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imes New Roman" w:eastAsia="Times New Roman" w:hAnsi="Times New Roman" w:cs="Times New Roman"/>
          <w:sz w:val="2"/>
          <w:szCs w:val="24"/>
        </w:rPr>
        <w:id w:val="-859590210"/>
        <w:docPartObj>
          <w:docPartGallery w:val="Cover Pages"/>
          <w:docPartUnique/>
        </w:docPartObj>
      </w:sdtPr>
      <w:sdtEndPr>
        <w:rPr>
          <w:b/>
          <w:bCs/>
          <w:i/>
          <w:iCs/>
          <w:sz w:val="24"/>
          <w:lang w:val="en-US"/>
        </w:rPr>
      </w:sdtEndPr>
      <w:sdtContent>
        <w:p w14:paraId="3CF9240D" w14:textId="30C09006" w:rsidR="00063E2B" w:rsidRDefault="00063E2B">
          <w:pPr>
            <w:pStyle w:val="AralkYok"/>
            <w:rPr>
              <w:sz w:val="2"/>
            </w:rPr>
          </w:pPr>
        </w:p>
        <w:p w14:paraId="3CE8DA6B" w14:textId="77777777" w:rsidR="00063E2B" w:rsidRDefault="00063E2B">
          <w:r>
            <w:rPr>
              <w:noProof/>
            </w:rPr>
            <mc:AlternateContent>
              <mc:Choice Requires="wps">
                <w:drawing>
                  <wp:anchor distT="0" distB="0" distL="114300" distR="114300" simplePos="0" relativeHeight="251731968" behindDoc="0" locked="0" layoutInCell="1" allowOverlap="1" wp14:anchorId="4C101097" wp14:editId="1F5942E7">
                    <wp:simplePos x="0" y="0"/>
                    <wp:positionH relativeFrom="page">
                      <wp:align>center</wp:align>
                    </wp:positionH>
                    <wp:positionV relativeFrom="margin">
                      <wp:align>top</wp:align>
                    </wp:positionV>
                    <wp:extent cx="5943600" cy="914400"/>
                    <wp:effectExtent l="0" t="0" r="0" b="3810"/>
                    <wp:wrapNone/>
                    <wp:docPr id="32" name="Metin Kutusu 32"/>
                    <wp:cNvGraphicFramePr/>
                    <a:graphic xmlns:a="http://schemas.openxmlformats.org/drawingml/2006/main">
                      <a:graphicData uri="http://schemas.microsoft.com/office/word/2010/wordprocessingShape">
                        <wps:wsp>
                          <wps:cNvSpPr txBox="1"/>
                          <wps:spPr>
                            <a:xfrm>
                              <a:off x="0" y="0"/>
                              <a:ext cx="59436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7A72FC" w14:textId="1C8BAF26" w:rsidR="00DA3D5A" w:rsidRPr="00063E2B" w:rsidRDefault="00864138" w:rsidP="00063E2B">
                                <w:pPr>
                                  <w:pStyle w:val="AralkYok"/>
                                  <w:rPr>
                                    <w:rFonts w:asciiTheme="majorHAnsi" w:eastAsiaTheme="majorEastAsia" w:hAnsiTheme="majorHAnsi" w:cstheme="majorBidi"/>
                                    <w:caps/>
                                    <w:color w:val="5B63B7" w:themeColor="text2" w:themeTint="99"/>
                                    <w:sz w:val="68"/>
                                    <w:szCs w:val="68"/>
                                  </w:rPr>
                                </w:pPr>
                                <w:sdt>
                                  <w:sdtPr>
                                    <w:rPr>
                                      <w:rFonts w:asciiTheme="majorHAnsi" w:eastAsiaTheme="majorEastAsia" w:hAnsiTheme="majorHAnsi" w:cstheme="majorBidi"/>
                                      <w:caps/>
                                      <w:color w:val="5B63B7" w:themeColor="text2" w:themeTint="99"/>
                                      <w:sz w:val="64"/>
                                      <w:szCs w:val="64"/>
                                    </w:rPr>
                                    <w:alias w:val="Başlık"/>
                                    <w:tag w:val=""/>
                                    <w:id w:val="797192764"/>
                                    <w:dataBinding w:prefixMappings="xmlns:ns0='http://purl.org/dc/elements/1.1/' xmlns:ns1='http://schemas.openxmlformats.org/package/2006/metadata/core-properties' " w:xpath="/ns1:coreProperties[1]/ns0:title[1]" w:storeItemID="{6C3C8BC8-F283-45AE-878A-BAB7291924A1}"/>
                                    <w:text/>
                                  </w:sdtPr>
                                  <w:sdtEndPr/>
                                  <w:sdtContent>
                                    <w:r w:rsidR="00301D23">
                                      <w:rPr>
                                        <w:rFonts w:asciiTheme="majorHAnsi" w:eastAsiaTheme="majorEastAsia" w:hAnsiTheme="majorHAnsi" w:cstheme="majorBidi"/>
                                        <w:caps/>
                                        <w:color w:val="5B63B7" w:themeColor="text2" w:themeTint="99"/>
                                        <w:sz w:val="64"/>
                                        <w:szCs w:val="64"/>
                                      </w:rPr>
                                      <w:t>Preparatory Problems &amp; SOLUTIONS</w:t>
                                    </w:r>
                                  </w:sdtContent>
                                </w:sdt>
                                <w:r w:rsidR="00DA3D5A">
                                  <w:t xml:space="preserve"> </w:t>
                                </w:r>
                              </w:p>
                              <w:p w14:paraId="3799DD6D" w14:textId="77777777" w:rsidR="00DA3D5A" w:rsidRDefault="00DA3D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76500</wp14:pctWidth>
                    </wp14:sizeRelH>
                  </wp:anchor>
                </w:drawing>
              </mc:Choice>
              <mc:Fallback>
                <w:pict>
                  <v:shapetype w14:anchorId="4C101097" id="_x0000_t202" coordsize="21600,21600" o:spt="202" path="m,l,21600r21600,l21600,xe">
                    <v:stroke joinstyle="miter"/>
                    <v:path gradientshapeok="t" o:connecttype="rect"/>
                  </v:shapetype>
                  <v:shape id="Metin Kutusu 32" o:spid="_x0000_s1026" type="#_x0000_t202" style="position:absolute;margin-left:0;margin-top:0;width:468pt;height:1in;z-index:251731968;visibility:visible;mso-wrap-style:square;mso-width-percent:765;mso-wrap-distance-left:9pt;mso-wrap-distance-top:0;mso-wrap-distance-right:9pt;mso-wrap-distance-bottom:0;mso-position-horizontal:center;mso-position-horizontal-relative:page;mso-position-vertical:top;mso-position-vertical-relative:margin;mso-width-percent:765;mso-width-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" filled="f" stroked="f" strokeweight=".5pt">
                    <v:textbox style="mso-fit-shape-to-text:t">
                      <w:txbxContent>
                        <w:p w14:paraId="1F7A72FC" w14:textId="1C8BAF26" w:rsidR="00DA3D5A" w:rsidRPr="00063E2B" w:rsidRDefault="006B6022" w:rsidP="00063E2B">
                          <w:pPr>
                            <w:pStyle w:val="AralkYok"/>
                            <w:rPr>
                              <w:rFonts w:asciiTheme="majorHAnsi" w:eastAsiaTheme="majorEastAsia" w:hAnsiTheme="majorHAnsi" w:cstheme="majorBidi"/>
                              <w:caps/>
                              <w:color w:val="5B63B7" w:themeColor="text2" w:themeTint="99"/>
                              <w:sz w:val="68"/>
                              <w:szCs w:val="68"/>
                            </w:rPr>
                          </w:pPr>
                          <w:sdt>
                            <w:sdtPr>
                              <w:rPr>
                                <w:rFonts w:asciiTheme="majorHAnsi" w:eastAsiaTheme="majorEastAsia" w:hAnsiTheme="majorHAnsi" w:cstheme="majorBidi"/>
                                <w:caps/>
                                <w:color w:val="5B63B7" w:themeColor="text2" w:themeTint="99"/>
                                <w:sz w:val="64"/>
                                <w:szCs w:val="64"/>
                              </w:rPr>
                              <w:alias w:val="Başlık"/>
                              <w:tag w:val=""/>
                              <w:id w:val="797192764"/>
                              <w:dataBinding w:prefixMappings="xmlns:ns0='http://purl.org/dc/elements/1.1/' xmlns:ns1='http://schemas.openxmlformats.org/package/2006/metadata/core-properties' " w:xpath="/ns1:coreProperties[1]/ns0:title[1]" w:storeItemID="{6C3C8BC8-F283-45AE-878A-BAB7291924A1}"/>
                              <w:text/>
                            </w:sdtPr>
                            <w:sdtEndPr/>
                            <w:sdtContent>
                              <w:r w:rsidR="00301D23">
                                <w:rPr>
                                  <w:rFonts w:asciiTheme="majorHAnsi" w:eastAsiaTheme="majorEastAsia" w:hAnsiTheme="majorHAnsi" w:cstheme="majorBidi"/>
                                  <w:caps/>
                                  <w:color w:val="5B63B7" w:themeColor="text2" w:themeTint="99"/>
                                  <w:sz w:val="64"/>
                                  <w:szCs w:val="64"/>
                                </w:rPr>
                                <w:t>Preparatory Problems &amp; SOLUTIONS</w:t>
                              </w:r>
                            </w:sdtContent>
                          </w:sdt>
                          <w:r w:rsidR="00DA3D5A">
                            <w:t xml:space="preserve"> </w:t>
                          </w:r>
                        </w:p>
                        <w:p w14:paraId="3799DD6D" w14:textId="77777777" w:rsidR="00DA3D5A" w:rsidRDefault="00DA3D5A"/>
                      </w:txbxContent>
                    </v:textbox>
                    <w10:wrap anchorx="page" anchory="margin"/>
                  </v:shape>
                </w:pict>
              </mc:Fallback>
            </mc:AlternateContent>
          </w:r>
          <w:r>
            <w:rPr>
              <w:noProof/>
              <w:color w:val="4A66AC" w:themeColor="accent1"/>
              <w:sz w:val="36"/>
              <w:szCs w:val="36"/>
            </w:rPr>
            <mc:AlternateContent>
              <mc:Choice Requires="wpg">
                <w:drawing>
                  <wp:anchor distT="0" distB="0" distL="114300" distR="114300" simplePos="0" relativeHeight="251730944" behindDoc="1" locked="0" layoutInCell="1" allowOverlap="1" wp14:anchorId="3E686DC9" wp14:editId="47489801">
                    <wp:simplePos x="0" y="0"/>
                    <mc:AlternateContent>
                      <mc:Choice Requires="wp14">
                        <wp:positionH relativeFrom="page">
                          <wp14:pctPosHOffset>22000</wp14:pctPosHOffset>
                        </wp:positionH>
                      </mc:Choice>
                      <mc:Fallback>
                        <wp:positionH relativeFrom="page">
                          <wp:posOffset>1709420</wp:posOffset>
                        </wp:positionH>
                      </mc:Fallback>
                    </mc:AlternateContent>
                    <mc:AlternateContent>
                      <mc:Choice Requires="wp14">
                        <wp:positionV relativeFrom="page">
                          <wp14:pctPosVOffset>30000</wp14:pctPosVOffset>
                        </wp:positionV>
                      </mc:Choice>
                      <mc:Fallback>
                        <wp:positionV relativeFrom="page">
                          <wp:posOffset>3017520</wp:posOffset>
                        </wp:positionV>
                      </mc:Fallback>
                    </mc:AlternateContent>
                    <wp:extent cx="5494369" cy="5696712"/>
                    <wp:effectExtent l="0" t="0" r="0" b="3175"/>
                    <wp:wrapNone/>
                    <wp:docPr id="85" name="Gr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94369" cy="5696712"/>
                              <a:chOff x="0" y="0"/>
                              <a:chExt cx="4329113" cy="4491038"/>
                            </a:xfrm>
                            <a:solidFill>
                              <a:schemeClr val="tx2">
                                <a:lumMod val="60000"/>
                                <a:lumOff val="40000"/>
                              </a:schemeClr>
                            </a:solidFill>
                          </wpg:grpSpPr>
                          <wps:wsp>
                            <wps:cNvPr id="89" name="Serbest Biçimli 64"/>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0" name="Serbest Biçimli 65"/>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1" name="Serbest Biçimli 66"/>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3" name="Serbest Biçimli 67"/>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5" name="Serbest Biçimli 68"/>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page">
                      <wp14:pctWidth>70600</wp14:pctWidth>
                    </wp14:sizeRelH>
                    <wp14:sizeRelV relativeFrom="page">
                      <wp14:pctHeight>56600</wp14:pctHeight>
                    </wp14:sizeRelV>
                  </wp:anchor>
                </w:drawing>
              </mc:Choice>
              <mc:Fallback xmlns:cx1="http://schemas.microsoft.com/office/drawing/2015/9/8/chartex">
                <w:pict>
                  <v:group w14:anchorId="375E66EB" id="Grup 2" o:spid="_x0000_s1026" style="position:absolute;margin-left:0;margin-top:0;width:432.65pt;height:448.55pt;z-index:-251585536;mso-width-percent:706;mso-height-percent:566;mso-left-percent:220;mso-top-percent:300;mso-position-horizontal-relative:page;mso-position-vertical-relative:page;mso-width-percent:706;mso-height-percent:566;mso-left-percent:220;mso-top-percent:300" coordsize="43291,4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">
                    <o:lock v:ext="edit" aspectratio="t"/>
                    <v:shape id="Serbest Biçimli 64" o:spid="_x0000_s1027"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" path="m4,1786l,1782,1776,r5,5l4,1786xe" filled="f" stroked="f">
                      <v:path arrowok="t" o:connecttype="custom" o:connectlocs="6350,2835275;0,2828925;2819400,0;2827338,7938;6350,2835275" o:connectangles="0,0,0,0,0"/>
                    </v:shape>
                    <v:shape id="Serbest Biçimli 65" o:spid="_x0000_s1028"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" path="m5,2234l,2229,2229,r5,5l5,2234xe" filled="f" stroked="f">
                      <v:path arrowok="t" o:connecttype="custom" o:connectlocs="7938,3546475;0,3538538;3538538,0;3546475,7938;7938,3546475" o:connectangles="0,0,0,0,0"/>
                    </v:shape>
                    <v:shape id="Serbest Biçimli 66" o:spid="_x0000_s1029"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" path="m9,2197l,2193,2188,r9,10l9,2197xe" filled="f" stroked="f">
                      <v:path arrowok="t" o:connecttype="custom" o:connectlocs="14288,3487738;0,3481388;3473450,0;3487738,15875;14288,3487738" o:connectangles="0,0,0,0,0"/>
                    </v:shape>
                    <v:shape id="Serbest Biçimli 67" o:spid="_x0000_s1030"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" path="m9,1966l,1957,1952,r9,9l9,1966xe" filled="f" stroked="f">
                      <v:path arrowok="t" o:connecttype="custom" o:connectlocs="14288,3121025;0,3106738;3098800,0;3113088,14288;14288,3121025" o:connectangles="0,0,0,0,0"/>
                    </v:shape>
                    <v:shape id="Serbest Biçimli 68" o:spid="_x0000_s1031"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" path="m,2732r,-4l2722,r5,5l,2732xe" filled="f" stroked="f">
                      <v:path arrowok="t" o:connecttype="custom" o:connectlocs="0,4337050;0,4330700;4321175,0;4329113,7938;0,4337050" o:connectangles="0,0,0,0,0"/>
                    </v:shape>
                    <w10:wrap anchorx="page" anchory="page"/>
                  </v:group>
                </w:pict>
              </mc:Fallback>
            </mc:AlternateContent>
          </w:r>
          <w:r>
            <w:rPr>
              <w:noProof/>
            </w:rPr>
            <mc:AlternateContent>
              <mc:Choice Requires="wps">
                <w:drawing>
                  <wp:anchor distT="0" distB="0" distL="114300" distR="114300" simplePos="0" relativeHeight="251729920" behindDoc="0" locked="0" layoutInCell="1" allowOverlap="1" wp14:anchorId="46FC2BFD" wp14:editId="533069A4">
                    <wp:simplePos x="0" y="0"/>
                    <wp:positionH relativeFrom="page">
                      <wp:align>center</wp:align>
                    </wp:positionH>
                    <wp:positionV relativeFrom="margin">
                      <wp:align>bottom</wp:align>
                    </wp:positionV>
                    <wp:extent cx="5943600" cy="374904"/>
                    <wp:effectExtent l="0" t="0" r="0" b="2540"/>
                    <wp:wrapNone/>
                    <wp:docPr id="96" name="Metin Kutusu 96"/>
                    <wp:cNvGraphicFramePr/>
                    <a:graphic xmlns:a="http://schemas.openxmlformats.org/drawingml/2006/main">
                      <a:graphicData uri="http://schemas.microsoft.com/office/word/2010/wordprocessingShape">
                        <wps:wsp>
                          <wps:cNvSpPr txBox="1"/>
                          <wps:spPr>
                            <a:xfrm>
                              <a:off x="0" y="0"/>
                              <a:ext cx="5943600" cy="3749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0DCDD5" w14:textId="3FE48AC3" w:rsidR="00DA3D5A" w:rsidRPr="00063E2B" w:rsidRDefault="00DA3D5A">
                                <w:pPr>
                                  <w:pStyle w:val="AralkYok"/>
                                  <w:jc w:val="right"/>
                                  <w:rPr>
                                    <w:color w:val="4A66AC" w:themeColor="accent1"/>
                                    <w:sz w:val="36"/>
                                    <w:szCs w:val="36"/>
                                    <w:lang w:val="en-US"/>
                                  </w:rPr>
                                </w:pPr>
                                <w:r w:rsidRPr="00B67C3C">
                                  <w:rPr>
                                    <w:color w:val="4A66AC" w:themeColor="accent1"/>
                                    <w:sz w:val="36"/>
                                    <w:szCs w:val="36"/>
                                    <w:lang w:val="en-US"/>
                                  </w:rPr>
                                  <w:t>52</w:t>
                                </w:r>
                                <w:r w:rsidRPr="00B05D18">
                                  <w:rPr>
                                    <w:color w:val="4A66AC" w:themeColor="accent1"/>
                                    <w:sz w:val="36"/>
                                    <w:szCs w:val="36"/>
                                    <w:vertAlign w:val="superscript"/>
                                    <w:lang w:val="en-US"/>
                                  </w:rPr>
                                  <w:t>nd</w:t>
                                </w:r>
                                <w:r w:rsidRPr="00B67C3C">
                                  <w:rPr>
                                    <w:color w:val="4A66AC" w:themeColor="accent1"/>
                                    <w:sz w:val="36"/>
                                    <w:szCs w:val="36"/>
                                    <w:lang w:val="en-US"/>
                                  </w:rPr>
                                  <w:t xml:space="preserve"> International Chemistry Olympiad</w:t>
                                </w:r>
                              </w:p>
                              <w:sdt>
                                <w:sdtPr>
                                  <w:rPr>
                                    <w:color w:val="4A66AC" w:themeColor="accent1"/>
                                    <w:sz w:val="36"/>
                                    <w:szCs w:val="36"/>
                                    <w:lang w:val="en-US"/>
                                  </w:rPr>
                                  <w:alias w:val="Kurs"/>
                                  <w:tag w:val="Kurs"/>
                                  <w:id w:val="1717703537"/>
                                  <w:dataBinding w:prefixMappings="xmlns:ns0='http://purl.org/dc/elements/1.1/' xmlns:ns1='http://schemas.openxmlformats.org/package/2006/metadata/core-properties' " w:xpath="/ns1:coreProperties[1]/ns1:category[1]" w:storeItemID="{6C3C8BC8-F283-45AE-878A-BAB7291924A1}"/>
                                  <w:text/>
                                </w:sdtPr>
                                <w:sdtEndPr/>
                                <w:sdtContent>
                                  <w:p w14:paraId="459E46FC" w14:textId="28C61844" w:rsidR="00DA3D5A" w:rsidRDefault="00DA3D5A">
                                    <w:pPr>
                                      <w:pStyle w:val="AralkYok"/>
                                      <w:jc w:val="right"/>
                                      <w:rPr>
                                        <w:color w:val="4A66AC" w:themeColor="accent1"/>
                                        <w:sz w:val="36"/>
                                        <w:szCs w:val="36"/>
                                      </w:rPr>
                                    </w:pPr>
                                    <w:r w:rsidRPr="00063E2B">
                                      <w:rPr>
                                        <w:color w:val="4A66AC" w:themeColor="accent1"/>
                                        <w:sz w:val="36"/>
                                        <w:szCs w:val="36"/>
                                        <w:lang w:val="en-US"/>
                                      </w:rPr>
                                      <w:t>Istanbul, Turkey</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76500</wp14:pctWidth>
                    </wp14:sizeRelH>
                    <wp14:sizeRelV relativeFrom="margin">
                      <wp14:pctHeight>0</wp14:pctHeight>
                    </wp14:sizeRelV>
                  </wp:anchor>
                </w:drawing>
              </mc:Choice>
              <mc:Fallback>
                <w:pict>
                  <v:shape w14:anchorId="46FC2BFD" id="Metin Kutusu 96" o:spid="_x0000_s1027" type="#_x0000_t202" style="position:absolute;margin-left:0;margin-top:0;width:468pt;height:29.5pt;z-index:251729920;visibility:visible;mso-wrap-style:square;mso-width-percent:765;mso-height-percent:0;mso-wrap-distance-left:9pt;mso-wrap-distance-top:0;mso-wrap-distance-right:9pt;mso-wrap-distance-bottom:0;mso-position-horizontal:center;mso-position-horizontal-relative:page;mso-position-vertical:bottom;mso-position-vertical-relative:margin;mso-width-percent:765;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" filled="f" stroked="f" strokeweight=".5pt">
                    <v:textbox style="mso-fit-shape-to-text:t" inset="0,0,0,0">
                      <w:txbxContent>
                        <w:p w14:paraId="6D0DCDD5" w14:textId="3FE48AC3" w:rsidR="00DA3D5A" w:rsidRPr="00063E2B" w:rsidRDefault="00DA3D5A">
                          <w:pPr>
                            <w:pStyle w:val="AralkYok"/>
                            <w:jc w:val="right"/>
                            <w:rPr>
                              <w:color w:val="4A66AC" w:themeColor="accent1"/>
                              <w:sz w:val="36"/>
                              <w:szCs w:val="36"/>
                              <w:lang w:val="en-US"/>
                            </w:rPr>
                          </w:pPr>
                          <w:r w:rsidRPr="00B67C3C">
                            <w:rPr>
                              <w:color w:val="4A66AC" w:themeColor="accent1"/>
                              <w:sz w:val="36"/>
                              <w:szCs w:val="36"/>
                              <w:lang w:val="en-US"/>
                            </w:rPr>
                            <w:t>52</w:t>
                          </w:r>
                          <w:r w:rsidRPr="00B05D18">
                            <w:rPr>
                              <w:color w:val="4A66AC" w:themeColor="accent1"/>
                              <w:sz w:val="36"/>
                              <w:szCs w:val="36"/>
                              <w:vertAlign w:val="superscript"/>
                              <w:lang w:val="en-US"/>
                            </w:rPr>
                            <w:t>nd</w:t>
                          </w:r>
                          <w:r w:rsidRPr="00B67C3C">
                            <w:rPr>
                              <w:color w:val="4A66AC" w:themeColor="accent1"/>
                              <w:sz w:val="36"/>
                              <w:szCs w:val="36"/>
                              <w:lang w:val="en-US"/>
                            </w:rPr>
                            <w:t xml:space="preserve"> International Chemistry Olympiad</w:t>
                          </w:r>
                        </w:p>
                        <w:sdt>
                          <w:sdtPr>
                            <w:rPr>
                              <w:color w:val="4A66AC" w:themeColor="accent1"/>
                              <w:sz w:val="36"/>
                              <w:szCs w:val="36"/>
                              <w:lang w:val="en-US"/>
                            </w:rPr>
                            <w:alias w:val="Kurs"/>
                            <w:tag w:val="Kurs"/>
                            <w:id w:val="1717703537"/>
                            <w:dataBinding w:prefixMappings="xmlns:ns0='http://purl.org/dc/elements/1.1/' xmlns:ns1='http://schemas.openxmlformats.org/package/2006/metadata/core-properties' " w:xpath="/ns1:coreProperties[1]/ns1:category[1]" w:storeItemID="{6C3C8BC8-F283-45AE-878A-BAB7291924A1}"/>
                            <w:text/>
                          </w:sdtPr>
                          <w:sdtEndPr/>
                          <w:sdtContent>
                            <w:p w14:paraId="459E46FC" w14:textId="28C61844" w:rsidR="00DA3D5A" w:rsidRDefault="00DA3D5A">
                              <w:pPr>
                                <w:pStyle w:val="AralkYok"/>
                                <w:jc w:val="right"/>
                                <w:rPr>
                                  <w:color w:val="4A66AC" w:themeColor="accent1"/>
                                  <w:sz w:val="36"/>
                                  <w:szCs w:val="36"/>
                                </w:rPr>
                              </w:pPr>
                              <w:r w:rsidRPr="00063E2B">
                                <w:rPr>
                                  <w:color w:val="4A66AC" w:themeColor="accent1"/>
                                  <w:sz w:val="36"/>
                                  <w:szCs w:val="36"/>
                                  <w:lang w:val="en-US"/>
                                </w:rPr>
                                <w:t>Istanbul, Turkey</w:t>
                              </w:r>
                            </w:p>
                          </w:sdtContent>
                        </w:sdt>
                      </w:txbxContent>
                    </v:textbox>
                    <w10:wrap anchorx="page" anchory="margin"/>
                  </v:shape>
                </w:pict>
              </mc:Fallback>
            </mc:AlternateContent>
          </w:r>
        </w:p>
        <w:p w14:paraId="3542399C" w14:textId="08383A89" w:rsidR="00063E2B" w:rsidRDefault="00063E2B">
          <w:pPr>
            <w:rPr>
              <w:b/>
              <w:bCs/>
              <w:i/>
              <w:iCs/>
              <w:lang w:val="en-US"/>
            </w:rPr>
          </w:pPr>
          <w:r>
            <w:rPr>
              <w:b/>
              <w:bCs/>
              <w:i/>
              <w:iCs/>
              <w:lang w:val="en-US"/>
            </w:rPr>
            <w:br w:type="page"/>
          </w:r>
        </w:p>
      </w:sdtContent>
    </w:sdt>
    <w:p w14:paraId="6838AAF8" w14:textId="23E0FBA2" w:rsidR="00CE1DD3" w:rsidRPr="00206F59" w:rsidRDefault="00CE1DD3" w:rsidP="00CE1DD3">
      <w:pPr>
        <w:jc w:val="center"/>
        <w:rPr>
          <w:sz w:val="72"/>
          <w:szCs w:val="72"/>
          <w:lang w:val="en-US"/>
        </w:rPr>
      </w:pPr>
      <w:r w:rsidRPr="00206F59">
        <w:rPr>
          <w:sz w:val="72"/>
          <w:szCs w:val="72"/>
          <w:lang w:val="en-US"/>
        </w:rPr>
        <w:lastRenderedPageBreak/>
        <w:t>Preparatory Problems</w:t>
      </w:r>
      <w:r w:rsidR="00301D23">
        <w:rPr>
          <w:sz w:val="72"/>
          <w:szCs w:val="72"/>
          <w:lang w:val="en-US"/>
        </w:rPr>
        <w:t xml:space="preserve"> &amp; Solutions</w:t>
      </w:r>
    </w:p>
    <w:p w14:paraId="6103DC8F" w14:textId="77777777" w:rsidR="00CE1DD3" w:rsidRPr="00206F59" w:rsidRDefault="00CE1DD3" w:rsidP="00CE1DD3">
      <w:pPr>
        <w:rPr>
          <w:sz w:val="72"/>
          <w:szCs w:val="72"/>
          <w:lang w:val="en-US"/>
        </w:rPr>
      </w:pPr>
    </w:p>
    <w:p w14:paraId="6C314C70" w14:textId="77777777" w:rsidR="00233E61" w:rsidRPr="00206F59" w:rsidRDefault="00233E61" w:rsidP="00CE1DD3">
      <w:pPr>
        <w:rPr>
          <w:sz w:val="72"/>
          <w:szCs w:val="72"/>
          <w:lang w:val="en-US"/>
        </w:rPr>
      </w:pPr>
    </w:p>
    <w:p w14:paraId="3A4E5382" w14:textId="77777777" w:rsidR="00BE27D9" w:rsidRPr="000B478F" w:rsidRDefault="002340E7" w:rsidP="006D6151">
      <w:pPr>
        <w:jc w:val="center"/>
        <w:rPr>
          <w:sz w:val="52"/>
          <w:szCs w:val="52"/>
          <w:lang w:val="en-US"/>
        </w:rPr>
      </w:pPr>
      <w:r w:rsidRPr="00A75C39">
        <w:rPr>
          <w:noProof/>
          <w:sz w:val="52"/>
          <w:szCs w:val="52"/>
        </w:rPr>
        <w:drawing>
          <wp:inline distT="0" distB="0" distL="0" distR="0" wp14:anchorId="0420FA74" wp14:editId="0034EE5E">
            <wp:extent cx="3181350" cy="2333981"/>
            <wp:effectExtent l="0" t="0" r="0" b="9525"/>
            <wp:docPr id="4" name="Resim 4" descr="C:\Users\HP\Desktop\2020\Son\52th-icho2020-logo-verti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esktop\2020\Son\52th-icho2020-logo-vertical.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84597" cy="2336363"/>
                    </a:xfrm>
                    <a:prstGeom prst="rect">
                      <a:avLst/>
                    </a:prstGeom>
                    <a:noFill/>
                    <a:ln>
                      <a:noFill/>
                    </a:ln>
                  </pic:spPr>
                </pic:pic>
              </a:graphicData>
            </a:graphic>
          </wp:inline>
        </w:drawing>
      </w:r>
    </w:p>
    <w:p w14:paraId="69E66E94" w14:textId="77777777" w:rsidR="003D52F1" w:rsidRPr="009F681E" w:rsidRDefault="003D52F1" w:rsidP="00AB4C27">
      <w:pPr>
        <w:jc w:val="center"/>
        <w:rPr>
          <w:sz w:val="40"/>
          <w:szCs w:val="40"/>
          <w:lang w:val="en-US"/>
        </w:rPr>
      </w:pPr>
    </w:p>
    <w:p w14:paraId="482D0120" w14:textId="77777777" w:rsidR="00AB4C27" w:rsidRPr="00206F59" w:rsidRDefault="00233E61" w:rsidP="00AB4C27">
      <w:pPr>
        <w:jc w:val="center"/>
        <w:rPr>
          <w:b/>
          <w:sz w:val="28"/>
          <w:szCs w:val="40"/>
          <w:lang w:val="en-US"/>
        </w:rPr>
      </w:pPr>
      <w:r w:rsidRPr="00206F59">
        <w:rPr>
          <w:b/>
          <w:sz w:val="28"/>
          <w:szCs w:val="40"/>
          <w:lang w:val="en-US"/>
        </w:rPr>
        <w:t>CHEMISTRY FOR A BETTER TOMORROW</w:t>
      </w:r>
    </w:p>
    <w:p w14:paraId="01910EE8" w14:textId="77777777" w:rsidR="006D6151" w:rsidRPr="00206F59" w:rsidRDefault="006D6151" w:rsidP="006D6151">
      <w:pPr>
        <w:jc w:val="center"/>
        <w:rPr>
          <w:sz w:val="52"/>
          <w:szCs w:val="52"/>
          <w:lang w:val="en-US"/>
        </w:rPr>
      </w:pPr>
    </w:p>
    <w:p w14:paraId="34F58B6F" w14:textId="77777777" w:rsidR="00776070" w:rsidRPr="00206F59" w:rsidRDefault="00776070" w:rsidP="006D6151">
      <w:pPr>
        <w:jc w:val="center"/>
        <w:rPr>
          <w:sz w:val="28"/>
          <w:szCs w:val="52"/>
          <w:lang w:val="en-US"/>
        </w:rPr>
      </w:pPr>
    </w:p>
    <w:p w14:paraId="4AF30129" w14:textId="4EFB097E" w:rsidR="006D6151" w:rsidRPr="00206F59" w:rsidRDefault="00B15BC8" w:rsidP="006D6151">
      <w:pPr>
        <w:pStyle w:val="KonuBal"/>
        <w:rPr>
          <w:sz w:val="32"/>
          <w:szCs w:val="32"/>
          <w:lang w:val="en-US"/>
        </w:rPr>
      </w:pPr>
      <w:r>
        <w:rPr>
          <w:sz w:val="32"/>
          <w:szCs w:val="32"/>
          <w:lang w:val="en-US"/>
        </w:rPr>
        <w:t>Second</w:t>
      </w:r>
      <w:r w:rsidR="006D6151" w:rsidRPr="00206F59">
        <w:rPr>
          <w:sz w:val="32"/>
          <w:szCs w:val="32"/>
          <w:lang w:val="en-US"/>
        </w:rPr>
        <w:t xml:space="preserve"> edition (</w:t>
      </w:r>
      <w:r>
        <w:rPr>
          <w:sz w:val="32"/>
          <w:szCs w:val="32"/>
          <w:lang w:val="en-US"/>
        </w:rPr>
        <w:t>10</w:t>
      </w:r>
      <w:r w:rsidR="006D6151" w:rsidRPr="00206F59">
        <w:rPr>
          <w:sz w:val="32"/>
          <w:szCs w:val="32"/>
          <w:lang w:val="en-US"/>
        </w:rPr>
        <w:t>.0</w:t>
      </w:r>
      <w:r>
        <w:rPr>
          <w:sz w:val="32"/>
          <w:szCs w:val="32"/>
          <w:lang w:val="en-US"/>
        </w:rPr>
        <w:t>2</w:t>
      </w:r>
      <w:r w:rsidR="006D6151" w:rsidRPr="00206F59">
        <w:rPr>
          <w:sz w:val="32"/>
          <w:szCs w:val="32"/>
          <w:lang w:val="en-US"/>
        </w:rPr>
        <w:t>.2020)</w:t>
      </w:r>
    </w:p>
    <w:p w14:paraId="67804D15" w14:textId="77777777" w:rsidR="00776070" w:rsidRPr="00206F59" w:rsidRDefault="00776070" w:rsidP="006D6151">
      <w:pPr>
        <w:pStyle w:val="KonuBal"/>
        <w:rPr>
          <w:sz w:val="32"/>
          <w:szCs w:val="32"/>
          <w:lang w:val="en-US"/>
        </w:rPr>
      </w:pPr>
    </w:p>
    <w:p w14:paraId="401A1637" w14:textId="77777777" w:rsidR="00776070" w:rsidRPr="00206F59" w:rsidRDefault="00776070" w:rsidP="006D6151">
      <w:pPr>
        <w:pStyle w:val="KonuBal"/>
        <w:rPr>
          <w:sz w:val="32"/>
          <w:szCs w:val="32"/>
          <w:lang w:val="en-US"/>
        </w:rPr>
      </w:pPr>
    </w:p>
    <w:p w14:paraId="43D311EC" w14:textId="77777777" w:rsidR="00776070" w:rsidRPr="00206F59" w:rsidRDefault="00776070" w:rsidP="006D6151">
      <w:pPr>
        <w:pStyle w:val="KonuBal"/>
        <w:rPr>
          <w:sz w:val="40"/>
          <w:szCs w:val="32"/>
          <w:lang w:val="en-US"/>
        </w:rPr>
      </w:pPr>
    </w:p>
    <w:tbl>
      <w:tblPr>
        <w:tblStyle w:val="TabloKlavuzu"/>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7"/>
        <w:gridCol w:w="2957"/>
        <w:gridCol w:w="2784"/>
      </w:tblGrid>
      <w:tr w:rsidR="00776070" w:rsidRPr="00206F59" w14:paraId="6804DDF4" w14:textId="77777777" w:rsidTr="00776070">
        <w:trPr>
          <w:jc w:val="center"/>
        </w:trPr>
        <w:tc>
          <w:tcPr>
            <w:tcW w:w="3007" w:type="dxa"/>
            <w:vAlign w:val="center"/>
          </w:tcPr>
          <w:p w14:paraId="136371B0" w14:textId="77777777" w:rsidR="00AB4C27" w:rsidRPr="00206F59" w:rsidRDefault="00AB4C27" w:rsidP="00776070">
            <w:pPr>
              <w:jc w:val="right"/>
              <w:rPr>
                <w:sz w:val="52"/>
                <w:szCs w:val="52"/>
                <w:lang w:val="en-US"/>
              </w:rPr>
            </w:pPr>
          </w:p>
        </w:tc>
        <w:tc>
          <w:tcPr>
            <w:tcW w:w="2957" w:type="dxa"/>
            <w:vAlign w:val="center"/>
          </w:tcPr>
          <w:p w14:paraId="690D3671" w14:textId="77777777" w:rsidR="00AB4C27" w:rsidRPr="00206F59" w:rsidRDefault="00AB4C27" w:rsidP="009B169B">
            <w:pPr>
              <w:jc w:val="center"/>
              <w:rPr>
                <w:sz w:val="52"/>
                <w:szCs w:val="52"/>
                <w:lang w:val="en-US"/>
              </w:rPr>
            </w:pPr>
          </w:p>
        </w:tc>
        <w:tc>
          <w:tcPr>
            <w:tcW w:w="2784" w:type="dxa"/>
            <w:vAlign w:val="center"/>
          </w:tcPr>
          <w:p w14:paraId="3AEE6E29" w14:textId="77777777" w:rsidR="00AB4C27" w:rsidRPr="00206F59" w:rsidRDefault="00AB4C27" w:rsidP="00776070">
            <w:pPr>
              <w:rPr>
                <w:sz w:val="52"/>
                <w:szCs w:val="52"/>
                <w:lang w:val="en-US"/>
              </w:rPr>
            </w:pPr>
          </w:p>
        </w:tc>
      </w:tr>
    </w:tbl>
    <w:tbl>
      <w:tblPr>
        <w:tblStyle w:val="Table1"/>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7"/>
        <w:gridCol w:w="2957"/>
        <w:gridCol w:w="2784"/>
      </w:tblGrid>
      <w:tr w:rsidR="002340E7" w:rsidRPr="00206F59" w14:paraId="41580002" w14:textId="77777777" w:rsidTr="00B20D2C">
        <w:trPr>
          <w:jc w:val="center"/>
        </w:trPr>
        <w:tc>
          <w:tcPr>
            <w:tcW w:w="3007" w:type="dxa"/>
            <w:vAlign w:val="center"/>
          </w:tcPr>
          <w:p w14:paraId="1DC3C949" w14:textId="177F7BDD" w:rsidR="002340E7" w:rsidRPr="000B478F" w:rsidRDefault="00A75C39" w:rsidP="00B20D2C">
            <w:pPr>
              <w:jc w:val="right"/>
              <w:rPr>
                <w:sz w:val="52"/>
                <w:szCs w:val="52"/>
                <w:lang w:val="en-US"/>
              </w:rPr>
            </w:pPr>
            <w:r>
              <w:rPr>
                <w:noProof/>
                <w:sz w:val="20"/>
                <w:szCs w:val="20"/>
              </w:rPr>
              <mc:AlternateContent>
                <mc:Choice Requires="wps">
                  <w:drawing>
                    <wp:inline distT="0" distB="0" distL="0" distR="0" wp14:anchorId="3B736467" wp14:editId="4B79B772">
                      <wp:extent cx="302895" cy="302895"/>
                      <wp:effectExtent l="0" t="0" r="2540" b="3810"/>
                      <wp:docPr id="241" name="AutoShape 67" descr="https://icho2020.tubitak.gov.tr/images/sanayi_ve_teknoloji_bakanligi_logo.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w:pict>
                    <v:rect w14:anchorId="247EA9C6" id="AutoShape 67" o:spid="_x0000_s1026" alt="https://icho2020.tubitak.gov.tr/images/sanayi_ve_teknoloji_bakanligi_logo.png"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" filled="f" stroked="f">
                      <o:lock v:ext="edit" aspectratio="t"/>
                      <w10:anchorlock/>
                    </v:rect>
                  </w:pict>
                </mc:Fallback>
              </mc:AlternateContent>
            </w:r>
            <w:r w:rsidR="002340E7" w:rsidRPr="00A75C39">
              <w:rPr>
                <w:noProof/>
                <w:sz w:val="52"/>
                <w:szCs w:val="52"/>
              </w:rPr>
              <w:drawing>
                <wp:inline distT="0" distB="0" distL="0" distR="0" wp14:anchorId="54DFA182" wp14:editId="33F19EAD">
                  <wp:extent cx="721494" cy="720000"/>
                  <wp:effectExtent l="0" t="0" r="0" b="0"/>
                  <wp:docPr id="7" name="Resim 7" descr="C:\Users\HP\Desktop\sanayi_ve_teknoloji_bakanligi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Desktop\sanayi_ve_teknoloji_bakanligi_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1494" cy="720000"/>
                          </a:xfrm>
                          <a:prstGeom prst="rect">
                            <a:avLst/>
                          </a:prstGeom>
                          <a:noFill/>
                          <a:ln>
                            <a:noFill/>
                          </a:ln>
                        </pic:spPr>
                      </pic:pic>
                    </a:graphicData>
                  </a:graphic>
                </wp:inline>
              </w:drawing>
            </w:r>
          </w:p>
        </w:tc>
        <w:tc>
          <w:tcPr>
            <w:tcW w:w="2957" w:type="dxa"/>
            <w:vAlign w:val="center"/>
          </w:tcPr>
          <w:p w14:paraId="7B0DC1B8" w14:textId="77777777" w:rsidR="002340E7" w:rsidRPr="000B478F" w:rsidRDefault="002340E7" w:rsidP="00B20D2C">
            <w:pPr>
              <w:jc w:val="center"/>
              <w:rPr>
                <w:sz w:val="52"/>
                <w:szCs w:val="52"/>
                <w:lang w:val="en-US"/>
              </w:rPr>
            </w:pPr>
            <w:r w:rsidRPr="00A75C39">
              <w:rPr>
                <w:noProof/>
                <w:sz w:val="52"/>
                <w:szCs w:val="52"/>
              </w:rPr>
              <w:drawing>
                <wp:inline distT="0" distB="0" distL="0" distR="0" wp14:anchorId="20DB70F6" wp14:editId="7A67024B">
                  <wp:extent cx="539067" cy="720000"/>
                  <wp:effectExtent l="0" t="0" r="0" b="0"/>
                  <wp:docPr id="8" name="Resim 8" descr="C:\Users\HP\Desktop\tubitak-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Desktop\tubitak-log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067" cy="720000"/>
                          </a:xfrm>
                          <a:prstGeom prst="rect">
                            <a:avLst/>
                          </a:prstGeom>
                          <a:noFill/>
                          <a:ln>
                            <a:noFill/>
                          </a:ln>
                        </pic:spPr>
                      </pic:pic>
                    </a:graphicData>
                  </a:graphic>
                </wp:inline>
              </w:drawing>
            </w:r>
          </w:p>
        </w:tc>
        <w:tc>
          <w:tcPr>
            <w:tcW w:w="2784" w:type="dxa"/>
            <w:vAlign w:val="center"/>
          </w:tcPr>
          <w:p w14:paraId="59CDA5A1" w14:textId="77777777" w:rsidR="002340E7" w:rsidRPr="000B478F" w:rsidRDefault="002340E7" w:rsidP="00B20D2C">
            <w:pPr>
              <w:rPr>
                <w:sz w:val="52"/>
                <w:szCs w:val="52"/>
                <w:lang w:val="en-US"/>
              </w:rPr>
            </w:pPr>
            <w:r w:rsidRPr="00A75C39">
              <w:rPr>
                <w:noProof/>
                <w:sz w:val="52"/>
                <w:szCs w:val="52"/>
              </w:rPr>
              <w:drawing>
                <wp:inline distT="0" distB="0" distL="0" distR="0" wp14:anchorId="356411D3" wp14:editId="115243AF">
                  <wp:extent cx="515468" cy="720000"/>
                  <wp:effectExtent l="0" t="0" r="0" b="0"/>
                  <wp:docPr id="9" name="Resim 9" descr="C:\Users\HP\Desktop\itu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P\Desktop\itu_log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5468" cy="720000"/>
                          </a:xfrm>
                          <a:prstGeom prst="rect">
                            <a:avLst/>
                          </a:prstGeom>
                          <a:noFill/>
                          <a:ln>
                            <a:noFill/>
                          </a:ln>
                        </pic:spPr>
                      </pic:pic>
                    </a:graphicData>
                  </a:graphic>
                </wp:inline>
              </w:drawing>
            </w:r>
          </w:p>
        </w:tc>
      </w:tr>
    </w:tbl>
    <w:p w14:paraId="6805237E" w14:textId="77777777" w:rsidR="00BD6111" w:rsidRPr="00206F59" w:rsidRDefault="00BD6111" w:rsidP="00BD6111">
      <w:pPr>
        <w:jc w:val="right"/>
        <w:rPr>
          <w:sz w:val="52"/>
          <w:szCs w:val="52"/>
          <w:lang w:val="en-US"/>
        </w:rPr>
        <w:sectPr w:rsidR="00BD6111" w:rsidRPr="00206F59" w:rsidSect="00063E2B">
          <w:headerReference w:type="default" r:id="rId12"/>
          <w:footerReference w:type="default" r:id="rId13"/>
          <w:pgSz w:w="12240" w:h="15840"/>
          <w:pgMar w:top="1417" w:right="1417" w:bottom="1417" w:left="1417" w:header="720" w:footer="720" w:gutter="0"/>
          <w:pgNumType w:start="0"/>
          <w:cols w:space="720"/>
          <w:titlePg/>
          <w:docGrid w:linePitch="360"/>
        </w:sectPr>
      </w:pPr>
    </w:p>
    <w:p w14:paraId="282F7FA7" w14:textId="71354339" w:rsidR="00440538" w:rsidRPr="009F681E" w:rsidRDefault="00A75C39" w:rsidP="00B001CA">
      <w:pPr>
        <w:spacing w:line="276" w:lineRule="auto"/>
        <w:rPr>
          <w:rFonts w:ascii="Tahoma" w:hAnsi="Tahoma" w:cs="Tahoma"/>
          <w:color w:val="000000"/>
          <w:sz w:val="20"/>
          <w:szCs w:val="20"/>
          <w:lang w:val="en-US"/>
        </w:rPr>
      </w:pPr>
      <w:r>
        <w:rPr>
          <w:b/>
          <w:bCs/>
          <w:noProof/>
          <w:sz w:val="28"/>
        </w:rPr>
        <w:lastRenderedPageBreak/>
        <mc:AlternateContent>
          <mc:Choice Requires="wps">
            <w:drawing>
              <wp:anchor distT="0" distB="0" distL="114300" distR="114300" simplePos="0" relativeHeight="251611136" behindDoc="0" locked="0" layoutInCell="1" allowOverlap="1" wp14:anchorId="0BAC2D30" wp14:editId="4FD9CA5D">
                <wp:simplePos x="0" y="0"/>
                <wp:positionH relativeFrom="column">
                  <wp:posOffset>5842635</wp:posOffset>
                </wp:positionH>
                <wp:positionV relativeFrom="paragraph">
                  <wp:posOffset>671195</wp:posOffset>
                </wp:positionV>
                <wp:extent cx="139700" cy="167640"/>
                <wp:effectExtent l="7620" t="13970" r="14605" b="8890"/>
                <wp:wrapNone/>
                <wp:docPr id="24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0" cy="167640"/>
                        </a:xfrm>
                        <a:prstGeom prst="rect">
                          <a:avLst/>
                        </a:prstGeom>
                        <a:solidFill>
                          <a:srgbClr val="FFFFFF"/>
                        </a:solidFill>
                        <a:ln w="12700">
                          <a:solidFill>
                            <a:srgbClr val="FFFFF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35302F23" id="Rectangle 5" o:spid="_x0000_s1026" style="position:absolute;margin-left:460.05pt;margin-top:52.85pt;width:11pt;height:13.2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" strokecolor="white" strokeweight="1pt"/>
            </w:pict>
          </mc:Fallback>
        </mc:AlternateContent>
      </w:r>
      <w:r w:rsidR="00440538" w:rsidRPr="000B478F">
        <w:rPr>
          <w:b/>
          <w:bCs/>
          <w:color w:val="000000"/>
          <w:sz w:val="28"/>
          <w:lang w:val="en-US"/>
        </w:rPr>
        <w:t>Preface</w:t>
      </w:r>
    </w:p>
    <w:p w14:paraId="4140EC34" w14:textId="6ED894CD" w:rsidR="00440538" w:rsidRPr="00206F59" w:rsidRDefault="00440538" w:rsidP="00B001CA">
      <w:pPr>
        <w:spacing w:line="276" w:lineRule="auto"/>
        <w:jc w:val="both"/>
        <w:rPr>
          <w:rFonts w:ascii="Tahoma" w:hAnsi="Tahoma" w:cs="Tahoma"/>
          <w:color w:val="000000"/>
          <w:sz w:val="20"/>
          <w:szCs w:val="20"/>
          <w:lang w:val="en-US"/>
        </w:rPr>
      </w:pPr>
    </w:p>
    <w:p w14:paraId="62C1442C" w14:textId="77777777" w:rsidR="00B001CA" w:rsidRPr="00206F59" w:rsidRDefault="00B001CA" w:rsidP="00B001CA">
      <w:pPr>
        <w:spacing w:line="276" w:lineRule="auto"/>
        <w:jc w:val="both"/>
        <w:rPr>
          <w:color w:val="000000"/>
          <w:lang w:val="en-US"/>
        </w:rPr>
      </w:pPr>
      <w:r w:rsidRPr="00206F59">
        <w:rPr>
          <w:color w:val="000000"/>
          <w:lang w:val="en-US"/>
        </w:rPr>
        <w:t xml:space="preserve">We are very glad to </w:t>
      </w:r>
      <w:r w:rsidRPr="00206F59">
        <w:rPr>
          <w:rFonts w:cs="Angsana New"/>
          <w:color w:val="000000"/>
          <w:szCs w:val="30"/>
          <w:lang w:val="en-US"/>
        </w:rPr>
        <w:t xml:space="preserve">provide </w:t>
      </w:r>
      <w:r w:rsidRPr="00206F59">
        <w:rPr>
          <w:color w:val="000000"/>
          <w:lang w:val="en-US"/>
        </w:rPr>
        <w:t>Preparatory Problems for the 52</w:t>
      </w:r>
      <w:r w:rsidRPr="00206F59">
        <w:rPr>
          <w:color w:val="000000"/>
          <w:vertAlign w:val="superscript"/>
          <w:lang w:val="en-US"/>
        </w:rPr>
        <w:t>nd</w:t>
      </w:r>
      <w:r w:rsidRPr="00206F59">
        <w:rPr>
          <w:color w:val="000000"/>
          <w:lang w:val="en-US"/>
        </w:rPr>
        <w:t> International Chemistry Olympiad, which will be held in 2020 in Istanbul</w:t>
      </w:r>
      <w:r>
        <w:rPr>
          <w:color w:val="000000"/>
          <w:lang w:val="en-US"/>
        </w:rPr>
        <w:t>, Turkey</w:t>
      </w:r>
      <w:r w:rsidRPr="00206F59">
        <w:rPr>
          <w:color w:val="000000"/>
          <w:lang w:val="en-US"/>
        </w:rPr>
        <w:t xml:space="preserve">. We prepared these problems with the intention of facilitating the training and preparation of participants. The contents of the problems have been carefully selected so as to cover a broad range of challenging topics that can be encountered in modern as well as classical chemistry. The problems can be solved by applying the fundamental principles of chemistry covered at high school level along with </w:t>
      </w:r>
      <w:r>
        <w:rPr>
          <w:color w:val="000000"/>
          <w:lang w:val="en-US"/>
        </w:rPr>
        <w:t>6</w:t>
      </w:r>
      <w:r w:rsidRPr="00206F59">
        <w:rPr>
          <w:color w:val="000000"/>
          <w:lang w:val="en-US"/>
        </w:rPr>
        <w:t xml:space="preserve"> topics of advanced difficulty for the </w:t>
      </w:r>
      <w:r>
        <w:rPr>
          <w:color w:val="000000"/>
          <w:lang w:val="en-US"/>
        </w:rPr>
        <w:t>t</w:t>
      </w:r>
      <w:r w:rsidRPr="00206F59">
        <w:rPr>
          <w:color w:val="000000"/>
          <w:lang w:val="en-US"/>
        </w:rPr>
        <w:t xml:space="preserve">heoretical section, and </w:t>
      </w:r>
      <w:r>
        <w:rPr>
          <w:color w:val="000000"/>
          <w:lang w:val="en-US"/>
        </w:rPr>
        <w:t>3</w:t>
      </w:r>
      <w:r w:rsidRPr="00206F59">
        <w:rPr>
          <w:color w:val="000000"/>
          <w:lang w:val="en-US"/>
        </w:rPr>
        <w:t xml:space="preserve"> topics of advanced difficulty for the </w:t>
      </w:r>
      <w:r>
        <w:rPr>
          <w:color w:val="000000"/>
          <w:lang w:val="en-US"/>
        </w:rPr>
        <w:t>p</w:t>
      </w:r>
      <w:r w:rsidRPr="00206F59">
        <w:rPr>
          <w:color w:val="000000"/>
          <w:lang w:val="en-US"/>
        </w:rPr>
        <w:t xml:space="preserve">ractical section. These advanced topics are listed explicitly under “Topics of Advanced Difficulty” and their applications are demonstrated in the tasks. We expect the participants to be familiar with these advanced topics. </w:t>
      </w:r>
    </w:p>
    <w:p w14:paraId="2B614897" w14:textId="77777777" w:rsidR="00B001CA" w:rsidRPr="00206F59" w:rsidRDefault="00B001CA" w:rsidP="00B001CA">
      <w:pPr>
        <w:spacing w:line="276" w:lineRule="auto"/>
        <w:jc w:val="both"/>
        <w:rPr>
          <w:color w:val="000000"/>
          <w:lang w:val="en-US"/>
        </w:rPr>
      </w:pPr>
    </w:p>
    <w:p w14:paraId="4E2AA551" w14:textId="77777777" w:rsidR="00B001CA" w:rsidRPr="00206F59" w:rsidRDefault="00B001CA" w:rsidP="00B001CA">
      <w:pPr>
        <w:spacing w:line="276" w:lineRule="auto"/>
        <w:ind w:firstLine="360"/>
        <w:jc w:val="both"/>
        <w:rPr>
          <w:color w:val="000000"/>
          <w:lang w:val="en-US"/>
        </w:rPr>
      </w:pPr>
      <w:r w:rsidRPr="00206F59">
        <w:rPr>
          <w:color w:val="000000"/>
          <w:lang w:val="en-US"/>
        </w:rPr>
        <w:t>The problems listed in this booklet consist of 2</w:t>
      </w:r>
      <w:r>
        <w:rPr>
          <w:color w:val="000000"/>
          <w:lang w:val="en-US"/>
        </w:rPr>
        <w:t>5</w:t>
      </w:r>
      <w:r w:rsidRPr="00206F59">
        <w:rPr>
          <w:color w:val="000000"/>
          <w:lang w:val="en-US"/>
        </w:rPr>
        <w:t xml:space="preserve"> theoretical and 8 practical tasks. The solutions will be sent to the Head Mentor of each country by e-mail by </w:t>
      </w:r>
      <w:r>
        <w:rPr>
          <w:color w:val="000000"/>
          <w:lang w:val="en-US"/>
        </w:rPr>
        <w:t>February</w:t>
      </w:r>
      <w:r w:rsidRPr="00206F59">
        <w:rPr>
          <w:color w:val="000000"/>
          <w:lang w:val="en-US"/>
        </w:rPr>
        <w:t xml:space="preserve"> </w:t>
      </w:r>
      <w:r>
        <w:rPr>
          <w:color w:val="000000"/>
          <w:lang w:val="en-US"/>
        </w:rPr>
        <w:t>10</w:t>
      </w:r>
      <w:r>
        <w:rPr>
          <w:color w:val="000000"/>
          <w:vertAlign w:val="superscript"/>
          <w:lang w:val="en-US"/>
        </w:rPr>
        <w:t>th</w:t>
      </w:r>
      <w:r w:rsidRPr="00206F59">
        <w:rPr>
          <w:color w:val="000000"/>
          <w:lang w:val="en-US"/>
        </w:rPr>
        <w:t>,</w:t>
      </w:r>
      <w:r>
        <w:rPr>
          <w:color w:val="000000"/>
          <w:lang w:val="en-US"/>
        </w:rPr>
        <w:t xml:space="preserve"> 2020 and will be published by June</w:t>
      </w:r>
      <w:r w:rsidRPr="00206F59">
        <w:rPr>
          <w:color w:val="000000"/>
          <w:lang w:val="en-US"/>
        </w:rPr>
        <w:t xml:space="preserve"> </w:t>
      </w:r>
      <w:r>
        <w:rPr>
          <w:color w:val="000000"/>
          <w:lang w:val="en-US"/>
        </w:rPr>
        <w:t>01</w:t>
      </w:r>
      <w:r>
        <w:rPr>
          <w:color w:val="000000"/>
          <w:vertAlign w:val="superscript"/>
          <w:lang w:val="en-US"/>
        </w:rPr>
        <w:t>st</w:t>
      </w:r>
      <w:r w:rsidRPr="00206F59">
        <w:rPr>
          <w:color w:val="000000"/>
          <w:lang w:val="en-US"/>
        </w:rPr>
        <w:t xml:space="preserve">, 2020 on our IChO 2020 website. We welcome any comments, suggestions, corrections, or questions about the problems at </w:t>
      </w:r>
      <w:r w:rsidRPr="00206F59">
        <w:rPr>
          <w:rFonts w:ascii="Roboto" w:hAnsi="Roboto"/>
          <w:shd w:val="clear" w:color="auto" w:fill="F7F8F9"/>
          <w:lang w:val="en-US"/>
        </w:rPr>
        <w:t>icho2020@tubitak.gov.tr</w:t>
      </w:r>
      <w:r w:rsidRPr="00206F59">
        <w:rPr>
          <w:lang w:val="en-US"/>
        </w:rPr>
        <w:t>.</w:t>
      </w:r>
    </w:p>
    <w:p w14:paraId="5514F3CF" w14:textId="77777777" w:rsidR="00B001CA" w:rsidRPr="00206F59" w:rsidRDefault="00B001CA" w:rsidP="00B001CA">
      <w:pPr>
        <w:spacing w:line="276" w:lineRule="auto"/>
        <w:jc w:val="both"/>
        <w:rPr>
          <w:color w:val="000000"/>
          <w:lang w:val="en-US"/>
        </w:rPr>
      </w:pPr>
    </w:p>
    <w:p w14:paraId="1FDA2ECF" w14:textId="77777777" w:rsidR="00B001CA" w:rsidRPr="00206F59" w:rsidRDefault="00B001CA" w:rsidP="00B001CA">
      <w:pPr>
        <w:spacing w:line="276" w:lineRule="auto"/>
        <w:ind w:firstLine="360"/>
        <w:jc w:val="both"/>
        <w:rPr>
          <w:color w:val="000000"/>
          <w:lang w:val="en-US"/>
        </w:rPr>
      </w:pPr>
      <w:r w:rsidRPr="00206F59">
        <w:rPr>
          <w:color w:val="000000"/>
          <w:lang w:val="en-US"/>
        </w:rPr>
        <w:t>The International Chemistry Olympiad presents a great opportunity to inspire younger generations to pursue a career in fundamental sciences and make a positive influence on public attitudes towards science, and in particular chemistry. We hope you will enjoy solving these problems and we look forward to seeing you in July in Istanbul, Turkey.    </w:t>
      </w:r>
    </w:p>
    <w:p w14:paraId="1042702D" w14:textId="77777777" w:rsidR="00B001CA" w:rsidRPr="000A03E7" w:rsidRDefault="00B001CA" w:rsidP="00B001CA">
      <w:pPr>
        <w:spacing w:line="276" w:lineRule="auto"/>
        <w:rPr>
          <w:rFonts w:ascii="Tahoma" w:hAnsi="Tahoma" w:cs="Tahoma"/>
          <w:sz w:val="20"/>
          <w:szCs w:val="20"/>
          <w:lang w:val="en-US"/>
        </w:rPr>
      </w:pPr>
    </w:p>
    <w:p w14:paraId="5FD631EE" w14:textId="77777777" w:rsidR="00B001CA" w:rsidRPr="000A03E7" w:rsidRDefault="00B001CA" w:rsidP="00B001CA">
      <w:pPr>
        <w:spacing w:line="276" w:lineRule="auto"/>
        <w:rPr>
          <w:rFonts w:ascii="Tahoma" w:hAnsi="Tahoma" w:cs="Tahoma"/>
          <w:sz w:val="20"/>
          <w:szCs w:val="20"/>
          <w:lang w:val="en-US"/>
        </w:rPr>
      </w:pPr>
    </w:p>
    <w:p w14:paraId="37467185" w14:textId="77777777" w:rsidR="00B001CA" w:rsidRPr="000A03E7" w:rsidRDefault="00B001CA" w:rsidP="00B001CA">
      <w:pPr>
        <w:spacing w:line="276" w:lineRule="auto"/>
        <w:jc w:val="both"/>
        <w:rPr>
          <w:lang w:val="en-US"/>
        </w:rPr>
      </w:pPr>
    </w:p>
    <w:p w14:paraId="247DD109" w14:textId="77777777" w:rsidR="00B001CA" w:rsidRPr="00206F59" w:rsidRDefault="00B001CA" w:rsidP="00B001CA">
      <w:pPr>
        <w:spacing w:line="276" w:lineRule="auto"/>
        <w:jc w:val="both"/>
        <w:rPr>
          <w:b/>
          <w:bCs/>
          <w:color w:val="000000"/>
          <w:sz w:val="28"/>
          <w:lang w:val="en-US"/>
        </w:rPr>
      </w:pPr>
      <w:r w:rsidRPr="00206F59">
        <w:rPr>
          <w:b/>
          <w:bCs/>
          <w:color w:val="000000"/>
          <w:sz w:val="28"/>
          <w:lang w:val="en-US"/>
        </w:rPr>
        <w:t>Acknowledgments</w:t>
      </w:r>
    </w:p>
    <w:p w14:paraId="09C91852" w14:textId="77777777" w:rsidR="00B001CA" w:rsidRPr="00206F59" w:rsidRDefault="00B001CA" w:rsidP="00B001CA">
      <w:pPr>
        <w:spacing w:line="276" w:lineRule="auto"/>
        <w:jc w:val="both"/>
        <w:rPr>
          <w:rFonts w:ascii="Tahoma" w:hAnsi="Tahoma" w:cs="Tahoma"/>
          <w:color w:val="000000"/>
          <w:sz w:val="20"/>
          <w:szCs w:val="20"/>
          <w:lang w:val="en-US"/>
        </w:rPr>
      </w:pPr>
      <w:r w:rsidRPr="00206F59">
        <w:rPr>
          <w:color w:val="000000"/>
          <w:lang w:val="en-US"/>
        </w:rPr>
        <w:t> </w:t>
      </w:r>
    </w:p>
    <w:p w14:paraId="02B6B14C" w14:textId="77777777" w:rsidR="00B001CA" w:rsidRPr="00206F59" w:rsidRDefault="00B001CA" w:rsidP="00B001CA">
      <w:pPr>
        <w:spacing w:line="276" w:lineRule="auto"/>
        <w:jc w:val="both"/>
        <w:rPr>
          <w:color w:val="000000"/>
          <w:lang w:val="en-US"/>
        </w:rPr>
      </w:pPr>
      <w:r w:rsidRPr="00206F59">
        <w:rPr>
          <w:color w:val="000000"/>
          <w:lang w:val="en-US"/>
        </w:rPr>
        <w:t xml:space="preserve">I would like to express my deep gratitude to all the authors for their dedication and effort in contributing to the Preparatory Problems as well as the members of the International Steering Committee for their valuable comments and suggestions. We are also highly appreciative of </w:t>
      </w:r>
      <w:r w:rsidRPr="00206F59">
        <w:rPr>
          <w:lang w:val="en-US"/>
        </w:rPr>
        <w:t xml:space="preserve">the Scientific and Technological Research Council of Turkey (TUBITAK), </w:t>
      </w:r>
      <w:r w:rsidRPr="00206F59">
        <w:rPr>
          <w:color w:val="000000"/>
          <w:lang w:val="en-US"/>
        </w:rPr>
        <w:t>in collaboration with the Faculty of Science, Istanbul Technical University (ITU), for facilitating all organizational tasks before and during IChO 2020.</w:t>
      </w:r>
    </w:p>
    <w:p w14:paraId="35BC6A3B" w14:textId="77777777" w:rsidR="00B001CA" w:rsidRPr="00206F59" w:rsidRDefault="00B001CA" w:rsidP="00B001CA">
      <w:pPr>
        <w:spacing w:line="276" w:lineRule="auto"/>
        <w:jc w:val="both"/>
        <w:rPr>
          <w:lang w:val="en-US"/>
        </w:rPr>
      </w:pPr>
    </w:p>
    <w:p w14:paraId="18442710" w14:textId="77777777" w:rsidR="00B001CA" w:rsidRPr="00206F59" w:rsidRDefault="00B001CA" w:rsidP="00B001CA">
      <w:pPr>
        <w:spacing w:line="276" w:lineRule="auto"/>
        <w:rPr>
          <w:lang w:val="en-US"/>
        </w:rPr>
      </w:pPr>
      <w:r w:rsidRPr="00206F59">
        <w:rPr>
          <w:lang w:val="en-US"/>
        </w:rPr>
        <w:t>On behalf of the Scientific Committee,</w:t>
      </w:r>
    </w:p>
    <w:p w14:paraId="099B6230" w14:textId="77777777" w:rsidR="00B001CA" w:rsidRPr="00206F59" w:rsidRDefault="00B001CA" w:rsidP="00B001CA">
      <w:pPr>
        <w:spacing w:line="276" w:lineRule="auto"/>
        <w:rPr>
          <w:b/>
          <w:lang w:val="en-US"/>
        </w:rPr>
      </w:pPr>
      <w:r w:rsidRPr="00206F59">
        <w:rPr>
          <w:b/>
          <w:lang w:val="en-US"/>
        </w:rPr>
        <w:t>Dr. Arif D</w:t>
      </w:r>
      <w:r>
        <w:rPr>
          <w:b/>
          <w:lang w:val="en-US"/>
        </w:rPr>
        <w:t>AŞTAN</w:t>
      </w:r>
    </w:p>
    <w:p w14:paraId="5FC80174" w14:textId="1E1177B7" w:rsidR="000A03E7" w:rsidRDefault="000A03E7" w:rsidP="00B4781B">
      <w:pPr>
        <w:spacing w:line="276" w:lineRule="auto"/>
        <w:jc w:val="both"/>
        <w:rPr>
          <w:lang w:val="en-US"/>
        </w:rPr>
      </w:pPr>
    </w:p>
    <w:p w14:paraId="1F2A5E7B" w14:textId="77777777" w:rsidR="000A03E7" w:rsidRDefault="000A03E7" w:rsidP="00B4781B">
      <w:pPr>
        <w:spacing w:line="276" w:lineRule="auto"/>
        <w:jc w:val="both"/>
        <w:rPr>
          <w:lang w:val="en-US"/>
        </w:rPr>
      </w:pPr>
    </w:p>
    <w:p w14:paraId="06DB6608" w14:textId="77777777" w:rsidR="000A03E7" w:rsidRDefault="000A03E7" w:rsidP="00B4781B">
      <w:pPr>
        <w:spacing w:line="276" w:lineRule="auto"/>
        <w:jc w:val="both"/>
        <w:rPr>
          <w:lang w:val="en-US"/>
        </w:rPr>
      </w:pPr>
    </w:p>
    <w:p w14:paraId="7302DCB7" w14:textId="77777777" w:rsidR="000A03E7" w:rsidRDefault="000A03E7" w:rsidP="00B4781B">
      <w:pPr>
        <w:spacing w:line="276" w:lineRule="auto"/>
        <w:jc w:val="both"/>
        <w:rPr>
          <w:lang w:val="en-US"/>
        </w:rPr>
      </w:pPr>
    </w:p>
    <w:p w14:paraId="605DFAC4" w14:textId="77777777" w:rsidR="000A03E7" w:rsidRDefault="000A03E7" w:rsidP="00B4781B">
      <w:pPr>
        <w:spacing w:line="276" w:lineRule="auto"/>
        <w:jc w:val="both"/>
        <w:rPr>
          <w:lang w:val="en-US"/>
        </w:rPr>
      </w:pPr>
    </w:p>
    <w:p w14:paraId="51C0054B" w14:textId="7A13B043" w:rsidR="00D50F4F" w:rsidRDefault="001E6B71" w:rsidP="00B4781B">
      <w:pPr>
        <w:spacing w:line="276" w:lineRule="auto"/>
        <w:jc w:val="both"/>
        <w:rPr>
          <w:b/>
          <w:bCs/>
          <w:sz w:val="28"/>
          <w:lang w:val="en-US"/>
        </w:rPr>
      </w:pPr>
      <w:r w:rsidRPr="00206F59">
        <w:rPr>
          <w:rFonts w:cs="Leelawadee UI"/>
          <w:b/>
          <w:bCs/>
          <w:sz w:val="28"/>
          <w:szCs w:val="32"/>
          <w:lang w:val="en-US"/>
        </w:rPr>
        <w:lastRenderedPageBreak/>
        <w:t xml:space="preserve">Table of </w:t>
      </w:r>
      <w:r w:rsidR="00D50F4F" w:rsidRPr="00206F59">
        <w:rPr>
          <w:b/>
          <w:bCs/>
          <w:sz w:val="28"/>
          <w:lang w:val="en-US"/>
        </w:rPr>
        <w:t>Contents</w:t>
      </w:r>
    </w:p>
    <w:p w14:paraId="3D1A473C" w14:textId="77777777" w:rsidR="009F681E" w:rsidRPr="00206F59" w:rsidRDefault="009F681E" w:rsidP="00B4781B">
      <w:pPr>
        <w:spacing w:line="276" w:lineRule="auto"/>
        <w:jc w:val="both"/>
        <w:rPr>
          <w:b/>
          <w:bCs/>
          <w:sz w:val="28"/>
          <w:lang w:val="en-US"/>
        </w:rPr>
      </w:pPr>
    </w:p>
    <w:p w14:paraId="5923463C" w14:textId="18B66CA0"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Authors</w:t>
      </w:r>
      <w:r>
        <w:rPr>
          <w:noProof/>
          <w:webHidden/>
        </w:rPr>
        <w:tab/>
        <w:t>4</w:t>
      </w:r>
    </w:p>
    <w:p w14:paraId="394A4D5B" w14:textId="5D248DBD"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Physical Constants and Equations</w:t>
      </w:r>
      <w:r>
        <w:rPr>
          <w:noProof/>
          <w:webHidden/>
        </w:rPr>
        <w:tab/>
        <w:t>5</w:t>
      </w:r>
    </w:p>
    <w:p w14:paraId="72866290" w14:textId="11B3A4C7"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Periodic Table of Elements</w:t>
      </w:r>
      <w:r>
        <w:rPr>
          <w:noProof/>
          <w:webHidden/>
        </w:rPr>
        <w:tab/>
        <w:t>7</w:t>
      </w:r>
    </w:p>
    <w:p w14:paraId="28802B98" w14:textId="004BCF94"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vertAlign w:val="superscript"/>
        </w:rPr>
        <w:t>1</w:t>
      </w:r>
      <w:r w:rsidRPr="00693ACD">
        <w:rPr>
          <w:noProof/>
        </w:rPr>
        <w:t>H NMR Chemical Shifts</w:t>
      </w:r>
      <w:r>
        <w:rPr>
          <w:noProof/>
          <w:webHidden/>
        </w:rPr>
        <w:tab/>
        <w:t>8</w:t>
      </w:r>
    </w:p>
    <w:p w14:paraId="581534AB" w14:textId="26CC9EC7"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Typical Coupling Constants</w:t>
      </w:r>
      <w:r>
        <w:rPr>
          <w:noProof/>
          <w:webHidden/>
        </w:rPr>
        <w:tab/>
        <w:t>8</w:t>
      </w:r>
    </w:p>
    <w:p w14:paraId="409264C7" w14:textId="3EE6A3EE"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vertAlign w:val="superscript"/>
        </w:rPr>
        <w:t>13</w:t>
      </w:r>
      <w:r w:rsidRPr="00693ACD">
        <w:rPr>
          <w:noProof/>
        </w:rPr>
        <w:t>C NMR Chemical Shifts</w:t>
      </w:r>
      <w:r>
        <w:rPr>
          <w:noProof/>
          <w:webHidden/>
        </w:rPr>
        <w:tab/>
        <w:t>9</w:t>
      </w:r>
    </w:p>
    <w:p w14:paraId="4B310C45" w14:textId="445F49BF"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 xml:space="preserve">IR Absorption </w:t>
      </w:r>
      <w:r w:rsidRPr="00693ACD">
        <w:rPr>
          <w:noProof/>
          <w:w w:val="99"/>
        </w:rPr>
        <w:t xml:space="preserve">Frequency </w:t>
      </w:r>
      <w:r w:rsidRPr="00693ACD">
        <w:rPr>
          <w:noProof/>
        </w:rPr>
        <w:t>Table</w:t>
      </w:r>
      <w:r>
        <w:rPr>
          <w:noProof/>
          <w:webHidden/>
        </w:rPr>
        <w:tab/>
        <w:t>9</w:t>
      </w:r>
    </w:p>
    <w:p w14:paraId="33B09513" w14:textId="54E5930E"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Fields of Advanced Difficulty</w:t>
      </w:r>
      <w:r>
        <w:rPr>
          <w:noProof/>
          <w:webHidden/>
        </w:rPr>
        <w:tab/>
        <w:t>11</w:t>
      </w:r>
    </w:p>
    <w:p w14:paraId="1853C3DC" w14:textId="5D60C0D3"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Part I: Theoretical Problems</w:t>
      </w:r>
      <w:r>
        <w:rPr>
          <w:noProof/>
          <w:webHidden/>
        </w:rPr>
        <w:tab/>
        <w:t>13</w:t>
      </w:r>
    </w:p>
    <w:p w14:paraId="608D8D1C" w14:textId="1A841824"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 xml:space="preserve">Problem 1. </w:t>
      </w:r>
      <w:r w:rsidRPr="00693ACD">
        <w:rPr>
          <w:i/>
          <w:noProof/>
        </w:rPr>
        <w:t>Salvia</w:t>
      </w:r>
      <w:r w:rsidRPr="00693ACD">
        <w:rPr>
          <w:noProof/>
        </w:rPr>
        <w:t xml:space="preserve"> Species Growing in Turkey: Isolation and Total Synthesis of Abietane Diterpenoids</w:t>
      </w:r>
      <w:r>
        <w:rPr>
          <w:noProof/>
          <w:webHidden/>
        </w:rPr>
        <w:tab/>
        <w:t>14</w:t>
      </w:r>
    </w:p>
    <w:p w14:paraId="316B623C" w14:textId="48BDC834"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2. Istanbulins and Related Sesquiterpene Natural Products</w:t>
      </w:r>
      <w:r>
        <w:rPr>
          <w:noProof/>
          <w:webHidden/>
        </w:rPr>
        <w:tab/>
        <w:t>22</w:t>
      </w:r>
    </w:p>
    <w:p w14:paraId="7FA46352" w14:textId="19B6F05D"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3. Çay, Cha, Chai, Te, Tea, Tee, Thé, Thee, and Earl Grey Tea Flavor: Bergamot</w:t>
      </w:r>
      <w:r>
        <w:rPr>
          <w:noProof/>
          <w:webHidden/>
        </w:rPr>
        <w:tab/>
        <w:t>29</w:t>
      </w:r>
    </w:p>
    <w:p w14:paraId="60834496" w14:textId="47CCA52F"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4. Early Russian Organic Chemists and Markovnikov’s Rule</w:t>
      </w:r>
      <w:r>
        <w:rPr>
          <w:noProof/>
          <w:webHidden/>
        </w:rPr>
        <w:tab/>
        <w:t>32</w:t>
      </w:r>
    </w:p>
    <w:p w14:paraId="26EB1BD0" w14:textId="5AF139A6"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5. Arndt–Eistert Homologation</w:t>
      </w:r>
      <w:r>
        <w:rPr>
          <w:noProof/>
          <w:webHidden/>
        </w:rPr>
        <w:tab/>
        <w:t>39</w:t>
      </w:r>
    </w:p>
    <w:p w14:paraId="2496D4EE" w14:textId="3199ADF5"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6. Atovaquone</w:t>
      </w:r>
      <w:r>
        <w:rPr>
          <w:noProof/>
          <w:webHidden/>
        </w:rPr>
        <w:tab/>
        <w:t>44</w:t>
      </w:r>
    </w:p>
    <w:p w14:paraId="4973642F" w14:textId="2E873797"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7. Which is (±)-Trikentrin A?</w:t>
      </w:r>
      <w:r>
        <w:rPr>
          <w:noProof/>
          <w:webHidden/>
        </w:rPr>
        <w:tab/>
        <w:t>50</w:t>
      </w:r>
    </w:p>
    <w:p w14:paraId="6AD741FA" w14:textId="6C9A8EE8"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8. Stereoisomers of 1,2,3-Triphenylpropane-1,3-diol</w:t>
      </w:r>
      <w:r>
        <w:rPr>
          <w:noProof/>
          <w:webHidden/>
        </w:rPr>
        <w:tab/>
        <w:t>57</w:t>
      </w:r>
    </w:p>
    <w:p w14:paraId="5F0B0B08" w14:textId="3A547213"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9. NMR, Symmetry, and Structural Analysis</w:t>
      </w:r>
      <w:r>
        <w:rPr>
          <w:noProof/>
          <w:webHidden/>
        </w:rPr>
        <w:tab/>
        <w:t>60</w:t>
      </w:r>
    </w:p>
    <w:p w14:paraId="45B30B72" w14:textId="6CBE7468"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10. Woodward–Hoffmann Rules and Pericyclic Reactions</w:t>
      </w:r>
      <w:r>
        <w:rPr>
          <w:noProof/>
          <w:webHidden/>
        </w:rPr>
        <w:tab/>
        <w:t>66</w:t>
      </w:r>
    </w:p>
    <w:p w14:paraId="00CAF094" w14:textId="7CB123B7"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11. Benzoporphyrin</w:t>
      </w:r>
      <w:r>
        <w:rPr>
          <w:noProof/>
          <w:webHidden/>
        </w:rPr>
        <w:tab/>
        <w:t>73</w:t>
      </w:r>
    </w:p>
    <w:p w14:paraId="047C2148" w14:textId="44733856"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12. Blue to Green, Turquoise</w:t>
      </w:r>
      <w:r>
        <w:rPr>
          <w:noProof/>
          <w:webHidden/>
        </w:rPr>
        <w:tab/>
        <w:t>79</w:t>
      </w:r>
    </w:p>
    <w:p w14:paraId="29156D86" w14:textId="06563624"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13. Spinel Oxides</w:t>
      </w:r>
      <w:r>
        <w:rPr>
          <w:noProof/>
          <w:webHidden/>
        </w:rPr>
        <w:tab/>
        <w:t>88</w:t>
      </w:r>
    </w:p>
    <w:p w14:paraId="36176CA7" w14:textId="3375303F"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14. Platinum Complexes as Anticancer Drugs</w:t>
      </w:r>
      <w:r>
        <w:rPr>
          <w:noProof/>
          <w:webHidden/>
        </w:rPr>
        <w:tab/>
        <w:t>95</w:t>
      </w:r>
    </w:p>
    <w:p w14:paraId="3BB01B59" w14:textId="5EE64C62"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15. Sodium Compounds from Salt</w:t>
      </w:r>
      <w:r>
        <w:rPr>
          <w:noProof/>
          <w:webHidden/>
        </w:rPr>
        <w:tab/>
        <w:t>102</w:t>
      </w:r>
    </w:p>
    <w:p w14:paraId="6E15EADD" w14:textId="73BEB092"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16. Thermal Springs of Turkey and Sulfur Chemistry</w:t>
      </w:r>
      <w:r>
        <w:rPr>
          <w:noProof/>
          <w:webHidden/>
        </w:rPr>
        <w:tab/>
        <w:t>109</w:t>
      </w:r>
    </w:p>
    <w:p w14:paraId="59E00FB4" w14:textId="40D45558"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17. Electrochemical Determination of Rutin</w:t>
      </w:r>
      <w:r>
        <w:rPr>
          <w:noProof/>
          <w:webHidden/>
        </w:rPr>
        <w:tab/>
        <w:t>116</w:t>
      </w:r>
    </w:p>
    <w:p w14:paraId="03C74A21" w14:textId="3CC96BDE"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18. Particle in a Box Problem: Free Electron Model</w:t>
      </w:r>
      <w:r>
        <w:rPr>
          <w:noProof/>
          <w:webHidden/>
        </w:rPr>
        <w:tab/>
        <w:t>124</w:t>
      </w:r>
    </w:p>
    <w:p w14:paraId="0F739062" w14:textId="195FC9B1"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19. Harmonic Oscillator and Rigid Rotor Models</w:t>
      </w:r>
      <w:r>
        <w:rPr>
          <w:noProof/>
          <w:webHidden/>
        </w:rPr>
        <w:tab/>
        <w:t>129</w:t>
      </w:r>
    </w:p>
    <w:p w14:paraId="5F76C283" w14:textId="3FED3CFE"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20. Journey to Different Earth-Like Planets</w:t>
      </w:r>
      <w:r>
        <w:rPr>
          <w:noProof/>
          <w:webHidden/>
        </w:rPr>
        <w:tab/>
        <w:t>134</w:t>
      </w:r>
    </w:p>
    <w:p w14:paraId="6A10FD4B" w14:textId="1457D8AF"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21. Rate Constant Models and Kinetic Isotope Effect</w:t>
      </w:r>
      <w:r>
        <w:rPr>
          <w:noProof/>
          <w:webHidden/>
        </w:rPr>
        <w:tab/>
        <w:t>138</w:t>
      </w:r>
    </w:p>
    <w:p w14:paraId="28D2210E" w14:textId="6925ADD0"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22. Parallel Reaction Kinetics</w:t>
      </w:r>
      <w:r>
        <w:rPr>
          <w:noProof/>
          <w:webHidden/>
        </w:rPr>
        <w:tab/>
        <w:t>143</w:t>
      </w:r>
    </w:p>
    <w:p w14:paraId="204AE4C3" w14:textId="5CC88DAC"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23. Reaction Kinetics with Absorbance Measurement</w:t>
      </w:r>
      <w:r>
        <w:rPr>
          <w:noProof/>
          <w:webHidden/>
        </w:rPr>
        <w:tab/>
        <w:t>148</w:t>
      </w:r>
    </w:p>
    <w:p w14:paraId="7436DC09" w14:textId="18E26E18"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lastRenderedPageBreak/>
        <w:t>Problem 24. Acridine Orange / DNA Binding Interactions</w:t>
      </w:r>
      <w:r>
        <w:rPr>
          <w:noProof/>
          <w:webHidden/>
        </w:rPr>
        <w:tab/>
        <w:t>153</w:t>
      </w:r>
    </w:p>
    <w:p w14:paraId="77A4453E" w14:textId="0BBE1308"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25. Spectrophotometric Determination of an Antihistaminic Drug</w:t>
      </w:r>
      <w:r>
        <w:rPr>
          <w:noProof/>
          <w:webHidden/>
        </w:rPr>
        <w:tab/>
        <w:t>160</w:t>
      </w:r>
    </w:p>
    <w:p w14:paraId="74016504" w14:textId="3B8DD492"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Part II: Practical Problems</w:t>
      </w:r>
      <w:r>
        <w:rPr>
          <w:noProof/>
          <w:webHidden/>
        </w:rPr>
        <w:tab/>
        <w:t>165</w:t>
      </w:r>
    </w:p>
    <w:p w14:paraId="748D3047" w14:textId="641584ED"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P1. Drug Delivery from a Polymeric Hydrogel System</w:t>
      </w:r>
      <w:r>
        <w:rPr>
          <w:noProof/>
          <w:webHidden/>
        </w:rPr>
        <w:tab/>
        <w:t>169</w:t>
      </w:r>
    </w:p>
    <w:p w14:paraId="67820E4C" w14:textId="74CB8581"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P2. Determination of the Total Carbon Content of Oltu Stone (Black Amber) Samples</w:t>
      </w:r>
      <w:r>
        <w:rPr>
          <w:noProof/>
          <w:webHidden/>
        </w:rPr>
        <w:tab/>
        <w:t>177</w:t>
      </w:r>
    </w:p>
    <w:p w14:paraId="036B7937" w14:textId="12B2FB05"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P3. Spectrophotometric Determination of the Equilibrium Constant for the Formation of a Complex</w:t>
      </w:r>
      <w:r>
        <w:rPr>
          <w:noProof/>
          <w:webHidden/>
        </w:rPr>
        <w:tab/>
        <w:t>183</w:t>
      </w:r>
    </w:p>
    <w:p w14:paraId="4D15F345" w14:textId="488EA245"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P4. 1-Bromobutane</w:t>
      </w:r>
      <w:r>
        <w:rPr>
          <w:noProof/>
          <w:webHidden/>
        </w:rPr>
        <w:tab/>
        <w:t>189</w:t>
      </w:r>
    </w:p>
    <w:p w14:paraId="5E22720F" w14:textId="6D3DB75F"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P5. Cannizzaro Reaction</w:t>
      </w:r>
      <w:r>
        <w:rPr>
          <w:noProof/>
          <w:webHidden/>
        </w:rPr>
        <w:tab/>
        <w:t>194</w:t>
      </w:r>
    </w:p>
    <w:p w14:paraId="6A7E9B0A" w14:textId="3A139A69"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P6. 2,3-Dihydro-5,6-diphenylpyrazine</w:t>
      </w:r>
      <w:r>
        <w:rPr>
          <w:noProof/>
          <w:webHidden/>
        </w:rPr>
        <w:tab/>
        <w:t>203</w:t>
      </w:r>
    </w:p>
    <w:p w14:paraId="160EB690" w14:textId="041B6630"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 xml:space="preserve">Problem P7. Determination of Rate Constants for </w:t>
      </w:r>
      <w:r w:rsidRPr="00693ACD">
        <w:rPr>
          <w:i/>
          <w:noProof/>
        </w:rPr>
        <w:t>n</w:t>
      </w:r>
      <w:r w:rsidRPr="00693ACD">
        <w:rPr>
          <w:noProof/>
        </w:rPr>
        <w:t>-Butyl Acetate Hydrolysis</w:t>
      </w:r>
      <w:r>
        <w:rPr>
          <w:noProof/>
          <w:webHidden/>
        </w:rPr>
        <w:tab/>
        <w:t>208</w:t>
      </w:r>
    </w:p>
    <w:p w14:paraId="4D7E6351" w14:textId="4DDE7785" w:rsidR="00C26988" w:rsidRDefault="00C26988">
      <w:pPr>
        <w:pStyle w:val="T1"/>
        <w:tabs>
          <w:tab w:val="right" w:leader="dot" w:pos="9089"/>
        </w:tabs>
        <w:rPr>
          <w:rFonts w:asciiTheme="minorHAnsi" w:eastAsiaTheme="minorEastAsia" w:hAnsiTheme="minorHAnsi" w:cstheme="minorBidi"/>
          <w:noProof/>
          <w:sz w:val="22"/>
          <w:szCs w:val="22"/>
        </w:rPr>
      </w:pPr>
      <w:r w:rsidRPr="00693ACD">
        <w:rPr>
          <w:noProof/>
        </w:rPr>
        <w:t>Problem P8. Activation Energy of Bromide / Bromate Reaction</w:t>
      </w:r>
      <w:r>
        <w:rPr>
          <w:noProof/>
          <w:webHidden/>
        </w:rPr>
        <w:tab/>
        <w:t>213</w:t>
      </w:r>
    </w:p>
    <w:p w14:paraId="7827571E" w14:textId="7296A7F6" w:rsidR="002D0B8F" w:rsidRPr="000B478F" w:rsidRDefault="002D0B8F">
      <w:pPr>
        <w:spacing w:line="276" w:lineRule="auto"/>
        <w:rPr>
          <w:lang w:val="en-US"/>
        </w:rPr>
      </w:pPr>
    </w:p>
    <w:p w14:paraId="184612FC" w14:textId="77777777" w:rsidR="00D50F4F" w:rsidRPr="009F681E" w:rsidRDefault="00D50F4F" w:rsidP="00B4781B">
      <w:pPr>
        <w:spacing w:line="276" w:lineRule="auto"/>
        <w:jc w:val="both"/>
        <w:rPr>
          <w:lang w:val="en-US"/>
        </w:rPr>
      </w:pPr>
    </w:p>
    <w:p w14:paraId="53531567" w14:textId="77777777" w:rsidR="00D50F4F" w:rsidRPr="00206F59" w:rsidRDefault="00D50F4F" w:rsidP="00B4781B">
      <w:pPr>
        <w:spacing w:line="276" w:lineRule="auto"/>
        <w:jc w:val="both"/>
        <w:rPr>
          <w:lang w:val="en-US"/>
        </w:rPr>
      </w:pPr>
    </w:p>
    <w:p w14:paraId="3568F1AD" w14:textId="77777777" w:rsidR="00D50F4F" w:rsidRPr="00206F59" w:rsidRDefault="00D50F4F" w:rsidP="00B4781B">
      <w:pPr>
        <w:spacing w:line="276" w:lineRule="auto"/>
        <w:jc w:val="both"/>
        <w:rPr>
          <w:lang w:val="en-US"/>
        </w:rPr>
      </w:pPr>
    </w:p>
    <w:p w14:paraId="160C4AD9" w14:textId="77777777" w:rsidR="00D50F4F" w:rsidRPr="00206F59" w:rsidRDefault="00D50F4F" w:rsidP="00B4781B">
      <w:pPr>
        <w:spacing w:line="276" w:lineRule="auto"/>
        <w:jc w:val="both"/>
        <w:rPr>
          <w:lang w:val="en-US"/>
        </w:rPr>
      </w:pPr>
    </w:p>
    <w:p w14:paraId="70A027DE" w14:textId="77777777" w:rsidR="00D50F4F" w:rsidRPr="00206F59" w:rsidRDefault="00D50F4F" w:rsidP="00B4781B">
      <w:pPr>
        <w:spacing w:line="276" w:lineRule="auto"/>
        <w:jc w:val="both"/>
        <w:rPr>
          <w:lang w:val="en-US"/>
        </w:rPr>
      </w:pPr>
    </w:p>
    <w:p w14:paraId="4B2662F6" w14:textId="77777777" w:rsidR="00D50F4F" w:rsidRPr="00206F59" w:rsidRDefault="00D50F4F" w:rsidP="00B4781B">
      <w:pPr>
        <w:spacing w:line="276" w:lineRule="auto"/>
        <w:jc w:val="both"/>
        <w:rPr>
          <w:lang w:val="en-US"/>
        </w:rPr>
      </w:pPr>
    </w:p>
    <w:p w14:paraId="1AAF6630" w14:textId="77777777" w:rsidR="00D50F4F" w:rsidRPr="00206F59" w:rsidRDefault="00D50F4F" w:rsidP="00B4781B">
      <w:pPr>
        <w:spacing w:line="276" w:lineRule="auto"/>
        <w:jc w:val="both"/>
        <w:rPr>
          <w:lang w:val="en-US"/>
        </w:rPr>
      </w:pPr>
    </w:p>
    <w:p w14:paraId="55F00BB7" w14:textId="77777777" w:rsidR="00D50F4F" w:rsidRPr="00206F59" w:rsidRDefault="00D50F4F" w:rsidP="00B4781B">
      <w:pPr>
        <w:spacing w:line="276" w:lineRule="auto"/>
        <w:jc w:val="both"/>
        <w:rPr>
          <w:lang w:val="en-US"/>
        </w:rPr>
      </w:pPr>
    </w:p>
    <w:p w14:paraId="74FE41DF" w14:textId="77777777" w:rsidR="00D50F4F" w:rsidRPr="00206F59" w:rsidRDefault="00D50F4F" w:rsidP="00B4781B">
      <w:pPr>
        <w:spacing w:line="276" w:lineRule="auto"/>
        <w:jc w:val="both"/>
        <w:rPr>
          <w:lang w:val="en-US"/>
        </w:rPr>
      </w:pPr>
    </w:p>
    <w:p w14:paraId="5931F269" w14:textId="77777777" w:rsidR="00D50F4F" w:rsidRPr="00206F59" w:rsidRDefault="00D50F4F" w:rsidP="00B4781B">
      <w:pPr>
        <w:spacing w:line="276" w:lineRule="auto"/>
        <w:jc w:val="both"/>
        <w:rPr>
          <w:lang w:val="en-US"/>
        </w:rPr>
      </w:pPr>
    </w:p>
    <w:p w14:paraId="6C2D7D49" w14:textId="77777777" w:rsidR="002165D3" w:rsidRPr="00206F59" w:rsidRDefault="002165D3" w:rsidP="00B4781B">
      <w:pPr>
        <w:spacing w:line="276" w:lineRule="auto"/>
        <w:jc w:val="both"/>
        <w:rPr>
          <w:lang w:val="en-US"/>
        </w:rPr>
      </w:pPr>
    </w:p>
    <w:p w14:paraId="282C3CE0" w14:textId="77777777" w:rsidR="002165D3" w:rsidRPr="00206F59" w:rsidRDefault="002165D3" w:rsidP="00B4781B">
      <w:pPr>
        <w:spacing w:line="276" w:lineRule="auto"/>
        <w:jc w:val="both"/>
        <w:rPr>
          <w:lang w:val="en-US"/>
        </w:rPr>
      </w:pPr>
    </w:p>
    <w:p w14:paraId="442831D2" w14:textId="77777777" w:rsidR="002165D3" w:rsidRPr="00206F59" w:rsidRDefault="002165D3" w:rsidP="00B4781B">
      <w:pPr>
        <w:spacing w:line="276" w:lineRule="auto"/>
        <w:jc w:val="both"/>
        <w:rPr>
          <w:lang w:val="en-US"/>
        </w:rPr>
      </w:pPr>
    </w:p>
    <w:p w14:paraId="550C13F6" w14:textId="77777777" w:rsidR="002165D3" w:rsidRPr="00206F59" w:rsidRDefault="002165D3" w:rsidP="00B4781B">
      <w:pPr>
        <w:spacing w:line="276" w:lineRule="auto"/>
        <w:jc w:val="both"/>
        <w:rPr>
          <w:lang w:val="en-US"/>
        </w:rPr>
      </w:pPr>
    </w:p>
    <w:p w14:paraId="4B66B9EE" w14:textId="77777777" w:rsidR="00EA341A" w:rsidRPr="00206F59" w:rsidRDefault="00EA341A" w:rsidP="00B4781B">
      <w:pPr>
        <w:spacing w:line="276" w:lineRule="auto"/>
        <w:jc w:val="both"/>
        <w:rPr>
          <w:lang w:val="en-US"/>
        </w:rPr>
      </w:pPr>
    </w:p>
    <w:p w14:paraId="3EF7B913" w14:textId="77777777" w:rsidR="00EA341A" w:rsidRPr="00206F59" w:rsidRDefault="00EA341A" w:rsidP="00B4781B">
      <w:pPr>
        <w:spacing w:line="276" w:lineRule="auto"/>
        <w:jc w:val="both"/>
        <w:rPr>
          <w:lang w:val="en-US"/>
        </w:rPr>
      </w:pPr>
    </w:p>
    <w:p w14:paraId="4083F108" w14:textId="129101E4" w:rsidR="00EA341A" w:rsidRDefault="00EA341A" w:rsidP="00B4781B">
      <w:pPr>
        <w:spacing w:line="276" w:lineRule="auto"/>
        <w:jc w:val="both"/>
        <w:rPr>
          <w:lang w:val="en-US"/>
        </w:rPr>
      </w:pPr>
    </w:p>
    <w:p w14:paraId="600237EE" w14:textId="4D294F96" w:rsidR="00B77518" w:rsidRDefault="00B77518" w:rsidP="00B4781B">
      <w:pPr>
        <w:spacing w:line="276" w:lineRule="auto"/>
        <w:jc w:val="both"/>
        <w:rPr>
          <w:lang w:val="en-US"/>
        </w:rPr>
      </w:pPr>
    </w:p>
    <w:p w14:paraId="44DF1677" w14:textId="3EA77C3D" w:rsidR="00B77518" w:rsidRDefault="00B77518" w:rsidP="00B4781B">
      <w:pPr>
        <w:spacing w:line="276" w:lineRule="auto"/>
        <w:jc w:val="both"/>
        <w:rPr>
          <w:lang w:val="en-US"/>
        </w:rPr>
      </w:pPr>
    </w:p>
    <w:p w14:paraId="3A55FB17" w14:textId="6353F6C2" w:rsidR="0066041F" w:rsidRDefault="0066041F" w:rsidP="00B4781B">
      <w:pPr>
        <w:spacing w:line="276" w:lineRule="auto"/>
        <w:jc w:val="both"/>
        <w:rPr>
          <w:lang w:val="en-US"/>
        </w:rPr>
      </w:pPr>
    </w:p>
    <w:p w14:paraId="272E557B" w14:textId="0C3D46F7" w:rsidR="0066041F" w:rsidRDefault="0066041F" w:rsidP="00B4781B">
      <w:pPr>
        <w:spacing w:line="276" w:lineRule="auto"/>
        <w:jc w:val="both"/>
        <w:rPr>
          <w:lang w:val="en-US"/>
        </w:rPr>
      </w:pPr>
    </w:p>
    <w:p w14:paraId="25D819D2" w14:textId="03B2AB9F" w:rsidR="0066041F" w:rsidRDefault="0066041F" w:rsidP="00B4781B">
      <w:pPr>
        <w:spacing w:line="276" w:lineRule="auto"/>
        <w:jc w:val="both"/>
        <w:rPr>
          <w:lang w:val="en-US"/>
        </w:rPr>
      </w:pPr>
    </w:p>
    <w:p w14:paraId="786EAC9A" w14:textId="77777777" w:rsidR="0066041F" w:rsidRDefault="0066041F" w:rsidP="00B4781B">
      <w:pPr>
        <w:spacing w:line="276" w:lineRule="auto"/>
        <w:jc w:val="both"/>
        <w:rPr>
          <w:lang w:val="en-US"/>
        </w:rPr>
      </w:pPr>
    </w:p>
    <w:p w14:paraId="15CA3B44" w14:textId="77777777" w:rsidR="00B77518" w:rsidRPr="00206F59" w:rsidRDefault="00B77518" w:rsidP="00B4781B">
      <w:pPr>
        <w:spacing w:line="276" w:lineRule="auto"/>
        <w:jc w:val="both"/>
        <w:rPr>
          <w:lang w:val="en-US"/>
        </w:rPr>
      </w:pPr>
    </w:p>
    <w:p w14:paraId="20C2A5A9" w14:textId="5048CFFA" w:rsidR="00EA341A" w:rsidRDefault="00EA341A" w:rsidP="00B4781B">
      <w:pPr>
        <w:spacing w:line="276" w:lineRule="auto"/>
        <w:jc w:val="both"/>
        <w:rPr>
          <w:lang w:val="en-US"/>
        </w:rPr>
      </w:pPr>
    </w:p>
    <w:p w14:paraId="3AEA4492" w14:textId="74545618" w:rsidR="000E3D8E" w:rsidRDefault="00E46C7E" w:rsidP="00F4098D">
      <w:pPr>
        <w:pStyle w:val="anabalk"/>
      </w:pPr>
      <w:bookmarkStart w:id="0" w:name="_Toc32196294"/>
      <w:r w:rsidRPr="00206F59">
        <w:lastRenderedPageBreak/>
        <w:t>Authors</w:t>
      </w:r>
      <w:bookmarkEnd w:id="0"/>
    </w:p>
    <w:p w14:paraId="6277DC77" w14:textId="77777777" w:rsidR="009F681E" w:rsidRPr="00206F59" w:rsidRDefault="009F681E" w:rsidP="00F4098D">
      <w:pPr>
        <w:pStyle w:val="anabalk"/>
      </w:pPr>
    </w:p>
    <w:tbl>
      <w:tblPr>
        <w:tblW w:w="0" w:type="auto"/>
        <w:tblInd w:w="93" w:type="dxa"/>
        <w:tblLook w:val="04A0" w:firstRow="1" w:lastRow="0" w:firstColumn="1" w:lastColumn="0" w:noHBand="0" w:noVBand="1"/>
      </w:tblPr>
      <w:tblGrid>
        <w:gridCol w:w="6782"/>
      </w:tblGrid>
      <w:tr w:rsidR="00447ECE" w:rsidRPr="00206F59" w14:paraId="10C21CF5" w14:textId="77777777" w:rsidTr="00821251">
        <w:trPr>
          <w:trHeight w:val="300"/>
        </w:trPr>
        <w:tc>
          <w:tcPr>
            <w:tcW w:w="0" w:type="auto"/>
            <w:tcBorders>
              <w:top w:val="nil"/>
              <w:left w:val="nil"/>
              <w:bottom w:val="nil"/>
              <w:right w:val="nil"/>
            </w:tcBorders>
            <w:shd w:val="clear" w:color="auto" w:fill="auto"/>
            <w:noWrap/>
            <w:vAlign w:val="bottom"/>
            <w:hideMark/>
          </w:tcPr>
          <w:p w14:paraId="4855704D" w14:textId="77777777" w:rsidR="00447ECE" w:rsidRPr="00206F59" w:rsidRDefault="00447ECE" w:rsidP="00821251">
            <w:pPr>
              <w:spacing w:after="120"/>
              <w:rPr>
                <w:color w:val="000000"/>
                <w:lang w:val="en-US" w:eastAsia="en-US"/>
              </w:rPr>
            </w:pPr>
            <w:r w:rsidRPr="00206F59">
              <w:rPr>
                <w:color w:val="000000"/>
                <w:lang w:val="en-US" w:eastAsia="en-US"/>
              </w:rPr>
              <w:t xml:space="preserve">ALANYALIOĞLU, Murat, </w:t>
            </w:r>
            <w:r w:rsidRPr="00206F59">
              <w:rPr>
                <w:i/>
                <w:color w:val="000000"/>
                <w:lang w:val="en-US" w:eastAsia="en-US"/>
              </w:rPr>
              <w:t>Atatürk University</w:t>
            </w:r>
          </w:p>
        </w:tc>
      </w:tr>
      <w:tr w:rsidR="00447ECE" w:rsidRPr="00206F59" w14:paraId="2C9521D9" w14:textId="77777777" w:rsidTr="00821251">
        <w:trPr>
          <w:trHeight w:val="300"/>
        </w:trPr>
        <w:tc>
          <w:tcPr>
            <w:tcW w:w="0" w:type="auto"/>
            <w:tcBorders>
              <w:top w:val="nil"/>
              <w:left w:val="nil"/>
              <w:bottom w:val="nil"/>
              <w:right w:val="nil"/>
            </w:tcBorders>
            <w:shd w:val="clear" w:color="auto" w:fill="auto"/>
            <w:noWrap/>
            <w:vAlign w:val="bottom"/>
            <w:hideMark/>
          </w:tcPr>
          <w:p w14:paraId="01DD9476" w14:textId="77777777" w:rsidR="00447ECE" w:rsidRPr="009F681E" w:rsidRDefault="00447ECE" w:rsidP="00821251">
            <w:pPr>
              <w:spacing w:after="120"/>
              <w:rPr>
                <w:color w:val="000000"/>
                <w:lang w:val="en-US" w:eastAsia="en-US"/>
              </w:rPr>
            </w:pPr>
            <w:r w:rsidRPr="000B478F">
              <w:rPr>
                <w:color w:val="000000"/>
                <w:lang w:val="en-US" w:eastAsia="en-US"/>
              </w:rPr>
              <w:t xml:space="preserve">ARSLAN, Yasin, </w:t>
            </w:r>
            <w:r w:rsidR="005D4D24" w:rsidRPr="009F681E">
              <w:rPr>
                <w:i/>
                <w:color w:val="000000"/>
                <w:lang w:val="en-US" w:eastAsia="en-US"/>
              </w:rPr>
              <w:t xml:space="preserve">Burdur </w:t>
            </w:r>
            <w:r w:rsidRPr="009F681E">
              <w:rPr>
                <w:i/>
                <w:color w:val="000000"/>
                <w:lang w:val="en-US" w:eastAsia="en-US"/>
              </w:rPr>
              <w:t>Mehmet Akif Ersoy University</w:t>
            </w:r>
          </w:p>
        </w:tc>
      </w:tr>
      <w:tr w:rsidR="00447ECE" w:rsidRPr="00206F59" w14:paraId="6F65E587" w14:textId="77777777" w:rsidTr="00821251">
        <w:trPr>
          <w:trHeight w:val="300"/>
        </w:trPr>
        <w:tc>
          <w:tcPr>
            <w:tcW w:w="0" w:type="auto"/>
            <w:tcBorders>
              <w:top w:val="nil"/>
              <w:left w:val="nil"/>
              <w:bottom w:val="nil"/>
              <w:right w:val="nil"/>
            </w:tcBorders>
            <w:shd w:val="clear" w:color="auto" w:fill="auto"/>
            <w:noWrap/>
            <w:vAlign w:val="bottom"/>
            <w:hideMark/>
          </w:tcPr>
          <w:p w14:paraId="70405766" w14:textId="77777777" w:rsidR="00447ECE" w:rsidRPr="009F681E" w:rsidRDefault="00447ECE" w:rsidP="00821251">
            <w:pPr>
              <w:spacing w:after="120"/>
              <w:rPr>
                <w:color w:val="000000"/>
                <w:lang w:val="en-US" w:eastAsia="en-US"/>
              </w:rPr>
            </w:pPr>
            <w:r w:rsidRPr="000B478F">
              <w:rPr>
                <w:color w:val="000000"/>
                <w:lang w:val="en-US" w:eastAsia="en-US"/>
              </w:rPr>
              <w:t xml:space="preserve">AYDOĞAN, Abdullah, </w:t>
            </w:r>
            <w:r w:rsidRPr="009F681E">
              <w:rPr>
                <w:i/>
                <w:color w:val="000000"/>
                <w:lang w:val="en-US" w:eastAsia="en-US"/>
              </w:rPr>
              <w:t>İstanbul Technical University</w:t>
            </w:r>
          </w:p>
        </w:tc>
      </w:tr>
      <w:tr w:rsidR="00447ECE" w:rsidRPr="00206F59" w14:paraId="704486E8" w14:textId="77777777" w:rsidTr="00821251">
        <w:trPr>
          <w:trHeight w:val="300"/>
        </w:trPr>
        <w:tc>
          <w:tcPr>
            <w:tcW w:w="0" w:type="auto"/>
            <w:tcBorders>
              <w:top w:val="nil"/>
              <w:left w:val="nil"/>
              <w:bottom w:val="nil"/>
              <w:right w:val="nil"/>
            </w:tcBorders>
            <w:shd w:val="clear" w:color="auto" w:fill="auto"/>
            <w:noWrap/>
            <w:vAlign w:val="bottom"/>
            <w:hideMark/>
          </w:tcPr>
          <w:p w14:paraId="33236773" w14:textId="77777777" w:rsidR="00447ECE" w:rsidRPr="009F681E" w:rsidRDefault="00447ECE" w:rsidP="00821251">
            <w:pPr>
              <w:spacing w:after="120"/>
              <w:rPr>
                <w:color w:val="000000"/>
                <w:lang w:val="en-US" w:eastAsia="en-US"/>
              </w:rPr>
            </w:pPr>
            <w:r w:rsidRPr="000B478F">
              <w:rPr>
                <w:color w:val="000000"/>
                <w:lang w:val="en-US" w:eastAsia="en-US"/>
              </w:rPr>
              <w:t xml:space="preserve">BOZKAYA, Uğur, </w:t>
            </w:r>
            <w:r w:rsidRPr="009F681E">
              <w:rPr>
                <w:i/>
                <w:color w:val="000000"/>
                <w:lang w:val="en-US" w:eastAsia="en-US"/>
              </w:rPr>
              <w:t>Hacettepe University</w:t>
            </w:r>
          </w:p>
        </w:tc>
      </w:tr>
      <w:tr w:rsidR="00447ECE" w:rsidRPr="00206F59" w14:paraId="498EEDE5" w14:textId="77777777" w:rsidTr="00821251">
        <w:trPr>
          <w:trHeight w:val="300"/>
        </w:trPr>
        <w:tc>
          <w:tcPr>
            <w:tcW w:w="0" w:type="auto"/>
            <w:tcBorders>
              <w:top w:val="nil"/>
              <w:left w:val="nil"/>
              <w:bottom w:val="nil"/>
              <w:right w:val="nil"/>
            </w:tcBorders>
            <w:shd w:val="clear" w:color="auto" w:fill="auto"/>
            <w:noWrap/>
            <w:vAlign w:val="bottom"/>
            <w:hideMark/>
          </w:tcPr>
          <w:p w14:paraId="0FF87436" w14:textId="77777777" w:rsidR="00447ECE" w:rsidRPr="009F681E" w:rsidRDefault="00447ECE" w:rsidP="00821251">
            <w:pPr>
              <w:spacing w:after="120"/>
              <w:rPr>
                <w:color w:val="000000"/>
                <w:lang w:val="en-US" w:eastAsia="en-US"/>
              </w:rPr>
            </w:pPr>
            <w:r w:rsidRPr="000B478F">
              <w:rPr>
                <w:color w:val="000000"/>
                <w:lang w:val="en-US" w:eastAsia="en-US"/>
              </w:rPr>
              <w:t xml:space="preserve">BURAT, Ayfer Kalkan, </w:t>
            </w:r>
            <w:r w:rsidRPr="009F681E">
              <w:rPr>
                <w:i/>
                <w:color w:val="000000"/>
                <w:lang w:val="en-US" w:eastAsia="en-US"/>
              </w:rPr>
              <w:t>İstanbul Technical University</w:t>
            </w:r>
          </w:p>
        </w:tc>
      </w:tr>
      <w:tr w:rsidR="00447ECE" w:rsidRPr="00206F59" w14:paraId="14146078" w14:textId="77777777" w:rsidTr="00821251">
        <w:trPr>
          <w:trHeight w:val="300"/>
        </w:trPr>
        <w:tc>
          <w:tcPr>
            <w:tcW w:w="0" w:type="auto"/>
            <w:tcBorders>
              <w:top w:val="nil"/>
              <w:left w:val="nil"/>
              <w:bottom w:val="nil"/>
              <w:right w:val="nil"/>
            </w:tcBorders>
            <w:shd w:val="clear" w:color="auto" w:fill="auto"/>
            <w:noWrap/>
            <w:vAlign w:val="bottom"/>
            <w:hideMark/>
          </w:tcPr>
          <w:p w14:paraId="0B493F77" w14:textId="77777777" w:rsidR="00447ECE" w:rsidRPr="009F681E" w:rsidRDefault="00447ECE" w:rsidP="00821251">
            <w:pPr>
              <w:spacing w:after="120"/>
              <w:rPr>
                <w:color w:val="000000"/>
                <w:lang w:val="en-US" w:eastAsia="en-US"/>
              </w:rPr>
            </w:pPr>
            <w:r w:rsidRPr="000B478F">
              <w:rPr>
                <w:color w:val="000000"/>
                <w:lang w:val="en-US" w:eastAsia="en-US"/>
              </w:rPr>
              <w:t xml:space="preserve">DAĞ, Ömer, </w:t>
            </w:r>
            <w:r w:rsidRPr="009F681E">
              <w:rPr>
                <w:i/>
                <w:color w:val="000000"/>
                <w:lang w:val="en-US" w:eastAsia="en-US"/>
              </w:rPr>
              <w:t>Bilkent University</w:t>
            </w:r>
          </w:p>
        </w:tc>
      </w:tr>
      <w:tr w:rsidR="00447ECE" w:rsidRPr="00206F59" w14:paraId="752AB362" w14:textId="77777777" w:rsidTr="00821251">
        <w:trPr>
          <w:trHeight w:val="300"/>
        </w:trPr>
        <w:tc>
          <w:tcPr>
            <w:tcW w:w="0" w:type="auto"/>
            <w:tcBorders>
              <w:top w:val="nil"/>
              <w:left w:val="nil"/>
              <w:bottom w:val="nil"/>
              <w:right w:val="nil"/>
            </w:tcBorders>
            <w:shd w:val="clear" w:color="auto" w:fill="auto"/>
            <w:noWrap/>
            <w:vAlign w:val="bottom"/>
            <w:hideMark/>
          </w:tcPr>
          <w:p w14:paraId="6CC5A3D2" w14:textId="77777777" w:rsidR="00447ECE" w:rsidRPr="00206F59" w:rsidRDefault="00447ECE" w:rsidP="00821251">
            <w:pPr>
              <w:spacing w:after="120" w:line="276" w:lineRule="auto"/>
              <w:jc w:val="both"/>
              <w:rPr>
                <w:b/>
                <w:bCs/>
                <w:lang w:val="en-US"/>
              </w:rPr>
            </w:pPr>
            <w:r w:rsidRPr="000B478F">
              <w:rPr>
                <w:color w:val="000000"/>
                <w:lang w:val="en-US" w:eastAsia="en-US"/>
              </w:rPr>
              <w:t xml:space="preserve">DAŞTAN, Arif, </w:t>
            </w:r>
            <w:r w:rsidRPr="009F681E">
              <w:rPr>
                <w:i/>
                <w:color w:val="000000"/>
                <w:lang w:val="en-US" w:eastAsia="en-US"/>
              </w:rPr>
              <w:t>Atatürk University</w:t>
            </w:r>
            <w:r w:rsidR="00B80681" w:rsidRPr="009F681E">
              <w:rPr>
                <w:i/>
                <w:color w:val="000000"/>
                <w:lang w:val="en-US" w:eastAsia="en-US"/>
              </w:rPr>
              <w:t xml:space="preserve"> </w:t>
            </w:r>
            <w:r w:rsidR="00B80681" w:rsidRPr="009F681E">
              <w:rPr>
                <w:b/>
                <w:i/>
                <w:color w:val="000000"/>
                <w:lang w:val="en-US" w:eastAsia="en-US"/>
              </w:rPr>
              <w:t>(</w:t>
            </w:r>
            <w:r w:rsidR="00B80681" w:rsidRPr="00206F59">
              <w:rPr>
                <w:b/>
                <w:bCs/>
                <w:i/>
                <w:lang w:val="en-US"/>
              </w:rPr>
              <w:t>Chair of Scientific Committee</w:t>
            </w:r>
            <w:r w:rsidR="00B80681" w:rsidRPr="00206F59">
              <w:rPr>
                <w:b/>
                <w:i/>
                <w:color w:val="000000"/>
                <w:lang w:val="en-US" w:eastAsia="en-US"/>
              </w:rPr>
              <w:t>)</w:t>
            </w:r>
          </w:p>
        </w:tc>
      </w:tr>
      <w:tr w:rsidR="00447ECE" w:rsidRPr="00206F59" w14:paraId="233ABF11" w14:textId="77777777" w:rsidTr="00821251">
        <w:trPr>
          <w:trHeight w:val="300"/>
        </w:trPr>
        <w:tc>
          <w:tcPr>
            <w:tcW w:w="0" w:type="auto"/>
            <w:tcBorders>
              <w:top w:val="nil"/>
              <w:left w:val="nil"/>
              <w:bottom w:val="nil"/>
              <w:right w:val="nil"/>
            </w:tcBorders>
            <w:shd w:val="clear" w:color="auto" w:fill="auto"/>
            <w:noWrap/>
            <w:vAlign w:val="bottom"/>
            <w:hideMark/>
          </w:tcPr>
          <w:p w14:paraId="0230BFCD" w14:textId="77777777" w:rsidR="00447ECE" w:rsidRPr="009F681E" w:rsidRDefault="00447ECE" w:rsidP="00821251">
            <w:pPr>
              <w:spacing w:after="120"/>
              <w:rPr>
                <w:color w:val="000000"/>
                <w:lang w:val="en-US" w:eastAsia="en-US"/>
              </w:rPr>
            </w:pPr>
            <w:r w:rsidRPr="000B478F">
              <w:rPr>
                <w:color w:val="000000"/>
                <w:lang w:val="en-US" w:eastAsia="en-US"/>
              </w:rPr>
              <w:t xml:space="preserve">ELTUĞRAL, Nurettin, </w:t>
            </w:r>
            <w:r w:rsidRPr="009F681E">
              <w:rPr>
                <w:i/>
                <w:color w:val="000000"/>
                <w:lang w:val="en-US" w:eastAsia="en-US"/>
              </w:rPr>
              <w:t>Karabük University</w:t>
            </w:r>
          </w:p>
        </w:tc>
      </w:tr>
      <w:tr w:rsidR="00447ECE" w:rsidRPr="00206F59" w14:paraId="3DC7D6DA" w14:textId="77777777" w:rsidTr="00821251">
        <w:trPr>
          <w:trHeight w:val="300"/>
        </w:trPr>
        <w:tc>
          <w:tcPr>
            <w:tcW w:w="0" w:type="auto"/>
            <w:tcBorders>
              <w:top w:val="nil"/>
              <w:left w:val="nil"/>
              <w:bottom w:val="nil"/>
              <w:right w:val="nil"/>
            </w:tcBorders>
            <w:shd w:val="clear" w:color="auto" w:fill="auto"/>
            <w:noWrap/>
            <w:vAlign w:val="bottom"/>
            <w:hideMark/>
          </w:tcPr>
          <w:p w14:paraId="1FC0AD5F" w14:textId="77777777" w:rsidR="00447ECE" w:rsidRPr="009F681E" w:rsidRDefault="00447ECE" w:rsidP="00821251">
            <w:pPr>
              <w:spacing w:after="120"/>
              <w:rPr>
                <w:color w:val="000000"/>
                <w:lang w:val="en-US" w:eastAsia="en-US"/>
              </w:rPr>
            </w:pPr>
            <w:r w:rsidRPr="000B478F">
              <w:rPr>
                <w:color w:val="000000"/>
                <w:lang w:val="en-US" w:eastAsia="en-US"/>
              </w:rPr>
              <w:t xml:space="preserve">GÖLCÜ, Ayşegül, </w:t>
            </w:r>
            <w:r w:rsidRPr="009F681E">
              <w:rPr>
                <w:i/>
                <w:color w:val="000000"/>
                <w:lang w:val="en-US" w:eastAsia="en-US"/>
              </w:rPr>
              <w:t>İstanbul Technical University</w:t>
            </w:r>
          </w:p>
        </w:tc>
      </w:tr>
      <w:tr w:rsidR="00447ECE" w:rsidRPr="00206F59" w14:paraId="12A8D397" w14:textId="77777777" w:rsidTr="00821251">
        <w:trPr>
          <w:trHeight w:val="300"/>
        </w:trPr>
        <w:tc>
          <w:tcPr>
            <w:tcW w:w="0" w:type="auto"/>
            <w:tcBorders>
              <w:top w:val="nil"/>
              <w:left w:val="nil"/>
              <w:bottom w:val="nil"/>
              <w:right w:val="nil"/>
            </w:tcBorders>
            <w:shd w:val="clear" w:color="auto" w:fill="auto"/>
            <w:noWrap/>
            <w:vAlign w:val="bottom"/>
            <w:hideMark/>
          </w:tcPr>
          <w:p w14:paraId="06C6C60F" w14:textId="77777777" w:rsidR="00447ECE" w:rsidRPr="009F681E" w:rsidRDefault="00447ECE" w:rsidP="00821251">
            <w:pPr>
              <w:spacing w:after="120"/>
              <w:rPr>
                <w:color w:val="000000"/>
                <w:lang w:val="en-US" w:eastAsia="en-US"/>
              </w:rPr>
            </w:pPr>
            <w:r w:rsidRPr="000B478F">
              <w:rPr>
                <w:color w:val="000000"/>
                <w:lang w:val="en-US" w:eastAsia="en-US"/>
              </w:rPr>
              <w:t xml:space="preserve">KANBUR, Yasin, </w:t>
            </w:r>
            <w:r w:rsidRPr="009F681E">
              <w:rPr>
                <w:i/>
                <w:color w:val="000000"/>
                <w:lang w:val="en-US" w:eastAsia="en-US"/>
              </w:rPr>
              <w:t>Karabük University</w:t>
            </w:r>
          </w:p>
        </w:tc>
      </w:tr>
      <w:tr w:rsidR="00447ECE" w:rsidRPr="00206F59" w14:paraId="6F597F6A" w14:textId="77777777" w:rsidTr="00821251">
        <w:trPr>
          <w:trHeight w:val="300"/>
        </w:trPr>
        <w:tc>
          <w:tcPr>
            <w:tcW w:w="0" w:type="auto"/>
            <w:tcBorders>
              <w:top w:val="nil"/>
              <w:left w:val="nil"/>
              <w:bottom w:val="nil"/>
              <w:right w:val="nil"/>
            </w:tcBorders>
            <w:shd w:val="clear" w:color="auto" w:fill="auto"/>
            <w:noWrap/>
            <w:vAlign w:val="bottom"/>
            <w:hideMark/>
          </w:tcPr>
          <w:p w14:paraId="71CA0CC9" w14:textId="77777777" w:rsidR="00447ECE" w:rsidRPr="009F681E" w:rsidRDefault="00447ECE" w:rsidP="00821251">
            <w:pPr>
              <w:spacing w:after="120"/>
              <w:rPr>
                <w:color w:val="000000"/>
                <w:lang w:val="en-US" w:eastAsia="en-US"/>
              </w:rPr>
            </w:pPr>
            <w:r w:rsidRPr="000B478F">
              <w:rPr>
                <w:color w:val="000000"/>
                <w:lang w:val="en-US" w:eastAsia="en-US"/>
              </w:rPr>
              <w:t xml:space="preserve">KILIÇ, Hamdullah, </w:t>
            </w:r>
            <w:r w:rsidRPr="009F681E">
              <w:rPr>
                <w:i/>
                <w:color w:val="000000"/>
                <w:lang w:val="en-US" w:eastAsia="en-US"/>
              </w:rPr>
              <w:t>Atatürk University</w:t>
            </w:r>
          </w:p>
        </w:tc>
      </w:tr>
      <w:tr w:rsidR="00447ECE" w:rsidRPr="00206F59" w14:paraId="7F006B72" w14:textId="77777777" w:rsidTr="00821251">
        <w:trPr>
          <w:trHeight w:val="300"/>
        </w:trPr>
        <w:tc>
          <w:tcPr>
            <w:tcW w:w="0" w:type="auto"/>
            <w:tcBorders>
              <w:top w:val="nil"/>
              <w:left w:val="nil"/>
              <w:bottom w:val="nil"/>
              <w:right w:val="nil"/>
            </w:tcBorders>
            <w:shd w:val="clear" w:color="auto" w:fill="auto"/>
            <w:noWrap/>
            <w:vAlign w:val="bottom"/>
            <w:hideMark/>
          </w:tcPr>
          <w:p w14:paraId="577A0436" w14:textId="77777777" w:rsidR="00447ECE" w:rsidRPr="009F681E" w:rsidRDefault="00447ECE" w:rsidP="00821251">
            <w:pPr>
              <w:spacing w:after="120"/>
              <w:rPr>
                <w:color w:val="000000"/>
                <w:lang w:val="en-US" w:eastAsia="en-US"/>
              </w:rPr>
            </w:pPr>
            <w:r w:rsidRPr="000B478F">
              <w:rPr>
                <w:color w:val="000000"/>
                <w:lang w:val="en-US" w:eastAsia="en-US"/>
              </w:rPr>
              <w:t xml:space="preserve">METİN, Önder, </w:t>
            </w:r>
            <w:r w:rsidRPr="009F681E">
              <w:rPr>
                <w:i/>
                <w:color w:val="000000"/>
                <w:lang w:val="en-US" w:eastAsia="en-US"/>
              </w:rPr>
              <w:t>Koç University</w:t>
            </w:r>
          </w:p>
        </w:tc>
      </w:tr>
      <w:tr w:rsidR="00447ECE" w:rsidRPr="00206F59" w14:paraId="48695785" w14:textId="77777777" w:rsidTr="00821251">
        <w:trPr>
          <w:trHeight w:val="300"/>
        </w:trPr>
        <w:tc>
          <w:tcPr>
            <w:tcW w:w="0" w:type="auto"/>
            <w:tcBorders>
              <w:top w:val="nil"/>
              <w:left w:val="nil"/>
              <w:bottom w:val="nil"/>
              <w:right w:val="nil"/>
            </w:tcBorders>
            <w:shd w:val="clear" w:color="auto" w:fill="auto"/>
            <w:noWrap/>
            <w:vAlign w:val="bottom"/>
            <w:hideMark/>
          </w:tcPr>
          <w:p w14:paraId="43C06ED9" w14:textId="77777777" w:rsidR="00447ECE" w:rsidRPr="009F681E" w:rsidRDefault="00447ECE" w:rsidP="00821251">
            <w:pPr>
              <w:spacing w:after="120"/>
              <w:rPr>
                <w:color w:val="000000"/>
                <w:lang w:val="en-US" w:eastAsia="en-US"/>
              </w:rPr>
            </w:pPr>
            <w:r w:rsidRPr="000B478F">
              <w:rPr>
                <w:color w:val="000000"/>
                <w:lang w:val="en-US" w:eastAsia="en-US"/>
              </w:rPr>
              <w:t xml:space="preserve">SARAÇOĞLU, Nurullah, </w:t>
            </w:r>
            <w:r w:rsidRPr="009F681E">
              <w:rPr>
                <w:i/>
                <w:color w:val="000000"/>
                <w:lang w:val="en-US" w:eastAsia="en-US"/>
              </w:rPr>
              <w:t>Atatürk University</w:t>
            </w:r>
          </w:p>
        </w:tc>
      </w:tr>
      <w:tr w:rsidR="00447ECE" w:rsidRPr="00206F59" w14:paraId="5AD2BBC4" w14:textId="77777777" w:rsidTr="00821251">
        <w:trPr>
          <w:trHeight w:val="300"/>
        </w:trPr>
        <w:tc>
          <w:tcPr>
            <w:tcW w:w="0" w:type="auto"/>
            <w:tcBorders>
              <w:top w:val="nil"/>
              <w:left w:val="nil"/>
              <w:bottom w:val="nil"/>
              <w:right w:val="nil"/>
            </w:tcBorders>
            <w:shd w:val="clear" w:color="auto" w:fill="auto"/>
            <w:noWrap/>
            <w:vAlign w:val="bottom"/>
            <w:hideMark/>
          </w:tcPr>
          <w:p w14:paraId="0C4F573F" w14:textId="77777777" w:rsidR="00447ECE" w:rsidRPr="009F681E" w:rsidRDefault="00447ECE" w:rsidP="00821251">
            <w:pPr>
              <w:spacing w:after="120"/>
              <w:rPr>
                <w:color w:val="000000"/>
                <w:lang w:val="en-US" w:eastAsia="en-US"/>
              </w:rPr>
            </w:pPr>
            <w:r w:rsidRPr="000B478F">
              <w:rPr>
                <w:color w:val="000000"/>
                <w:lang w:val="en-US" w:eastAsia="en-US"/>
              </w:rPr>
              <w:t xml:space="preserve">TÜRKMEN, Yunus Emre, </w:t>
            </w:r>
            <w:r w:rsidRPr="009F681E">
              <w:rPr>
                <w:i/>
                <w:color w:val="000000"/>
                <w:lang w:val="en-US" w:eastAsia="en-US"/>
              </w:rPr>
              <w:t>Bilkent University</w:t>
            </w:r>
          </w:p>
        </w:tc>
      </w:tr>
      <w:tr w:rsidR="00447ECE" w:rsidRPr="00206F59" w14:paraId="26C39B25" w14:textId="77777777" w:rsidTr="00821251">
        <w:trPr>
          <w:trHeight w:val="300"/>
        </w:trPr>
        <w:tc>
          <w:tcPr>
            <w:tcW w:w="0" w:type="auto"/>
            <w:tcBorders>
              <w:top w:val="nil"/>
              <w:left w:val="nil"/>
              <w:bottom w:val="nil"/>
              <w:right w:val="nil"/>
            </w:tcBorders>
            <w:shd w:val="clear" w:color="auto" w:fill="auto"/>
            <w:noWrap/>
            <w:vAlign w:val="bottom"/>
            <w:hideMark/>
          </w:tcPr>
          <w:p w14:paraId="617A2AAA" w14:textId="77777777" w:rsidR="00447ECE" w:rsidRPr="009F681E" w:rsidRDefault="00447ECE" w:rsidP="00821251">
            <w:pPr>
              <w:spacing w:after="120"/>
              <w:rPr>
                <w:color w:val="000000"/>
                <w:lang w:val="en-US" w:eastAsia="en-US"/>
              </w:rPr>
            </w:pPr>
            <w:r w:rsidRPr="000B478F">
              <w:rPr>
                <w:color w:val="000000"/>
                <w:lang w:val="en-US" w:eastAsia="en-US"/>
              </w:rPr>
              <w:t xml:space="preserve">ÜNLÜ, Caner, </w:t>
            </w:r>
            <w:r w:rsidRPr="009F681E">
              <w:rPr>
                <w:i/>
                <w:color w:val="000000"/>
                <w:lang w:val="en-US" w:eastAsia="en-US"/>
              </w:rPr>
              <w:t>İstanbul Technical University</w:t>
            </w:r>
          </w:p>
        </w:tc>
      </w:tr>
      <w:tr w:rsidR="00447ECE" w:rsidRPr="00206F59" w14:paraId="255892EA" w14:textId="77777777" w:rsidTr="00821251">
        <w:trPr>
          <w:trHeight w:val="300"/>
        </w:trPr>
        <w:tc>
          <w:tcPr>
            <w:tcW w:w="0" w:type="auto"/>
            <w:tcBorders>
              <w:top w:val="nil"/>
              <w:left w:val="nil"/>
              <w:bottom w:val="nil"/>
              <w:right w:val="nil"/>
            </w:tcBorders>
            <w:shd w:val="clear" w:color="auto" w:fill="auto"/>
            <w:noWrap/>
            <w:vAlign w:val="bottom"/>
            <w:hideMark/>
          </w:tcPr>
          <w:p w14:paraId="392396AF" w14:textId="77777777" w:rsidR="00447ECE" w:rsidRPr="009F681E" w:rsidRDefault="00447ECE" w:rsidP="00821251">
            <w:pPr>
              <w:spacing w:after="120"/>
              <w:rPr>
                <w:color w:val="000000"/>
                <w:lang w:val="en-US" w:eastAsia="en-US"/>
              </w:rPr>
            </w:pPr>
            <w:r w:rsidRPr="000B478F">
              <w:rPr>
                <w:color w:val="000000"/>
                <w:lang w:val="en-US" w:eastAsia="en-US"/>
              </w:rPr>
              <w:t xml:space="preserve">YILMAZ, İsmail, </w:t>
            </w:r>
            <w:r w:rsidRPr="009F681E">
              <w:rPr>
                <w:i/>
                <w:color w:val="000000"/>
                <w:lang w:val="en-US" w:eastAsia="en-US"/>
              </w:rPr>
              <w:t>İstanbul Technical University</w:t>
            </w:r>
          </w:p>
        </w:tc>
      </w:tr>
    </w:tbl>
    <w:p w14:paraId="5208DE98" w14:textId="77777777" w:rsidR="00F97633" w:rsidRPr="000B478F" w:rsidRDefault="00F97633" w:rsidP="00BF3EBB">
      <w:pPr>
        <w:spacing w:line="276" w:lineRule="auto"/>
        <w:ind w:left="4320" w:hanging="4320"/>
        <w:jc w:val="center"/>
        <w:rPr>
          <w:lang w:val="en-US"/>
        </w:rPr>
      </w:pPr>
    </w:p>
    <w:p w14:paraId="395040EA" w14:textId="77777777" w:rsidR="001829C9" w:rsidRPr="009F681E" w:rsidRDefault="001829C9" w:rsidP="00B4781B">
      <w:pPr>
        <w:spacing w:line="276" w:lineRule="auto"/>
        <w:jc w:val="both"/>
        <w:rPr>
          <w:lang w:val="en-US"/>
        </w:rPr>
      </w:pPr>
    </w:p>
    <w:p w14:paraId="56D726BA" w14:textId="77777777" w:rsidR="00EA341A" w:rsidRPr="00206F59" w:rsidRDefault="00EA341A" w:rsidP="00B4781B">
      <w:pPr>
        <w:spacing w:line="276" w:lineRule="auto"/>
        <w:jc w:val="both"/>
        <w:rPr>
          <w:lang w:val="en-US"/>
        </w:rPr>
      </w:pPr>
    </w:p>
    <w:p w14:paraId="16F57F9F" w14:textId="77777777" w:rsidR="00EA341A" w:rsidRPr="00206F59" w:rsidRDefault="00EA341A" w:rsidP="00B4781B">
      <w:pPr>
        <w:spacing w:line="276" w:lineRule="auto"/>
        <w:jc w:val="both"/>
        <w:rPr>
          <w:lang w:val="en-US"/>
        </w:rPr>
      </w:pPr>
    </w:p>
    <w:p w14:paraId="632DA644" w14:textId="6A7A8555" w:rsidR="00EA341A" w:rsidRPr="00821251" w:rsidRDefault="00906C99" w:rsidP="00B4781B">
      <w:pPr>
        <w:spacing w:line="276" w:lineRule="auto"/>
        <w:jc w:val="both"/>
        <w:rPr>
          <w:sz w:val="28"/>
          <w:lang w:val="en-US"/>
        </w:rPr>
      </w:pPr>
      <w:r w:rsidRPr="00821251">
        <w:rPr>
          <w:b/>
          <w:lang w:val="en-US"/>
        </w:rPr>
        <w:t>Edited by:</w:t>
      </w:r>
      <w:r w:rsidRPr="00821251">
        <w:rPr>
          <w:lang w:val="en-US"/>
        </w:rPr>
        <w:t xml:space="preserve"> </w:t>
      </w:r>
      <w:r w:rsidRPr="000B478F">
        <w:rPr>
          <w:color w:val="000000"/>
          <w:lang w:val="en-US" w:eastAsia="en-US"/>
        </w:rPr>
        <w:t xml:space="preserve">SARAÇOĞLU, Nurullah, </w:t>
      </w:r>
      <w:r w:rsidRPr="009F681E">
        <w:rPr>
          <w:i/>
          <w:color w:val="000000"/>
          <w:lang w:val="en-US" w:eastAsia="en-US"/>
        </w:rPr>
        <w:t>Atatürk University</w:t>
      </w:r>
      <w:r>
        <w:rPr>
          <w:sz w:val="28"/>
          <w:lang w:val="en-US"/>
        </w:rPr>
        <w:t xml:space="preserve"> </w:t>
      </w:r>
    </w:p>
    <w:p w14:paraId="69505EAF" w14:textId="77777777" w:rsidR="00263F07" w:rsidRPr="000B478F" w:rsidRDefault="00263F07" w:rsidP="00B4781B">
      <w:pPr>
        <w:spacing w:line="276" w:lineRule="auto"/>
        <w:jc w:val="both"/>
        <w:rPr>
          <w:lang w:val="en-US"/>
        </w:rPr>
      </w:pPr>
    </w:p>
    <w:p w14:paraId="4B4D5390" w14:textId="77777777" w:rsidR="000E3D8E" w:rsidRPr="009F681E" w:rsidRDefault="000E3D8E" w:rsidP="00B4781B">
      <w:pPr>
        <w:spacing w:line="276" w:lineRule="auto"/>
        <w:jc w:val="both"/>
        <w:rPr>
          <w:lang w:val="en-US"/>
        </w:rPr>
      </w:pPr>
    </w:p>
    <w:p w14:paraId="708B9C0B" w14:textId="77777777" w:rsidR="005E059F" w:rsidRPr="00206F59" w:rsidRDefault="005E059F" w:rsidP="00B4781B">
      <w:pPr>
        <w:spacing w:line="276" w:lineRule="auto"/>
        <w:jc w:val="both"/>
        <w:rPr>
          <w:lang w:val="en-US"/>
        </w:rPr>
      </w:pPr>
    </w:p>
    <w:p w14:paraId="36EE3EF1" w14:textId="77777777" w:rsidR="005E059F" w:rsidRPr="00206F59" w:rsidRDefault="005E059F" w:rsidP="00B4781B">
      <w:pPr>
        <w:spacing w:line="276" w:lineRule="auto"/>
        <w:jc w:val="both"/>
        <w:rPr>
          <w:lang w:val="en-US"/>
        </w:rPr>
      </w:pPr>
    </w:p>
    <w:p w14:paraId="6CF18195" w14:textId="77777777" w:rsidR="00600001" w:rsidRPr="00206F59" w:rsidRDefault="00600001" w:rsidP="00B4781B">
      <w:pPr>
        <w:spacing w:line="276" w:lineRule="auto"/>
        <w:jc w:val="both"/>
        <w:rPr>
          <w:lang w:val="en-US"/>
        </w:rPr>
      </w:pPr>
    </w:p>
    <w:p w14:paraId="08052FC3" w14:textId="77777777" w:rsidR="00600001" w:rsidRPr="00206F59" w:rsidRDefault="00600001" w:rsidP="00B4781B">
      <w:pPr>
        <w:spacing w:line="276" w:lineRule="auto"/>
        <w:jc w:val="both"/>
        <w:rPr>
          <w:lang w:val="en-US"/>
        </w:rPr>
      </w:pPr>
    </w:p>
    <w:p w14:paraId="4A05FE6B" w14:textId="77777777" w:rsidR="00600001" w:rsidRPr="00206F59" w:rsidRDefault="00600001" w:rsidP="00B4781B">
      <w:pPr>
        <w:spacing w:line="276" w:lineRule="auto"/>
        <w:jc w:val="both"/>
        <w:rPr>
          <w:lang w:val="en-US"/>
        </w:rPr>
      </w:pPr>
    </w:p>
    <w:p w14:paraId="62FE19A6" w14:textId="77777777" w:rsidR="00600001" w:rsidRPr="00206F59" w:rsidRDefault="00600001" w:rsidP="00B4781B">
      <w:pPr>
        <w:spacing w:line="276" w:lineRule="auto"/>
        <w:jc w:val="both"/>
        <w:rPr>
          <w:lang w:val="en-US"/>
        </w:rPr>
      </w:pPr>
    </w:p>
    <w:p w14:paraId="492AD9C9" w14:textId="3006A136" w:rsidR="00D03C4F" w:rsidRDefault="00D03C4F" w:rsidP="00B4781B">
      <w:pPr>
        <w:spacing w:line="276" w:lineRule="auto"/>
        <w:jc w:val="both"/>
        <w:rPr>
          <w:lang w:val="en-US"/>
        </w:rPr>
      </w:pPr>
    </w:p>
    <w:p w14:paraId="09635F2D" w14:textId="3376510D" w:rsidR="002E5121" w:rsidRDefault="002E5121" w:rsidP="00B4781B">
      <w:pPr>
        <w:spacing w:line="276" w:lineRule="auto"/>
        <w:jc w:val="both"/>
        <w:rPr>
          <w:lang w:val="en-US"/>
        </w:rPr>
      </w:pPr>
    </w:p>
    <w:p w14:paraId="5D104147" w14:textId="700F6F7C" w:rsidR="002E5121" w:rsidRDefault="002E5121" w:rsidP="00B4781B">
      <w:pPr>
        <w:spacing w:line="276" w:lineRule="auto"/>
        <w:jc w:val="both"/>
        <w:rPr>
          <w:lang w:val="en-US"/>
        </w:rPr>
      </w:pPr>
    </w:p>
    <w:p w14:paraId="1B34D4FF" w14:textId="77777777" w:rsidR="002E5121" w:rsidRPr="00206F59" w:rsidRDefault="002E5121" w:rsidP="00B4781B">
      <w:pPr>
        <w:spacing w:line="276" w:lineRule="auto"/>
        <w:jc w:val="both"/>
        <w:rPr>
          <w:lang w:val="en-US"/>
        </w:rPr>
      </w:pPr>
    </w:p>
    <w:p w14:paraId="0BF1BDC1" w14:textId="77777777" w:rsidR="00D03C4F" w:rsidRPr="00206F59" w:rsidRDefault="00D03C4F" w:rsidP="00B4781B">
      <w:pPr>
        <w:spacing w:line="276" w:lineRule="auto"/>
        <w:jc w:val="both"/>
        <w:rPr>
          <w:lang w:val="en-US"/>
        </w:rPr>
      </w:pPr>
    </w:p>
    <w:p w14:paraId="5193B67E" w14:textId="7FE3DA4E" w:rsidR="00A62109" w:rsidRDefault="002376BF" w:rsidP="00BF7F0B">
      <w:pPr>
        <w:pStyle w:val="anabalk"/>
      </w:pPr>
      <w:bookmarkStart w:id="1" w:name="_Toc32196295"/>
      <w:r w:rsidRPr="00206F59">
        <w:lastRenderedPageBreak/>
        <w:t>Physical Constants and Equations</w:t>
      </w:r>
      <w:bookmarkEnd w:id="1"/>
    </w:p>
    <w:p w14:paraId="633AEB61" w14:textId="77777777" w:rsidR="009F681E" w:rsidRPr="00206F59" w:rsidRDefault="009F681E" w:rsidP="00BF7F0B">
      <w:pPr>
        <w:pStyle w:val="anabalk"/>
      </w:pPr>
    </w:p>
    <w:p w14:paraId="2ACCEB5F" w14:textId="77777777" w:rsidR="00B53089" w:rsidRPr="000B478F" w:rsidRDefault="00674752" w:rsidP="00BF7F0B">
      <w:pPr>
        <w:spacing w:line="276" w:lineRule="auto"/>
        <w:rPr>
          <w:lang w:val="en-US"/>
        </w:rPr>
      </w:pPr>
      <w:r w:rsidRPr="00206F59">
        <w:rPr>
          <w:lang w:val="en-US"/>
        </w:rPr>
        <w:t xml:space="preserve">Avogadro's constant, </w:t>
      </w:r>
      <m:oMath>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A</m:t>
            </m:r>
          </m:sub>
        </m:sSub>
        <m:r>
          <w:rPr>
            <w:rFonts w:ascii="Cambria Math" w:hAnsi="Cambria Math"/>
            <w:lang w:val="en-US"/>
          </w:rPr>
          <m:t>=6.0221×</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23</m:t>
            </m:r>
          </m:sup>
        </m:sSup>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oMath>
    </w:p>
    <w:p w14:paraId="126E6F0F" w14:textId="77777777" w:rsidR="00B53089" w:rsidRPr="000B478F" w:rsidRDefault="00B53089" w:rsidP="00BF7F0B">
      <w:pPr>
        <w:spacing w:line="276" w:lineRule="auto"/>
        <w:rPr>
          <w:lang w:val="en-US"/>
        </w:rPr>
      </w:pPr>
      <w:r w:rsidRPr="009F681E">
        <w:rPr>
          <w:lang w:val="en-US"/>
        </w:rPr>
        <w:t xml:space="preserve">Boltzmann </w:t>
      </w:r>
      <w:r w:rsidR="00674752" w:rsidRPr="009F681E">
        <w:rPr>
          <w:lang w:val="en-US"/>
        </w:rPr>
        <w:t xml:space="preserve">constant,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B</m:t>
            </m:r>
          </m:sub>
        </m:sSub>
        <m:r>
          <w:rPr>
            <w:rFonts w:ascii="Cambria Math" w:hAnsi="Cambria Math"/>
            <w:lang w:val="en-US"/>
          </w:rPr>
          <m:t>=1.3807×</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-23</m:t>
            </m:r>
          </m:sup>
        </m:sSup>
        <m:r>
          <w:rPr>
            <w:rFonts w:ascii="Cambria Math" w:hAnsi="Cambria Math"/>
            <w:lang w:val="en-US"/>
          </w:rPr>
          <m:t>J</m:t>
        </m:r>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-1</m:t>
            </m:r>
          </m:sup>
        </m:sSup>
      </m:oMath>
    </w:p>
    <w:p w14:paraId="31A75A3B" w14:textId="77777777" w:rsidR="00B53089" w:rsidRPr="000B478F" w:rsidRDefault="00674752" w:rsidP="00BF7F0B">
      <w:pPr>
        <w:spacing w:line="276" w:lineRule="auto"/>
        <w:rPr>
          <w:lang w:val="en-US"/>
        </w:rPr>
      </w:pPr>
      <w:r w:rsidRPr="009F681E">
        <w:rPr>
          <w:lang w:val="en-US"/>
        </w:rPr>
        <w:t xml:space="preserve">Universal gas constant, </w:t>
      </w:r>
      <m:oMath>
        <m:r>
          <w:rPr>
            <w:rFonts w:ascii="Cambria Math" w:hAnsi="Cambria Math"/>
            <w:lang w:val="en-US"/>
          </w:rPr>
          <m:t>R=8.3145 J</m:t>
        </m:r>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-1</m:t>
            </m:r>
          </m:sup>
        </m:sSup>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r>
          <w:rPr>
            <w:rFonts w:ascii="Cambria Math" w:hAnsi="Cambria Math"/>
            <w:lang w:val="en-US"/>
          </w:rPr>
          <m:t xml:space="preserve">=0.08205 atm L </m:t>
        </m:r>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-1</m:t>
            </m:r>
          </m:sup>
        </m:sSup>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oMath>
    </w:p>
    <w:p w14:paraId="7C3D63B8" w14:textId="77777777" w:rsidR="00674752" w:rsidRPr="009F681E" w:rsidRDefault="00674752" w:rsidP="00BF7F0B">
      <w:pPr>
        <w:tabs>
          <w:tab w:val="right" w:pos="9360"/>
        </w:tabs>
        <w:spacing w:line="276" w:lineRule="auto"/>
        <w:jc w:val="both"/>
        <w:rPr>
          <w:lang w:val="en-US"/>
        </w:rPr>
      </w:pPr>
      <w:r w:rsidRPr="009F681E">
        <w:rPr>
          <w:lang w:val="en-US"/>
        </w:rPr>
        <w:t xml:space="preserve">Speed of light, </w:t>
      </w:r>
      <m:oMath>
        <m:r>
          <w:rPr>
            <w:rFonts w:ascii="Cambria Math" w:hAnsi="Cambria Math"/>
            <w:lang w:val="en-US"/>
          </w:rPr>
          <m:t>c=2.9979×</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8</m:t>
            </m:r>
          </m:sup>
        </m:sSup>
        <m:r>
          <w:rPr>
            <w:rFonts w:ascii="Cambria Math" w:hAnsi="Cambria Math"/>
            <w:lang w:val="en-US"/>
          </w:rPr>
          <m:t>m</m:t>
        </m:r>
        <m:sSup>
          <m:sSupPr>
            <m:ctrlPr>
              <w:rPr>
                <w:rFonts w:ascii="Cambria Math" w:hAnsi="Cambria Math"/>
                <w:i/>
                <w:lang w:val="en-US"/>
              </w:rPr>
            </m:ctrlPr>
          </m:sSupPr>
          <m:e>
            <m:r>
              <w:rPr>
                <w:rFonts w:ascii="Cambria Math" w:hAnsi="Cambria Math"/>
                <w:lang w:val="en-US"/>
              </w:rPr>
              <m:t>s</m:t>
            </m:r>
          </m:e>
          <m:sup>
            <m:r>
              <w:rPr>
                <w:rFonts w:ascii="Cambria Math" w:hAnsi="Cambria Math"/>
                <w:lang w:val="en-US"/>
              </w:rPr>
              <m:t>-1</m:t>
            </m:r>
          </m:sup>
        </m:sSup>
      </m:oMath>
      <w:r w:rsidR="00B3139E" w:rsidRPr="000B478F">
        <w:rPr>
          <w:lang w:val="en-US"/>
        </w:rPr>
        <w:tab/>
      </w:r>
    </w:p>
    <w:p w14:paraId="5A278553" w14:textId="77777777" w:rsidR="00B53089" w:rsidRPr="00206F59" w:rsidRDefault="00674752" w:rsidP="00BF7F0B">
      <w:pPr>
        <w:spacing w:line="276" w:lineRule="auto"/>
        <w:rPr>
          <w:lang w:val="en-US"/>
        </w:rPr>
      </w:pPr>
      <w:r w:rsidRPr="009F681E">
        <w:rPr>
          <w:lang w:val="en-US"/>
        </w:rPr>
        <w:t xml:space="preserve">Planck's constant, </w:t>
      </w:r>
      <m:oMath>
        <m:r>
          <w:rPr>
            <w:rFonts w:ascii="Cambria Math" w:hAnsi="Cambria Math"/>
            <w:lang w:val="en-US"/>
          </w:rPr>
          <m:t>h=</m:t>
        </m:r>
        <m:r>
          <w:rPr>
            <w:rFonts w:ascii="Cambria Math" w:hAnsi="Cambria Math"/>
            <w:lang w:val="en-US"/>
          </w:rPr>
          <m:t>6.6261×</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-34</m:t>
            </m:r>
          </m:sup>
        </m:sSup>
        <m:r>
          <w:rPr>
            <w:rFonts w:ascii="Cambria Math" w:hAnsi="Cambria Math"/>
            <w:lang w:val="en-US"/>
          </w:rPr>
          <m:t xml:space="preserve"> J s</m:t>
        </m:r>
      </m:oMath>
    </w:p>
    <w:p w14:paraId="3932A82E" w14:textId="240FBEFF" w:rsidR="00B53089" w:rsidRPr="00206F59" w:rsidRDefault="00674752" w:rsidP="00BF7F0B">
      <w:pPr>
        <w:spacing w:line="276" w:lineRule="auto"/>
        <w:rPr>
          <w:lang w:val="en-US"/>
        </w:rPr>
      </w:pPr>
      <w:r w:rsidRPr="00206F59">
        <w:rPr>
          <w:lang w:val="en-US"/>
        </w:rPr>
        <w:t>Faraday constant,</w:t>
      </w:r>
      <w:r w:rsidR="00B53089" w:rsidRPr="00206F59">
        <w:rPr>
          <w:lang w:val="en-US"/>
        </w:rPr>
        <w:t xml:space="preserve"> </w:t>
      </w:r>
      <m:oMath>
        <m:r>
          <w:rPr>
            <w:rFonts w:ascii="Cambria Math" w:hAnsi="Cambria Math"/>
            <w:lang w:val="en-US"/>
          </w:rPr>
          <m:t>F=9.6485×</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4</m:t>
            </m:r>
          </m:sup>
        </m:sSup>
        <m:r>
          <w:rPr>
            <w:rFonts w:ascii="Cambria Math" w:hAnsi="Cambria Math"/>
            <w:lang w:val="en-US"/>
          </w:rPr>
          <m:t xml:space="preserve"> C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r>
          <w:rPr>
            <w:rFonts w:ascii="Cambria Math" w:hAnsi="Cambria Math"/>
            <w:lang w:val="en-US"/>
          </w:rPr>
          <m:t xml:space="preserve"> </m:t>
        </m:r>
      </m:oMath>
    </w:p>
    <w:p w14:paraId="676ABD2F" w14:textId="77777777" w:rsidR="00487853" w:rsidRPr="009F681E" w:rsidRDefault="00674752" w:rsidP="00BF7F0B">
      <w:pPr>
        <w:spacing w:line="276" w:lineRule="auto"/>
        <w:rPr>
          <w:vertAlign w:val="superscript"/>
          <w:lang w:val="en-US"/>
        </w:rPr>
      </w:pPr>
      <w:r w:rsidRPr="00206F59">
        <w:rPr>
          <w:lang w:val="en-US"/>
        </w:rPr>
        <w:t>Mass of electron,</w:t>
      </w:r>
      <w:r w:rsidR="00487853" w:rsidRPr="00206F59">
        <w:rPr>
          <w:lang w:val="en-US"/>
        </w:rPr>
        <w:t xml:space="preserve"> </w:t>
      </w:r>
      <m:oMath>
        <m:sSub>
          <m:sSubPr>
            <m:ctrlPr>
              <w:rPr>
                <w:rFonts w:ascii="Cambria Math" w:hAnsi="Cambria Math"/>
                <w:i/>
                <w:vertAlign w:val="superscript"/>
                <w:lang w:val="en-US"/>
              </w:rPr>
            </m:ctrlPr>
          </m:sSubPr>
          <m:e>
            <m:r>
              <w:rPr>
                <w:rFonts w:ascii="Cambria Math" w:hAnsi="Cambria Math"/>
                <w:vertAlign w:val="superscript"/>
                <w:lang w:val="en-US"/>
              </w:rPr>
              <m:t>m</m:t>
            </m:r>
          </m:e>
          <m:sub>
            <m:r>
              <w:rPr>
                <w:rFonts w:ascii="Cambria Math" w:hAnsi="Cambria Math"/>
                <w:vertAlign w:val="superscript"/>
                <w:lang w:val="en-US"/>
              </w:rPr>
              <m:t>e</m:t>
            </m:r>
          </m:sub>
        </m:sSub>
        <m:r>
          <w:rPr>
            <w:rFonts w:ascii="Cambria Math" w:hAnsi="Cambria Math"/>
            <w:vertAlign w:val="superscript"/>
            <w:lang w:val="en-US"/>
          </w:rPr>
          <m:t>=9.10938215×</m:t>
        </m:r>
        <m:sSup>
          <m:sSupPr>
            <m:ctrlPr>
              <w:rPr>
                <w:rFonts w:ascii="Cambria Math" w:hAnsi="Cambria Math"/>
                <w:i/>
                <w:vertAlign w:val="superscript"/>
                <w:lang w:val="en-US"/>
              </w:rPr>
            </m:ctrlPr>
          </m:sSupPr>
          <m:e>
            <m:r>
              <w:rPr>
                <w:rFonts w:ascii="Cambria Math" w:hAnsi="Cambria Math"/>
                <w:vertAlign w:val="superscript"/>
                <w:lang w:val="en-US"/>
              </w:rPr>
              <m:t>10</m:t>
            </m:r>
          </m:e>
          <m:sup>
            <m:r>
              <w:rPr>
                <w:rFonts w:ascii="Cambria Math" w:hAnsi="Cambria Math"/>
                <w:vertAlign w:val="superscript"/>
                <w:lang w:val="en-US"/>
              </w:rPr>
              <m:t>-31</m:t>
            </m:r>
          </m:sup>
        </m:sSup>
        <m:r>
          <w:rPr>
            <w:rFonts w:ascii="Cambria Math" w:hAnsi="Cambria Math"/>
            <w:vertAlign w:val="superscript"/>
            <w:lang w:val="en-US"/>
          </w:rPr>
          <m:t xml:space="preserve"> kg</m:t>
        </m:r>
      </m:oMath>
    </w:p>
    <w:p w14:paraId="04E89110" w14:textId="77777777" w:rsidR="00487853" w:rsidRPr="009F681E" w:rsidRDefault="00674752" w:rsidP="00BF7F0B">
      <w:pPr>
        <w:spacing w:line="276" w:lineRule="auto"/>
        <w:rPr>
          <w:lang w:val="en-US"/>
        </w:rPr>
      </w:pPr>
      <w:r w:rsidRPr="009F681E">
        <w:rPr>
          <w:lang w:val="en-US"/>
        </w:rPr>
        <w:t>Standard</w:t>
      </w:r>
      <w:r w:rsidRPr="00206F59">
        <w:rPr>
          <w:lang w:val="en-US"/>
        </w:rPr>
        <w:t xml:space="preserve"> pressure</w:t>
      </w:r>
      <w:r w:rsidR="00487853" w:rsidRPr="00206F59">
        <w:rPr>
          <w:lang w:val="en-US"/>
        </w:rPr>
        <w:t xml:space="preserve">, </w:t>
      </w:r>
      <m:oMath>
        <m:r>
          <w:rPr>
            <w:rFonts w:ascii="Cambria Math" w:hAnsi="Cambria Math"/>
            <w:lang w:val="en-US"/>
          </w:rPr>
          <m:t>P=1 bar=</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5</m:t>
            </m:r>
          </m:sup>
        </m:sSup>
        <m:r>
          <w:rPr>
            <w:rFonts w:ascii="Cambria Math" w:hAnsi="Cambria Math"/>
            <w:lang w:val="en-US"/>
          </w:rPr>
          <m:t xml:space="preserve"> Pa</m:t>
        </m:r>
      </m:oMath>
    </w:p>
    <w:p w14:paraId="6911D63F" w14:textId="77777777" w:rsidR="00674752" w:rsidRPr="00206F59" w:rsidRDefault="00674752" w:rsidP="00BF7F0B">
      <w:pPr>
        <w:spacing w:line="276" w:lineRule="auto"/>
        <w:rPr>
          <w:lang w:val="en-US"/>
        </w:rPr>
      </w:pPr>
      <w:r w:rsidRPr="009F681E">
        <w:rPr>
          <w:lang w:val="en-US"/>
        </w:rPr>
        <w:t>Atmospheric pressure,</w:t>
      </w:r>
      <w:r w:rsidR="00487853" w:rsidRPr="00206F59">
        <w:rPr>
          <w:lang w:val="en-US"/>
        </w:rPr>
        <w:t xml:space="preserve"> </w:t>
      </w: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atm</m:t>
            </m:r>
          </m:sub>
        </m:sSub>
        <m:r>
          <w:rPr>
            <w:rFonts w:ascii="Cambria Math" w:hAnsi="Cambria Math"/>
            <w:lang w:val="en-US"/>
          </w:rPr>
          <m:t>=1.01325×</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5</m:t>
            </m:r>
          </m:sup>
        </m:sSup>
        <m:r>
          <w:rPr>
            <w:rFonts w:ascii="Cambria Math" w:hAnsi="Cambria Math"/>
            <w:lang w:val="en-US"/>
          </w:rPr>
          <m:t xml:space="preserve"> Pa=760 mmHg=760 torr</m:t>
        </m:r>
      </m:oMath>
    </w:p>
    <w:p w14:paraId="6C551B02" w14:textId="77777777" w:rsidR="00487853" w:rsidRPr="00206F59" w:rsidRDefault="00674752" w:rsidP="00BF7F0B">
      <w:pPr>
        <w:spacing w:line="276" w:lineRule="auto"/>
        <w:jc w:val="both"/>
        <w:rPr>
          <w:lang w:val="en-US"/>
        </w:rPr>
      </w:pPr>
      <w:r w:rsidRPr="00206F59">
        <w:rPr>
          <w:lang w:val="en-US"/>
        </w:rPr>
        <w:t xml:space="preserve">Zero of the Celsius scale, </w:t>
      </w:r>
      <m:oMath>
        <m:r>
          <w:rPr>
            <w:rFonts w:ascii="Cambria Math" w:hAnsi="Cambria Math"/>
            <w:lang w:val="en-US"/>
          </w:rPr>
          <m:t>273.15 K</m:t>
        </m:r>
      </m:oMath>
      <w:r w:rsidR="00487853" w:rsidRPr="00206F59">
        <w:rPr>
          <w:lang w:val="en-US"/>
        </w:rPr>
        <w:t xml:space="preserve"> </w:t>
      </w:r>
    </w:p>
    <w:p w14:paraId="17F9F9B0" w14:textId="77777777" w:rsidR="00674752" w:rsidRPr="009F681E" w:rsidRDefault="00674752" w:rsidP="00BF7F0B">
      <w:pPr>
        <w:spacing w:line="276" w:lineRule="auto"/>
        <w:jc w:val="both"/>
        <w:rPr>
          <w:lang w:val="en-US"/>
        </w:rPr>
      </w:pPr>
      <w:r w:rsidRPr="00206F59">
        <w:rPr>
          <w:lang w:val="en-US"/>
        </w:rPr>
        <w:t>1 picometer (</w:t>
      </w:r>
      <w:r w:rsidRPr="00206F59">
        <w:rPr>
          <w:iCs/>
          <w:lang w:val="en-US"/>
        </w:rPr>
        <w:t>pm</w:t>
      </w:r>
      <w:r w:rsidRPr="00206F59">
        <w:rPr>
          <w:lang w:val="en-US"/>
        </w:rPr>
        <w:t xml:space="preserve">) = </w:t>
      </w:r>
      <m:oMath>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-12</m:t>
            </m:r>
          </m:sup>
        </m:sSup>
        <m:r>
          <w:rPr>
            <w:rFonts w:ascii="Cambria Math" w:hAnsi="Cambria Math"/>
            <w:lang w:val="en-US"/>
          </w:rPr>
          <m:t xml:space="preserve"> m;1</m:t>
        </m:r>
        <m:sSup>
          <m:sSupPr>
            <m:ctrlPr>
              <w:rPr>
                <w:rFonts w:ascii="Cambria Math" w:hAnsi="Cambria Math"/>
                <w:i/>
                <w:lang w:val="en-US"/>
              </w:rPr>
            </m:ctrlPr>
          </m:sSupPr>
          <m:e>
            <m:r>
              <w:rPr>
                <w:rFonts w:ascii="Cambria Math" w:hAnsi="Cambria Math"/>
                <w:lang w:val="en-US"/>
              </w:rPr>
              <m:t>A</m:t>
            </m:r>
          </m:e>
          <m:sup>
            <m:r>
              <w:rPr>
                <w:rFonts w:ascii="Cambria Math" w:hAnsi="Cambria Math"/>
                <w:lang w:val="en-US"/>
              </w:rPr>
              <m:t>0</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-10</m:t>
            </m:r>
          </m:sup>
        </m:sSup>
        <m:r>
          <w:rPr>
            <w:rFonts w:ascii="Cambria Math" w:hAnsi="Cambria Math"/>
            <w:lang w:val="en-US"/>
          </w:rPr>
          <m:t xml:space="preserve"> m</m:t>
        </m:r>
      </m:oMath>
      <w:r w:rsidR="00487853" w:rsidRPr="009F681E">
        <w:rPr>
          <w:lang w:val="en-US"/>
        </w:rPr>
        <w:t xml:space="preserve">; </w:t>
      </w:r>
      <w:r w:rsidR="00EB5529" w:rsidRPr="009F681E">
        <w:rPr>
          <w:lang w:val="en-US"/>
        </w:rPr>
        <w:t xml:space="preserve">1 </w:t>
      </w:r>
      <w:r w:rsidRPr="00206F59">
        <w:rPr>
          <w:lang w:val="en-US"/>
        </w:rPr>
        <w:t xml:space="preserve">nanometer (nm) </w:t>
      </w:r>
      <w:r w:rsidRPr="00206F59">
        <w:rPr>
          <w:i/>
          <w:iCs/>
          <w:lang w:val="en-US"/>
        </w:rPr>
        <w:t xml:space="preserve">= </w:t>
      </w:r>
      <m:oMath>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-9</m:t>
            </m:r>
          </m:sup>
        </m:sSup>
        <m:r>
          <w:rPr>
            <w:rFonts w:ascii="Cambria Math" w:hAnsi="Cambria Math"/>
            <w:lang w:val="en-US"/>
          </w:rPr>
          <m:t xml:space="preserve"> m</m:t>
        </m:r>
      </m:oMath>
    </w:p>
    <w:p w14:paraId="6BECA662" w14:textId="77777777" w:rsidR="00487853" w:rsidRPr="009F681E" w:rsidRDefault="00487853" w:rsidP="00BF7F0B">
      <w:pPr>
        <w:spacing w:line="276" w:lineRule="auto"/>
        <w:jc w:val="both"/>
        <w:rPr>
          <w:lang w:val="en-US"/>
        </w:rPr>
      </w:pPr>
      <m:oMathPara>
        <m:oMathParaPr>
          <m:jc m:val="left"/>
        </m:oMathParaPr>
        <m:oMath>
          <m:r>
            <w:rPr>
              <w:rFonts w:ascii="Cambria Math" w:hAnsi="Cambria Math"/>
              <w:lang w:val="en-US"/>
            </w:rPr>
            <m:t>1 eV=1.6×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-19</m:t>
              </m:r>
            </m:sup>
          </m:sSup>
          <m:r>
            <w:rPr>
              <w:rFonts w:ascii="Cambria Math" w:hAnsi="Cambria Math"/>
              <w:lang w:val="en-US"/>
            </w:rPr>
            <m:t xml:space="preserve"> J</m:t>
          </m:r>
        </m:oMath>
      </m:oMathPara>
    </w:p>
    <w:p w14:paraId="6F9A8955" w14:textId="1A704FE7" w:rsidR="002E5121" w:rsidRPr="009F681E" w:rsidRDefault="002E5121" w:rsidP="002E5121">
      <w:pPr>
        <w:spacing w:line="276" w:lineRule="auto"/>
        <w:jc w:val="both"/>
        <w:rPr>
          <w:lang w:val="en-US"/>
        </w:rPr>
      </w:pPr>
      <m:oMathPara>
        <m:oMathParaPr>
          <m:jc m:val="left"/>
        </m:oMathParaPr>
        <m:oMath>
          <m:r>
            <w:rPr>
              <w:rFonts w:ascii="Cambria Math" w:hAnsi="Cambria Math"/>
              <w:lang w:val="en-US"/>
            </w:rPr>
            <m:t>1 cal=4.184 J</m:t>
          </m:r>
        </m:oMath>
      </m:oMathPara>
    </w:p>
    <w:p w14:paraId="5A5D5E84" w14:textId="77777777" w:rsidR="00440538" w:rsidRPr="009F681E" w:rsidRDefault="00487853" w:rsidP="00BF7F0B">
      <w:pPr>
        <w:spacing w:line="276" w:lineRule="auto"/>
        <w:jc w:val="both"/>
        <w:rPr>
          <w:shd w:val="clear" w:color="auto" w:fill="FFFFFF"/>
          <w:lang w:val="en-US"/>
        </w:rPr>
      </w:pPr>
      <m:oMathPara>
        <m:oMathParaPr>
          <m:jc m:val="left"/>
        </m:oMathParaPr>
        <m:oMath>
          <m:r>
            <w:rPr>
              <w:rFonts w:ascii="Cambria Math" w:hAnsi="Cambria Math"/>
              <w:shd w:val="clear" w:color="auto" w:fill="FFFFFF"/>
              <w:lang w:val="en-US"/>
            </w:rPr>
            <m:t>1 amu=1.66053904×</m:t>
          </m:r>
          <m:sSup>
            <m:sSupPr>
              <m:ctrlPr>
                <w:rPr>
                  <w:rFonts w:ascii="Cambria Math" w:hAnsi="Cambria Math"/>
                  <w:i/>
                  <w:shd w:val="clear" w:color="auto" w:fill="FFFFFF"/>
                  <w:lang w:val="en-US"/>
                </w:rPr>
              </m:ctrlPr>
            </m:sSupPr>
            <m:e>
              <m:r>
                <w:rPr>
                  <w:rFonts w:ascii="Cambria Math" w:hAnsi="Cambria Math"/>
                  <w:shd w:val="clear" w:color="auto" w:fill="FFFFFF"/>
                  <w:lang w:val="en-US"/>
                </w:rPr>
                <m:t>10</m:t>
              </m:r>
            </m:e>
            <m:sup>
              <m:r>
                <w:rPr>
                  <w:rFonts w:ascii="Cambria Math" w:hAnsi="Cambria Math"/>
                  <w:shd w:val="clear" w:color="auto" w:fill="FFFFFF"/>
                  <w:lang w:val="en-US"/>
                </w:rPr>
                <m:t>-27</m:t>
              </m:r>
            </m:sup>
          </m:sSup>
          <m:r>
            <w:rPr>
              <w:rFonts w:ascii="Cambria Math" w:hAnsi="Cambria Math"/>
              <w:shd w:val="clear" w:color="auto" w:fill="FFFFFF"/>
              <w:lang w:val="en-US"/>
            </w:rPr>
            <m:t xml:space="preserve"> kg</m:t>
          </m:r>
        </m:oMath>
      </m:oMathPara>
    </w:p>
    <w:p w14:paraId="4AFFC698" w14:textId="001D571E" w:rsidR="00E25572" w:rsidRPr="00206F59" w:rsidRDefault="00E25572" w:rsidP="00BF7F0B">
      <w:pPr>
        <w:spacing w:line="276" w:lineRule="auto"/>
        <w:rPr>
          <w:lang w:val="en-US"/>
        </w:rPr>
      </w:pPr>
      <w:r w:rsidRPr="009F681E">
        <w:rPr>
          <w:lang w:val="en-US"/>
        </w:rPr>
        <w:t xml:space="preserve">Charge of an electron: </w:t>
      </w:r>
      <m:oMath>
        <m:r>
          <w:rPr>
            <w:rFonts w:ascii="Cambria Math" w:hAnsi="Cambria Math"/>
            <w:lang w:val="en-US"/>
          </w:rPr>
          <m:t>1.6×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-19</m:t>
            </m:r>
          </m:sup>
        </m:sSup>
        <m:r>
          <w:rPr>
            <w:rFonts w:ascii="Cambria Math" w:hAnsi="Cambria Math"/>
            <w:lang w:val="en-US"/>
          </w:rPr>
          <m:t xml:space="preserve"> C</m:t>
        </m:r>
      </m:oMath>
      <w:r w:rsidR="00487853" w:rsidRPr="009F681E">
        <w:rPr>
          <w:lang w:val="en-US"/>
        </w:rPr>
        <w:t xml:space="preserve"> </w:t>
      </w:r>
    </w:p>
    <w:p w14:paraId="51728A7D" w14:textId="7E7417BE" w:rsidR="00487853" w:rsidRPr="00206F59" w:rsidRDefault="00487853" w:rsidP="00BF7F0B">
      <w:pPr>
        <w:spacing w:line="276" w:lineRule="auto"/>
        <w:rPr>
          <w:i/>
          <w:lang w:val="en-US"/>
        </w:rPr>
      </w:pPr>
      <w:r w:rsidRPr="00206F59">
        <w:rPr>
          <w:lang w:val="en-US"/>
        </w:rPr>
        <w:t>Ideal gas equation:</w:t>
      </w:r>
      <w:r w:rsidR="00BF7F0B">
        <w:rPr>
          <w:lang w:val="en-US"/>
        </w:rPr>
        <w:tab/>
      </w:r>
      <m:oMath>
        <m:r>
          <w:rPr>
            <w:rFonts w:ascii="Cambria Math" w:hAnsi="Cambria Math"/>
            <w:lang w:val="en-US"/>
          </w:rPr>
          <m:t>PV=nRT</m:t>
        </m:r>
      </m:oMath>
    </w:p>
    <w:p w14:paraId="3237AC03" w14:textId="474B890D" w:rsidR="00674752" w:rsidRPr="00206F59" w:rsidRDefault="00674752" w:rsidP="00BF7F0B">
      <w:pPr>
        <w:spacing w:line="276" w:lineRule="auto"/>
        <w:jc w:val="both"/>
        <w:rPr>
          <w:lang w:val="en-US"/>
        </w:rPr>
      </w:pPr>
      <w:r w:rsidRPr="00206F59">
        <w:rPr>
          <w:lang w:val="en-US"/>
        </w:rPr>
        <w:t>Enthalpy:</w:t>
      </w:r>
      <w:r w:rsidR="00BF7F0B">
        <w:rPr>
          <w:lang w:val="en-US"/>
        </w:rPr>
        <w:tab/>
      </w:r>
      <w:r w:rsidR="00BF7F0B">
        <w:rPr>
          <w:lang w:val="en-US"/>
        </w:rPr>
        <w:tab/>
      </w:r>
      <m:oMath>
        <m:r>
          <w:rPr>
            <w:rFonts w:ascii="Cambria Math" w:hAnsi="Cambria Math"/>
            <w:lang w:val="en-US"/>
          </w:rPr>
          <m:t>H=U+PV</m:t>
        </m:r>
      </m:oMath>
    </w:p>
    <w:p w14:paraId="1CCEB753" w14:textId="2598C6B0" w:rsidR="00487853" w:rsidRPr="00206F59" w:rsidRDefault="00674752" w:rsidP="00BF7F0B">
      <w:pPr>
        <w:spacing w:line="276" w:lineRule="auto"/>
        <w:jc w:val="both"/>
        <w:rPr>
          <w:iCs/>
          <w:lang w:val="en-US"/>
        </w:rPr>
      </w:pPr>
      <w:r w:rsidRPr="00206F59">
        <w:rPr>
          <w:lang w:val="en-US"/>
        </w:rPr>
        <w:t>Gibbs free energy:</w:t>
      </w:r>
      <w:r w:rsidR="00487853" w:rsidRPr="00206F59">
        <w:rPr>
          <w:lang w:val="en-US"/>
        </w:rPr>
        <w:tab/>
      </w:r>
      <m:oMath>
        <m:r>
          <w:rPr>
            <w:rFonts w:ascii="Cambria Math" w:hAnsi="Cambria Math"/>
            <w:lang w:val="en-US"/>
          </w:rPr>
          <m:t>G=H-TS</m:t>
        </m:r>
      </m:oMath>
      <w:r w:rsidR="00487853" w:rsidRPr="00206F59">
        <w:rPr>
          <w:iCs/>
          <w:lang w:val="en-US"/>
        </w:rPr>
        <w:t xml:space="preserve"> </w:t>
      </w:r>
    </w:p>
    <w:p w14:paraId="415BA286" w14:textId="77777777" w:rsidR="00487853" w:rsidRPr="009F681E" w:rsidRDefault="00487853" w:rsidP="00BF7F0B">
      <w:pPr>
        <w:spacing w:line="276" w:lineRule="auto"/>
        <w:ind w:left="2160"/>
        <w:jc w:val="both"/>
        <w:rPr>
          <w:bCs/>
          <w:iCs/>
          <w:lang w:val="en-US"/>
        </w:rPr>
      </w:pPr>
      <m:oMathPara>
        <m:oMathParaPr>
          <m:jc m:val="left"/>
        </m:oMathParaPr>
        <m:oMath>
          <m:r>
            <w:rPr>
              <w:rFonts w:ascii="Cambria Math" w:hAnsi="Cambria Math"/>
              <w:lang w:val="en-US"/>
            </w:rPr>
            <m:t>ΔG=</m:t>
          </m:r>
          <m:r>
            <m:rPr>
              <m:sty m:val="bi"/>
            </m:rPr>
            <w:rPr>
              <w:rFonts w:ascii="Cambria Math" w:hAnsi="Cambria Math"/>
              <w:lang w:val="en-US"/>
            </w:rPr>
            <m:t>∆</m:t>
          </m:r>
          <m:sSup>
            <m:sSupPr>
              <m:ctrlPr>
                <w:rPr>
                  <w:rFonts w:ascii="Cambria Math" w:hAnsi="Cambria Math"/>
                  <w:bCs/>
                  <w:i/>
                  <w:iCs/>
                  <w:lang w:val="en-US"/>
                </w:rPr>
              </m:ctrlPr>
            </m:sSupPr>
            <m:e>
              <m:r>
                <w:rPr>
                  <w:rFonts w:ascii="Cambria Math" w:hAnsi="Cambria Math"/>
                  <w:lang w:val="en-US"/>
                </w:rPr>
                <m:t>G</m:t>
              </m:r>
            </m:e>
            <m:sup>
              <m:r>
                <w:rPr>
                  <w:rFonts w:ascii="Cambria Math" w:hAnsi="Cambria Math"/>
                  <w:lang w:val="en-US"/>
                </w:rPr>
                <m:t>0</m:t>
              </m:r>
            </m:sup>
          </m:sSup>
          <m:r>
            <w:rPr>
              <w:rFonts w:ascii="Cambria Math" w:hAnsi="Cambria Math"/>
              <w:lang w:val="en-US"/>
            </w:rPr>
            <m:t>+RTlnQ</m:t>
          </m:r>
        </m:oMath>
      </m:oMathPara>
    </w:p>
    <w:p w14:paraId="7376D16F" w14:textId="77777777" w:rsidR="00487853" w:rsidRPr="000B478F" w:rsidRDefault="00487853" w:rsidP="00BF7F0B">
      <w:pPr>
        <w:spacing w:line="276" w:lineRule="auto"/>
        <w:ind w:left="2160" w:firstLine="720"/>
        <w:rPr>
          <w:iCs/>
          <w:lang w:val="en-US"/>
        </w:rPr>
      </w:pPr>
      <m:oMathPara>
        <m:oMathParaPr>
          <m:jc m:val="left"/>
        </m:oMathParaPr>
        <m:oMath>
          <m:r>
            <m:rPr>
              <m:sty m:val="bi"/>
            </m:rPr>
            <w:rPr>
              <w:rFonts w:ascii="Cambria Math" w:hAnsi="Cambria Math"/>
              <w:lang w:val="en-US"/>
            </w:rPr>
            <m:t>∆</m:t>
          </m:r>
          <m:sSup>
            <m:sSupPr>
              <m:ctrlPr>
                <w:rPr>
                  <w:rFonts w:ascii="Cambria Math" w:hAnsi="Cambria Math"/>
                  <w:bCs/>
                  <w:i/>
                  <w:iCs/>
                  <w:lang w:val="en-US"/>
                </w:rPr>
              </m:ctrlPr>
            </m:sSupPr>
            <m:e>
              <m:r>
                <w:rPr>
                  <w:rFonts w:ascii="Cambria Math" w:hAnsi="Cambria Math"/>
                  <w:lang w:val="en-US"/>
                </w:rPr>
                <m:t>G</m:t>
              </m:r>
            </m:e>
            <m:sup>
              <m:r>
                <w:rPr>
                  <w:rFonts w:ascii="Cambria Math" w:hAnsi="Cambria Math"/>
                  <w:lang w:val="en-US"/>
                </w:rPr>
                <m:t>0</m:t>
              </m:r>
            </m:sup>
          </m:sSup>
          <m:r>
            <w:rPr>
              <w:rFonts w:ascii="Cambria Math" w:hAnsi="Cambria Math"/>
              <w:lang w:val="en-US"/>
            </w:rPr>
            <m:t>=-RTlnK=-nF</m:t>
          </m:r>
          <m:sSubSup>
            <m:sSubSupPr>
              <m:ctrlPr>
                <w:rPr>
                  <w:rFonts w:ascii="Cambria Math" w:hAnsi="Cambria Math"/>
                  <w:bCs/>
                  <w:i/>
                  <w:iCs/>
                  <w:lang w:val="en-US"/>
                </w:rPr>
              </m:ctrlPr>
            </m:sSubSupPr>
            <m:e>
              <m:r>
                <w:rPr>
                  <w:rFonts w:ascii="Cambria Math" w:hAnsi="Cambria Math"/>
                  <w:lang w:val="en-US"/>
                </w:rPr>
                <m:t>E</m:t>
              </m:r>
            </m:e>
            <m:sub>
              <m:r>
                <w:rPr>
                  <w:rFonts w:ascii="Cambria Math" w:hAnsi="Cambria Math"/>
                  <w:lang w:val="en-US"/>
                </w:rPr>
                <m:t>cell</m:t>
              </m:r>
            </m:sub>
            <m:sup>
              <m:r>
                <w:rPr>
                  <w:rFonts w:ascii="Cambria Math" w:hAnsi="Cambria Math"/>
                  <w:lang w:val="en-US"/>
                </w:rPr>
                <m:t>0</m:t>
              </m:r>
            </m:sup>
          </m:sSubSup>
        </m:oMath>
      </m:oMathPara>
    </w:p>
    <w:p w14:paraId="304D789A" w14:textId="77777777" w:rsidR="00E3072D" w:rsidRPr="009F681E" w:rsidRDefault="00487853" w:rsidP="00BF7F0B">
      <w:pPr>
        <w:spacing w:line="276" w:lineRule="auto"/>
        <w:rPr>
          <w:lang w:val="en-US"/>
        </w:rPr>
      </w:pPr>
      <w:r w:rsidRPr="009F681E">
        <w:rPr>
          <w:lang w:val="en-US"/>
        </w:rPr>
        <w:t>Entropy change:</w:t>
      </w:r>
      <w:r w:rsidRPr="009F681E">
        <w:rPr>
          <w:lang w:val="en-US"/>
        </w:rPr>
        <w:tab/>
      </w:r>
    </w:p>
    <w:p w14:paraId="2718675E" w14:textId="77777777" w:rsidR="00487853" w:rsidRPr="00206F59" w:rsidRDefault="00487853" w:rsidP="00BF7F0B">
      <w:pPr>
        <w:spacing w:line="276" w:lineRule="auto"/>
        <w:ind w:left="1440" w:firstLine="720"/>
        <w:rPr>
          <w:lang w:val="en-US"/>
        </w:rPr>
      </w:pPr>
      <m:oMath>
        <m:r>
          <w:rPr>
            <w:rFonts w:ascii="Cambria Math" w:hAnsi="Cambria Math"/>
            <w:lang w:val="en-US"/>
          </w:rPr>
          <m:t>∆S=</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rev</m:t>
                </m:r>
              </m:sub>
            </m:sSub>
          </m:num>
          <m:den>
            <m:r>
              <w:rPr>
                <w:rFonts w:ascii="Cambria Math" w:hAnsi="Cambria Math"/>
                <w:lang w:val="en-US"/>
              </w:rPr>
              <m:t>T</m:t>
            </m:r>
          </m:den>
        </m:f>
      </m:oMath>
      <w:r w:rsidR="00674752" w:rsidRPr="000B478F">
        <w:rPr>
          <w:lang w:val="en-US"/>
        </w:rPr>
        <w:t xml:space="preserve">, where </w:t>
      </w:r>
      <w:r w:rsidR="00440538" w:rsidRPr="009F681E">
        <w:rPr>
          <w:i/>
          <w:iCs/>
          <w:lang w:val="en-US"/>
        </w:rPr>
        <w:t>q</w:t>
      </w:r>
      <w:r w:rsidR="00440538" w:rsidRPr="009F681E">
        <w:rPr>
          <w:i/>
          <w:iCs/>
          <w:vertAlign w:val="subscript"/>
          <w:lang w:val="en-US"/>
        </w:rPr>
        <w:t>rev</w:t>
      </w:r>
      <w:r w:rsidR="00674752" w:rsidRPr="009F681E">
        <w:rPr>
          <w:lang w:val="en-US"/>
        </w:rPr>
        <w:t xml:space="preserve"> is </w:t>
      </w:r>
      <w:r w:rsidRPr="00206F59">
        <w:rPr>
          <w:lang w:val="en-US"/>
        </w:rPr>
        <w:t>heat for the reversible process</w:t>
      </w:r>
    </w:p>
    <w:p w14:paraId="6E423632" w14:textId="77777777" w:rsidR="00E3072D" w:rsidRPr="00206F59" w:rsidRDefault="00E3072D" w:rsidP="00BF7F0B">
      <w:pPr>
        <w:spacing w:line="276" w:lineRule="auto"/>
        <w:ind w:left="1440" w:firstLine="720"/>
        <w:rPr>
          <w:lang w:val="en-US"/>
        </w:rPr>
      </w:pPr>
    </w:p>
    <w:p w14:paraId="7D260D14" w14:textId="77777777" w:rsidR="008C412E" w:rsidRPr="009F681E" w:rsidRDefault="00487853" w:rsidP="00BF7F0B">
      <w:pPr>
        <w:spacing w:line="276" w:lineRule="auto"/>
        <w:ind w:left="1440" w:firstLine="720"/>
        <w:rPr>
          <w:lang w:val="en-US"/>
        </w:rPr>
      </w:pPr>
      <m:oMath>
        <m:r>
          <w:rPr>
            <w:rFonts w:ascii="Cambria Math" w:hAnsi="Cambria Math"/>
            <w:lang w:val="en-US"/>
          </w:rPr>
          <m:t>∆S=nRln</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num>
          <m:den>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den>
        </m:f>
      </m:oMath>
      <w:r w:rsidRPr="000B478F">
        <w:rPr>
          <w:lang w:val="en-US"/>
        </w:rPr>
        <w:t xml:space="preserve"> </w:t>
      </w:r>
      <w:r w:rsidR="00674752" w:rsidRPr="009F681E">
        <w:rPr>
          <w:lang w:val="en-US"/>
        </w:rPr>
        <w:t>(for isothermal expansion of an ideal gas)</w:t>
      </w:r>
    </w:p>
    <w:p w14:paraId="5BBAB6ED" w14:textId="10D0ECC9" w:rsidR="00C17374" w:rsidRPr="000B478F" w:rsidRDefault="00674752" w:rsidP="00BF7F0B">
      <w:pPr>
        <w:spacing w:line="276" w:lineRule="auto"/>
        <w:jc w:val="both"/>
        <w:rPr>
          <w:lang w:val="en-US"/>
        </w:rPr>
      </w:pPr>
      <w:r w:rsidRPr="00206F59">
        <w:rPr>
          <w:lang w:val="en-US"/>
        </w:rPr>
        <w:t>Nernst equation:</w:t>
      </w:r>
      <w:r w:rsidR="00C17374" w:rsidRPr="00206F59">
        <w:rPr>
          <w:lang w:val="en-US"/>
        </w:rPr>
        <w:tab/>
      </w:r>
      <m:oMath>
        <m:r>
          <w:rPr>
            <w:rFonts w:ascii="Cambria Math" w:hAnsi="Cambria Math"/>
            <w:lang w:val="en-US"/>
          </w:rPr>
          <m:t>E=</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0</m:t>
            </m:r>
          </m:sup>
        </m:sSup>
        <m:r>
          <w:rPr>
            <w:rFonts w:ascii="Cambria Math" w:hAnsi="Cambria Math"/>
            <w:lang w:val="en-US"/>
          </w:rPr>
          <m:t>+</m:t>
        </m:r>
        <m:f>
          <m:fPr>
            <m:ctrlPr>
              <w:rPr>
                <w:rFonts w:ascii="Cambria Math" w:hAnsi="Cambria Math"/>
                <w:i/>
                <w:lang w:val="en-US"/>
              </w:rPr>
            </m:ctrlPr>
          </m:fPr>
          <m:num>
            <m:r>
              <w:rPr>
                <w:rFonts w:ascii="Cambria Math" w:hAnsi="Cambria Math"/>
                <w:lang w:val="en-US"/>
              </w:rPr>
              <m:t>RT</m:t>
            </m:r>
          </m:num>
          <m:den>
            <m:r>
              <w:rPr>
                <w:rFonts w:ascii="Cambria Math" w:hAnsi="Cambria Math"/>
                <w:lang w:val="en-US"/>
              </w:rPr>
              <m:t>nF</m:t>
            </m:r>
          </m:den>
        </m:f>
        <m:r>
          <w:rPr>
            <w:rFonts w:ascii="Cambria Math" w:hAnsi="Cambria Math"/>
            <w:lang w:val="en-US"/>
          </w:rPr>
          <m:t>ln</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ox</m:t>
                </m:r>
              </m:sub>
            </m:sSub>
          </m:num>
          <m:den>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red</m:t>
                </m:r>
              </m:sub>
            </m:sSub>
          </m:den>
        </m:f>
      </m:oMath>
    </w:p>
    <w:p w14:paraId="56026442" w14:textId="04BE8F9A" w:rsidR="001B0949" w:rsidRPr="00206F59" w:rsidRDefault="00674752" w:rsidP="000D56E5">
      <w:pPr>
        <w:spacing w:line="276" w:lineRule="auto"/>
        <w:jc w:val="both"/>
        <w:rPr>
          <w:lang w:val="en-US"/>
        </w:rPr>
      </w:pPr>
      <w:r w:rsidRPr="009F681E">
        <w:rPr>
          <w:iCs/>
          <w:lang w:val="en-US"/>
        </w:rPr>
        <w:t xml:space="preserve">Energy of a photon: </w:t>
      </w:r>
      <w:r w:rsidR="000D56E5">
        <w:rPr>
          <w:iCs/>
          <w:lang w:val="en-US"/>
        </w:rPr>
        <w:tab/>
      </w:r>
      <m:oMath>
        <m:r>
          <w:rPr>
            <w:rFonts w:ascii="Cambria Math" w:hAnsi="Cambria Math"/>
            <w:lang w:val="en-US"/>
          </w:rPr>
          <m:t>E=</m:t>
        </m:r>
        <m:f>
          <m:fPr>
            <m:ctrlPr>
              <w:rPr>
                <w:rFonts w:ascii="Cambria Math" w:hAnsi="Cambria Math"/>
                <w:i/>
                <w:lang w:val="en-US"/>
              </w:rPr>
            </m:ctrlPr>
          </m:fPr>
          <m:num>
            <m:r>
              <w:rPr>
                <w:rFonts w:ascii="Cambria Math" w:hAnsi="Cambria Math"/>
                <w:lang w:val="en-US"/>
              </w:rPr>
              <m:t>hc</m:t>
            </m:r>
          </m:num>
          <m:den>
            <m:r>
              <w:rPr>
                <w:rFonts w:ascii="Cambria Math" w:hAnsi="Cambria Math"/>
                <w:lang w:val="en-US"/>
              </w:rPr>
              <m:t>λ</m:t>
            </m:r>
          </m:den>
        </m:f>
      </m:oMath>
      <w:r w:rsidRPr="00206F59">
        <w:rPr>
          <w:lang w:val="en-US"/>
        </w:rPr>
        <w:tab/>
      </w:r>
      <w:r w:rsidRPr="00206F59">
        <w:rPr>
          <w:lang w:val="en-US"/>
        </w:rPr>
        <w:tab/>
      </w:r>
    </w:p>
    <w:p w14:paraId="3AEC2831" w14:textId="77777777" w:rsidR="00674752" w:rsidRPr="00206F59" w:rsidRDefault="00674752" w:rsidP="00BF7F0B">
      <w:pPr>
        <w:spacing w:line="276" w:lineRule="auto"/>
        <w:rPr>
          <w:lang w:val="en-US"/>
        </w:rPr>
      </w:pPr>
      <w:r w:rsidRPr="00206F59">
        <w:rPr>
          <w:lang w:val="en-US"/>
        </w:rPr>
        <w:t>Integrated rate law</w:t>
      </w:r>
    </w:p>
    <w:p w14:paraId="421CF842" w14:textId="23C4D5FE" w:rsidR="007B0E75" w:rsidRDefault="00F711C8" w:rsidP="00BF7F0B">
      <w:pPr>
        <w:spacing w:line="276" w:lineRule="auto"/>
        <w:rPr>
          <w:rFonts w:cstheme="minorBidi"/>
          <w:i/>
          <w:iCs/>
          <w:color w:val="000000" w:themeColor="text1"/>
          <w:kern w:val="24"/>
          <w:rtl/>
          <w:cs/>
          <w:lang w:val="en-US"/>
        </w:rPr>
      </w:pPr>
      <w:r w:rsidRPr="00206F59">
        <w:rPr>
          <w:color w:val="000000" w:themeColor="text1"/>
          <w:kern w:val="24"/>
          <w:lang w:val="en-US"/>
        </w:rPr>
        <w:t>Zero</w:t>
      </w:r>
      <w:r w:rsidR="00FD78A7" w:rsidRPr="00206F59">
        <w:rPr>
          <w:color w:val="000000" w:themeColor="text1"/>
          <w:kern w:val="24"/>
          <w:lang w:val="en-US"/>
        </w:rPr>
        <w:t xml:space="preserve"> </w:t>
      </w:r>
      <w:r w:rsidRPr="00206F59">
        <w:rPr>
          <w:color w:val="000000" w:themeColor="text1"/>
          <w:kern w:val="24"/>
          <w:lang w:val="en-US"/>
        </w:rPr>
        <w:t>order</w:t>
      </w:r>
      <w:r w:rsidR="00A41970" w:rsidRPr="00206F59">
        <w:rPr>
          <w:color w:val="000000" w:themeColor="text1"/>
          <w:kern w:val="24"/>
          <w:lang w:val="en-US"/>
        </w:rPr>
        <w:t>:</w:t>
      </w:r>
      <w:r w:rsidR="007B0E75">
        <w:rPr>
          <w:color w:val="000000" w:themeColor="text1"/>
          <w:kern w:val="24"/>
          <w:lang w:val="en-US"/>
        </w:rPr>
        <w:t xml:space="preserve"> </w:t>
      </w:r>
      <w:r w:rsidR="007B0E75">
        <w:rPr>
          <w:color w:val="000000" w:themeColor="text1"/>
          <w:kern w:val="24"/>
          <w:lang w:val="en-US"/>
        </w:rPr>
        <w:tab/>
      </w:r>
      <w:r w:rsidR="00BF7F0B">
        <w:rPr>
          <w:color w:val="000000" w:themeColor="text1"/>
          <w:kern w:val="24"/>
          <w:lang w:val="en-US"/>
        </w:rPr>
        <w:tab/>
      </w:r>
      <m:oMath>
        <m:d>
          <m:dPr>
            <m:begChr m:val="["/>
            <m:endChr m:val="]"/>
            <m:ctrlPr>
              <w:rPr>
                <w:rFonts w:ascii="Cambria Math" w:hAnsi="Cambria Math"/>
                <w:i/>
                <w:color w:val="000000" w:themeColor="text1"/>
                <w:kern w:val="24"/>
                <w:lang w:val="en-US"/>
              </w:rPr>
            </m:ctrlPr>
          </m:dPr>
          <m:e>
            <m:r>
              <w:rPr>
                <w:rFonts w:ascii="Cambria Math" w:hAnsi="Cambria Math"/>
                <w:color w:val="000000" w:themeColor="text1"/>
                <w:kern w:val="24"/>
                <w:lang w:val="en-US"/>
              </w:rPr>
              <m:t>A</m:t>
            </m:r>
          </m:e>
        </m:d>
        <m:r>
          <w:rPr>
            <w:rFonts w:ascii="Cambria Math" w:hAnsi="Cambria Math"/>
            <w:color w:val="000000" w:themeColor="text1"/>
            <w:kern w:val="24"/>
            <w:lang w:val="en-US"/>
          </w:rPr>
          <m:t>=</m:t>
        </m:r>
        <m:sSub>
          <m:sSubPr>
            <m:ctrlPr>
              <w:rPr>
                <w:rFonts w:ascii="Cambria Math" w:hAnsi="Cambria Math"/>
                <w:i/>
                <w:color w:val="000000" w:themeColor="text1"/>
                <w:kern w:val="24"/>
                <w:lang w:val="en-US"/>
              </w:rPr>
            </m:ctrlPr>
          </m:sSubPr>
          <m:e>
            <m:r>
              <w:rPr>
                <w:rFonts w:ascii="Cambria Math" w:hAnsi="Cambria Math"/>
                <w:color w:val="000000" w:themeColor="text1"/>
                <w:kern w:val="24"/>
                <w:lang w:val="en-US"/>
              </w:rPr>
              <m:t>[A]</m:t>
            </m:r>
          </m:e>
          <m:sub>
            <m:r>
              <w:rPr>
                <w:rFonts w:ascii="Cambria Math" w:hAnsi="Cambria Math"/>
                <w:color w:val="000000" w:themeColor="text1"/>
                <w:kern w:val="24"/>
                <w:lang w:val="en-US"/>
              </w:rPr>
              <m:t>0</m:t>
            </m:r>
          </m:sub>
        </m:sSub>
        <m:r>
          <w:rPr>
            <w:rFonts w:ascii="Cambria Math" w:hAnsi="Cambria Math"/>
            <w:color w:val="000000" w:themeColor="text1"/>
            <w:kern w:val="24"/>
            <w:lang w:val="en-US"/>
          </w:rPr>
          <m:t>-kt</m:t>
        </m:r>
      </m:oMath>
      <w:r w:rsidR="00674752" w:rsidRPr="009F681E">
        <w:rPr>
          <w:rFonts w:cstheme="minorBidi"/>
          <w:i/>
          <w:iCs/>
          <w:color w:val="000000" w:themeColor="text1"/>
          <w:kern w:val="24"/>
          <w:rtl/>
          <w:cs/>
          <w:lang w:val="en-US"/>
        </w:rPr>
        <w:tab/>
      </w:r>
      <w:r w:rsidR="00674752" w:rsidRPr="009F681E">
        <w:rPr>
          <w:rFonts w:cstheme="minorBidi"/>
          <w:i/>
          <w:iCs/>
          <w:color w:val="000000" w:themeColor="text1"/>
          <w:kern w:val="24"/>
          <w:rtl/>
          <w:cs/>
          <w:lang w:val="en-US"/>
        </w:rPr>
        <w:tab/>
      </w:r>
    </w:p>
    <w:p w14:paraId="045339F0" w14:textId="77777777" w:rsidR="000D56E5" w:rsidRDefault="00674752" w:rsidP="00BF7F0B">
      <w:pPr>
        <w:spacing w:line="276" w:lineRule="auto"/>
        <w:rPr>
          <w:color w:val="000000" w:themeColor="text1"/>
          <w:kern w:val="24"/>
          <w:lang w:val="en-US"/>
        </w:rPr>
      </w:pPr>
      <w:r w:rsidRPr="00206F59">
        <w:rPr>
          <w:color w:val="000000" w:themeColor="text1"/>
          <w:kern w:val="24"/>
          <w:lang w:val="en-US"/>
        </w:rPr>
        <w:t>First order</w:t>
      </w:r>
      <w:r w:rsidR="00A41970" w:rsidRPr="00206F59">
        <w:rPr>
          <w:color w:val="000000" w:themeColor="text1"/>
          <w:kern w:val="24"/>
          <w:lang w:val="en-US"/>
        </w:rPr>
        <w:t>:</w:t>
      </w:r>
      <w:r w:rsidRPr="00206F59">
        <w:rPr>
          <w:color w:val="000000" w:themeColor="text1"/>
          <w:kern w:val="24"/>
          <w:lang w:val="en-US"/>
        </w:rPr>
        <w:tab/>
      </w:r>
      <w:r w:rsidR="00BF7F0B">
        <w:rPr>
          <w:color w:val="000000" w:themeColor="text1"/>
          <w:kern w:val="24"/>
          <w:lang w:val="en-US"/>
        </w:rPr>
        <w:tab/>
      </w:r>
    </w:p>
    <w:p w14:paraId="10CEB9DE" w14:textId="521B81E6" w:rsidR="00674752" w:rsidRPr="000D56E5" w:rsidRDefault="00674752" w:rsidP="000D56E5">
      <w:pPr>
        <w:spacing w:line="276" w:lineRule="auto"/>
        <w:ind w:left="2160" w:firstLine="720"/>
        <w:rPr>
          <w:color w:val="000000" w:themeColor="text1"/>
          <w:kern w:val="24"/>
          <w:lang w:val="en-US"/>
        </w:rPr>
      </w:pPr>
      <m:oMathPara>
        <m:oMathParaPr>
          <m:jc m:val="left"/>
        </m:oMathParaPr>
        <m:oMath>
          <m:r>
            <w:rPr>
              <w:rFonts w:ascii="Cambria Math" w:hAnsi="Cambria Math"/>
              <w:color w:val="000000" w:themeColor="text1"/>
              <w:kern w:val="24"/>
              <w:lang w:val="en-US"/>
            </w:rPr>
            <m:t>ln</m:t>
          </m:r>
          <m:d>
            <m:dPr>
              <m:begChr m:val="["/>
              <m:endChr m:val="]"/>
              <m:ctrlPr>
                <w:rPr>
                  <w:rFonts w:ascii="Cambria Math" w:hAnsi="Cambria Math"/>
                  <w:i/>
                  <w:color w:val="000000" w:themeColor="text1"/>
                  <w:kern w:val="24"/>
                  <w:lang w:val="en-US"/>
                </w:rPr>
              </m:ctrlPr>
            </m:dPr>
            <m:e>
              <m:r>
                <w:rPr>
                  <w:rFonts w:ascii="Cambria Math" w:hAnsi="Cambria Math"/>
                  <w:color w:val="000000" w:themeColor="text1"/>
                  <w:kern w:val="24"/>
                  <w:lang w:val="en-US"/>
                </w:rPr>
                <m:t>A</m:t>
              </m:r>
            </m:e>
          </m:d>
          <m:r>
            <w:rPr>
              <w:rFonts w:ascii="Cambria Math" w:hAnsi="Cambria Math"/>
              <w:color w:val="000000" w:themeColor="text1"/>
              <w:kern w:val="24"/>
              <w:lang w:val="en-US"/>
            </w:rPr>
            <m:t>=ln</m:t>
          </m:r>
          <m:sSub>
            <m:sSubPr>
              <m:ctrlPr>
                <w:rPr>
                  <w:rFonts w:ascii="Cambria Math" w:hAnsi="Cambria Math"/>
                  <w:i/>
                  <w:color w:val="000000" w:themeColor="text1"/>
                  <w:kern w:val="24"/>
                  <w:lang w:val="en-US"/>
                </w:rPr>
              </m:ctrlPr>
            </m:sSubPr>
            <m:e>
              <m:r>
                <w:rPr>
                  <w:rFonts w:ascii="Cambria Math" w:hAnsi="Cambria Math"/>
                  <w:color w:val="000000" w:themeColor="text1"/>
                  <w:kern w:val="24"/>
                  <w:lang w:val="en-US"/>
                </w:rPr>
                <m:t>[A]</m:t>
              </m:r>
            </m:e>
            <m:sub>
              <m:r>
                <w:rPr>
                  <w:rFonts w:ascii="Cambria Math" w:hAnsi="Cambria Math"/>
                  <w:color w:val="000000" w:themeColor="text1"/>
                  <w:kern w:val="24"/>
                  <w:lang w:val="en-US"/>
                </w:rPr>
                <m:t>0</m:t>
              </m:r>
            </m:sub>
          </m:sSub>
          <m:r>
            <w:rPr>
              <w:rFonts w:ascii="Cambria Math" w:hAnsi="Cambria Math"/>
              <w:color w:val="000000" w:themeColor="text1"/>
              <w:kern w:val="24"/>
              <w:lang w:val="en-US"/>
            </w:rPr>
            <m:t>-kt</m:t>
          </m:r>
        </m:oMath>
      </m:oMathPara>
    </w:p>
    <w:p w14:paraId="2C766FB8" w14:textId="77777777" w:rsidR="000D56E5" w:rsidRDefault="00674752" w:rsidP="00BF7F0B">
      <w:pPr>
        <w:spacing w:line="276" w:lineRule="auto"/>
        <w:rPr>
          <w:lang w:val="en-US"/>
        </w:rPr>
      </w:pPr>
      <w:r w:rsidRPr="00206F59">
        <w:rPr>
          <w:lang w:val="en-US"/>
        </w:rPr>
        <w:t>Second</w:t>
      </w:r>
      <w:r w:rsidR="00FD78A7" w:rsidRPr="00206F59">
        <w:rPr>
          <w:lang w:val="en-US"/>
        </w:rPr>
        <w:t xml:space="preserve"> </w:t>
      </w:r>
      <w:r w:rsidRPr="00206F59">
        <w:rPr>
          <w:lang w:val="en-US"/>
        </w:rPr>
        <w:t>order</w:t>
      </w:r>
      <w:r w:rsidR="00A41970" w:rsidRPr="00206F59">
        <w:rPr>
          <w:lang w:val="en-US"/>
        </w:rPr>
        <w:t>:</w:t>
      </w:r>
      <w:r w:rsidR="00BF7F0B">
        <w:rPr>
          <w:lang w:val="en-US"/>
        </w:rPr>
        <w:tab/>
      </w:r>
      <w:r w:rsidR="00BF7F0B">
        <w:rPr>
          <w:lang w:val="en-US"/>
        </w:rPr>
        <w:tab/>
      </w:r>
    </w:p>
    <w:p w14:paraId="65BD39DC" w14:textId="5F17BB39" w:rsidR="00A41970" w:rsidRPr="000D56E5" w:rsidRDefault="00864138" w:rsidP="000D56E5">
      <w:pPr>
        <w:spacing w:line="276" w:lineRule="auto"/>
        <w:ind w:left="2160" w:firstLine="720"/>
        <w:rPr>
          <w:lang w:val="en-US"/>
        </w:rPr>
      </w:pPr>
      <m:oMathPara>
        <m:oMathParaPr>
          <m:jc m:val="left"/>
        </m:oMathParaPr>
        <m:oMath>
          <m:f>
            <m:fPr>
              <m:ctrlPr>
                <w:rPr>
                  <w:rFonts w:ascii="Cambria Math" w:hAnsi="Cambria Math"/>
                  <w:i/>
                  <w:lang w:val="en-US"/>
                </w:rPr>
              </m:ctrlPr>
            </m:fPr>
            <m:num>
              <m:r>
                <w:rPr>
                  <w:rFonts w:ascii="Cambria Math" w:hAnsi="Cambria Math"/>
                  <w:lang w:val="en-US"/>
                </w:rPr>
                <m:t>1</m:t>
              </m:r>
            </m:num>
            <m:den>
              <m:r>
                <w:rPr>
                  <w:rFonts w:ascii="Cambria Math" w:hAnsi="Cambria Math"/>
                  <w:lang w:val="en-US"/>
                </w:rPr>
                <m:t>[A]</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0</m:t>
                  </m:r>
                </m:sub>
              </m:sSub>
            </m:den>
          </m:f>
          <m:r>
            <w:rPr>
              <w:rFonts w:ascii="Cambria Math" w:hAnsi="Cambria Math"/>
              <w:lang w:val="en-US"/>
            </w:rPr>
            <m:t>+kt</m:t>
          </m:r>
        </m:oMath>
      </m:oMathPara>
    </w:p>
    <w:p w14:paraId="2761A050" w14:textId="254DAD2D" w:rsidR="000C7F20" w:rsidRPr="009F681E" w:rsidRDefault="00674752" w:rsidP="00BF7F0B">
      <w:pPr>
        <w:spacing w:line="276" w:lineRule="auto"/>
        <w:rPr>
          <w:lang w:val="en-US"/>
        </w:rPr>
      </w:pPr>
      <w:r w:rsidRPr="00206F59">
        <w:rPr>
          <w:lang w:val="en-US"/>
        </w:rPr>
        <w:t>Arrhenius equation</w:t>
      </w:r>
      <w:r w:rsidR="00BF7F0B">
        <w:rPr>
          <w:lang w:val="en-US"/>
        </w:rPr>
        <w:t>:</w:t>
      </w:r>
      <w:r w:rsidR="00A41970" w:rsidRPr="00206F59">
        <w:rPr>
          <w:lang w:val="en-US"/>
        </w:rPr>
        <w:tab/>
      </w:r>
      <m:oMath>
        <m:r>
          <w:rPr>
            <w:rFonts w:ascii="Cambria Math" w:hAnsi="Cambria Math"/>
            <w:lang w:val="en-US"/>
          </w:rPr>
          <m:t>k=A</m:t>
        </m:r>
        <m:sSup>
          <m:sSupPr>
            <m:ctrlPr>
              <w:rPr>
                <w:rFonts w:ascii="Cambria Math" w:hAnsi="Cambria Math"/>
                <w:i/>
                <w:lang w:val="en-US"/>
              </w:rPr>
            </m:ctrlPr>
          </m:sSupPr>
          <m:e>
            <m:r>
              <w:rPr>
                <w:rFonts w:ascii="Cambria Math" w:hAnsi="Cambria Math"/>
                <w:lang w:val="en-US"/>
              </w:rPr>
              <m:t>e</m:t>
            </m:r>
          </m:e>
          <m:sup>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r>
              <w:rPr>
                <w:rFonts w:ascii="Cambria Math" w:hAnsi="Cambria Math"/>
                <w:lang w:val="en-US"/>
              </w:rPr>
              <m:t>/RT</m:t>
            </m:r>
          </m:sup>
        </m:sSup>
      </m:oMath>
      <w:r w:rsidR="00263F07" w:rsidRPr="000B478F">
        <w:rPr>
          <w:lang w:val="en-US"/>
        </w:rPr>
        <w:t xml:space="preserve"> </w:t>
      </w:r>
    </w:p>
    <w:p w14:paraId="674FEC69" w14:textId="77777777" w:rsidR="005D4D24" w:rsidRPr="00206F59" w:rsidRDefault="005D4D24" w:rsidP="00BF7F0B">
      <w:pPr>
        <w:spacing w:line="276" w:lineRule="auto"/>
        <w:rPr>
          <w:lang w:val="en-US"/>
        </w:rPr>
      </w:pPr>
      <w:r w:rsidRPr="00206F59">
        <w:rPr>
          <w:lang w:val="en-US"/>
        </w:rPr>
        <w:t>Equatio</w:t>
      </w:r>
      <w:r w:rsidR="00E3072D" w:rsidRPr="00206F59">
        <w:rPr>
          <w:lang w:val="en-US"/>
        </w:rPr>
        <w:t>n of linear calibration curve:</w:t>
      </w:r>
      <w:r w:rsidRPr="00206F59">
        <w:rPr>
          <w:lang w:val="en-US"/>
        </w:rPr>
        <w:t xml:space="preserve"> </w:t>
      </w:r>
      <m:oMath>
        <m:r>
          <w:rPr>
            <w:rFonts w:ascii="Cambria Math" w:hAnsi="Cambria Math"/>
            <w:lang w:val="en-US"/>
          </w:rPr>
          <m:t>y=mx+n</m:t>
        </m:r>
      </m:oMath>
    </w:p>
    <w:p w14:paraId="2F7FF8EE" w14:textId="77777777" w:rsidR="00BF7F0B" w:rsidRDefault="00BF7F0B" w:rsidP="00BF7F0B">
      <w:pPr>
        <w:autoSpaceDE w:val="0"/>
        <w:autoSpaceDN w:val="0"/>
        <w:adjustRightInd w:val="0"/>
        <w:spacing w:line="276" w:lineRule="auto"/>
        <w:jc w:val="both"/>
        <w:rPr>
          <w:lang w:val="en-US"/>
        </w:rPr>
      </w:pPr>
    </w:p>
    <w:p w14:paraId="0F0555F0" w14:textId="77777777" w:rsidR="000D56E5" w:rsidRDefault="005D4D24" w:rsidP="00BF7F0B">
      <w:pPr>
        <w:spacing w:line="276" w:lineRule="auto"/>
        <w:rPr>
          <w:lang w:val="en-US"/>
        </w:rPr>
      </w:pPr>
      <w:r w:rsidRPr="009F681E">
        <w:rPr>
          <w:lang w:val="en-US"/>
        </w:rPr>
        <w:lastRenderedPageBreak/>
        <w:t>Standard deviation:</w:t>
      </w:r>
      <w:r w:rsidR="00BF7F0B">
        <w:rPr>
          <w:lang w:val="en-US"/>
        </w:rPr>
        <w:tab/>
      </w:r>
    </w:p>
    <w:p w14:paraId="7D5E1903" w14:textId="2D5E202E" w:rsidR="00E3072D" w:rsidRPr="000B478F" w:rsidRDefault="00E3072D" w:rsidP="000D56E5">
      <w:pPr>
        <w:spacing w:line="276" w:lineRule="auto"/>
        <w:ind w:left="2160" w:firstLine="720"/>
        <w:rPr>
          <w:lang w:val="en-US"/>
        </w:rPr>
      </w:pPr>
      <m:oMathPara>
        <m:oMathParaPr>
          <m:jc m:val="left"/>
        </m:oMathParaPr>
        <m:oMath>
          <m:r>
            <w:rPr>
              <w:rFonts w:ascii="Cambria Math" w:hAnsi="Cambria Math"/>
              <w:lang w:val="en-US"/>
            </w:rPr>
            <m:t>s=</m:t>
          </m:r>
          <m:rad>
            <m:radPr>
              <m:degHide m:val="1"/>
              <m:ctrlPr>
                <w:rPr>
                  <w:rFonts w:ascii="Cambria Math" w:hAnsi="Cambria Math"/>
                  <w:i/>
                  <w:lang w:val="en-US"/>
                </w:rPr>
              </m:ctrlPr>
            </m:radPr>
            <m:deg/>
            <m:e>
              <m:f>
                <m:fPr>
                  <m:ctrlPr>
                    <w:rPr>
                      <w:rFonts w:ascii="Cambria Math" w:hAnsi="Cambria Math"/>
                      <w:i/>
                      <w:lang w:val="en-US"/>
                    </w:rPr>
                  </m:ctrlPr>
                </m:fPr>
                <m:num>
                  <m:nary>
                    <m:naryPr>
                      <m:chr m:val="∑"/>
                      <m:limLoc m:val="subSup"/>
                      <m:ctrlPr>
                        <w:rPr>
                          <w:rFonts w:ascii="Cambria Math" w:hAnsi="Cambria Math"/>
                          <w:i/>
                          <w:lang w:val="en-US"/>
                        </w:rPr>
                      </m:ctrlPr>
                    </m:naryPr>
                    <m:sub>
                      <m:r>
                        <w:rPr>
                          <w:rFonts w:ascii="Cambria Math" w:hAnsi="Cambria Math"/>
                          <w:lang w:val="en-US"/>
                        </w:rPr>
                        <m:t>x=1</m:t>
                      </m:r>
                    </m:sub>
                    <m:sup>
                      <m:r>
                        <w:rPr>
                          <w:rFonts w:ascii="Cambria Math" w:hAnsi="Cambria Math"/>
                          <w:lang w:val="en-US"/>
                        </w:rPr>
                        <m:t>N</m:t>
                      </m:r>
                    </m:sup>
                    <m:e>
                      <m:sSup>
                        <m:sSupPr>
                          <m:ctrlPr>
                            <w:rPr>
                              <w:rFonts w:ascii="Cambria Math" w:hAnsi="Cambria Math"/>
                              <w:i/>
                              <w:lang w:val="en-US"/>
                            </w:rPr>
                          </m:ctrlPr>
                        </m:sSupPr>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1</m:t>
                                  </m:r>
                                </m:sub>
                              </m:sSub>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x</m:t>
                                  </m:r>
                                </m:e>
                              </m:acc>
                            </m:e>
                          </m:d>
                        </m:e>
                        <m:sup>
                          <m:r>
                            <w:rPr>
                              <w:rFonts w:ascii="Cambria Math" w:hAnsi="Cambria Math"/>
                              <w:lang w:val="en-US"/>
                            </w:rPr>
                            <m:t>2</m:t>
                          </m:r>
                        </m:sup>
                      </m:sSup>
                    </m:e>
                  </m:nary>
                </m:num>
                <m:den>
                  <m:r>
                    <w:rPr>
                      <w:rFonts w:ascii="Cambria Math" w:hAnsi="Cambria Math"/>
                      <w:lang w:val="en-US"/>
                    </w:rPr>
                    <m:t>N-1</m:t>
                  </m:r>
                </m:den>
              </m:f>
            </m:e>
          </m:rad>
        </m:oMath>
      </m:oMathPara>
    </w:p>
    <w:p w14:paraId="1DF27D21" w14:textId="4AD8A57D" w:rsidR="00E3072D" w:rsidRPr="00206F59" w:rsidRDefault="005D4D24" w:rsidP="00BF7F0B">
      <w:pPr>
        <w:spacing w:line="276" w:lineRule="auto"/>
        <w:rPr>
          <w:lang w:val="en-US"/>
        </w:rPr>
      </w:pPr>
      <w:r w:rsidRPr="009F681E">
        <w:rPr>
          <w:lang w:val="en-US"/>
        </w:rPr>
        <w:t>Lambert</w:t>
      </w:r>
      <w:r w:rsidR="00CF1556" w:rsidRPr="009F681E">
        <w:rPr>
          <w:lang w:val="en-US"/>
        </w:rPr>
        <w:t>–</w:t>
      </w:r>
      <w:r w:rsidRPr="00206F59">
        <w:rPr>
          <w:lang w:val="en-US"/>
        </w:rPr>
        <w:t xml:space="preserve">Beer </w:t>
      </w:r>
      <w:r w:rsidR="00CF1556" w:rsidRPr="00206F59">
        <w:rPr>
          <w:lang w:val="en-US"/>
        </w:rPr>
        <w:t>e</w:t>
      </w:r>
      <w:r w:rsidR="00BF7F0B">
        <w:rPr>
          <w:lang w:val="en-US"/>
        </w:rPr>
        <w:t xml:space="preserve">quation: </w:t>
      </w:r>
      <m:oMath>
        <m:r>
          <w:rPr>
            <w:rFonts w:ascii="Cambria Math" w:hAnsi="Cambria Math"/>
            <w:lang w:val="en-US"/>
          </w:rPr>
          <m:t>A= εlc</m:t>
        </m:r>
      </m:oMath>
    </w:p>
    <w:p w14:paraId="5FE00CCB" w14:textId="32BFB0C7" w:rsidR="0031741B" w:rsidRPr="009F681E" w:rsidRDefault="0031741B" w:rsidP="00263F07">
      <w:pPr>
        <w:spacing w:line="324" w:lineRule="auto"/>
        <w:rPr>
          <w:lang w:val="en-US"/>
        </w:rPr>
      </w:pPr>
    </w:p>
    <w:p w14:paraId="3157A2C9" w14:textId="77777777" w:rsidR="0031741B" w:rsidRPr="00206F59" w:rsidRDefault="0031741B" w:rsidP="0031741B">
      <w:pPr>
        <w:rPr>
          <w:lang w:val="en-US"/>
        </w:rPr>
      </w:pPr>
    </w:p>
    <w:p w14:paraId="0A0CC719" w14:textId="77777777" w:rsidR="0031741B" w:rsidRPr="00206F59" w:rsidRDefault="0031741B" w:rsidP="0031741B">
      <w:pPr>
        <w:rPr>
          <w:lang w:val="en-US"/>
        </w:rPr>
      </w:pPr>
    </w:p>
    <w:p w14:paraId="273EC7E6" w14:textId="77777777" w:rsidR="0031741B" w:rsidRPr="00206F59" w:rsidRDefault="0031741B" w:rsidP="0031741B">
      <w:pPr>
        <w:rPr>
          <w:lang w:val="en-US"/>
        </w:rPr>
      </w:pPr>
    </w:p>
    <w:p w14:paraId="2E8796C7" w14:textId="77777777" w:rsidR="0031741B" w:rsidRPr="00206F59" w:rsidRDefault="0031741B" w:rsidP="0031741B">
      <w:pPr>
        <w:rPr>
          <w:lang w:val="en-US"/>
        </w:rPr>
      </w:pPr>
    </w:p>
    <w:p w14:paraId="22B00A11" w14:textId="77777777" w:rsidR="0031741B" w:rsidRPr="00206F59" w:rsidRDefault="0031741B" w:rsidP="0031741B">
      <w:pPr>
        <w:rPr>
          <w:lang w:val="en-US"/>
        </w:rPr>
      </w:pPr>
    </w:p>
    <w:p w14:paraId="567EE360" w14:textId="77777777" w:rsidR="0031741B" w:rsidRPr="00206F59" w:rsidRDefault="0031741B" w:rsidP="0031741B">
      <w:pPr>
        <w:rPr>
          <w:lang w:val="en-US"/>
        </w:rPr>
      </w:pPr>
    </w:p>
    <w:p w14:paraId="5CE5B25D" w14:textId="77777777" w:rsidR="0031741B" w:rsidRPr="00206F59" w:rsidRDefault="0031741B" w:rsidP="0031741B">
      <w:pPr>
        <w:rPr>
          <w:lang w:val="en-US"/>
        </w:rPr>
      </w:pPr>
    </w:p>
    <w:p w14:paraId="72F8877A" w14:textId="77777777" w:rsidR="0031741B" w:rsidRPr="00206F59" w:rsidRDefault="0031741B" w:rsidP="0031741B">
      <w:pPr>
        <w:rPr>
          <w:lang w:val="en-US"/>
        </w:rPr>
      </w:pPr>
    </w:p>
    <w:p w14:paraId="43725087" w14:textId="77777777" w:rsidR="0031741B" w:rsidRPr="00206F59" w:rsidRDefault="0031741B" w:rsidP="0031741B">
      <w:pPr>
        <w:rPr>
          <w:lang w:val="en-US"/>
        </w:rPr>
      </w:pPr>
    </w:p>
    <w:p w14:paraId="1388129A" w14:textId="77777777" w:rsidR="0031741B" w:rsidRPr="00206F59" w:rsidRDefault="0031741B" w:rsidP="0031741B">
      <w:pPr>
        <w:rPr>
          <w:lang w:val="en-US"/>
        </w:rPr>
      </w:pPr>
    </w:p>
    <w:p w14:paraId="663E6354" w14:textId="77777777" w:rsidR="0031741B" w:rsidRPr="00206F59" w:rsidRDefault="0031741B" w:rsidP="0031741B">
      <w:pPr>
        <w:rPr>
          <w:lang w:val="en-US"/>
        </w:rPr>
      </w:pPr>
    </w:p>
    <w:p w14:paraId="02756F00" w14:textId="77777777" w:rsidR="0031741B" w:rsidRPr="00206F59" w:rsidRDefault="0031741B" w:rsidP="0031741B">
      <w:pPr>
        <w:rPr>
          <w:lang w:val="en-US"/>
        </w:rPr>
      </w:pPr>
    </w:p>
    <w:p w14:paraId="6E301289" w14:textId="77777777" w:rsidR="0031741B" w:rsidRPr="00206F59" w:rsidRDefault="0031741B" w:rsidP="0031741B">
      <w:pPr>
        <w:rPr>
          <w:lang w:val="en-US"/>
        </w:rPr>
      </w:pPr>
    </w:p>
    <w:p w14:paraId="4544132C" w14:textId="77777777" w:rsidR="0031741B" w:rsidRPr="00206F59" w:rsidRDefault="0031741B" w:rsidP="0031741B">
      <w:pPr>
        <w:rPr>
          <w:lang w:val="en-US"/>
        </w:rPr>
      </w:pPr>
    </w:p>
    <w:p w14:paraId="5FA06410" w14:textId="77777777" w:rsidR="0031741B" w:rsidRPr="00206F59" w:rsidRDefault="0031741B" w:rsidP="0031741B">
      <w:pPr>
        <w:rPr>
          <w:lang w:val="en-US"/>
        </w:rPr>
      </w:pPr>
    </w:p>
    <w:p w14:paraId="272B94ED" w14:textId="77777777" w:rsidR="0031741B" w:rsidRPr="00206F59" w:rsidRDefault="0031741B" w:rsidP="0031741B">
      <w:pPr>
        <w:rPr>
          <w:lang w:val="en-US"/>
        </w:rPr>
      </w:pPr>
    </w:p>
    <w:p w14:paraId="4DFD1D24" w14:textId="77777777" w:rsidR="00720A82" w:rsidRPr="00206F59" w:rsidRDefault="0031741B" w:rsidP="0031741B">
      <w:pPr>
        <w:tabs>
          <w:tab w:val="center" w:pos="4549"/>
        </w:tabs>
        <w:rPr>
          <w:lang w:val="en-US"/>
        </w:rPr>
        <w:sectPr w:rsidR="00720A82" w:rsidRPr="00206F59" w:rsidSect="00A56AF9">
          <w:headerReference w:type="default" r:id="rId14"/>
          <w:footerReference w:type="default" r:id="rId15"/>
          <w:pgSz w:w="12240" w:h="15840"/>
          <w:pgMar w:top="1440" w:right="1440" w:bottom="1440" w:left="1701" w:header="720" w:footer="720" w:gutter="0"/>
          <w:pgNumType w:start="1"/>
          <w:cols w:space="720"/>
          <w:docGrid w:linePitch="360"/>
        </w:sectPr>
      </w:pPr>
      <w:r w:rsidRPr="00206F59">
        <w:rPr>
          <w:lang w:val="en-US"/>
        </w:rPr>
        <w:tab/>
      </w:r>
    </w:p>
    <w:tbl>
      <w:tblPr>
        <w:tblpPr w:leftFromText="141" w:rightFromText="141" w:vertAnchor="page" w:horzAnchor="margin" w:tblpY="2566"/>
        <w:tblW w:w="9288" w:type="dxa"/>
        <w:tblLayout w:type="fixed"/>
        <w:tblCellMar>
          <w:top w:w="30" w:type="dxa"/>
          <w:left w:w="30" w:type="dxa"/>
          <w:bottom w:w="30" w:type="dxa"/>
          <w:right w:w="30" w:type="dxa"/>
        </w:tblCellMar>
        <w:tblLook w:val="0000" w:firstRow="0" w:lastRow="0" w:firstColumn="0" w:lastColumn="0" w:noHBand="0" w:noVBand="0"/>
      </w:tblPr>
      <w:tblGrid>
        <w:gridCol w:w="516"/>
        <w:gridCol w:w="479"/>
        <w:gridCol w:w="37"/>
        <w:gridCol w:w="516"/>
        <w:gridCol w:w="516"/>
        <w:gridCol w:w="516"/>
        <w:gridCol w:w="516"/>
        <w:gridCol w:w="516"/>
        <w:gridCol w:w="516"/>
        <w:gridCol w:w="516"/>
        <w:gridCol w:w="516"/>
        <w:gridCol w:w="516"/>
        <w:gridCol w:w="516"/>
        <w:gridCol w:w="516"/>
        <w:gridCol w:w="516"/>
        <w:gridCol w:w="516"/>
        <w:gridCol w:w="516"/>
        <w:gridCol w:w="516"/>
        <w:gridCol w:w="516"/>
      </w:tblGrid>
      <w:tr w:rsidR="00720A82" w:rsidRPr="00206F59" w14:paraId="326ED306" w14:textId="77777777" w:rsidTr="00720A82">
        <w:trPr>
          <w:cantSplit/>
          <w:trHeight w:val="448"/>
        </w:trPr>
        <w:tc>
          <w:tcPr>
            <w:tcW w:w="516" w:type="dxa"/>
            <w:tcBorders>
              <w:bottom w:val="single" w:sz="4" w:space="0" w:color="auto"/>
            </w:tcBorders>
            <w:shd w:val="clear" w:color="auto" w:fill="auto"/>
            <w:vAlign w:val="center"/>
          </w:tcPr>
          <w:p w14:paraId="0253CE24" w14:textId="77777777" w:rsidR="00720A82" w:rsidRPr="00206F59" w:rsidRDefault="00720A82" w:rsidP="00720A82">
            <w:pPr>
              <w:pStyle w:val="Text"/>
              <w:jc w:val="center"/>
              <w:rPr>
                <w:sz w:val="18"/>
                <w:szCs w:val="18"/>
              </w:rPr>
            </w:pPr>
            <w:r w:rsidRPr="00206F59">
              <w:rPr>
                <w:sz w:val="18"/>
                <w:szCs w:val="18"/>
              </w:rPr>
              <w:lastRenderedPageBreak/>
              <w:t>1</w:t>
            </w:r>
          </w:p>
        </w:tc>
        <w:tc>
          <w:tcPr>
            <w:tcW w:w="8256" w:type="dxa"/>
            <w:gridSpan w:val="17"/>
            <w:shd w:val="clear" w:color="auto" w:fill="auto"/>
            <w:vAlign w:val="center"/>
          </w:tcPr>
          <w:p w14:paraId="6417E94F" w14:textId="77777777" w:rsidR="00720A82" w:rsidRPr="00206F59" w:rsidRDefault="00720A82" w:rsidP="00720A82">
            <w:pPr>
              <w:pStyle w:val="Text"/>
              <w:rPr>
                <w:sz w:val="18"/>
                <w:szCs w:val="18"/>
              </w:rPr>
            </w:pPr>
          </w:p>
        </w:tc>
        <w:tc>
          <w:tcPr>
            <w:tcW w:w="516" w:type="dxa"/>
            <w:tcBorders>
              <w:bottom w:val="single" w:sz="4" w:space="0" w:color="auto"/>
            </w:tcBorders>
            <w:shd w:val="clear" w:color="auto" w:fill="auto"/>
            <w:vAlign w:val="center"/>
          </w:tcPr>
          <w:p w14:paraId="045E5851" w14:textId="77777777" w:rsidR="00720A82" w:rsidRPr="00206F59" w:rsidRDefault="00720A82" w:rsidP="00720A82">
            <w:pPr>
              <w:pStyle w:val="Text"/>
              <w:jc w:val="center"/>
              <w:rPr>
                <w:sz w:val="18"/>
                <w:szCs w:val="18"/>
              </w:rPr>
            </w:pPr>
            <w:r w:rsidRPr="00206F59">
              <w:rPr>
                <w:sz w:val="18"/>
                <w:szCs w:val="18"/>
              </w:rPr>
              <w:t>18</w:t>
            </w:r>
          </w:p>
        </w:tc>
      </w:tr>
      <w:tr w:rsidR="00720A82" w:rsidRPr="00206F59" w14:paraId="6860FE24" w14:textId="77777777" w:rsidTr="00720A82">
        <w:trPr>
          <w:cantSplit/>
          <w:trHeight w:val="448"/>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0A25E7A" w14:textId="77777777" w:rsidR="00720A82" w:rsidRPr="00206F59" w:rsidRDefault="00720A82" w:rsidP="00720A82">
            <w:pPr>
              <w:pStyle w:val="Text"/>
              <w:jc w:val="center"/>
              <w:rPr>
                <w:rFonts w:cs="Arial"/>
              </w:rPr>
            </w:pPr>
            <w:r w:rsidRPr="000B478F">
              <w:rPr>
                <w:rStyle w:val="TextChar"/>
                <w:sz w:val="13"/>
                <w:szCs w:val="13"/>
              </w:rPr>
              <w:t>1</w:t>
            </w:r>
            <w:r w:rsidRPr="000B478F">
              <w:rPr>
                <w:rStyle w:val="TextChar"/>
                <w:sz w:val="13"/>
                <w:szCs w:val="13"/>
              </w:rPr>
              <w:br/>
            </w:r>
            <w:r w:rsidRPr="009F681E">
              <w:rPr>
                <w:rFonts w:cs="Arial"/>
              </w:rPr>
              <w:t>H</w:t>
            </w:r>
            <w:r w:rsidRPr="00206F59">
              <w:rPr>
                <w:rStyle w:val="TextChar"/>
                <w:sz w:val="13"/>
                <w:szCs w:val="13"/>
              </w:rPr>
              <w:br/>
              <w:t>1.008</w:t>
            </w:r>
          </w:p>
        </w:tc>
        <w:tc>
          <w:tcPr>
            <w:tcW w:w="479" w:type="dxa"/>
            <w:tcBorders>
              <w:left w:val="single" w:sz="4" w:space="0" w:color="auto"/>
              <w:bottom w:val="single" w:sz="4" w:space="0" w:color="auto"/>
            </w:tcBorders>
            <w:shd w:val="clear" w:color="auto" w:fill="auto"/>
            <w:vAlign w:val="center"/>
          </w:tcPr>
          <w:p w14:paraId="500F4B3B" w14:textId="77777777" w:rsidR="00720A82" w:rsidRPr="00206F59" w:rsidRDefault="00720A82" w:rsidP="00720A82">
            <w:pPr>
              <w:pStyle w:val="Text"/>
              <w:jc w:val="center"/>
              <w:rPr>
                <w:sz w:val="18"/>
                <w:szCs w:val="18"/>
              </w:rPr>
            </w:pPr>
            <w:r w:rsidRPr="00206F59">
              <w:rPr>
                <w:sz w:val="18"/>
                <w:szCs w:val="18"/>
              </w:rPr>
              <w:t>2</w:t>
            </w:r>
          </w:p>
        </w:tc>
        <w:tc>
          <w:tcPr>
            <w:tcW w:w="553" w:type="dxa"/>
            <w:gridSpan w:val="2"/>
            <w:tcBorders>
              <w:right w:val="single" w:sz="4" w:space="0" w:color="auto"/>
            </w:tcBorders>
            <w:shd w:val="clear" w:color="auto" w:fill="auto"/>
            <w:vAlign w:val="center"/>
          </w:tcPr>
          <w:p w14:paraId="75C5F943" w14:textId="77777777" w:rsidR="00720A82" w:rsidRPr="00206F59" w:rsidRDefault="00720A82" w:rsidP="00720A82">
            <w:pPr>
              <w:pStyle w:val="Text"/>
            </w:pPr>
          </w:p>
        </w:tc>
        <w:tc>
          <w:tcPr>
            <w:tcW w:w="15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6F86F95" w14:textId="77777777" w:rsidR="00720A82" w:rsidRPr="00206F59" w:rsidRDefault="00720A82" w:rsidP="00720A82">
            <w:pPr>
              <w:pStyle w:val="Text"/>
              <w:jc w:val="center"/>
              <w:rPr>
                <w:sz w:val="13"/>
                <w:szCs w:val="13"/>
              </w:rPr>
            </w:pPr>
            <w:r w:rsidRPr="00206F59">
              <w:rPr>
                <w:sz w:val="13"/>
                <w:szCs w:val="13"/>
              </w:rPr>
              <w:t>atomic number</w:t>
            </w:r>
          </w:p>
          <w:p w14:paraId="43DD84DD" w14:textId="77777777" w:rsidR="00720A82" w:rsidRPr="00206F59" w:rsidRDefault="00720A82" w:rsidP="00720A82">
            <w:pPr>
              <w:pStyle w:val="Text"/>
              <w:jc w:val="center"/>
            </w:pPr>
            <w:r w:rsidRPr="00206F59">
              <w:t>Symbol</w:t>
            </w:r>
          </w:p>
          <w:p w14:paraId="243EF50B" w14:textId="77777777" w:rsidR="00720A82" w:rsidRPr="00206F59" w:rsidRDefault="00720A82" w:rsidP="00720A82">
            <w:pPr>
              <w:pStyle w:val="Text"/>
              <w:jc w:val="center"/>
              <w:rPr>
                <w:sz w:val="18"/>
                <w:szCs w:val="18"/>
              </w:rPr>
            </w:pPr>
            <w:r w:rsidRPr="00206F59">
              <w:rPr>
                <w:sz w:val="13"/>
                <w:szCs w:val="13"/>
              </w:rPr>
              <w:t>atomic weight</w:t>
            </w:r>
          </w:p>
        </w:tc>
        <w:tc>
          <w:tcPr>
            <w:tcW w:w="516" w:type="dxa"/>
            <w:tcBorders>
              <w:left w:val="single" w:sz="4" w:space="0" w:color="auto"/>
            </w:tcBorders>
            <w:shd w:val="clear" w:color="auto" w:fill="auto"/>
            <w:vAlign w:val="center"/>
          </w:tcPr>
          <w:p w14:paraId="1E4B69E9" w14:textId="77777777" w:rsidR="00720A82" w:rsidRPr="00206F59" w:rsidRDefault="00720A82" w:rsidP="00720A82">
            <w:pPr>
              <w:pStyle w:val="Text"/>
              <w:jc w:val="center"/>
              <w:rPr>
                <w:sz w:val="18"/>
                <w:szCs w:val="18"/>
              </w:rPr>
            </w:pPr>
          </w:p>
        </w:tc>
        <w:tc>
          <w:tcPr>
            <w:tcW w:w="516" w:type="dxa"/>
            <w:shd w:val="clear" w:color="auto" w:fill="auto"/>
            <w:vAlign w:val="center"/>
          </w:tcPr>
          <w:p w14:paraId="4E2ACAFD" w14:textId="77777777" w:rsidR="00720A82" w:rsidRPr="00206F59" w:rsidRDefault="00720A82" w:rsidP="00720A82">
            <w:pPr>
              <w:pStyle w:val="Text"/>
              <w:jc w:val="center"/>
              <w:rPr>
                <w:sz w:val="18"/>
                <w:szCs w:val="18"/>
              </w:rPr>
            </w:pPr>
          </w:p>
        </w:tc>
        <w:tc>
          <w:tcPr>
            <w:tcW w:w="516" w:type="dxa"/>
            <w:shd w:val="clear" w:color="auto" w:fill="auto"/>
            <w:vAlign w:val="center"/>
          </w:tcPr>
          <w:p w14:paraId="5ABA205A" w14:textId="77777777" w:rsidR="00720A82" w:rsidRPr="00206F59" w:rsidRDefault="00720A82" w:rsidP="00720A82">
            <w:pPr>
              <w:pStyle w:val="Text"/>
              <w:jc w:val="center"/>
              <w:rPr>
                <w:rFonts w:cs="Arial"/>
              </w:rPr>
            </w:pPr>
          </w:p>
        </w:tc>
        <w:tc>
          <w:tcPr>
            <w:tcW w:w="516" w:type="dxa"/>
            <w:shd w:val="clear" w:color="auto" w:fill="auto"/>
          </w:tcPr>
          <w:p w14:paraId="317811BC" w14:textId="77777777" w:rsidR="00720A82" w:rsidRPr="00206F59" w:rsidRDefault="00720A82" w:rsidP="00720A82">
            <w:pPr>
              <w:spacing w:after="160" w:line="259" w:lineRule="auto"/>
              <w:rPr>
                <w:lang w:val="en-US"/>
              </w:rPr>
            </w:pPr>
          </w:p>
        </w:tc>
        <w:tc>
          <w:tcPr>
            <w:tcW w:w="516" w:type="dxa"/>
            <w:shd w:val="clear" w:color="auto" w:fill="auto"/>
          </w:tcPr>
          <w:p w14:paraId="664D287E" w14:textId="77777777" w:rsidR="00720A82" w:rsidRPr="00206F59" w:rsidRDefault="00720A82" w:rsidP="00720A82">
            <w:pPr>
              <w:spacing w:after="160" w:line="259" w:lineRule="auto"/>
              <w:rPr>
                <w:lang w:val="en-US"/>
              </w:rPr>
            </w:pPr>
          </w:p>
        </w:tc>
        <w:tc>
          <w:tcPr>
            <w:tcW w:w="516" w:type="dxa"/>
            <w:shd w:val="clear" w:color="auto" w:fill="auto"/>
          </w:tcPr>
          <w:p w14:paraId="391769C0" w14:textId="77777777" w:rsidR="00720A82" w:rsidRPr="00206F59" w:rsidRDefault="00720A82" w:rsidP="00720A82">
            <w:pPr>
              <w:spacing w:after="160" w:line="259" w:lineRule="auto"/>
              <w:rPr>
                <w:lang w:val="en-US"/>
              </w:rPr>
            </w:pPr>
          </w:p>
        </w:tc>
        <w:tc>
          <w:tcPr>
            <w:tcW w:w="516" w:type="dxa"/>
            <w:tcBorders>
              <w:bottom w:val="single" w:sz="4" w:space="0" w:color="auto"/>
            </w:tcBorders>
            <w:shd w:val="clear" w:color="auto" w:fill="auto"/>
            <w:vAlign w:val="center"/>
          </w:tcPr>
          <w:p w14:paraId="5240CDE1" w14:textId="77777777" w:rsidR="00720A82" w:rsidRPr="00206F59" w:rsidRDefault="00720A82" w:rsidP="00720A82">
            <w:pPr>
              <w:pStyle w:val="Text"/>
              <w:jc w:val="center"/>
              <w:rPr>
                <w:sz w:val="18"/>
                <w:szCs w:val="18"/>
              </w:rPr>
            </w:pPr>
            <w:r w:rsidRPr="00206F59">
              <w:rPr>
                <w:sz w:val="18"/>
                <w:szCs w:val="18"/>
              </w:rPr>
              <w:t>13</w:t>
            </w:r>
          </w:p>
        </w:tc>
        <w:tc>
          <w:tcPr>
            <w:tcW w:w="516" w:type="dxa"/>
            <w:tcBorders>
              <w:bottom w:val="single" w:sz="4" w:space="0" w:color="auto"/>
            </w:tcBorders>
            <w:shd w:val="clear" w:color="auto" w:fill="auto"/>
            <w:vAlign w:val="center"/>
          </w:tcPr>
          <w:p w14:paraId="1B27167E" w14:textId="77777777" w:rsidR="00720A82" w:rsidRPr="00206F59" w:rsidRDefault="00720A82" w:rsidP="00720A82">
            <w:pPr>
              <w:pStyle w:val="Text"/>
              <w:jc w:val="center"/>
              <w:rPr>
                <w:sz w:val="18"/>
                <w:szCs w:val="18"/>
              </w:rPr>
            </w:pPr>
            <w:r w:rsidRPr="00206F59">
              <w:rPr>
                <w:sz w:val="18"/>
                <w:szCs w:val="18"/>
              </w:rPr>
              <w:t>14</w:t>
            </w:r>
          </w:p>
        </w:tc>
        <w:tc>
          <w:tcPr>
            <w:tcW w:w="516" w:type="dxa"/>
            <w:tcBorders>
              <w:bottom w:val="single" w:sz="4" w:space="0" w:color="auto"/>
            </w:tcBorders>
            <w:shd w:val="clear" w:color="auto" w:fill="auto"/>
            <w:vAlign w:val="center"/>
          </w:tcPr>
          <w:p w14:paraId="4596ACE0" w14:textId="77777777" w:rsidR="00720A82" w:rsidRPr="00206F59" w:rsidRDefault="00720A82" w:rsidP="00720A82">
            <w:pPr>
              <w:pStyle w:val="Text"/>
              <w:jc w:val="center"/>
              <w:rPr>
                <w:sz w:val="18"/>
                <w:szCs w:val="18"/>
              </w:rPr>
            </w:pPr>
            <w:r w:rsidRPr="00206F59">
              <w:rPr>
                <w:sz w:val="18"/>
                <w:szCs w:val="18"/>
              </w:rPr>
              <w:t>15</w:t>
            </w:r>
          </w:p>
        </w:tc>
        <w:tc>
          <w:tcPr>
            <w:tcW w:w="516" w:type="dxa"/>
            <w:tcBorders>
              <w:bottom w:val="single" w:sz="4" w:space="0" w:color="auto"/>
            </w:tcBorders>
            <w:shd w:val="clear" w:color="auto" w:fill="auto"/>
            <w:vAlign w:val="center"/>
          </w:tcPr>
          <w:p w14:paraId="4072E3B1" w14:textId="77777777" w:rsidR="00720A82" w:rsidRPr="00206F59" w:rsidRDefault="00720A82" w:rsidP="00720A82">
            <w:pPr>
              <w:pStyle w:val="Text"/>
              <w:jc w:val="center"/>
              <w:rPr>
                <w:sz w:val="18"/>
                <w:szCs w:val="18"/>
              </w:rPr>
            </w:pPr>
            <w:r w:rsidRPr="00206F59">
              <w:rPr>
                <w:sz w:val="18"/>
                <w:szCs w:val="18"/>
              </w:rPr>
              <w:t>16</w:t>
            </w:r>
          </w:p>
        </w:tc>
        <w:tc>
          <w:tcPr>
            <w:tcW w:w="516" w:type="dxa"/>
            <w:tcBorders>
              <w:bottom w:val="single" w:sz="4" w:space="0" w:color="auto"/>
              <w:right w:val="single" w:sz="4" w:space="0" w:color="auto"/>
            </w:tcBorders>
            <w:shd w:val="clear" w:color="auto" w:fill="auto"/>
            <w:vAlign w:val="center"/>
          </w:tcPr>
          <w:p w14:paraId="1295E0BC" w14:textId="77777777" w:rsidR="00720A82" w:rsidRPr="00206F59" w:rsidRDefault="00720A82" w:rsidP="00720A82">
            <w:pPr>
              <w:pStyle w:val="Text"/>
              <w:jc w:val="center"/>
              <w:rPr>
                <w:sz w:val="18"/>
                <w:szCs w:val="18"/>
              </w:rPr>
            </w:pPr>
            <w:r w:rsidRPr="00206F59">
              <w:rPr>
                <w:sz w:val="18"/>
                <w:szCs w:val="18"/>
              </w:rPr>
              <w:t>17</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ADB4133" w14:textId="77777777" w:rsidR="00720A82" w:rsidRPr="00206F59" w:rsidRDefault="00720A82" w:rsidP="00720A82">
            <w:pPr>
              <w:pStyle w:val="Text"/>
              <w:jc w:val="center"/>
              <w:rPr>
                <w:rFonts w:cs="Arial"/>
              </w:rPr>
            </w:pPr>
            <w:r w:rsidRPr="00206F59">
              <w:rPr>
                <w:rStyle w:val="TextChar"/>
                <w:sz w:val="13"/>
                <w:szCs w:val="13"/>
              </w:rPr>
              <w:t>2</w:t>
            </w:r>
            <w:r w:rsidRPr="00206F59">
              <w:rPr>
                <w:rStyle w:val="TextChar"/>
                <w:sz w:val="13"/>
                <w:szCs w:val="13"/>
              </w:rPr>
              <w:br/>
            </w:r>
            <w:r w:rsidRPr="00206F59">
              <w:rPr>
                <w:rFonts w:cs="Arial"/>
              </w:rPr>
              <w:t>He</w:t>
            </w:r>
            <w:r w:rsidRPr="00206F59">
              <w:rPr>
                <w:rStyle w:val="TextChar"/>
                <w:sz w:val="13"/>
                <w:szCs w:val="13"/>
              </w:rPr>
              <w:br/>
              <w:t>4.003</w:t>
            </w:r>
          </w:p>
        </w:tc>
      </w:tr>
      <w:tr w:rsidR="00720A82" w:rsidRPr="00206F59" w14:paraId="6C23F445" w14:textId="77777777" w:rsidTr="00720A82">
        <w:trPr>
          <w:cantSplit/>
          <w:trHeight w:val="448"/>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C02A941" w14:textId="77777777" w:rsidR="00720A82" w:rsidRPr="00206F59" w:rsidRDefault="00720A82" w:rsidP="00720A82">
            <w:pPr>
              <w:pStyle w:val="Text"/>
              <w:jc w:val="center"/>
              <w:rPr>
                <w:rFonts w:cs="Arial"/>
              </w:rPr>
            </w:pPr>
            <w:r w:rsidRPr="000B478F">
              <w:rPr>
                <w:rStyle w:val="TextChar"/>
                <w:sz w:val="13"/>
                <w:szCs w:val="13"/>
              </w:rPr>
              <w:t>3</w:t>
            </w:r>
            <w:r w:rsidRPr="000B478F">
              <w:rPr>
                <w:rStyle w:val="TextChar"/>
                <w:sz w:val="13"/>
                <w:szCs w:val="13"/>
              </w:rPr>
              <w:br/>
            </w:r>
            <w:r w:rsidRPr="009F681E">
              <w:rPr>
                <w:rFonts w:cs="Arial"/>
              </w:rPr>
              <w:t>Li</w:t>
            </w:r>
            <w:r w:rsidRPr="00206F59">
              <w:rPr>
                <w:rStyle w:val="TextChar"/>
                <w:sz w:val="13"/>
                <w:szCs w:val="13"/>
              </w:rPr>
              <w:br/>
              <w:t>6.94</w:t>
            </w:r>
          </w:p>
        </w:tc>
        <w:tc>
          <w:tcPr>
            <w:tcW w:w="5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241E52" w14:textId="77777777" w:rsidR="00720A82" w:rsidRPr="00206F59" w:rsidRDefault="00720A82" w:rsidP="00720A82">
            <w:pPr>
              <w:pStyle w:val="Text"/>
              <w:jc w:val="center"/>
              <w:rPr>
                <w:rFonts w:cs="Arial"/>
              </w:rPr>
            </w:pPr>
            <w:r w:rsidRPr="00206F59">
              <w:rPr>
                <w:rStyle w:val="TextChar"/>
                <w:sz w:val="13"/>
                <w:szCs w:val="13"/>
              </w:rPr>
              <w:t>4</w:t>
            </w:r>
            <w:r w:rsidRPr="00206F59">
              <w:rPr>
                <w:rStyle w:val="TextChar"/>
                <w:sz w:val="13"/>
                <w:szCs w:val="13"/>
              </w:rPr>
              <w:br/>
            </w:r>
            <w:r w:rsidRPr="00206F59">
              <w:rPr>
                <w:rFonts w:cs="Arial"/>
              </w:rPr>
              <w:t>Be</w:t>
            </w:r>
            <w:r w:rsidRPr="00206F59">
              <w:rPr>
                <w:rStyle w:val="TextChar"/>
                <w:sz w:val="13"/>
                <w:szCs w:val="13"/>
              </w:rPr>
              <w:br/>
              <w:t>9.01</w:t>
            </w:r>
          </w:p>
        </w:tc>
        <w:tc>
          <w:tcPr>
            <w:tcW w:w="516" w:type="dxa"/>
            <w:tcBorders>
              <w:left w:val="single" w:sz="4" w:space="0" w:color="auto"/>
            </w:tcBorders>
            <w:shd w:val="clear" w:color="auto" w:fill="auto"/>
            <w:vAlign w:val="center"/>
          </w:tcPr>
          <w:p w14:paraId="2DAC056F" w14:textId="77777777" w:rsidR="00720A82" w:rsidRPr="00206F59" w:rsidRDefault="00720A82" w:rsidP="00720A82">
            <w:pPr>
              <w:pStyle w:val="Text"/>
              <w:rPr>
                <w:rFonts w:cs="Arial"/>
              </w:rPr>
            </w:pPr>
          </w:p>
        </w:tc>
        <w:tc>
          <w:tcPr>
            <w:tcW w:w="516" w:type="dxa"/>
            <w:tcBorders>
              <w:top w:val="single" w:sz="4" w:space="0" w:color="auto"/>
            </w:tcBorders>
            <w:shd w:val="clear" w:color="auto" w:fill="auto"/>
            <w:vAlign w:val="center"/>
          </w:tcPr>
          <w:p w14:paraId="3B593E67" w14:textId="77777777" w:rsidR="00720A82" w:rsidRPr="00206F59" w:rsidRDefault="00720A82" w:rsidP="00720A82">
            <w:pPr>
              <w:pStyle w:val="Text"/>
              <w:jc w:val="center"/>
              <w:rPr>
                <w:rFonts w:cs="Arial"/>
              </w:rPr>
            </w:pPr>
          </w:p>
        </w:tc>
        <w:tc>
          <w:tcPr>
            <w:tcW w:w="516" w:type="dxa"/>
            <w:tcBorders>
              <w:top w:val="single" w:sz="4" w:space="0" w:color="auto"/>
            </w:tcBorders>
            <w:shd w:val="clear" w:color="auto" w:fill="auto"/>
            <w:vAlign w:val="center"/>
          </w:tcPr>
          <w:p w14:paraId="69BBCF68" w14:textId="77777777" w:rsidR="00720A82" w:rsidRPr="00206F59" w:rsidRDefault="00720A82" w:rsidP="00720A82">
            <w:pPr>
              <w:pStyle w:val="Text"/>
              <w:jc w:val="center"/>
              <w:rPr>
                <w:rFonts w:cs="Arial"/>
              </w:rPr>
            </w:pPr>
          </w:p>
        </w:tc>
        <w:tc>
          <w:tcPr>
            <w:tcW w:w="516" w:type="dxa"/>
            <w:tcBorders>
              <w:top w:val="single" w:sz="4" w:space="0" w:color="auto"/>
            </w:tcBorders>
            <w:shd w:val="clear" w:color="auto" w:fill="auto"/>
            <w:vAlign w:val="center"/>
          </w:tcPr>
          <w:p w14:paraId="6510A863" w14:textId="77777777" w:rsidR="00720A82" w:rsidRPr="00206F59" w:rsidRDefault="00720A82" w:rsidP="00720A82">
            <w:pPr>
              <w:pStyle w:val="Text"/>
              <w:jc w:val="center"/>
              <w:rPr>
                <w:rFonts w:cs="Arial"/>
              </w:rPr>
            </w:pPr>
          </w:p>
        </w:tc>
        <w:tc>
          <w:tcPr>
            <w:tcW w:w="516" w:type="dxa"/>
            <w:shd w:val="clear" w:color="auto" w:fill="auto"/>
            <w:vAlign w:val="center"/>
          </w:tcPr>
          <w:p w14:paraId="4B18D57A" w14:textId="77777777" w:rsidR="00720A82" w:rsidRPr="00206F59" w:rsidRDefault="00720A82" w:rsidP="00720A82">
            <w:pPr>
              <w:pStyle w:val="Text"/>
              <w:jc w:val="center"/>
              <w:rPr>
                <w:rFonts w:cs="Arial"/>
              </w:rPr>
            </w:pPr>
          </w:p>
        </w:tc>
        <w:tc>
          <w:tcPr>
            <w:tcW w:w="516" w:type="dxa"/>
            <w:shd w:val="clear" w:color="auto" w:fill="auto"/>
            <w:vAlign w:val="center"/>
          </w:tcPr>
          <w:p w14:paraId="12C2784C" w14:textId="77777777" w:rsidR="00720A82" w:rsidRPr="00206F59" w:rsidRDefault="00720A82" w:rsidP="00720A82">
            <w:pPr>
              <w:pStyle w:val="Text"/>
              <w:jc w:val="center"/>
              <w:rPr>
                <w:rFonts w:cs="Arial"/>
              </w:rPr>
            </w:pPr>
          </w:p>
        </w:tc>
        <w:tc>
          <w:tcPr>
            <w:tcW w:w="516" w:type="dxa"/>
            <w:shd w:val="clear" w:color="auto" w:fill="auto"/>
            <w:vAlign w:val="center"/>
          </w:tcPr>
          <w:p w14:paraId="498DC052" w14:textId="77777777" w:rsidR="00720A82" w:rsidRPr="00206F59" w:rsidRDefault="00720A82" w:rsidP="00720A82">
            <w:pPr>
              <w:pStyle w:val="Text"/>
              <w:jc w:val="center"/>
              <w:rPr>
                <w:rFonts w:cs="Arial"/>
              </w:rPr>
            </w:pPr>
          </w:p>
        </w:tc>
        <w:tc>
          <w:tcPr>
            <w:tcW w:w="516" w:type="dxa"/>
            <w:shd w:val="clear" w:color="auto" w:fill="auto"/>
          </w:tcPr>
          <w:p w14:paraId="5E17D2EB" w14:textId="77777777" w:rsidR="00720A82" w:rsidRPr="00206F59" w:rsidRDefault="00720A82" w:rsidP="00720A82">
            <w:pPr>
              <w:spacing w:after="160" w:line="259" w:lineRule="auto"/>
              <w:rPr>
                <w:lang w:val="en-US"/>
              </w:rPr>
            </w:pPr>
          </w:p>
        </w:tc>
        <w:tc>
          <w:tcPr>
            <w:tcW w:w="516" w:type="dxa"/>
            <w:shd w:val="clear" w:color="auto" w:fill="auto"/>
          </w:tcPr>
          <w:p w14:paraId="53036600" w14:textId="77777777" w:rsidR="00720A82" w:rsidRPr="00206F59" w:rsidRDefault="00720A82" w:rsidP="00720A82">
            <w:pPr>
              <w:spacing w:after="160" w:line="259" w:lineRule="auto"/>
              <w:rPr>
                <w:lang w:val="en-US"/>
              </w:rPr>
            </w:pPr>
          </w:p>
        </w:tc>
        <w:tc>
          <w:tcPr>
            <w:tcW w:w="516" w:type="dxa"/>
            <w:tcBorders>
              <w:right w:val="single" w:sz="4" w:space="0" w:color="auto"/>
            </w:tcBorders>
            <w:shd w:val="clear" w:color="auto" w:fill="auto"/>
          </w:tcPr>
          <w:p w14:paraId="446CE5AB" w14:textId="77777777" w:rsidR="00720A82" w:rsidRPr="00206F59" w:rsidRDefault="00720A82" w:rsidP="00720A82">
            <w:pPr>
              <w:spacing w:after="160" w:line="259" w:lineRule="auto"/>
              <w:rPr>
                <w:lang w:val="en-US"/>
              </w:rPr>
            </w:pP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0B39888" w14:textId="77777777" w:rsidR="00720A82" w:rsidRPr="00206F59" w:rsidRDefault="00720A82" w:rsidP="00720A82">
            <w:pPr>
              <w:pStyle w:val="Text"/>
              <w:jc w:val="center"/>
              <w:rPr>
                <w:rFonts w:cs="Arial"/>
              </w:rPr>
            </w:pPr>
            <w:r w:rsidRPr="00206F59">
              <w:rPr>
                <w:rStyle w:val="TextChar"/>
                <w:sz w:val="13"/>
                <w:szCs w:val="13"/>
              </w:rPr>
              <w:t>5</w:t>
            </w:r>
            <w:r w:rsidRPr="00206F59">
              <w:rPr>
                <w:rStyle w:val="TextChar"/>
                <w:sz w:val="13"/>
                <w:szCs w:val="13"/>
              </w:rPr>
              <w:br/>
            </w:r>
            <w:r w:rsidRPr="00206F59">
              <w:rPr>
                <w:rFonts w:cs="Arial"/>
              </w:rPr>
              <w:t>B</w:t>
            </w:r>
            <w:r w:rsidRPr="00206F59">
              <w:rPr>
                <w:rStyle w:val="TextChar"/>
                <w:sz w:val="13"/>
                <w:szCs w:val="13"/>
              </w:rPr>
              <w:br/>
              <w:t>10.81</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4EF50DB" w14:textId="77777777" w:rsidR="00720A82" w:rsidRPr="00206F59" w:rsidRDefault="00720A82" w:rsidP="00720A82">
            <w:pPr>
              <w:pStyle w:val="Text"/>
              <w:jc w:val="center"/>
              <w:rPr>
                <w:rFonts w:cs="Arial"/>
              </w:rPr>
            </w:pPr>
            <w:r w:rsidRPr="00206F59">
              <w:rPr>
                <w:rStyle w:val="TextChar"/>
                <w:sz w:val="13"/>
                <w:szCs w:val="13"/>
              </w:rPr>
              <w:t>6</w:t>
            </w:r>
            <w:r w:rsidRPr="00206F59">
              <w:rPr>
                <w:rStyle w:val="TextChar"/>
                <w:sz w:val="13"/>
                <w:szCs w:val="13"/>
              </w:rPr>
              <w:br/>
            </w:r>
            <w:r w:rsidRPr="00206F59">
              <w:rPr>
                <w:rFonts w:cs="Arial"/>
              </w:rPr>
              <w:t>C</w:t>
            </w:r>
            <w:r w:rsidRPr="00206F59">
              <w:rPr>
                <w:rStyle w:val="TextChar"/>
                <w:sz w:val="13"/>
                <w:szCs w:val="13"/>
              </w:rPr>
              <w:br/>
              <w:t>12.01</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BFDA4EC" w14:textId="77777777" w:rsidR="00720A82" w:rsidRPr="00206F59" w:rsidRDefault="00720A82" w:rsidP="00720A82">
            <w:pPr>
              <w:pStyle w:val="Text"/>
              <w:jc w:val="center"/>
              <w:rPr>
                <w:rFonts w:cs="Arial"/>
              </w:rPr>
            </w:pPr>
            <w:r w:rsidRPr="00206F59">
              <w:rPr>
                <w:rStyle w:val="TextChar"/>
                <w:sz w:val="13"/>
                <w:szCs w:val="13"/>
              </w:rPr>
              <w:t>7</w:t>
            </w:r>
            <w:r w:rsidRPr="00206F59">
              <w:rPr>
                <w:rStyle w:val="TextChar"/>
                <w:sz w:val="13"/>
                <w:szCs w:val="13"/>
              </w:rPr>
              <w:br/>
            </w:r>
            <w:r w:rsidRPr="00206F59">
              <w:rPr>
                <w:rFonts w:cs="Arial"/>
              </w:rPr>
              <w:t>N</w:t>
            </w:r>
            <w:r w:rsidRPr="00206F59">
              <w:rPr>
                <w:rStyle w:val="TextChar"/>
                <w:sz w:val="13"/>
                <w:szCs w:val="13"/>
              </w:rPr>
              <w:br/>
              <w:t>14.01</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CACB087" w14:textId="77777777" w:rsidR="00720A82" w:rsidRPr="00206F59" w:rsidRDefault="00720A82" w:rsidP="00720A82">
            <w:pPr>
              <w:pStyle w:val="Text"/>
              <w:jc w:val="center"/>
              <w:rPr>
                <w:rFonts w:cs="Arial"/>
              </w:rPr>
            </w:pPr>
            <w:r w:rsidRPr="00206F59">
              <w:rPr>
                <w:rStyle w:val="TextChar"/>
                <w:sz w:val="13"/>
                <w:szCs w:val="13"/>
              </w:rPr>
              <w:t>8</w:t>
            </w:r>
            <w:r w:rsidRPr="00206F59">
              <w:rPr>
                <w:rStyle w:val="TextChar"/>
                <w:sz w:val="13"/>
                <w:szCs w:val="13"/>
              </w:rPr>
              <w:br/>
            </w:r>
            <w:r w:rsidRPr="00206F59">
              <w:rPr>
                <w:rFonts w:cs="Arial"/>
              </w:rPr>
              <w:t>O</w:t>
            </w:r>
            <w:r w:rsidRPr="00206F59">
              <w:rPr>
                <w:rStyle w:val="TextChar"/>
                <w:sz w:val="13"/>
                <w:szCs w:val="13"/>
              </w:rPr>
              <w:br/>
              <w:t>16.00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7FCE6C3" w14:textId="77777777" w:rsidR="00720A82" w:rsidRPr="00206F59" w:rsidRDefault="00720A82" w:rsidP="00720A82">
            <w:pPr>
              <w:pStyle w:val="Text"/>
              <w:jc w:val="center"/>
              <w:rPr>
                <w:rFonts w:cs="Arial"/>
              </w:rPr>
            </w:pPr>
            <w:r w:rsidRPr="00206F59">
              <w:rPr>
                <w:rStyle w:val="TextChar"/>
                <w:sz w:val="13"/>
                <w:szCs w:val="13"/>
              </w:rPr>
              <w:t>9</w:t>
            </w:r>
            <w:r w:rsidRPr="00206F59">
              <w:rPr>
                <w:rStyle w:val="TextChar"/>
                <w:sz w:val="13"/>
                <w:szCs w:val="13"/>
              </w:rPr>
              <w:br/>
            </w:r>
            <w:r w:rsidRPr="00206F59">
              <w:rPr>
                <w:rFonts w:cs="Arial"/>
              </w:rPr>
              <w:t>F</w:t>
            </w:r>
            <w:r w:rsidRPr="00206F59">
              <w:rPr>
                <w:rStyle w:val="TextChar"/>
                <w:sz w:val="13"/>
                <w:szCs w:val="13"/>
              </w:rPr>
              <w:br/>
              <w:t>19.00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C2D97C4" w14:textId="77777777" w:rsidR="00720A82" w:rsidRPr="00206F59" w:rsidRDefault="00720A82" w:rsidP="00720A82">
            <w:pPr>
              <w:pStyle w:val="Text"/>
              <w:jc w:val="center"/>
              <w:rPr>
                <w:rFonts w:cs="Arial"/>
              </w:rPr>
            </w:pPr>
            <w:r w:rsidRPr="00206F59">
              <w:rPr>
                <w:rStyle w:val="TextChar"/>
                <w:sz w:val="13"/>
                <w:szCs w:val="13"/>
              </w:rPr>
              <w:t>10</w:t>
            </w:r>
            <w:r w:rsidRPr="00206F59">
              <w:rPr>
                <w:rStyle w:val="TextChar"/>
                <w:sz w:val="13"/>
                <w:szCs w:val="13"/>
              </w:rPr>
              <w:br/>
            </w:r>
            <w:r w:rsidRPr="00206F59">
              <w:rPr>
                <w:rFonts w:cs="Arial"/>
              </w:rPr>
              <w:t>Ne</w:t>
            </w:r>
            <w:r w:rsidRPr="00206F59">
              <w:rPr>
                <w:rStyle w:val="TextChar"/>
                <w:sz w:val="13"/>
                <w:szCs w:val="13"/>
              </w:rPr>
              <w:br/>
              <w:t>20.18</w:t>
            </w:r>
          </w:p>
        </w:tc>
      </w:tr>
      <w:tr w:rsidR="00720A82" w:rsidRPr="00206F59" w14:paraId="0DD93454" w14:textId="77777777" w:rsidTr="00720A82">
        <w:trPr>
          <w:cantSplit/>
          <w:trHeight w:val="448"/>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3A5EF281" w14:textId="77777777" w:rsidR="00720A82" w:rsidRPr="00206F59" w:rsidRDefault="00720A82" w:rsidP="00720A82">
            <w:pPr>
              <w:pStyle w:val="Text"/>
              <w:jc w:val="center"/>
              <w:rPr>
                <w:rFonts w:cs="Arial"/>
              </w:rPr>
            </w:pPr>
            <w:r w:rsidRPr="000B478F">
              <w:rPr>
                <w:rStyle w:val="TextChar"/>
                <w:sz w:val="13"/>
                <w:szCs w:val="13"/>
              </w:rPr>
              <w:t>11</w:t>
            </w:r>
            <w:r w:rsidRPr="000B478F">
              <w:rPr>
                <w:rStyle w:val="TextChar"/>
                <w:sz w:val="13"/>
                <w:szCs w:val="13"/>
              </w:rPr>
              <w:br/>
            </w:r>
            <w:r w:rsidRPr="009F681E">
              <w:rPr>
                <w:rFonts w:cs="Arial"/>
              </w:rPr>
              <w:t>Na</w:t>
            </w:r>
            <w:r w:rsidRPr="00206F59">
              <w:rPr>
                <w:rStyle w:val="TextChar"/>
                <w:sz w:val="13"/>
                <w:szCs w:val="13"/>
              </w:rPr>
              <w:br/>
              <w:t>22.99</w:t>
            </w:r>
          </w:p>
        </w:tc>
        <w:tc>
          <w:tcPr>
            <w:tcW w:w="5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8A0704" w14:textId="77777777" w:rsidR="00720A82" w:rsidRPr="00206F59" w:rsidRDefault="00720A82" w:rsidP="00720A82">
            <w:pPr>
              <w:pStyle w:val="Text"/>
              <w:jc w:val="center"/>
              <w:rPr>
                <w:rFonts w:cs="Arial"/>
              </w:rPr>
            </w:pPr>
            <w:r w:rsidRPr="00206F59">
              <w:rPr>
                <w:rStyle w:val="TextChar"/>
                <w:sz w:val="13"/>
                <w:szCs w:val="13"/>
              </w:rPr>
              <w:t>12</w:t>
            </w:r>
            <w:r w:rsidRPr="00206F59">
              <w:rPr>
                <w:rStyle w:val="TextChar"/>
                <w:sz w:val="13"/>
                <w:szCs w:val="13"/>
              </w:rPr>
              <w:br/>
            </w:r>
            <w:r w:rsidRPr="00206F59">
              <w:rPr>
                <w:rFonts w:cs="Arial"/>
              </w:rPr>
              <w:t>Mg</w:t>
            </w:r>
            <w:r w:rsidRPr="00206F59">
              <w:rPr>
                <w:rStyle w:val="TextChar"/>
                <w:sz w:val="13"/>
                <w:szCs w:val="13"/>
              </w:rPr>
              <w:br/>
              <w:t>24.31</w:t>
            </w:r>
          </w:p>
        </w:tc>
        <w:tc>
          <w:tcPr>
            <w:tcW w:w="516" w:type="dxa"/>
            <w:tcBorders>
              <w:left w:val="single" w:sz="4" w:space="0" w:color="auto"/>
              <w:bottom w:val="single" w:sz="4" w:space="0" w:color="auto"/>
            </w:tcBorders>
            <w:shd w:val="clear" w:color="auto" w:fill="auto"/>
            <w:vAlign w:val="center"/>
          </w:tcPr>
          <w:p w14:paraId="353C2196" w14:textId="77777777" w:rsidR="00720A82" w:rsidRPr="00206F59" w:rsidRDefault="00720A82" w:rsidP="00720A82">
            <w:pPr>
              <w:pStyle w:val="Text"/>
              <w:jc w:val="center"/>
              <w:rPr>
                <w:sz w:val="18"/>
                <w:szCs w:val="18"/>
              </w:rPr>
            </w:pPr>
            <w:r w:rsidRPr="00206F59">
              <w:rPr>
                <w:sz w:val="18"/>
                <w:szCs w:val="18"/>
              </w:rPr>
              <w:t>3</w:t>
            </w:r>
          </w:p>
        </w:tc>
        <w:tc>
          <w:tcPr>
            <w:tcW w:w="516" w:type="dxa"/>
            <w:tcBorders>
              <w:bottom w:val="single" w:sz="4" w:space="0" w:color="auto"/>
            </w:tcBorders>
            <w:shd w:val="clear" w:color="auto" w:fill="auto"/>
            <w:vAlign w:val="center"/>
          </w:tcPr>
          <w:p w14:paraId="5EE13801" w14:textId="77777777" w:rsidR="00720A82" w:rsidRPr="00206F59" w:rsidRDefault="00720A82" w:rsidP="00720A82">
            <w:pPr>
              <w:pStyle w:val="Text"/>
              <w:jc w:val="center"/>
              <w:rPr>
                <w:sz w:val="18"/>
                <w:szCs w:val="18"/>
              </w:rPr>
            </w:pPr>
            <w:r w:rsidRPr="00206F59">
              <w:rPr>
                <w:sz w:val="18"/>
                <w:szCs w:val="18"/>
              </w:rPr>
              <w:t>4</w:t>
            </w:r>
          </w:p>
        </w:tc>
        <w:tc>
          <w:tcPr>
            <w:tcW w:w="516" w:type="dxa"/>
            <w:tcBorders>
              <w:bottom w:val="single" w:sz="4" w:space="0" w:color="auto"/>
            </w:tcBorders>
            <w:shd w:val="clear" w:color="auto" w:fill="auto"/>
            <w:vAlign w:val="center"/>
          </w:tcPr>
          <w:p w14:paraId="012E6744" w14:textId="77777777" w:rsidR="00720A82" w:rsidRPr="00206F59" w:rsidRDefault="00720A82" w:rsidP="00720A82">
            <w:pPr>
              <w:pStyle w:val="Text"/>
              <w:jc w:val="center"/>
              <w:rPr>
                <w:sz w:val="18"/>
                <w:szCs w:val="18"/>
              </w:rPr>
            </w:pPr>
            <w:r w:rsidRPr="00206F59">
              <w:rPr>
                <w:sz w:val="18"/>
                <w:szCs w:val="18"/>
              </w:rPr>
              <w:t>5</w:t>
            </w:r>
          </w:p>
        </w:tc>
        <w:tc>
          <w:tcPr>
            <w:tcW w:w="516" w:type="dxa"/>
            <w:tcBorders>
              <w:bottom w:val="single" w:sz="4" w:space="0" w:color="auto"/>
            </w:tcBorders>
            <w:shd w:val="clear" w:color="auto" w:fill="auto"/>
            <w:vAlign w:val="center"/>
          </w:tcPr>
          <w:p w14:paraId="6C3C5A91" w14:textId="77777777" w:rsidR="00720A82" w:rsidRPr="00206F59" w:rsidRDefault="00720A82" w:rsidP="00720A82">
            <w:pPr>
              <w:pStyle w:val="Text"/>
              <w:jc w:val="center"/>
              <w:rPr>
                <w:sz w:val="18"/>
                <w:szCs w:val="18"/>
              </w:rPr>
            </w:pPr>
            <w:r w:rsidRPr="00206F59">
              <w:rPr>
                <w:sz w:val="18"/>
                <w:szCs w:val="18"/>
              </w:rPr>
              <w:t>6</w:t>
            </w:r>
          </w:p>
        </w:tc>
        <w:tc>
          <w:tcPr>
            <w:tcW w:w="516" w:type="dxa"/>
            <w:tcBorders>
              <w:bottom w:val="single" w:sz="4" w:space="0" w:color="auto"/>
            </w:tcBorders>
            <w:shd w:val="clear" w:color="auto" w:fill="auto"/>
            <w:vAlign w:val="center"/>
          </w:tcPr>
          <w:p w14:paraId="626B55BA" w14:textId="77777777" w:rsidR="00720A82" w:rsidRPr="00206F59" w:rsidRDefault="00720A82" w:rsidP="00720A82">
            <w:pPr>
              <w:pStyle w:val="Text"/>
              <w:jc w:val="center"/>
              <w:rPr>
                <w:sz w:val="18"/>
                <w:szCs w:val="18"/>
              </w:rPr>
            </w:pPr>
            <w:r w:rsidRPr="00206F59">
              <w:rPr>
                <w:sz w:val="18"/>
                <w:szCs w:val="18"/>
              </w:rPr>
              <w:t>7</w:t>
            </w:r>
          </w:p>
        </w:tc>
        <w:tc>
          <w:tcPr>
            <w:tcW w:w="516" w:type="dxa"/>
            <w:tcBorders>
              <w:bottom w:val="single" w:sz="4" w:space="0" w:color="auto"/>
            </w:tcBorders>
            <w:shd w:val="clear" w:color="auto" w:fill="auto"/>
            <w:vAlign w:val="center"/>
          </w:tcPr>
          <w:p w14:paraId="4AC498E9" w14:textId="77777777" w:rsidR="00720A82" w:rsidRPr="00206F59" w:rsidRDefault="00720A82" w:rsidP="00720A82">
            <w:pPr>
              <w:pStyle w:val="Text"/>
              <w:jc w:val="center"/>
              <w:rPr>
                <w:sz w:val="18"/>
                <w:szCs w:val="18"/>
              </w:rPr>
            </w:pPr>
            <w:r w:rsidRPr="00206F59">
              <w:rPr>
                <w:sz w:val="18"/>
                <w:szCs w:val="18"/>
              </w:rPr>
              <w:t>8</w:t>
            </w:r>
          </w:p>
        </w:tc>
        <w:tc>
          <w:tcPr>
            <w:tcW w:w="516" w:type="dxa"/>
            <w:tcBorders>
              <w:bottom w:val="single" w:sz="4" w:space="0" w:color="auto"/>
            </w:tcBorders>
            <w:shd w:val="clear" w:color="auto" w:fill="auto"/>
            <w:vAlign w:val="center"/>
          </w:tcPr>
          <w:p w14:paraId="732B0266" w14:textId="77777777" w:rsidR="00720A82" w:rsidRPr="00206F59" w:rsidRDefault="00720A82" w:rsidP="00720A82">
            <w:pPr>
              <w:pStyle w:val="Text"/>
              <w:jc w:val="center"/>
              <w:rPr>
                <w:sz w:val="18"/>
                <w:szCs w:val="18"/>
              </w:rPr>
            </w:pPr>
            <w:r w:rsidRPr="00206F59">
              <w:rPr>
                <w:sz w:val="18"/>
                <w:szCs w:val="18"/>
              </w:rPr>
              <w:t>9</w:t>
            </w:r>
          </w:p>
        </w:tc>
        <w:tc>
          <w:tcPr>
            <w:tcW w:w="516" w:type="dxa"/>
            <w:tcBorders>
              <w:bottom w:val="single" w:sz="4" w:space="0" w:color="auto"/>
            </w:tcBorders>
            <w:shd w:val="clear" w:color="auto" w:fill="auto"/>
            <w:vAlign w:val="center"/>
          </w:tcPr>
          <w:p w14:paraId="54080880" w14:textId="77777777" w:rsidR="00720A82" w:rsidRPr="00206F59" w:rsidRDefault="00720A82" w:rsidP="00720A82">
            <w:pPr>
              <w:pStyle w:val="Text"/>
              <w:jc w:val="center"/>
              <w:rPr>
                <w:sz w:val="18"/>
                <w:szCs w:val="18"/>
              </w:rPr>
            </w:pPr>
            <w:r w:rsidRPr="00206F59">
              <w:rPr>
                <w:sz w:val="18"/>
                <w:szCs w:val="18"/>
              </w:rPr>
              <w:t>10</w:t>
            </w:r>
          </w:p>
        </w:tc>
        <w:tc>
          <w:tcPr>
            <w:tcW w:w="516" w:type="dxa"/>
            <w:tcBorders>
              <w:bottom w:val="single" w:sz="4" w:space="0" w:color="auto"/>
            </w:tcBorders>
            <w:shd w:val="clear" w:color="auto" w:fill="auto"/>
            <w:vAlign w:val="center"/>
          </w:tcPr>
          <w:p w14:paraId="533B03AB" w14:textId="77777777" w:rsidR="00720A82" w:rsidRPr="00206F59" w:rsidRDefault="00720A82" w:rsidP="00720A82">
            <w:pPr>
              <w:pStyle w:val="Text"/>
              <w:jc w:val="center"/>
              <w:rPr>
                <w:sz w:val="18"/>
                <w:szCs w:val="18"/>
              </w:rPr>
            </w:pPr>
            <w:r w:rsidRPr="00206F59">
              <w:rPr>
                <w:sz w:val="18"/>
                <w:szCs w:val="18"/>
              </w:rPr>
              <w:t>11</w:t>
            </w:r>
          </w:p>
        </w:tc>
        <w:tc>
          <w:tcPr>
            <w:tcW w:w="516" w:type="dxa"/>
            <w:tcBorders>
              <w:bottom w:val="single" w:sz="4" w:space="0" w:color="auto"/>
              <w:right w:val="single" w:sz="4" w:space="0" w:color="auto"/>
            </w:tcBorders>
            <w:shd w:val="clear" w:color="auto" w:fill="auto"/>
            <w:vAlign w:val="center"/>
          </w:tcPr>
          <w:p w14:paraId="1A08A9EA" w14:textId="77777777" w:rsidR="00720A82" w:rsidRPr="00206F59" w:rsidRDefault="00720A82" w:rsidP="00720A82">
            <w:pPr>
              <w:pStyle w:val="Text"/>
              <w:jc w:val="center"/>
              <w:rPr>
                <w:sz w:val="18"/>
                <w:szCs w:val="18"/>
              </w:rPr>
            </w:pPr>
            <w:r w:rsidRPr="00206F59">
              <w:rPr>
                <w:sz w:val="18"/>
                <w:szCs w:val="18"/>
              </w:rPr>
              <w:t>12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96B33F9" w14:textId="77777777" w:rsidR="00720A82" w:rsidRPr="00206F59" w:rsidRDefault="00720A82" w:rsidP="00720A82">
            <w:pPr>
              <w:pStyle w:val="Text"/>
              <w:jc w:val="center"/>
              <w:rPr>
                <w:rFonts w:cs="Arial"/>
              </w:rPr>
            </w:pPr>
            <w:r w:rsidRPr="00206F59">
              <w:rPr>
                <w:rStyle w:val="TextChar"/>
                <w:sz w:val="13"/>
                <w:szCs w:val="13"/>
              </w:rPr>
              <w:t>13</w:t>
            </w:r>
            <w:r w:rsidRPr="00206F59">
              <w:rPr>
                <w:rStyle w:val="TextChar"/>
                <w:sz w:val="13"/>
                <w:szCs w:val="13"/>
              </w:rPr>
              <w:br/>
            </w:r>
            <w:r w:rsidRPr="00206F59">
              <w:rPr>
                <w:rFonts w:cs="Arial"/>
              </w:rPr>
              <w:t>Al</w:t>
            </w:r>
            <w:r w:rsidRPr="00206F59">
              <w:rPr>
                <w:rStyle w:val="TextChar"/>
                <w:sz w:val="13"/>
                <w:szCs w:val="13"/>
              </w:rPr>
              <w:br/>
              <w:t>26.98</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0B5B99E" w14:textId="77777777" w:rsidR="00720A82" w:rsidRPr="00206F59" w:rsidRDefault="00720A82" w:rsidP="00720A82">
            <w:pPr>
              <w:pStyle w:val="Text"/>
              <w:jc w:val="center"/>
              <w:rPr>
                <w:rFonts w:cs="Arial"/>
              </w:rPr>
            </w:pPr>
            <w:r w:rsidRPr="00206F59">
              <w:rPr>
                <w:rStyle w:val="TextChar"/>
                <w:sz w:val="13"/>
                <w:szCs w:val="13"/>
              </w:rPr>
              <w:t>14</w:t>
            </w:r>
            <w:r w:rsidRPr="00206F59">
              <w:rPr>
                <w:rStyle w:val="TextChar"/>
                <w:sz w:val="13"/>
                <w:szCs w:val="13"/>
              </w:rPr>
              <w:br/>
            </w:r>
            <w:r w:rsidRPr="00206F59">
              <w:rPr>
                <w:rFonts w:cs="Arial"/>
              </w:rPr>
              <w:t>Si</w:t>
            </w:r>
            <w:r w:rsidRPr="00206F59">
              <w:rPr>
                <w:rStyle w:val="TextChar"/>
                <w:sz w:val="13"/>
                <w:szCs w:val="13"/>
              </w:rPr>
              <w:br/>
              <w:t>28.09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69E93ED" w14:textId="77777777" w:rsidR="00720A82" w:rsidRPr="00206F59" w:rsidRDefault="00720A82" w:rsidP="00720A82">
            <w:pPr>
              <w:pStyle w:val="Text"/>
              <w:jc w:val="center"/>
              <w:rPr>
                <w:rFonts w:cs="Arial"/>
              </w:rPr>
            </w:pPr>
            <w:r w:rsidRPr="00206F59">
              <w:rPr>
                <w:rStyle w:val="TextChar"/>
                <w:sz w:val="13"/>
                <w:szCs w:val="13"/>
              </w:rPr>
              <w:t>15</w:t>
            </w:r>
            <w:r w:rsidRPr="00206F59">
              <w:rPr>
                <w:rStyle w:val="TextChar"/>
                <w:sz w:val="13"/>
                <w:szCs w:val="13"/>
              </w:rPr>
              <w:br/>
            </w:r>
            <w:r w:rsidRPr="00206F59">
              <w:rPr>
                <w:rFonts w:cs="Arial"/>
              </w:rPr>
              <w:t>P</w:t>
            </w:r>
            <w:r w:rsidRPr="00206F59">
              <w:rPr>
                <w:rStyle w:val="TextChar"/>
                <w:sz w:val="13"/>
                <w:szCs w:val="13"/>
              </w:rPr>
              <w:br/>
              <w:t>30.97</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C9DC76A" w14:textId="77777777" w:rsidR="00720A82" w:rsidRPr="00206F59" w:rsidRDefault="00720A82" w:rsidP="00720A82">
            <w:pPr>
              <w:pStyle w:val="Text"/>
              <w:jc w:val="center"/>
              <w:rPr>
                <w:rFonts w:cs="Arial"/>
              </w:rPr>
            </w:pPr>
            <w:r w:rsidRPr="00206F59">
              <w:rPr>
                <w:rStyle w:val="TextChar"/>
                <w:sz w:val="13"/>
                <w:szCs w:val="13"/>
              </w:rPr>
              <w:t>16</w:t>
            </w:r>
            <w:r w:rsidRPr="00206F59">
              <w:rPr>
                <w:rStyle w:val="TextChar"/>
                <w:sz w:val="13"/>
                <w:szCs w:val="13"/>
              </w:rPr>
              <w:br/>
            </w:r>
            <w:r w:rsidRPr="00206F59">
              <w:rPr>
                <w:rFonts w:cs="Arial"/>
              </w:rPr>
              <w:t>S</w:t>
            </w:r>
            <w:r w:rsidRPr="00206F59">
              <w:rPr>
                <w:rStyle w:val="TextChar"/>
                <w:sz w:val="13"/>
                <w:szCs w:val="13"/>
              </w:rPr>
              <w:br/>
              <w:t>32.06</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BF7E40E" w14:textId="77777777" w:rsidR="00720A82" w:rsidRPr="00206F59" w:rsidRDefault="00720A82" w:rsidP="00720A82">
            <w:pPr>
              <w:pStyle w:val="Text"/>
              <w:jc w:val="center"/>
              <w:rPr>
                <w:rFonts w:cs="Arial"/>
              </w:rPr>
            </w:pPr>
            <w:r w:rsidRPr="00206F59">
              <w:rPr>
                <w:rStyle w:val="TextChar"/>
                <w:sz w:val="13"/>
                <w:szCs w:val="13"/>
              </w:rPr>
              <w:t>17</w:t>
            </w:r>
            <w:r w:rsidRPr="00206F59">
              <w:rPr>
                <w:rStyle w:val="TextChar"/>
                <w:sz w:val="13"/>
                <w:szCs w:val="13"/>
              </w:rPr>
              <w:br/>
            </w:r>
            <w:r w:rsidRPr="00206F59">
              <w:rPr>
                <w:rFonts w:cs="Arial"/>
              </w:rPr>
              <w:t>Cl</w:t>
            </w:r>
            <w:r w:rsidRPr="00206F59">
              <w:rPr>
                <w:rStyle w:val="TextChar"/>
                <w:sz w:val="13"/>
                <w:szCs w:val="13"/>
              </w:rPr>
              <w:br/>
              <w:t>35.45</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FF4CFEB" w14:textId="77777777" w:rsidR="00720A82" w:rsidRPr="00206F59" w:rsidRDefault="00720A82" w:rsidP="00720A82">
            <w:pPr>
              <w:pStyle w:val="Text"/>
              <w:jc w:val="center"/>
              <w:rPr>
                <w:rFonts w:cs="Arial"/>
              </w:rPr>
            </w:pPr>
            <w:r w:rsidRPr="00206F59">
              <w:rPr>
                <w:rStyle w:val="TextChar"/>
                <w:sz w:val="13"/>
                <w:szCs w:val="13"/>
              </w:rPr>
              <w:t>18</w:t>
            </w:r>
            <w:r w:rsidRPr="00206F59">
              <w:rPr>
                <w:rStyle w:val="TextChar"/>
                <w:sz w:val="13"/>
                <w:szCs w:val="13"/>
              </w:rPr>
              <w:br/>
            </w:r>
            <w:r w:rsidRPr="00206F59">
              <w:rPr>
                <w:rFonts w:cs="Arial"/>
              </w:rPr>
              <w:t>Ar</w:t>
            </w:r>
            <w:r w:rsidRPr="00206F59">
              <w:rPr>
                <w:rStyle w:val="TextChar"/>
                <w:sz w:val="13"/>
                <w:szCs w:val="13"/>
              </w:rPr>
              <w:br/>
              <w:t>39.95</w:t>
            </w:r>
          </w:p>
        </w:tc>
      </w:tr>
      <w:tr w:rsidR="00720A82" w:rsidRPr="00206F59" w14:paraId="1E2A5EAE" w14:textId="77777777" w:rsidTr="00720A82">
        <w:trPr>
          <w:cantSplit/>
          <w:trHeight w:val="448"/>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0B938B4" w14:textId="77777777" w:rsidR="00720A82" w:rsidRPr="00206F59" w:rsidRDefault="00720A82" w:rsidP="00720A82">
            <w:pPr>
              <w:pStyle w:val="Text"/>
              <w:jc w:val="center"/>
              <w:rPr>
                <w:rFonts w:cs="Arial"/>
              </w:rPr>
            </w:pPr>
            <w:r w:rsidRPr="000B478F">
              <w:rPr>
                <w:rStyle w:val="TextChar"/>
                <w:sz w:val="13"/>
                <w:szCs w:val="13"/>
              </w:rPr>
              <w:t>19</w:t>
            </w:r>
            <w:r w:rsidRPr="000B478F">
              <w:rPr>
                <w:rStyle w:val="TextChar"/>
                <w:sz w:val="13"/>
                <w:szCs w:val="13"/>
              </w:rPr>
              <w:br/>
            </w:r>
            <w:r w:rsidRPr="009F681E">
              <w:rPr>
                <w:rFonts w:cs="Arial"/>
              </w:rPr>
              <w:t>K</w:t>
            </w:r>
            <w:r w:rsidRPr="00206F59">
              <w:rPr>
                <w:rStyle w:val="TextChar"/>
                <w:sz w:val="13"/>
                <w:szCs w:val="13"/>
              </w:rPr>
              <w:br/>
              <w:t>39.10</w:t>
            </w:r>
          </w:p>
        </w:tc>
        <w:tc>
          <w:tcPr>
            <w:tcW w:w="5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CC14874" w14:textId="77777777" w:rsidR="00720A82" w:rsidRPr="00206F59" w:rsidRDefault="00720A82" w:rsidP="00720A82">
            <w:pPr>
              <w:pStyle w:val="Text"/>
              <w:jc w:val="center"/>
              <w:rPr>
                <w:rFonts w:cs="Arial"/>
              </w:rPr>
            </w:pPr>
            <w:r w:rsidRPr="00206F59">
              <w:rPr>
                <w:rStyle w:val="TextChar"/>
                <w:sz w:val="13"/>
                <w:szCs w:val="13"/>
              </w:rPr>
              <w:t>20</w:t>
            </w:r>
            <w:r w:rsidRPr="00206F59">
              <w:rPr>
                <w:rStyle w:val="TextChar"/>
                <w:sz w:val="13"/>
                <w:szCs w:val="13"/>
              </w:rPr>
              <w:br/>
            </w:r>
            <w:r w:rsidRPr="00206F59">
              <w:rPr>
                <w:rFonts w:cs="Arial"/>
              </w:rPr>
              <w:t>Ca</w:t>
            </w:r>
            <w:r w:rsidRPr="00206F59">
              <w:rPr>
                <w:rStyle w:val="TextChar"/>
                <w:sz w:val="13"/>
                <w:szCs w:val="13"/>
              </w:rPr>
              <w:br/>
              <w:t>40.08</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E0555AB" w14:textId="77777777" w:rsidR="00720A82" w:rsidRPr="00206F59" w:rsidRDefault="00720A82" w:rsidP="00720A82">
            <w:pPr>
              <w:pStyle w:val="Text"/>
              <w:jc w:val="center"/>
              <w:rPr>
                <w:rFonts w:cs="Arial"/>
              </w:rPr>
            </w:pPr>
            <w:r w:rsidRPr="00206F59">
              <w:rPr>
                <w:rStyle w:val="TextChar"/>
                <w:sz w:val="13"/>
                <w:szCs w:val="13"/>
              </w:rPr>
              <w:t>21</w:t>
            </w:r>
            <w:r w:rsidRPr="00206F59">
              <w:rPr>
                <w:rStyle w:val="TextChar"/>
                <w:sz w:val="13"/>
                <w:szCs w:val="13"/>
              </w:rPr>
              <w:br/>
            </w:r>
            <w:r w:rsidRPr="00206F59">
              <w:rPr>
                <w:rFonts w:cs="Arial"/>
              </w:rPr>
              <w:t>Sc</w:t>
            </w:r>
            <w:r w:rsidRPr="00206F59">
              <w:rPr>
                <w:rStyle w:val="TextChar"/>
                <w:sz w:val="13"/>
                <w:szCs w:val="13"/>
              </w:rPr>
              <w:br/>
              <w:t>44.96</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DB45E8F" w14:textId="77777777" w:rsidR="00720A82" w:rsidRPr="00206F59" w:rsidRDefault="00720A82" w:rsidP="00720A82">
            <w:pPr>
              <w:pStyle w:val="Text"/>
              <w:jc w:val="center"/>
              <w:rPr>
                <w:rFonts w:cs="Arial"/>
              </w:rPr>
            </w:pPr>
            <w:r w:rsidRPr="00206F59">
              <w:rPr>
                <w:rStyle w:val="TextChar"/>
                <w:sz w:val="13"/>
                <w:szCs w:val="13"/>
              </w:rPr>
              <w:t>22</w:t>
            </w:r>
            <w:r w:rsidRPr="00206F59">
              <w:rPr>
                <w:rStyle w:val="TextChar"/>
                <w:sz w:val="13"/>
                <w:szCs w:val="13"/>
              </w:rPr>
              <w:br/>
            </w:r>
            <w:r w:rsidRPr="00206F59">
              <w:rPr>
                <w:rFonts w:cs="Arial"/>
              </w:rPr>
              <w:t>Ti</w:t>
            </w:r>
            <w:r w:rsidRPr="00206F59">
              <w:rPr>
                <w:rStyle w:val="TextChar"/>
                <w:sz w:val="13"/>
                <w:szCs w:val="13"/>
              </w:rPr>
              <w:br/>
              <w:t>47.87</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B9C5AD4" w14:textId="77777777" w:rsidR="00720A82" w:rsidRPr="00206F59" w:rsidRDefault="00720A82" w:rsidP="00720A82">
            <w:pPr>
              <w:pStyle w:val="Text"/>
              <w:jc w:val="center"/>
              <w:rPr>
                <w:rFonts w:cs="Arial"/>
              </w:rPr>
            </w:pPr>
            <w:r w:rsidRPr="00206F59">
              <w:rPr>
                <w:rStyle w:val="TextChar"/>
                <w:sz w:val="13"/>
                <w:szCs w:val="13"/>
              </w:rPr>
              <w:t>23</w:t>
            </w:r>
            <w:r w:rsidRPr="00206F59">
              <w:rPr>
                <w:rStyle w:val="TextChar"/>
                <w:sz w:val="13"/>
                <w:szCs w:val="13"/>
              </w:rPr>
              <w:br/>
            </w:r>
            <w:r w:rsidRPr="00206F59">
              <w:rPr>
                <w:rFonts w:cs="Arial"/>
              </w:rPr>
              <w:t>V</w:t>
            </w:r>
            <w:r w:rsidRPr="00206F59">
              <w:rPr>
                <w:rStyle w:val="TextChar"/>
                <w:sz w:val="13"/>
                <w:szCs w:val="13"/>
              </w:rPr>
              <w:br/>
              <w:t>50.94</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85570C7" w14:textId="77777777" w:rsidR="00720A82" w:rsidRPr="00206F59" w:rsidRDefault="00720A82" w:rsidP="00720A82">
            <w:pPr>
              <w:pStyle w:val="Text"/>
              <w:jc w:val="center"/>
              <w:rPr>
                <w:rFonts w:cs="Arial"/>
              </w:rPr>
            </w:pPr>
            <w:r w:rsidRPr="00206F59">
              <w:rPr>
                <w:rStyle w:val="TextChar"/>
                <w:sz w:val="13"/>
                <w:szCs w:val="13"/>
              </w:rPr>
              <w:t>24</w:t>
            </w:r>
            <w:r w:rsidRPr="00206F59">
              <w:rPr>
                <w:rStyle w:val="TextChar"/>
                <w:sz w:val="13"/>
                <w:szCs w:val="13"/>
              </w:rPr>
              <w:br/>
            </w:r>
            <w:r w:rsidRPr="00206F59">
              <w:rPr>
                <w:rFonts w:cs="Arial"/>
              </w:rPr>
              <w:t>Cr</w:t>
            </w:r>
            <w:r w:rsidRPr="00206F59">
              <w:rPr>
                <w:rStyle w:val="TextChar"/>
                <w:sz w:val="13"/>
                <w:szCs w:val="13"/>
              </w:rPr>
              <w:br/>
              <w:t>52.00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0D43C24" w14:textId="77777777" w:rsidR="00720A82" w:rsidRPr="00206F59" w:rsidRDefault="00720A82" w:rsidP="00720A82">
            <w:pPr>
              <w:pStyle w:val="Text"/>
              <w:jc w:val="center"/>
              <w:rPr>
                <w:rFonts w:cs="Arial"/>
              </w:rPr>
            </w:pPr>
            <w:r w:rsidRPr="00206F59">
              <w:rPr>
                <w:rStyle w:val="TextChar"/>
                <w:sz w:val="13"/>
                <w:szCs w:val="13"/>
              </w:rPr>
              <w:t>25</w:t>
            </w:r>
            <w:r w:rsidRPr="00206F59">
              <w:rPr>
                <w:rStyle w:val="TextChar"/>
                <w:sz w:val="13"/>
                <w:szCs w:val="13"/>
              </w:rPr>
              <w:br/>
            </w:r>
            <w:r w:rsidRPr="00206F59">
              <w:rPr>
                <w:rFonts w:cs="Arial"/>
              </w:rPr>
              <w:t>Mn</w:t>
            </w:r>
            <w:r w:rsidRPr="00206F59">
              <w:rPr>
                <w:rStyle w:val="TextChar"/>
                <w:sz w:val="13"/>
                <w:szCs w:val="13"/>
              </w:rPr>
              <w:br/>
              <w:t>54.94</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913ED40" w14:textId="77777777" w:rsidR="00720A82" w:rsidRPr="00206F59" w:rsidRDefault="00720A82" w:rsidP="00720A82">
            <w:pPr>
              <w:pStyle w:val="Text"/>
              <w:jc w:val="center"/>
              <w:rPr>
                <w:rFonts w:cs="Arial"/>
              </w:rPr>
            </w:pPr>
            <w:r w:rsidRPr="00206F59">
              <w:rPr>
                <w:rStyle w:val="TextChar"/>
                <w:sz w:val="13"/>
                <w:szCs w:val="13"/>
              </w:rPr>
              <w:t>26</w:t>
            </w:r>
            <w:r w:rsidRPr="00206F59">
              <w:rPr>
                <w:rStyle w:val="TextChar"/>
                <w:sz w:val="13"/>
                <w:szCs w:val="13"/>
              </w:rPr>
              <w:br/>
            </w:r>
            <w:r w:rsidRPr="00206F59">
              <w:rPr>
                <w:rFonts w:cs="Arial"/>
              </w:rPr>
              <w:t>Fe</w:t>
            </w:r>
            <w:r w:rsidRPr="00206F59">
              <w:rPr>
                <w:rStyle w:val="TextChar"/>
                <w:sz w:val="13"/>
                <w:szCs w:val="13"/>
              </w:rPr>
              <w:br/>
              <w:t>55.85</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C815E41" w14:textId="77777777" w:rsidR="00720A82" w:rsidRPr="00206F59" w:rsidRDefault="00720A82" w:rsidP="00720A82">
            <w:pPr>
              <w:pStyle w:val="Text"/>
              <w:jc w:val="center"/>
              <w:rPr>
                <w:rFonts w:cs="Arial"/>
              </w:rPr>
            </w:pPr>
            <w:r w:rsidRPr="00206F59">
              <w:rPr>
                <w:rStyle w:val="TextChar"/>
                <w:sz w:val="13"/>
                <w:szCs w:val="13"/>
              </w:rPr>
              <w:t>27</w:t>
            </w:r>
            <w:r w:rsidRPr="00206F59">
              <w:rPr>
                <w:rStyle w:val="TextChar"/>
                <w:sz w:val="13"/>
                <w:szCs w:val="13"/>
              </w:rPr>
              <w:br/>
            </w:r>
            <w:r w:rsidRPr="00206F59">
              <w:rPr>
                <w:rFonts w:cs="Arial"/>
              </w:rPr>
              <w:t>Co</w:t>
            </w:r>
            <w:r w:rsidRPr="00206F59">
              <w:rPr>
                <w:rStyle w:val="TextChar"/>
                <w:sz w:val="13"/>
                <w:szCs w:val="13"/>
              </w:rPr>
              <w:br/>
              <w:t>58.93</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A09D1AE" w14:textId="77777777" w:rsidR="00720A82" w:rsidRPr="00206F59" w:rsidRDefault="00720A82" w:rsidP="00720A82">
            <w:pPr>
              <w:pStyle w:val="Text"/>
              <w:jc w:val="center"/>
              <w:rPr>
                <w:rFonts w:cs="Arial"/>
              </w:rPr>
            </w:pPr>
            <w:r w:rsidRPr="00206F59">
              <w:rPr>
                <w:rStyle w:val="TextChar"/>
                <w:sz w:val="13"/>
                <w:szCs w:val="13"/>
              </w:rPr>
              <w:t>28</w:t>
            </w:r>
            <w:r w:rsidRPr="00206F59">
              <w:rPr>
                <w:rStyle w:val="TextChar"/>
                <w:sz w:val="13"/>
                <w:szCs w:val="13"/>
              </w:rPr>
              <w:br/>
            </w:r>
            <w:r w:rsidRPr="00206F59">
              <w:rPr>
                <w:rFonts w:cs="Arial"/>
              </w:rPr>
              <w:t>Ni</w:t>
            </w:r>
            <w:r w:rsidRPr="00206F59">
              <w:rPr>
                <w:rStyle w:val="TextChar"/>
                <w:sz w:val="13"/>
                <w:szCs w:val="13"/>
              </w:rPr>
              <w:br/>
              <w:t>58.69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5BDF9E6" w14:textId="77777777" w:rsidR="00720A82" w:rsidRPr="00206F59" w:rsidRDefault="00720A82" w:rsidP="00720A82">
            <w:pPr>
              <w:pStyle w:val="Text"/>
              <w:jc w:val="center"/>
              <w:rPr>
                <w:rFonts w:cs="Arial"/>
              </w:rPr>
            </w:pPr>
            <w:r w:rsidRPr="00206F59">
              <w:rPr>
                <w:rStyle w:val="TextChar"/>
                <w:sz w:val="13"/>
                <w:szCs w:val="13"/>
              </w:rPr>
              <w:t>29</w:t>
            </w:r>
            <w:r w:rsidRPr="00206F59">
              <w:rPr>
                <w:rStyle w:val="TextChar"/>
                <w:sz w:val="13"/>
                <w:szCs w:val="13"/>
              </w:rPr>
              <w:br/>
            </w:r>
            <w:r w:rsidRPr="00206F59">
              <w:rPr>
                <w:rFonts w:cs="Arial"/>
              </w:rPr>
              <w:t>Cu</w:t>
            </w:r>
            <w:r w:rsidRPr="00206F59">
              <w:rPr>
                <w:rStyle w:val="TextChar"/>
                <w:sz w:val="13"/>
                <w:szCs w:val="13"/>
              </w:rPr>
              <w:br/>
              <w:t>63.55</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34289F6F" w14:textId="77777777" w:rsidR="00720A82" w:rsidRPr="00206F59" w:rsidRDefault="00720A82" w:rsidP="00720A82">
            <w:pPr>
              <w:pStyle w:val="Text"/>
              <w:jc w:val="center"/>
              <w:rPr>
                <w:rFonts w:cs="Arial"/>
              </w:rPr>
            </w:pPr>
            <w:r w:rsidRPr="00206F59">
              <w:rPr>
                <w:rStyle w:val="TextChar"/>
                <w:sz w:val="13"/>
                <w:szCs w:val="13"/>
              </w:rPr>
              <w:t>30</w:t>
            </w:r>
            <w:r w:rsidRPr="00206F59">
              <w:rPr>
                <w:rStyle w:val="TextChar"/>
                <w:sz w:val="13"/>
                <w:szCs w:val="13"/>
              </w:rPr>
              <w:br/>
            </w:r>
            <w:r w:rsidRPr="00206F59">
              <w:rPr>
                <w:rFonts w:cs="Arial"/>
              </w:rPr>
              <w:t>Zn</w:t>
            </w:r>
            <w:r w:rsidRPr="00206F59">
              <w:rPr>
                <w:rStyle w:val="TextChar"/>
                <w:sz w:val="13"/>
                <w:szCs w:val="13"/>
              </w:rPr>
              <w:br/>
              <w:t>65.38</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579259E" w14:textId="77777777" w:rsidR="00720A82" w:rsidRPr="00206F59" w:rsidRDefault="00720A82" w:rsidP="00720A82">
            <w:pPr>
              <w:pStyle w:val="Text"/>
              <w:jc w:val="center"/>
              <w:rPr>
                <w:rFonts w:cs="Arial"/>
              </w:rPr>
            </w:pPr>
            <w:r w:rsidRPr="00206F59">
              <w:rPr>
                <w:rStyle w:val="TextChar"/>
                <w:sz w:val="13"/>
                <w:szCs w:val="13"/>
              </w:rPr>
              <w:t>31</w:t>
            </w:r>
            <w:r w:rsidRPr="00206F59">
              <w:rPr>
                <w:rStyle w:val="TextChar"/>
                <w:sz w:val="13"/>
                <w:szCs w:val="13"/>
              </w:rPr>
              <w:br/>
            </w:r>
            <w:r w:rsidRPr="00206F59">
              <w:rPr>
                <w:rFonts w:cs="Arial"/>
              </w:rPr>
              <w:t>Ga</w:t>
            </w:r>
            <w:r w:rsidRPr="00206F59">
              <w:rPr>
                <w:rStyle w:val="TextChar"/>
                <w:sz w:val="13"/>
                <w:szCs w:val="13"/>
              </w:rPr>
              <w:br/>
              <w:t>69.72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3A4CC07" w14:textId="77777777" w:rsidR="00720A82" w:rsidRPr="00206F59" w:rsidRDefault="00720A82" w:rsidP="00720A82">
            <w:pPr>
              <w:pStyle w:val="Text"/>
              <w:jc w:val="center"/>
              <w:rPr>
                <w:rFonts w:cs="Arial"/>
              </w:rPr>
            </w:pPr>
            <w:r w:rsidRPr="00206F59">
              <w:rPr>
                <w:rStyle w:val="TextChar"/>
                <w:sz w:val="13"/>
                <w:szCs w:val="13"/>
              </w:rPr>
              <w:t>32</w:t>
            </w:r>
            <w:r w:rsidRPr="00206F59">
              <w:rPr>
                <w:rStyle w:val="TextChar"/>
                <w:sz w:val="13"/>
                <w:szCs w:val="13"/>
              </w:rPr>
              <w:br/>
            </w:r>
            <w:r w:rsidRPr="00206F59">
              <w:rPr>
                <w:rFonts w:cs="Arial"/>
              </w:rPr>
              <w:t>Ge</w:t>
            </w:r>
            <w:r w:rsidRPr="00206F59">
              <w:rPr>
                <w:rStyle w:val="TextChar"/>
                <w:sz w:val="13"/>
                <w:szCs w:val="13"/>
              </w:rPr>
              <w:br/>
              <w:t>72.63</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4341A22" w14:textId="77777777" w:rsidR="00720A82" w:rsidRPr="00206F59" w:rsidRDefault="00720A82" w:rsidP="00720A82">
            <w:pPr>
              <w:pStyle w:val="Text"/>
              <w:jc w:val="center"/>
              <w:rPr>
                <w:rFonts w:cs="Arial"/>
              </w:rPr>
            </w:pPr>
            <w:r w:rsidRPr="00206F59">
              <w:rPr>
                <w:rStyle w:val="TextChar"/>
                <w:sz w:val="13"/>
                <w:szCs w:val="13"/>
              </w:rPr>
              <w:t>33</w:t>
            </w:r>
            <w:r w:rsidRPr="00206F59">
              <w:rPr>
                <w:rStyle w:val="TextChar"/>
                <w:sz w:val="13"/>
                <w:szCs w:val="13"/>
              </w:rPr>
              <w:br/>
            </w:r>
            <w:r w:rsidRPr="00206F59">
              <w:rPr>
                <w:rFonts w:cs="Arial"/>
              </w:rPr>
              <w:t>As</w:t>
            </w:r>
            <w:r w:rsidRPr="00206F59">
              <w:rPr>
                <w:rStyle w:val="TextChar"/>
                <w:sz w:val="13"/>
                <w:szCs w:val="13"/>
              </w:rPr>
              <w:br/>
              <w:t>74.92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DDB7248" w14:textId="77777777" w:rsidR="00720A82" w:rsidRPr="00206F59" w:rsidRDefault="00720A82" w:rsidP="00720A82">
            <w:pPr>
              <w:pStyle w:val="Text"/>
              <w:jc w:val="center"/>
              <w:rPr>
                <w:rFonts w:cs="Arial"/>
              </w:rPr>
            </w:pPr>
            <w:r w:rsidRPr="00206F59">
              <w:rPr>
                <w:rStyle w:val="TextChar"/>
                <w:sz w:val="13"/>
                <w:szCs w:val="13"/>
              </w:rPr>
              <w:t>34</w:t>
            </w:r>
            <w:r w:rsidRPr="00206F59">
              <w:rPr>
                <w:rStyle w:val="TextChar"/>
                <w:sz w:val="13"/>
                <w:szCs w:val="13"/>
              </w:rPr>
              <w:br/>
            </w:r>
            <w:r w:rsidRPr="00206F59">
              <w:rPr>
                <w:rFonts w:cs="Arial"/>
              </w:rPr>
              <w:t>Se</w:t>
            </w:r>
            <w:r w:rsidRPr="00206F59">
              <w:rPr>
                <w:rStyle w:val="TextChar"/>
                <w:sz w:val="13"/>
                <w:szCs w:val="13"/>
              </w:rPr>
              <w:br/>
              <w:t>78.97</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6BBE52A" w14:textId="77777777" w:rsidR="00720A82" w:rsidRPr="00206F59" w:rsidRDefault="00720A82" w:rsidP="00720A82">
            <w:pPr>
              <w:pStyle w:val="Text"/>
              <w:jc w:val="center"/>
              <w:rPr>
                <w:rFonts w:cs="Arial"/>
              </w:rPr>
            </w:pPr>
            <w:r w:rsidRPr="00206F59">
              <w:rPr>
                <w:rStyle w:val="TextChar"/>
                <w:sz w:val="13"/>
                <w:szCs w:val="13"/>
              </w:rPr>
              <w:t>35</w:t>
            </w:r>
            <w:r w:rsidRPr="00206F59">
              <w:rPr>
                <w:rStyle w:val="TextChar"/>
                <w:sz w:val="13"/>
                <w:szCs w:val="13"/>
              </w:rPr>
              <w:br/>
            </w:r>
            <w:r w:rsidRPr="00206F59">
              <w:rPr>
                <w:rFonts w:cs="Arial"/>
              </w:rPr>
              <w:t>Br</w:t>
            </w:r>
            <w:r w:rsidRPr="00206F59">
              <w:rPr>
                <w:rStyle w:val="TextChar"/>
                <w:sz w:val="13"/>
                <w:szCs w:val="13"/>
              </w:rPr>
              <w:br/>
              <w:t>79.90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15327CA" w14:textId="77777777" w:rsidR="00720A82" w:rsidRPr="00206F59" w:rsidRDefault="00720A82" w:rsidP="00720A82">
            <w:pPr>
              <w:pStyle w:val="Text"/>
              <w:jc w:val="center"/>
              <w:rPr>
                <w:rFonts w:cs="Arial"/>
              </w:rPr>
            </w:pPr>
            <w:r w:rsidRPr="00206F59">
              <w:rPr>
                <w:rStyle w:val="TextChar"/>
                <w:sz w:val="13"/>
                <w:szCs w:val="13"/>
              </w:rPr>
              <w:t>36</w:t>
            </w:r>
            <w:r w:rsidRPr="00206F59">
              <w:rPr>
                <w:rStyle w:val="TextChar"/>
                <w:sz w:val="13"/>
                <w:szCs w:val="13"/>
              </w:rPr>
              <w:br/>
            </w:r>
            <w:r w:rsidRPr="00206F59">
              <w:rPr>
                <w:rFonts w:cs="Arial"/>
              </w:rPr>
              <w:t>Kr</w:t>
            </w:r>
            <w:r w:rsidRPr="00206F59">
              <w:rPr>
                <w:rStyle w:val="TextChar"/>
                <w:sz w:val="13"/>
                <w:szCs w:val="13"/>
              </w:rPr>
              <w:br/>
              <w:t>83.80</w:t>
            </w:r>
          </w:p>
        </w:tc>
      </w:tr>
      <w:tr w:rsidR="00720A82" w:rsidRPr="00206F59" w14:paraId="69E829CE" w14:textId="77777777" w:rsidTr="00720A82">
        <w:trPr>
          <w:cantSplit/>
          <w:trHeight w:val="448"/>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A7EFB12" w14:textId="77777777" w:rsidR="00720A82" w:rsidRPr="00206F59" w:rsidRDefault="00720A82" w:rsidP="00720A82">
            <w:pPr>
              <w:pStyle w:val="Text"/>
              <w:jc w:val="center"/>
              <w:rPr>
                <w:rFonts w:cs="Arial"/>
              </w:rPr>
            </w:pPr>
            <w:r w:rsidRPr="000B478F">
              <w:rPr>
                <w:rStyle w:val="TextChar"/>
                <w:sz w:val="13"/>
                <w:szCs w:val="13"/>
              </w:rPr>
              <w:t>37</w:t>
            </w:r>
            <w:r w:rsidRPr="000B478F">
              <w:rPr>
                <w:rStyle w:val="TextChar"/>
                <w:sz w:val="13"/>
                <w:szCs w:val="13"/>
              </w:rPr>
              <w:br/>
            </w:r>
            <w:r w:rsidRPr="009F681E">
              <w:rPr>
                <w:rFonts w:cs="Arial"/>
              </w:rPr>
              <w:t>Rb</w:t>
            </w:r>
            <w:r w:rsidRPr="00206F59">
              <w:rPr>
                <w:rStyle w:val="TextChar"/>
                <w:sz w:val="13"/>
                <w:szCs w:val="13"/>
              </w:rPr>
              <w:br/>
              <w:t>85.47</w:t>
            </w:r>
          </w:p>
        </w:tc>
        <w:tc>
          <w:tcPr>
            <w:tcW w:w="5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72D4C7" w14:textId="77777777" w:rsidR="00720A82" w:rsidRPr="00206F59" w:rsidRDefault="00720A82" w:rsidP="00720A82">
            <w:pPr>
              <w:pStyle w:val="Text"/>
              <w:jc w:val="center"/>
              <w:rPr>
                <w:rFonts w:cs="Arial"/>
              </w:rPr>
            </w:pPr>
            <w:r w:rsidRPr="00206F59">
              <w:rPr>
                <w:rStyle w:val="TextChar"/>
                <w:sz w:val="13"/>
                <w:szCs w:val="13"/>
              </w:rPr>
              <w:t>38</w:t>
            </w:r>
            <w:r w:rsidRPr="00206F59">
              <w:rPr>
                <w:rStyle w:val="TextChar"/>
                <w:sz w:val="13"/>
                <w:szCs w:val="13"/>
              </w:rPr>
              <w:br/>
            </w:r>
            <w:r w:rsidRPr="00206F59">
              <w:rPr>
                <w:rFonts w:cs="Arial"/>
              </w:rPr>
              <w:t>Sr</w:t>
            </w:r>
            <w:r w:rsidRPr="00206F59">
              <w:rPr>
                <w:rStyle w:val="TextChar"/>
                <w:sz w:val="13"/>
                <w:szCs w:val="13"/>
              </w:rPr>
              <w:br/>
              <w:t>87.62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459BE11" w14:textId="77777777" w:rsidR="00720A82" w:rsidRPr="00206F59" w:rsidRDefault="00720A82" w:rsidP="00720A82">
            <w:pPr>
              <w:pStyle w:val="Text"/>
              <w:jc w:val="center"/>
              <w:rPr>
                <w:rFonts w:cs="Arial"/>
              </w:rPr>
            </w:pPr>
            <w:r w:rsidRPr="00206F59">
              <w:rPr>
                <w:rStyle w:val="TextChar"/>
                <w:sz w:val="13"/>
                <w:szCs w:val="13"/>
              </w:rPr>
              <w:t>39</w:t>
            </w:r>
            <w:r w:rsidRPr="00206F59">
              <w:rPr>
                <w:rStyle w:val="TextChar"/>
                <w:sz w:val="13"/>
                <w:szCs w:val="13"/>
              </w:rPr>
              <w:br/>
            </w:r>
            <w:r w:rsidRPr="00206F59">
              <w:rPr>
                <w:rFonts w:cs="Arial"/>
              </w:rPr>
              <w:t>Y</w:t>
            </w:r>
            <w:r w:rsidRPr="00206F59">
              <w:rPr>
                <w:rStyle w:val="TextChar"/>
                <w:sz w:val="13"/>
                <w:szCs w:val="13"/>
              </w:rPr>
              <w:br/>
              <w:t>88.91</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1DD81F9" w14:textId="77777777" w:rsidR="00720A82" w:rsidRPr="00206F59" w:rsidRDefault="00720A82" w:rsidP="00720A82">
            <w:pPr>
              <w:pStyle w:val="Text"/>
              <w:jc w:val="center"/>
              <w:rPr>
                <w:rFonts w:cs="Arial"/>
              </w:rPr>
            </w:pPr>
            <w:r w:rsidRPr="00206F59">
              <w:rPr>
                <w:rStyle w:val="TextChar"/>
                <w:sz w:val="13"/>
                <w:szCs w:val="13"/>
              </w:rPr>
              <w:t>40</w:t>
            </w:r>
            <w:r w:rsidRPr="00206F59">
              <w:rPr>
                <w:rStyle w:val="TextChar"/>
                <w:sz w:val="13"/>
                <w:szCs w:val="13"/>
              </w:rPr>
              <w:br/>
            </w:r>
            <w:r w:rsidRPr="00206F59">
              <w:rPr>
                <w:rFonts w:cs="Arial"/>
              </w:rPr>
              <w:t>Zr</w:t>
            </w:r>
            <w:r w:rsidRPr="00206F59">
              <w:rPr>
                <w:rStyle w:val="TextChar"/>
                <w:sz w:val="13"/>
                <w:szCs w:val="13"/>
              </w:rPr>
              <w:br/>
              <w:t>91.22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9CFE13B" w14:textId="77777777" w:rsidR="00720A82" w:rsidRPr="00206F59" w:rsidRDefault="00720A82" w:rsidP="00720A82">
            <w:pPr>
              <w:pStyle w:val="Text"/>
              <w:jc w:val="center"/>
              <w:rPr>
                <w:rFonts w:cs="Arial"/>
              </w:rPr>
            </w:pPr>
            <w:r w:rsidRPr="00206F59">
              <w:rPr>
                <w:rStyle w:val="TextChar"/>
                <w:sz w:val="13"/>
                <w:szCs w:val="13"/>
              </w:rPr>
              <w:t>41</w:t>
            </w:r>
            <w:r w:rsidRPr="00206F59">
              <w:rPr>
                <w:rStyle w:val="TextChar"/>
                <w:sz w:val="13"/>
                <w:szCs w:val="13"/>
              </w:rPr>
              <w:br/>
            </w:r>
            <w:r w:rsidRPr="00206F59">
              <w:rPr>
                <w:rFonts w:cs="Arial"/>
              </w:rPr>
              <w:t>Nb</w:t>
            </w:r>
            <w:r w:rsidRPr="00206F59">
              <w:rPr>
                <w:rStyle w:val="TextChar"/>
                <w:sz w:val="13"/>
                <w:szCs w:val="13"/>
              </w:rPr>
              <w:br/>
              <w:t>92.91</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370081FB" w14:textId="77777777" w:rsidR="00720A82" w:rsidRPr="00206F59" w:rsidRDefault="00720A82" w:rsidP="00720A82">
            <w:pPr>
              <w:pStyle w:val="Text"/>
              <w:jc w:val="center"/>
              <w:rPr>
                <w:rFonts w:cs="Arial"/>
              </w:rPr>
            </w:pPr>
            <w:r w:rsidRPr="00206F59">
              <w:rPr>
                <w:rStyle w:val="TextChar"/>
                <w:sz w:val="13"/>
                <w:szCs w:val="13"/>
              </w:rPr>
              <w:t>42</w:t>
            </w:r>
            <w:r w:rsidRPr="00206F59">
              <w:rPr>
                <w:rStyle w:val="TextChar"/>
                <w:sz w:val="13"/>
                <w:szCs w:val="13"/>
              </w:rPr>
              <w:br/>
            </w:r>
            <w:r w:rsidRPr="00206F59">
              <w:rPr>
                <w:rFonts w:cs="Arial"/>
              </w:rPr>
              <w:t>Mo</w:t>
            </w:r>
            <w:r w:rsidRPr="00206F59">
              <w:rPr>
                <w:rStyle w:val="TextChar"/>
                <w:sz w:val="13"/>
                <w:szCs w:val="13"/>
              </w:rPr>
              <w:br/>
              <w:t>95.95</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987433E" w14:textId="77777777" w:rsidR="00720A82" w:rsidRPr="00206F59" w:rsidRDefault="00720A82" w:rsidP="00720A82">
            <w:pPr>
              <w:pStyle w:val="Text"/>
              <w:jc w:val="center"/>
              <w:rPr>
                <w:rFonts w:cs="Arial"/>
              </w:rPr>
            </w:pPr>
            <w:r w:rsidRPr="00206F59">
              <w:rPr>
                <w:rStyle w:val="TextChar"/>
                <w:sz w:val="13"/>
                <w:szCs w:val="13"/>
              </w:rPr>
              <w:t>43</w:t>
            </w:r>
            <w:r w:rsidRPr="00206F59">
              <w:rPr>
                <w:rStyle w:val="TextChar"/>
                <w:sz w:val="13"/>
                <w:szCs w:val="13"/>
              </w:rPr>
              <w:br/>
            </w:r>
            <w:r w:rsidRPr="00206F59">
              <w:rPr>
                <w:rFonts w:cs="Arial"/>
              </w:rPr>
              <w:t>Tc</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52B58D2" w14:textId="77777777" w:rsidR="00720A82" w:rsidRPr="00206F59" w:rsidRDefault="00720A82" w:rsidP="00720A82">
            <w:pPr>
              <w:pStyle w:val="Text"/>
              <w:jc w:val="center"/>
              <w:rPr>
                <w:rFonts w:cs="Arial"/>
              </w:rPr>
            </w:pPr>
            <w:r w:rsidRPr="00206F59">
              <w:rPr>
                <w:rStyle w:val="TextChar"/>
                <w:sz w:val="13"/>
                <w:szCs w:val="13"/>
              </w:rPr>
              <w:t>44</w:t>
            </w:r>
            <w:r w:rsidRPr="00206F59">
              <w:rPr>
                <w:rStyle w:val="TextChar"/>
                <w:sz w:val="13"/>
                <w:szCs w:val="13"/>
              </w:rPr>
              <w:br/>
            </w:r>
            <w:r w:rsidRPr="00206F59">
              <w:rPr>
                <w:rFonts w:cs="Arial"/>
              </w:rPr>
              <w:t>Ru</w:t>
            </w:r>
            <w:r w:rsidRPr="00206F59">
              <w:rPr>
                <w:rStyle w:val="TextChar"/>
                <w:sz w:val="13"/>
                <w:szCs w:val="13"/>
              </w:rPr>
              <w:br/>
              <w:t>101.1</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AFB4C14" w14:textId="77777777" w:rsidR="00720A82" w:rsidRPr="00206F59" w:rsidRDefault="00720A82" w:rsidP="00720A82">
            <w:pPr>
              <w:pStyle w:val="Text"/>
              <w:jc w:val="center"/>
              <w:rPr>
                <w:rFonts w:cs="Arial"/>
              </w:rPr>
            </w:pPr>
            <w:r w:rsidRPr="00206F59">
              <w:rPr>
                <w:rStyle w:val="TextChar"/>
                <w:sz w:val="13"/>
                <w:szCs w:val="13"/>
              </w:rPr>
              <w:t>45</w:t>
            </w:r>
            <w:r w:rsidRPr="00206F59">
              <w:rPr>
                <w:rStyle w:val="TextChar"/>
                <w:sz w:val="13"/>
                <w:szCs w:val="13"/>
              </w:rPr>
              <w:br/>
            </w:r>
            <w:r w:rsidRPr="00206F59">
              <w:rPr>
                <w:rFonts w:cs="Arial"/>
              </w:rPr>
              <w:t>Rh</w:t>
            </w:r>
            <w:r w:rsidRPr="00206F59">
              <w:rPr>
                <w:rStyle w:val="TextChar"/>
                <w:sz w:val="13"/>
                <w:szCs w:val="13"/>
              </w:rPr>
              <w:br/>
              <w:t>102.9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5A2624D" w14:textId="77777777" w:rsidR="00720A82" w:rsidRPr="00206F59" w:rsidRDefault="00720A82" w:rsidP="00720A82">
            <w:pPr>
              <w:pStyle w:val="Text"/>
              <w:jc w:val="center"/>
              <w:rPr>
                <w:rFonts w:cs="Arial"/>
              </w:rPr>
            </w:pPr>
            <w:r w:rsidRPr="00206F59">
              <w:rPr>
                <w:rStyle w:val="TextChar"/>
                <w:sz w:val="13"/>
                <w:szCs w:val="13"/>
              </w:rPr>
              <w:t>46</w:t>
            </w:r>
            <w:r w:rsidRPr="00206F59">
              <w:rPr>
                <w:rStyle w:val="TextChar"/>
                <w:sz w:val="13"/>
                <w:szCs w:val="13"/>
              </w:rPr>
              <w:br/>
            </w:r>
            <w:r w:rsidRPr="00206F59">
              <w:rPr>
                <w:rFonts w:cs="Arial"/>
              </w:rPr>
              <w:t>Pd</w:t>
            </w:r>
            <w:r w:rsidRPr="00206F59">
              <w:rPr>
                <w:rStyle w:val="TextChar"/>
                <w:sz w:val="13"/>
                <w:szCs w:val="13"/>
              </w:rPr>
              <w:br/>
              <w:t>106.4</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1A1DEF1" w14:textId="77777777" w:rsidR="00720A82" w:rsidRPr="00206F59" w:rsidRDefault="00720A82" w:rsidP="00720A82">
            <w:pPr>
              <w:pStyle w:val="Text"/>
              <w:jc w:val="center"/>
              <w:rPr>
                <w:rFonts w:cs="Arial"/>
              </w:rPr>
            </w:pPr>
            <w:r w:rsidRPr="00206F59">
              <w:rPr>
                <w:rStyle w:val="TextChar"/>
                <w:sz w:val="13"/>
                <w:szCs w:val="13"/>
              </w:rPr>
              <w:t>47</w:t>
            </w:r>
            <w:r w:rsidRPr="00206F59">
              <w:rPr>
                <w:rStyle w:val="TextChar"/>
                <w:sz w:val="13"/>
                <w:szCs w:val="13"/>
              </w:rPr>
              <w:br/>
            </w:r>
            <w:r w:rsidRPr="00206F59">
              <w:rPr>
                <w:rFonts w:cs="Arial"/>
              </w:rPr>
              <w:t>Ag</w:t>
            </w:r>
            <w:r w:rsidRPr="00206F59">
              <w:rPr>
                <w:rStyle w:val="TextChar"/>
                <w:sz w:val="13"/>
                <w:szCs w:val="13"/>
              </w:rPr>
              <w:br/>
              <w:t>107.9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9F29B83" w14:textId="77777777" w:rsidR="00720A82" w:rsidRPr="00206F59" w:rsidRDefault="00720A82" w:rsidP="00720A82">
            <w:pPr>
              <w:pStyle w:val="Text"/>
              <w:jc w:val="center"/>
              <w:rPr>
                <w:rFonts w:cs="Arial"/>
              </w:rPr>
            </w:pPr>
            <w:r w:rsidRPr="00206F59">
              <w:rPr>
                <w:rStyle w:val="TextChar"/>
                <w:sz w:val="13"/>
                <w:szCs w:val="13"/>
              </w:rPr>
              <w:t>48</w:t>
            </w:r>
            <w:r w:rsidRPr="00206F59">
              <w:rPr>
                <w:rStyle w:val="TextChar"/>
                <w:sz w:val="13"/>
                <w:szCs w:val="13"/>
              </w:rPr>
              <w:br/>
            </w:r>
            <w:r w:rsidRPr="00206F59">
              <w:rPr>
                <w:rFonts w:cs="Arial"/>
              </w:rPr>
              <w:t>Cd</w:t>
            </w:r>
            <w:r w:rsidRPr="00206F59">
              <w:rPr>
                <w:rStyle w:val="TextChar"/>
                <w:sz w:val="13"/>
                <w:szCs w:val="13"/>
              </w:rPr>
              <w:br/>
              <w:t>112.4</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B44FA3B" w14:textId="77777777" w:rsidR="00720A82" w:rsidRPr="00206F59" w:rsidRDefault="00720A82" w:rsidP="00720A82">
            <w:pPr>
              <w:pStyle w:val="Text"/>
              <w:jc w:val="center"/>
              <w:rPr>
                <w:rFonts w:cs="Arial"/>
              </w:rPr>
            </w:pPr>
            <w:r w:rsidRPr="00206F59">
              <w:rPr>
                <w:rStyle w:val="TextChar"/>
                <w:sz w:val="13"/>
                <w:szCs w:val="13"/>
              </w:rPr>
              <w:t>49</w:t>
            </w:r>
            <w:r w:rsidRPr="00206F59">
              <w:rPr>
                <w:rStyle w:val="TextChar"/>
                <w:sz w:val="13"/>
                <w:szCs w:val="13"/>
              </w:rPr>
              <w:br/>
            </w:r>
            <w:r w:rsidRPr="00206F59">
              <w:rPr>
                <w:rFonts w:cs="Arial"/>
              </w:rPr>
              <w:t>In</w:t>
            </w:r>
            <w:r w:rsidRPr="00206F59">
              <w:rPr>
                <w:rStyle w:val="TextChar"/>
                <w:sz w:val="13"/>
                <w:szCs w:val="13"/>
              </w:rPr>
              <w:br/>
              <w:t>114.8</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0409D32" w14:textId="77777777" w:rsidR="00720A82" w:rsidRPr="00206F59" w:rsidRDefault="00720A82" w:rsidP="00720A82">
            <w:pPr>
              <w:pStyle w:val="Text"/>
              <w:jc w:val="center"/>
              <w:rPr>
                <w:rFonts w:cs="Arial"/>
              </w:rPr>
            </w:pPr>
            <w:r w:rsidRPr="00206F59">
              <w:rPr>
                <w:rStyle w:val="TextChar"/>
                <w:sz w:val="13"/>
                <w:szCs w:val="13"/>
              </w:rPr>
              <w:t>50</w:t>
            </w:r>
            <w:r w:rsidRPr="00206F59">
              <w:rPr>
                <w:rStyle w:val="TextChar"/>
                <w:sz w:val="13"/>
                <w:szCs w:val="13"/>
              </w:rPr>
              <w:br/>
            </w:r>
            <w:r w:rsidRPr="00206F59">
              <w:rPr>
                <w:rFonts w:cs="Arial"/>
              </w:rPr>
              <w:t>Sn</w:t>
            </w:r>
            <w:r w:rsidRPr="00206F59">
              <w:rPr>
                <w:rStyle w:val="TextChar"/>
                <w:sz w:val="13"/>
                <w:szCs w:val="13"/>
              </w:rPr>
              <w:br/>
              <w:t>118.7</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9DB796E" w14:textId="77777777" w:rsidR="00720A82" w:rsidRPr="00206F59" w:rsidRDefault="00720A82" w:rsidP="00720A82">
            <w:pPr>
              <w:pStyle w:val="Text"/>
              <w:jc w:val="center"/>
              <w:rPr>
                <w:rFonts w:cs="Arial"/>
              </w:rPr>
            </w:pPr>
            <w:r w:rsidRPr="00206F59">
              <w:rPr>
                <w:rStyle w:val="TextChar"/>
                <w:sz w:val="13"/>
                <w:szCs w:val="13"/>
              </w:rPr>
              <w:t>51</w:t>
            </w:r>
            <w:r w:rsidRPr="00206F59">
              <w:rPr>
                <w:rStyle w:val="TextChar"/>
                <w:sz w:val="13"/>
                <w:szCs w:val="13"/>
              </w:rPr>
              <w:br/>
            </w:r>
            <w:r w:rsidRPr="00206F59">
              <w:rPr>
                <w:rFonts w:cs="Arial"/>
              </w:rPr>
              <w:t>Sb</w:t>
            </w:r>
            <w:r w:rsidRPr="00206F59">
              <w:rPr>
                <w:rStyle w:val="TextChar"/>
                <w:sz w:val="13"/>
                <w:szCs w:val="13"/>
              </w:rPr>
              <w:br/>
              <w:t>121.8</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3CE4AE0" w14:textId="77777777" w:rsidR="00720A82" w:rsidRPr="00206F59" w:rsidRDefault="00720A82" w:rsidP="00720A82">
            <w:pPr>
              <w:pStyle w:val="Text"/>
              <w:jc w:val="center"/>
              <w:rPr>
                <w:rFonts w:cs="Arial"/>
              </w:rPr>
            </w:pPr>
            <w:r w:rsidRPr="00206F59">
              <w:rPr>
                <w:rStyle w:val="TextChar"/>
                <w:sz w:val="13"/>
                <w:szCs w:val="13"/>
              </w:rPr>
              <w:t>52</w:t>
            </w:r>
            <w:r w:rsidRPr="00206F59">
              <w:rPr>
                <w:rStyle w:val="TextChar"/>
                <w:sz w:val="13"/>
                <w:szCs w:val="13"/>
              </w:rPr>
              <w:br/>
            </w:r>
            <w:r w:rsidRPr="00206F59">
              <w:rPr>
                <w:rFonts w:cs="Arial"/>
              </w:rPr>
              <w:t>Te</w:t>
            </w:r>
            <w:r w:rsidRPr="00206F59">
              <w:rPr>
                <w:rStyle w:val="TextChar"/>
                <w:sz w:val="13"/>
                <w:szCs w:val="13"/>
              </w:rPr>
              <w:br/>
              <w:t>127.6</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C1B4C04" w14:textId="77777777" w:rsidR="00720A82" w:rsidRPr="00206F59" w:rsidRDefault="00720A82" w:rsidP="00720A82">
            <w:pPr>
              <w:pStyle w:val="Text"/>
              <w:jc w:val="center"/>
              <w:rPr>
                <w:rFonts w:cs="Arial"/>
              </w:rPr>
            </w:pPr>
            <w:r w:rsidRPr="00206F59">
              <w:rPr>
                <w:rStyle w:val="TextChar"/>
                <w:sz w:val="13"/>
                <w:szCs w:val="13"/>
              </w:rPr>
              <w:t>53</w:t>
            </w:r>
            <w:r w:rsidRPr="00206F59">
              <w:rPr>
                <w:rStyle w:val="TextChar"/>
                <w:sz w:val="13"/>
                <w:szCs w:val="13"/>
              </w:rPr>
              <w:br/>
            </w:r>
            <w:r w:rsidRPr="00206F59">
              <w:rPr>
                <w:rFonts w:cs="Arial"/>
              </w:rPr>
              <w:t>I</w:t>
            </w:r>
            <w:r w:rsidRPr="00206F59">
              <w:rPr>
                <w:rStyle w:val="TextChar"/>
                <w:sz w:val="13"/>
                <w:szCs w:val="13"/>
              </w:rPr>
              <w:br/>
              <w:t>126.9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E400AB9" w14:textId="77777777" w:rsidR="00720A82" w:rsidRPr="00206F59" w:rsidRDefault="00720A82" w:rsidP="00720A82">
            <w:pPr>
              <w:pStyle w:val="Text"/>
              <w:jc w:val="center"/>
              <w:rPr>
                <w:rFonts w:cs="Arial"/>
              </w:rPr>
            </w:pPr>
            <w:r w:rsidRPr="00206F59">
              <w:rPr>
                <w:rStyle w:val="TextChar"/>
                <w:sz w:val="13"/>
                <w:szCs w:val="13"/>
              </w:rPr>
              <w:t>54</w:t>
            </w:r>
            <w:r w:rsidRPr="00206F59">
              <w:rPr>
                <w:rStyle w:val="TextChar"/>
                <w:sz w:val="13"/>
                <w:szCs w:val="13"/>
              </w:rPr>
              <w:br/>
            </w:r>
            <w:r w:rsidRPr="00206F59">
              <w:rPr>
                <w:rFonts w:cs="Arial"/>
              </w:rPr>
              <w:t>Xe</w:t>
            </w:r>
            <w:r w:rsidRPr="00206F59">
              <w:rPr>
                <w:rStyle w:val="TextChar"/>
                <w:sz w:val="13"/>
                <w:szCs w:val="13"/>
              </w:rPr>
              <w:br/>
              <w:t>131.3</w:t>
            </w:r>
          </w:p>
        </w:tc>
      </w:tr>
      <w:tr w:rsidR="00720A82" w:rsidRPr="00206F59" w14:paraId="4A1CC9A8" w14:textId="77777777" w:rsidTr="00720A82">
        <w:trPr>
          <w:cantSplit/>
          <w:trHeight w:val="448"/>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A98B26F" w14:textId="77777777" w:rsidR="00720A82" w:rsidRPr="00206F59" w:rsidRDefault="00720A82" w:rsidP="00720A82">
            <w:pPr>
              <w:pStyle w:val="Text"/>
              <w:jc w:val="center"/>
              <w:rPr>
                <w:rFonts w:cs="Arial"/>
              </w:rPr>
            </w:pPr>
            <w:r w:rsidRPr="000B478F">
              <w:rPr>
                <w:rStyle w:val="TextChar"/>
                <w:sz w:val="13"/>
                <w:szCs w:val="13"/>
              </w:rPr>
              <w:t>55</w:t>
            </w:r>
            <w:r w:rsidRPr="000B478F">
              <w:rPr>
                <w:rStyle w:val="TextChar"/>
                <w:sz w:val="13"/>
                <w:szCs w:val="13"/>
              </w:rPr>
              <w:br/>
            </w:r>
            <w:r w:rsidRPr="009F681E">
              <w:rPr>
                <w:rFonts w:cs="Arial"/>
              </w:rPr>
              <w:t>Cs</w:t>
            </w:r>
            <w:r w:rsidRPr="00206F59">
              <w:rPr>
                <w:rStyle w:val="TextChar"/>
                <w:sz w:val="13"/>
                <w:szCs w:val="13"/>
              </w:rPr>
              <w:br/>
              <w:t>132.9</w:t>
            </w:r>
          </w:p>
        </w:tc>
        <w:tc>
          <w:tcPr>
            <w:tcW w:w="5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F0203B3" w14:textId="77777777" w:rsidR="00720A82" w:rsidRPr="00206F59" w:rsidRDefault="00720A82" w:rsidP="00720A82">
            <w:pPr>
              <w:pStyle w:val="Text"/>
              <w:jc w:val="center"/>
              <w:rPr>
                <w:rFonts w:cs="Arial"/>
              </w:rPr>
            </w:pPr>
            <w:r w:rsidRPr="00206F59">
              <w:rPr>
                <w:rStyle w:val="TextChar"/>
                <w:sz w:val="13"/>
                <w:szCs w:val="13"/>
              </w:rPr>
              <w:t>56</w:t>
            </w:r>
            <w:r w:rsidRPr="00206F59">
              <w:rPr>
                <w:rStyle w:val="TextChar"/>
                <w:sz w:val="13"/>
                <w:szCs w:val="13"/>
              </w:rPr>
              <w:br/>
            </w:r>
            <w:r w:rsidRPr="00206F59">
              <w:rPr>
                <w:rFonts w:cs="Arial"/>
              </w:rPr>
              <w:t>Ba</w:t>
            </w:r>
            <w:r w:rsidRPr="00206F59">
              <w:rPr>
                <w:rStyle w:val="TextChar"/>
                <w:sz w:val="13"/>
                <w:szCs w:val="13"/>
              </w:rPr>
              <w:br/>
              <w:t>137.3</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B54A66C" w14:textId="77777777" w:rsidR="00720A82" w:rsidRPr="00206F59" w:rsidRDefault="00720A82" w:rsidP="00720A82">
            <w:pPr>
              <w:pStyle w:val="Text"/>
              <w:rPr>
                <w:rFonts w:cs="Arial"/>
                <w:sz w:val="13"/>
                <w:szCs w:val="13"/>
              </w:rPr>
            </w:pPr>
            <w:r w:rsidRPr="00206F59">
              <w:rPr>
                <w:rFonts w:cs="Arial"/>
                <w:sz w:val="13"/>
                <w:szCs w:val="13"/>
              </w:rPr>
              <w:t>57-71</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9814025" w14:textId="77777777" w:rsidR="00720A82" w:rsidRPr="00206F59" w:rsidRDefault="00720A82" w:rsidP="00720A82">
            <w:pPr>
              <w:pStyle w:val="Text"/>
              <w:jc w:val="center"/>
              <w:rPr>
                <w:rFonts w:cs="Arial"/>
              </w:rPr>
            </w:pPr>
            <w:r w:rsidRPr="00206F59">
              <w:rPr>
                <w:rStyle w:val="TextChar"/>
                <w:sz w:val="13"/>
                <w:szCs w:val="13"/>
              </w:rPr>
              <w:t>72</w:t>
            </w:r>
            <w:r w:rsidRPr="00206F59">
              <w:rPr>
                <w:rStyle w:val="TextChar"/>
                <w:sz w:val="13"/>
                <w:szCs w:val="13"/>
              </w:rPr>
              <w:br/>
            </w:r>
            <w:r w:rsidRPr="00206F59">
              <w:rPr>
                <w:rFonts w:cs="Arial"/>
              </w:rPr>
              <w:t>Hf</w:t>
            </w:r>
            <w:r w:rsidRPr="00206F59">
              <w:rPr>
                <w:rStyle w:val="TextChar"/>
                <w:sz w:val="13"/>
                <w:szCs w:val="13"/>
              </w:rPr>
              <w:br/>
              <w:t>178.5</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E86AD26" w14:textId="77777777" w:rsidR="00720A82" w:rsidRPr="00206F59" w:rsidRDefault="00720A82" w:rsidP="00720A82">
            <w:pPr>
              <w:pStyle w:val="Text"/>
              <w:jc w:val="center"/>
              <w:rPr>
                <w:rFonts w:cs="Arial"/>
              </w:rPr>
            </w:pPr>
            <w:r w:rsidRPr="00206F59">
              <w:rPr>
                <w:rStyle w:val="TextChar"/>
                <w:sz w:val="13"/>
                <w:szCs w:val="13"/>
              </w:rPr>
              <w:t>73</w:t>
            </w:r>
            <w:r w:rsidRPr="00206F59">
              <w:rPr>
                <w:rStyle w:val="TextChar"/>
                <w:sz w:val="13"/>
                <w:szCs w:val="13"/>
              </w:rPr>
              <w:br/>
            </w:r>
            <w:r w:rsidRPr="00206F59">
              <w:rPr>
                <w:rFonts w:cs="Arial"/>
              </w:rPr>
              <w:t>Ta</w:t>
            </w:r>
            <w:r w:rsidRPr="00206F59">
              <w:rPr>
                <w:rStyle w:val="TextChar"/>
                <w:sz w:val="13"/>
                <w:szCs w:val="13"/>
              </w:rPr>
              <w:br/>
              <w:t>180.9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FAD5F40" w14:textId="77777777" w:rsidR="00720A82" w:rsidRPr="00206F59" w:rsidRDefault="00720A82" w:rsidP="00720A82">
            <w:pPr>
              <w:pStyle w:val="Text"/>
              <w:jc w:val="center"/>
              <w:rPr>
                <w:rFonts w:cs="Arial"/>
              </w:rPr>
            </w:pPr>
            <w:r w:rsidRPr="00206F59">
              <w:rPr>
                <w:rStyle w:val="TextChar"/>
                <w:sz w:val="13"/>
                <w:szCs w:val="13"/>
              </w:rPr>
              <w:t>74</w:t>
            </w:r>
            <w:r w:rsidRPr="00206F59">
              <w:rPr>
                <w:rStyle w:val="TextChar"/>
                <w:sz w:val="13"/>
                <w:szCs w:val="13"/>
              </w:rPr>
              <w:br/>
            </w:r>
            <w:r w:rsidRPr="00206F59">
              <w:rPr>
                <w:rFonts w:cs="Arial"/>
              </w:rPr>
              <w:t>W</w:t>
            </w:r>
            <w:r w:rsidRPr="00206F59">
              <w:rPr>
                <w:rStyle w:val="TextChar"/>
                <w:sz w:val="13"/>
                <w:szCs w:val="13"/>
              </w:rPr>
              <w:br/>
              <w:t>183.8</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92BE8ED" w14:textId="77777777" w:rsidR="00720A82" w:rsidRPr="00206F59" w:rsidRDefault="00720A82" w:rsidP="00720A82">
            <w:pPr>
              <w:pStyle w:val="Text"/>
              <w:jc w:val="center"/>
              <w:rPr>
                <w:rFonts w:cs="Arial"/>
              </w:rPr>
            </w:pPr>
            <w:r w:rsidRPr="00206F59">
              <w:rPr>
                <w:rStyle w:val="TextChar"/>
                <w:sz w:val="13"/>
                <w:szCs w:val="13"/>
              </w:rPr>
              <w:t>75</w:t>
            </w:r>
            <w:r w:rsidRPr="00206F59">
              <w:rPr>
                <w:rStyle w:val="TextChar"/>
                <w:sz w:val="13"/>
                <w:szCs w:val="13"/>
              </w:rPr>
              <w:br/>
            </w:r>
            <w:r w:rsidRPr="00206F59">
              <w:rPr>
                <w:rFonts w:cs="Arial"/>
              </w:rPr>
              <w:t>Re</w:t>
            </w:r>
            <w:r w:rsidRPr="00206F59">
              <w:rPr>
                <w:rStyle w:val="TextChar"/>
                <w:sz w:val="13"/>
                <w:szCs w:val="13"/>
              </w:rPr>
              <w:br/>
              <w:t>186.2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4939B4D" w14:textId="77777777" w:rsidR="00720A82" w:rsidRPr="00206F59" w:rsidRDefault="00720A82" w:rsidP="00720A82">
            <w:pPr>
              <w:pStyle w:val="Text"/>
              <w:jc w:val="center"/>
              <w:rPr>
                <w:rFonts w:cs="Arial"/>
              </w:rPr>
            </w:pPr>
            <w:r w:rsidRPr="00206F59">
              <w:rPr>
                <w:rStyle w:val="TextChar"/>
                <w:sz w:val="13"/>
                <w:szCs w:val="13"/>
              </w:rPr>
              <w:t>76</w:t>
            </w:r>
            <w:r w:rsidRPr="00206F59">
              <w:rPr>
                <w:rStyle w:val="TextChar"/>
                <w:sz w:val="13"/>
                <w:szCs w:val="13"/>
              </w:rPr>
              <w:br/>
            </w:r>
            <w:r w:rsidRPr="00206F59">
              <w:rPr>
                <w:rFonts w:cs="Arial"/>
              </w:rPr>
              <w:t>Os</w:t>
            </w:r>
            <w:r w:rsidRPr="00206F59">
              <w:rPr>
                <w:rStyle w:val="TextChar"/>
                <w:sz w:val="13"/>
                <w:szCs w:val="13"/>
              </w:rPr>
              <w:br/>
              <w:t>190.2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DB98C38" w14:textId="77777777" w:rsidR="00720A82" w:rsidRPr="00206F59" w:rsidRDefault="00720A82" w:rsidP="00720A82">
            <w:pPr>
              <w:pStyle w:val="Text"/>
              <w:jc w:val="center"/>
              <w:rPr>
                <w:rFonts w:cs="Arial"/>
              </w:rPr>
            </w:pPr>
            <w:r w:rsidRPr="00206F59">
              <w:rPr>
                <w:rStyle w:val="TextChar"/>
                <w:sz w:val="13"/>
                <w:szCs w:val="13"/>
              </w:rPr>
              <w:t>77</w:t>
            </w:r>
            <w:r w:rsidRPr="00206F59">
              <w:rPr>
                <w:rStyle w:val="TextChar"/>
                <w:sz w:val="13"/>
                <w:szCs w:val="13"/>
              </w:rPr>
              <w:br/>
            </w:r>
            <w:r w:rsidRPr="00206F59">
              <w:rPr>
                <w:rFonts w:cs="Arial"/>
              </w:rPr>
              <w:t>Ir</w:t>
            </w:r>
            <w:r w:rsidRPr="00206F59">
              <w:rPr>
                <w:rStyle w:val="TextChar"/>
                <w:sz w:val="13"/>
                <w:szCs w:val="13"/>
              </w:rPr>
              <w:br/>
              <w:t>192.2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24549D6" w14:textId="77777777" w:rsidR="00720A82" w:rsidRPr="00206F59" w:rsidRDefault="00720A82" w:rsidP="00720A82">
            <w:pPr>
              <w:pStyle w:val="Text"/>
              <w:jc w:val="center"/>
              <w:rPr>
                <w:rFonts w:cs="Arial"/>
              </w:rPr>
            </w:pPr>
            <w:r w:rsidRPr="00206F59">
              <w:rPr>
                <w:rStyle w:val="TextChar"/>
                <w:sz w:val="13"/>
                <w:szCs w:val="13"/>
              </w:rPr>
              <w:t>78</w:t>
            </w:r>
            <w:r w:rsidRPr="00206F59">
              <w:rPr>
                <w:rStyle w:val="TextChar"/>
                <w:sz w:val="13"/>
                <w:szCs w:val="13"/>
              </w:rPr>
              <w:br/>
            </w:r>
            <w:r w:rsidRPr="00206F59">
              <w:rPr>
                <w:rFonts w:cs="Arial"/>
              </w:rPr>
              <w:t>Pt</w:t>
            </w:r>
            <w:r w:rsidRPr="00206F59">
              <w:rPr>
                <w:rStyle w:val="TextChar"/>
                <w:sz w:val="13"/>
                <w:szCs w:val="13"/>
              </w:rPr>
              <w:br/>
              <w:t>195.1</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72E7C92" w14:textId="77777777" w:rsidR="00720A82" w:rsidRPr="00206F59" w:rsidRDefault="00720A82" w:rsidP="00720A82">
            <w:pPr>
              <w:pStyle w:val="Text"/>
              <w:jc w:val="center"/>
              <w:rPr>
                <w:rFonts w:cs="Arial"/>
              </w:rPr>
            </w:pPr>
            <w:r w:rsidRPr="00206F59">
              <w:rPr>
                <w:rStyle w:val="TextChar"/>
                <w:sz w:val="13"/>
                <w:szCs w:val="13"/>
              </w:rPr>
              <w:t>79</w:t>
            </w:r>
            <w:r w:rsidRPr="00206F59">
              <w:rPr>
                <w:rStyle w:val="TextChar"/>
                <w:sz w:val="13"/>
                <w:szCs w:val="13"/>
              </w:rPr>
              <w:br/>
            </w:r>
            <w:r w:rsidRPr="00206F59">
              <w:rPr>
                <w:rFonts w:cs="Arial"/>
              </w:rPr>
              <w:t>Au</w:t>
            </w:r>
            <w:r w:rsidRPr="00206F59">
              <w:rPr>
                <w:rStyle w:val="TextChar"/>
                <w:sz w:val="13"/>
                <w:szCs w:val="13"/>
              </w:rPr>
              <w:br/>
              <w:t>197.0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D6DC11B" w14:textId="77777777" w:rsidR="00720A82" w:rsidRPr="00206F59" w:rsidRDefault="00720A82" w:rsidP="00720A82">
            <w:pPr>
              <w:pStyle w:val="Text"/>
              <w:jc w:val="center"/>
              <w:rPr>
                <w:rFonts w:cs="Arial"/>
              </w:rPr>
            </w:pPr>
            <w:r w:rsidRPr="00206F59">
              <w:rPr>
                <w:rStyle w:val="TextChar"/>
                <w:sz w:val="13"/>
                <w:szCs w:val="13"/>
              </w:rPr>
              <w:t>80</w:t>
            </w:r>
            <w:r w:rsidRPr="00206F59">
              <w:rPr>
                <w:rStyle w:val="TextChar"/>
                <w:sz w:val="13"/>
                <w:szCs w:val="13"/>
              </w:rPr>
              <w:br/>
            </w:r>
            <w:r w:rsidRPr="00206F59">
              <w:rPr>
                <w:rFonts w:cs="Arial"/>
              </w:rPr>
              <w:t>Hg</w:t>
            </w:r>
            <w:r w:rsidRPr="00206F59">
              <w:rPr>
                <w:rStyle w:val="TextChar"/>
                <w:sz w:val="13"/>
                <w:szCs w:val="13"/>
              </w:rPr>
              <w:br/>
              <w:t>200.6</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696215E" w14:textId="77777777" w:rsidR="00720A82" w:rsidRPr="00206F59" w:rsidRDefault="00720A82" w:rsidP="00720A82">
            <w:pPr>
              <w:pStyle w:val="Text"/>
              <w:jc w:val="center"/>
              <w:rPr>
                <w:rFonts w:cs="Arial"/>
              </w:rPr>
            </w:pPr>
            <w:r w:rsidRPr="00206F59">
              <w:rPr>
                <w:rStyle w:val="TextChar"/>
                <w:sz w:val="13"/>
                <w:szCs w:val="13"/>
              </w:rPr>
              <w:t>81</w:t>
            </w:r>
            <w:r w:rsidRPr="00206F59">
              <w:rPr>
                <w:rStyle w:val="TextChar"/>
                <w:sz w:val="13"/>
                <w:szCs w:val="13"/>
              </w:rPr>
              <w:br/>
            </w:r>
            <w:r w:rsidRPr="00206F59">
              <w:rPr>
                <w:rFonts w:cs="Arial"/>
              </w:rPr>
              <w:t>Tl</w:t>
            </w:r>
            <w:r w:rsidRPr="00206F59">
              <w:rPr>
                <w:rStyle w:val="TextChar"/>
                <w:sz w:val="13"/>
                <w:szCs w:val="13"/>
              </w:rPr>
              <w:br/>
              <w:t>204.4</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88AF6F4" w14:textId="77777777" w:rsidR="00720A82" w:rsidRPr="00206F59" w:rsidRDefault="00720A82" w:rsidP="00720A82">
            <w:pPr>
              <w:pStyle w:val="Text"/>
              <w:jc w:val="center"/>
              <w:rPr>
                <w:rFonts w:cs="Arial"/>
              </w:rPr>
            </w:pPr>
            <w:r w:rsidRPr="00206F59">
              <w:rPr>
                <w:rStyle w:val="TextChar"/>
                <w:sz w:val="13"/>
                <w:szCs w:val="13"/>
              </w:rPr>
              <w:t>82</w:t>
            </w:r>
            <w:r w:rsidRPr="00206F59">
              <w:rPr>
                <w:rStyle w:val="TextChar"/>
                <w:sz w:val="13"/>
                <w:szCs w:val="13"/>
              </w:rPr>
              <w:br/>
            </w:r>
            <w:r w:rsidRPr="00206F59">
              <w:rPr>
                <w:rFonts w:cs="Arial"/>
              </w:rPr>
              <w:t>Pb</w:t>
            </w:r>
            <w:r w:rsidRPr="00206F59">
              <w:rPr>
                <w:rStyle w:val="TextChar"/>
                <w:sz w:val="13"/>
                <w:szCs w:val="13"/>
              </w:rPr>
              <w:br/>
              <w:t>207.2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630C661" w14:textId="77777777" w:rsidR="00720A82" w:rsidRPr="00206F59" w:rsidRDefault="00720A82" w:rsidP="00720A82">
            <w:pPr>
              <w:pStyle w:val="Text"/>
              <w:jc w:val="center"/>
              <w:rPr>
                <w:rFonts w:cs="Arial"/>
              </w:rPr>
            </w:pPr>
            <w:r w:rsidRPr="00206F59">
              <w:rPr>
                <w:rStyle w:val="TextChar"/>
                <w:sz w:val="13"/>
                <w:szCs w:val="13"/>
              </w:rPr>
              <w:t>83</w:t>
            </w:r>
            <w:r w:rsidRPr="00206F59">
              <w:rPr>
                <w:rStyle w:val="TextChar"/>
                <w:sz w:val="13"/>
                <w:szCs w:val="13"/>
              </w:rPr>
              <w:br/>
            </w:r>
            <w:r w:rsidRPr="00206F59">
              <w:rPr>
                <w:rFonts w:cs="Arial"/>
              </w:rPr>
              <w:t>Bi</w:t>
            </w:r>
            <w:r w:rsidRPr="00206F59">
              <w:rPr>
                <w:rStyle w:val="TextChar"/>
                <w:sz w:val="13"/>
                <w:szCs w:val="13"/>
              </w:rPr>
              <w:br/>
              <w:t>209.0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8376BF9" w14:textId="77777777" w:rsidR="00720A82" w:rsidRPr="00206F59" w:rsidRDefault="00720A82" w:rsidP="00720A82">
            <w:pPr>
              <w:pStyle w:val="Text"/>
              <w:jc w:val="center"/>
              <w:rPr>
                <w:rFonts w:cs="Arial"/>
              </w:rPr>
            </w:pPr>
            <w:r w:rsidRPr="00206F59">
              <w:rPr>
                <w:rStyle w:val="TextChar"/>
                <w:sz w:val="13"/>
                <w:szCs w:val="13"/>
              </w:rPr>
              <w:t>84</w:t>
            </w:r>
            <w:r w:rsidRPr="00206F59">
              <w:rPr>
                <w:rStyle w:val="TextChar"/>
                <w:sz w:val="13"/>
                <w:szCs w:val="13"/>
              </w:rPr>
              <w:br/>
            </w:r>
            <w:r w:rsidRPr="00206F59">
              <w:rPr>
                <w:rFonts w:cs="Arial"/>
              </w:rPr>
              <w:t>Po</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1362F83" w14:textId="77777777" w:rsidR="00720A82" w:rsidRPr="00206F59" w:rsidRDefault="00720A82" w:rsidP="00720A82">
            <w:pPr>
              <w:pStyle w:val="Text"/>
              <w:jc w:val="center"/>
              <w:rPr>
                <w:rFonts w:cs="Arial"/>
              </w:rPr>
            </w:pPr>
            <w:r w:rsidRPr="00206F59">
              <w:rPr>
                <w:rStyle w:val="TextChar"/>
                <w:sz w:val="13"/>
                <w:szCs w:val="13"/>
              </w:rPr>
              <w:t>85</w:t>
            </w:r>
            <w:r w:rsidRPr="00206F59">
              <w:rPr>
                <w:rStyle w:val="TextChar"/>
                <w:sz w:val="13"/>
                <w:szCs w:val="13"/>
              </w:rPr>
              <w:br/>
            </w:r>
            <w:r w:rsidRPr="00206F59">
              <w:rPr>
                <w:rFonts w:cs="Arial"/>
              </w:rPr>
              <w:t>At</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6C97867" w14:textId="77777777" w:rsidR="00720A82" w:rsidRPr="00206F59" w:rsidRDefault="00720A82" w:rsidP="00720A82">
            <w:pPr>
              <w:pStyle w:val="Text"/>
              <w:jc w:val="center"/>
              <w:rPr>
                <w:rFonts w:cs="Arial"/>
              </w:rPr>
            </w:pPr>
            <w:r w:rsidRPr="00206F59">
              <w:rPr>
                <w:rStyle w:val="TextChar"/>
                <w:sz w:val="13"/>
                <w:szCs w:val="13"/>
              </w:rPr>
              <w:t>86</w:t>
            </w:r>
            <w:r w:rsidRPr="00206F59">
              <w:rPr>
                <w:rStyle w:val="TextChar"/>
                <w:sz w:val="13"/>
                <w:szCs w:val="13"/>
              </w:rPr>
              <w:br/>
            </w:r>
            <w:r w:rsidRPr="00206F59">
              <w:rPr>
                <w:rFonts w:cs="Arial"/>
              </w:rPr>
              <w:t>Rn</w:t>
            </w:r>
            <w:r w:rsidRPr="00206F59">
              <w:rPr>
                <w:rStyle w:val="TextChar"/>
                <w:sz w:val="13"/>
                <w:szCs w:val="13"/>
              </w:rPr>
              <w:br/>
              <w:t>-</w:t>
            </w:r>
          </w:p>
        </w:tc>
      </w:tr>
      <w:tr w:rsidR="00720A82" w:rsidRPr="00206F59" w14:paraId="00501D26" w14:textId="77777777" w:rsidTr="00720A82">
        <w:trPr>
          <w:cantSplit/>
          <w:trHeight w:val="448"/>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D7106E3" w14:textId="77777777" w:rsidR="00720A82" w:rsidRPr="00206F59" w:rsidRDefault="00720A82" w:rsidP="00720A82">
            <w:pPr>
              <w:pStyle w:val="Text"/>
              <w:jc w:val="center"/>
              <w:rPr>
                <w:rFonts w:cs="Arial"/>
              </w:rPr>
            </w:pPr>
            <w:r w:rsidRPr="000B478F">
              <w:rPr>
                <w:rFonts w:cs="Arial"/>
                <w:sz w:val="13"/>
                <w:szCs w:val="13"/>
              </w:rPr>
              <w:t>87</w:t>
            </w:r>
            <w:r w:rsidRPr="000B478F">
              <w:rPr>
                <w:rFonts w:cs="Arial"/>
                <w:sz w:val="13"/>
                <w:szCs w:val="13"/>
              </w:rPr>
              <w:br/>
            </w:r>
            <w:r w:rsidRPr="009F681E">
              <w:rPr>
                <w:rFonts w:cs="Arial"/>
              </w:rPr>
              <w:t>Fr</w:t>
            </w:r>
            <w:r w:rsidRPr="00206F59">
              <w:rPr>
                <w:rFonts w:cs="Arial"/>
                <w:sz w:val="13"/>
                <w:szCs w:val="13"/>
              </w:rPr>
              <w:br/>
              <w:t>-</w:t>
            </w:r>
          </w:p>
        </w:tc>
        <w:tc>
          <w:tcPr>
            <w:tcW w:w="5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4221453" w14:textId="77777777" w:rsidR="00720A82" w:rsidRPr="00206F59" w:rsidRDefault="00720A82" w:rsidP="00720A82">
            <w:pPr>
              <w:pStyle w:val="Text"/>
              <w:jc w:val="center"/>
              <w:rPr>
                <w:rFonts w:cs="Arial"/>
              </w:rPr>
            </w:pPr>
            <w:r w:rsidRPr="00206F59">
              <w:rPr>
                <w:rFonts w:cs="Arial"/>
                <w:sz w:val="13"/>
                <w:szCs w:val="13"/>
              </w:rPr>
              <w:t>88</w:t>
            </w:r>
            <w:r w:rsidRPr="00206F59">
              <w:rPr>
                <w:rFonts w:cs="Arial"/>
                <w:sz w:val="13"/>
                <w:szCs w:val="13"/>
              </w:rPr>
              <w:br/>
            </w:r>
            <w:r w:rsidRPr="00206F59">
              <w:rPr>
                <w:rFonts w:cs="Arial"/>
              </w:rPr>
              <w:t>Ra</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A72702C" w14:textId="77777777" w:rsidR="00720A82" w:rsidRPr="00206F59" w:rsidRDefault="00720A82" w:rsidP="00720A82">
            <w:pPr>
              <w:pStyle w:val="Text"/>
              <w:rPr>
                <w:rFonts w:cs="Arial"/>
                <w:sz w:val="13"/>
                <w:szCs w:val="13"/>
              </w:rPr>
            </w:pPr>
            <w:r w:rsidRPr="00206F59">
              <w:rPr>
                <w:rFonts w:cs="Arial"/>
                <w:sz w:val="13"/>
                <w:szCs w:val="13"/>
              </w:rPr>
              <w:t>89-103</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3460E6C" w14:textId="77777777" w:rsidR="00720A82" w:rsidRPr="00206F59" w:rsidRDefault="00720A82" w:rsidP="00720A82">
            <w:pPr>
              <w:pStyle w:val="Text"/>
              <w:jc w:val="center"/>
              <w:rPr>
                <w:rFonts w:cs="Arial"/>
              </w:rPr>
            </w:pPr>
            <w:r w:rsidRPr="00206F59">
              <w:rPr>
                <w:rFonts w:cs="Arial"/>
                <w:sz w:val="13"/>
                <w:szCs w:val="13"/>
              </w:rPr>
              <w:t>104</w:t>
            </w:r>
            <w:r w:rsidRPr="00206F59">
              <w:rPr>
                <w:rFonts w:cs="Arial"/>
                <w:sz w:val="13"/>
                <w:szCs w:val="13"/>
              </w:rPr>
              <w:br/>
            </w:r>
            <w:r w:rsidRPr="00206F59">
              <w:rPr>
                <w:rFonts w:cs="Arial"/>
              </w:rPr>
              <w:t>Rf</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31A3EED2" w14:textId="77777777" w:rsidR="00720A82" w:rsidRPr="00206F59" w:rsidRDefault="00720A82" w:rsidP="00720A82">
            <w:pPr>
              <w:pStyle w:val="Text"/>
              <w:jc w:val="center"/>
              <w:rPr>
                <w:rFonts w:cs="Arial"/>
              </w:rPr>
            </w:pPr>
            <w:r w:rsidRPr="00206F59">
              <w:rPr>
                <w:rFonts w:cs="Arial"/>
                <w:sz w:val="13"/>
                <w:szCs w:val="13"/>
              </w:rPr>
              <w:t>105</w:t>
            </w:r>
            <w:r w:rsidRPr="00206F59">
              <w:rPr>
                <w:rFonts w:cs="Arial"/>
                <w:sz w:val="13"/>
                <w:szCs w:val="13"/>
              </w:rPr>
              <w:br/>
            </w:r>
            <w:r w:rsidRPr="00206F59">
              <w:rPr>
                <w:rFonts w:cs="Arial"/>
              </w:rPr>
              <w:t>Db</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90DC0DC" w14:textId="77777777" w:rsidR="00720A82" w:rsidRPr="00206F59" w:rsidRDefault="00720A82" w:rsidP="00720A82">
            <w:pPr>
              <w:pStyle w:val="Text"/>
              <w:jc w:val="center"/>
              <w:rPr>
                <w:rFonts w:cs="Arial"/>
              </w:rPr>
            </w:pPr>
            <w:r w:rsidRPr="00206F59">
              <w:rPr>
                <w:rFonts w:cs="Arial"/>
                <w:sz w:val="13"/>
                <w:szCs w:val="13"/>
              </w:rPr>
              <w:t>106</w:t>
            </w:r>
            <w:r w:rsidRPr="00206F59">
              <w:rPr>
                <w:rFonts w:cs="Arial"/>
                <w:sz w:val="13"/>
                <w:szCs w:val="13"/>
              </w:rPr>
              <w:br/>
            </w:r>
            <w:r w:rsidRPr="00206F59">
              <w:rPr>
                <w:rFonts w:cs="Arial"/>
              </w:rPr>
              <w:t>Sg</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FACAF36" w14:textId="77777777" w:rsidR="00720A82" w:rsidRPr="00206F59" w:rsidRDefault="00720A82" w:rsidP="00720A82">
            <w:pPr>
              <w:pStyle w:val="Text"/>
              <w:jc w:val="center"/>
              <w:rPr>
                <w:rFonts w:cs="Arial"/>
              </w:rPr>
            </w:pPr>
            <w:r w:rsidRPr="00206F59">
              <w:rPr>
                <w:rFonts w:cs="Arial"/>
                <w:sz w:val="13"/>
                <w:szCs w:val="13"/>
              </w:rPr>
              <w:t>107</w:t>
            </w:r>
            <w:r w:rsidRPr="00206F59">
              <w:rPr>
                <w:rFonts w:cs="Arial"/>
                <w:sz w:val="13"/>
                <w:szCs w:val="13"/>
              </w:rPr>
              <w:br/>
            </w:r>
            <w:r w:rsidRPr="00206F59">
              <w:rPr>
                <w:rFonts w:cs="Arial"/>
              </w:rPr>
              <w:t>Bh</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3ECA64B0" w14:textId="77777777" w:rsidR="00720A82" w:rsidRPr="00206F59" w:rsidRDefault="00720A82" w:rsidP="00720A82">
            <w:pPr>
              <w:pStyle w:val="Text"/>
              <w:jc w:val="center"/>
              <w:rPr>
                <w:rFonts w:cs="Arial"/>
              </w:rPr>
            </w:pPr>
            <w:r w:rsidRPr="00206F59">
              <w:rPr>
                <w:rFonts w:cs="Arial"/>
                <w:sz w:val="13"/>
                <w:szCs w:val="13"/>
              </w:rPr>
              <w:t>108</w:t>
            </w:r>
            <w:r w:rsidRPr="00206F59">
              <w:rPr>
                <w:rFonts w:cs="Arial"/>
                <w:sz w:val="13"/>
                <w:szCs w:val="13"/>
              </w:rPr>
              <w:br/>
            </w:r>
            <w:r w:rsidRPr="00206F59">
              <w:rPr>
                <w:rFonts w:cs="Arial"/>
              </w:rPr>
              <w:t>Hs</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5858502" w14:textId="77777777" w:rsidR="00720A82" w:rsidRPr="00206F59" w:rsidRDefault="00720A82" w:rsidP="00720A82">
            <w:pPr>
              <w:pStyle w:val="Text"/>
              <w:jc w:val="center"/>
              <w:rPr>
                <w:rFonts w:cs="Arial"/>
              </w:rPr>
            </w:pPr>
            <w:r w:rsidRPr="00206F59">
              <w:rPr>
                <w:rFonts w:cs="Arial"/>
                <w:sz w:val="13"/>
                <w:szCs w:val="13"/>
              </w:rPr>
              <w:t>109</w:t>
            </w:r>
            <w:r w:rsidRPr="00206F59">
              <w:rPr>
                <w:rFonts w:cs="Arial"/>
                <w:sz w:val="13"/>
                <w:szCs w:val="13"/>
              </w:rPr>
              <w:br/>
            </w:r>
            <w:r w:rsidRPr="00206F59">
              <w:rPr>
                <w:rFonts w:cs="Arial"/>
              </w:rPr>
              <w:t>Mt</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E4C8C19" w14:textId="77777777" w:rsidR="00720A82" w:rsidRPr="00206F59" w:rsidRDefault="00720A82" w:rsidP="00720A82">
            <w:pPr>
              <w:pStyle w:val="Text"/>
              <w:jc w:val="center"/>
              <w:rPr>
                <w:rFonts w:cs="Arial"/>
              </w:rPr>
            </w:pPr>
            <w:r w:rsidRPr="00206F59">
              <w:rPr>
                <w:rFonts w:cs="Arial"/>
                <w:sz w:val="13"/>
                <w:szCs w:val="13"/>
              </w:rPr>
              <w:t>110</w:t>
            </w:r>
            <w:r w:rsidRPr="00206F59">
              <w:rPr>
                <w:rFonts w:cs="Arial"/>
                <w:sz w:val="13"/>
                <w:szCs w:val="13"/>
              </w:rPr>
              <w:br/>
            </w:r>
            <w:r w:rsidRPr="00206F59">
              <w:rPr>
                <w:rFonts w:cs="Arial"/>
              </w:rPr>
              <w:t>Ds</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9A763FC" w14:textId="77777777" w:rsidR="00720A82" w:rsidRPr="00206F59" w:rsidRDefault="00720A82" w:rsidP="00720A82">
            <w:pPr>
              <w:pStyle w:val="Text"/>
              <w:jc w:val="center"/>
              <w:rPr>
                <w:rFonts w:cs="Arial"/>
              </w:rPr>
            </w:pPr>
            <w:r w:rsidRPr="00206F59">
              <w:rPr>
                <w:rFonts w:cs="Arial"/>
                <w:sz w:val="13"/>
                <w:szCs w:val="13"/>
              </w:rPr>
              <w:t>111</w:t>
            </w:r>
            <w:r w:rsidRPr="00206F59">
              <w:rPr>
                <w:rFonts w:cs="Arial"/>
                <w:sz w:val="13"/>
                <w:szCs w:val="13"/>
              </w:rPr>
              <w:br/>
            </w:r>
            <w:r w:rsidRPr="00206F59">
              <w:rPr>
                <w:rFonts w:cs="Arial"/>
              </w:rPr>
              <w:t>Rg</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5B3B0A3" w14:textId="77777777" w:rsidR="00720A82" w:rsidRPr="00206F59" w:rsidRDefault="00720A82" w:rsidP="00720A82">
            <w:pPr>
              <w:pStyle w:val="Text"/>
              <w:jc w:val="center"/>
              <w:rPr>
                <w:rFonts w:cs="Arial"/>
              </w:rPr>
            </w:pPr>
            <w:r w:rsidRPr="00206F59">
              <w:rPr>
                <w:rFonts w:cs="Arial"/>
                <w:sz w:val="13"/>
                <w:szCs w:val="13"/>
              </w:rPr>
              <w:t>112</w:t>
            </w:r>
            <w:r w:rsidRPr="00206F59">
              <w:rPr>
                <w:rFonts w:cs="Arial"/>
                <w:sz w:val="13"/>
                <w:szCs w:val="13"/>
              </w:rPr>
              <w:br/>
            </w:r>
            <w:r w:rsidRPr="00206F59">
              <w:rPr>
                <w:rFonts w:cs="Arial"/>
              </w:rPr>
              <w:t>Cn</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98C1AE1" w14:textId="77777777" w:rsidR="00720A82" w:rsidRPr="00206F59" w:rsidRDefault="00720A82" w:rsidP="00720A82">
            <w:pPr>
              <w:pStyle w:val="Text"/>
              <w:jc w:val="center"/>
              <w:rPr>
                <w:rFonts w:cs="Arial"/>
              </w:rPr>
            </w:pPr>
            <w:r w:rsidRPr="00206F59">
              <w:rPr>
                <w:rFonts w:cs="Arial"/>
                <w:sz w:val="13"/>
                <w:szCs w:val="13"/>
              </w:rPr>
              <w:t>113</w:t>
            </w:r>
            <w:r w:rsidRPr="00206F59">
              <w:rPr>
                <w:rFonts w:cs="Arial"/>
                <w:sz w:val="13"/>
                <w:szCs w:val="13"/>
              </w:rPr>
              <w:br/>
            </w:r>
            <w:r w:rsidRPr="00206F59">
              <w:rPr>
                <w:rFonts w:cs="Arial"/>
              </w:rPr>
              <w:t>Nh</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EF01663" w14:textId="77777777" w:rsidR="00720A82" w:rsidRPr="00206F59" w:rsidRDefault="00720A82" w:rsidP="00720A82">
            <w:pPr>
              <w:pStyle w:val="Text"/>
              <w:jc w:val="center"/>
              <w:rPr>
                <w:rFonts w:cs="Arial"/>
              </w:rPr>
            </w:pPr>
            <w:r w:rsidRPr="00206F59">
              <w:rPr>
                <w:rFonts w:cs="Arial"/>
                <w:sz w:val="13"/>
                <w:szCs w:val="13"/>
              </w:rPr>
              <w:t>114</w:t>
            </w:r>
            <w:r w:rsidRPr="00206F59">
              <w:rPr>
                <w:rFonts w:cs="Arial"/>
                <w:sz w:val="13"/>
                <w:szCs w:val="13"/>
              </w:rPr>
              <w:br/>
            </w:r>
            <w:r w:rsidRPr="00206F59">
              <w:rPr>
                <w:rFonts w:cs="Arial"/>
              </w:rPr>
              <w:t>Fl</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B979621" w14:textId="77777777" w:rsidR="00720A82" w:rsidRPr="00206F59" w:rsidRDefault="00720A82" w:rsidP="00720A82">
            <w:pPr>
              <w:pStyle w:val="Text"/>
              <w:jc w:val="center"/>
              <w:rPr>
                <w:rFonts w:cs="Arial"/>
              </w:rPr>
            </w:pPr>
            <w:r w:rsidRPr="00206F59">
              <w:rPr>
                <w:rFonts w:cs="Arial"/>
                <w:sz w:val="13"/>
                <w:szCs w:val="13"/>
              </w:rPr>
              <w:t>115</w:t>
            </w:r>
            <w:r w:rsidRPr="00206F59">
              <w:rPr>
                <w:rFonts w:cs="Arial"/>
                <w:sz w:val="13"/>
                <w:szCs w:val="13"/>
              </w:rPr>
              <w:br/>
            </w:r>
            <w:r w:rsidRPr="00206F59">
              <w:rPr>
                <w:rFonts w:cs="Arial"/>
              </w:rPr>
              <w:t>Mc</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167325F" w14:textId="77777777" w:rsidR="00720A82" w:rsidRPr="00206F59" w:rsidRDefault="00720A82" w:rsidP="00720A82">
            <w:pPr>
              <w:pStyle w:val="Text"/>
              <w:jc w:val="center"/>
              <w:rPr>
                <w:rFonts w:cs="Arial"/>
              </w:rPr>
            </w:pPr>
            <w:r w:rsidRPr="00206F59">
              <w:rPr>
                <w:rFonts w:cs="Arial"/>
                <w:sz w:val="13"/>
                <w:szCs w:val="13"/>
              </w:rPr>
              <w:t>116</w:t>
            </w:r>
            <w:r w:rsidRPr="00206F59">
              <w:rPr>
                <w:rFonts w:cs="Arial"/>
                <w:sz w:val="13"/>
                <w:szCs w:val="13"/>
              </w:rPr>
              <w:br/>
            </w:r>
            <w:r w:rsidRPr="00206F59">
              <w:rPr>
                <w:rFonts w:cs="Arial"/>
              </w:rPr>
              <w:t>Lv</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F04642B" w14:textId="77777777" w:rsidR="00720A82" w:rsidRPr="00206F59" w:rsidRDefault="00720A82" w:rsidP="00720A82">
            <w:pPr>
              <w:pStyle w:val="Text"/>
              <w:jc w:val="center"/>
              <w:rPr>
                <w:rFonts w:cs="Arial"/>
              </w:rPr>
            </w:pPr>
            <w:r w:rsidRPr="00206F59">
              <w:rPr>
                <w:rFonts w:cs="Arial"/>
                <w:sz w:val="13"/>
                <w:szCs w:val="13"/>
              </w:rPr>
              <w:t>117</w:t>
            </w:r>
            <w:r w:rsidRPr="00206F59">
              <w:rPr>
                <w:rFonts w:cs="Arial"/>
                <w:sz w:val="13"/>
                <w:szCs w:val="13"/>
              </w:rPr>
              <w:br/>
            </w:r>
            <w:r w:rsidRPr="00206F59">
              <w:rPr>
                <w:rFonts w:cs="Arial"/>
              </w:rPr>
              <w:t>Ts</w:t>
            </w:r>
            <w:r w:rsidRPr="00206F59">
              <w:rPr>
                <w:rFonts w:cs="Arial"/>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068390A1" w14:textId="77777777" w:rsidR="00720A82" w:rsidRPr="00206F59" w:rsidRDefault="00720A82" w:rsidP="00720A82">
            <w:pPr>
              <w:pStyle w:val="Text"/>
              <w:jc w:val="center"/>
              <w:rPr>
                <w:rFonts w:cs="Arial"/>
              </w:rPr>
            </w:pPr>
            <w:r w:rsidRPr="00206F59">
              <w:rPr>
                <w:rFonts w:cs="Arial"/>
                <w:sz w:val="13"/>
                <w:szCs w:val="13"/>
              </w:rPr>
              <w:t>118</w:t>
            </w:r>
            <w:r w:rsidRPr="00206F59">
              <w:rPr>
                <w:rFonts w:cs="Arial"/>
                <w:sz w:val="13"/>
                <w:szCs w:val="13"/>
              </w:rPr>
              <w:br/>
            </w:r>
            <w:r w:rsidRPr="00206F59">
              <w:rPr>
                <w:rFonts w:cs="Arial"/>
              </w:rPr>
              <w:t>Og</w:t>
            </w:r>
            <w:r w:rsidRPr="00206F59">
              <w:rPr>
                <w:rFonts w:cs="Arial"/>
                <w:sz w:val="13"/>
                <w:szCs w:val="13"/>
              </w:rPr>
              <w:br/>
              <w:t>-</w:t>
            </w:r>
          </w:p>
        </w:tc>
      </w:tr>
      <w:tr w:rsidR="00720A82" w:rsidRPr="00206F59" w14:paraId="41906B9F" w14:textId="77777777" w:rsidTr="00720A82">
        <w:trPr>
          <w:cantSplit/>
          <w:trHeight w:val="448"/>
        </w:trPr>
        <w:tc>
          <w:tcPr>
            <w:tcW w:w="516" w:type="dxa"/>
            <w:tcBorders>
              <w:top w:val="single" w:sz="4" w:space="0" w:color="auto"/>
            </w:tcBorders>
            <w:shd w:val="clear" w:color="auto" w:fill="auto"/>
            <w:vAlign w:val="center"/>
          </w:tcPr>
          <w:p w14:paraId="1C7AF82C" w14:textId="77777777" w:rsidR="00720A82" w:rsidRPr="009F681E" w:rsidRDefault="00720A82" w:rsidP="00720A82">
            <w:pPr>
              <w:pStyle w:val="Text"/>
            </w:pPr>
            <w:r w:rsidRPr="000B478F">
              <w:t> </w:t>
            </w:r>
          </w:p>
        </w:tc>
        <w:tc>
          <w:tcPr>
            <w:tcW w:w="516" w:type="dxa"/>
            <w:gridSpan w:val="2"/>
            <w:tcBorders>
              <w:top w:val="single" w:sz="4" w:space="0" w:color="auto"/>
            </w:tcBorders>
            <w:shd w:val="clear" w:color="auto" w:fill="auto"/>
            <w:vAlign w:val="center"/>
          </w:tcPr>
          <w:p w14:paraId="348F80C2" w14:textId="77777777" w:rsidR="00720A82" w:rsidRPr="00206F59" w:rsidRDefault="00720A82" w:rsidP="00720A82">
            <w:pPr>
              <w:pStyle w:val="Text"/>
            </w:pPr>
            <w:r w:rsidRPr="00206F59">
              <w:t> </w:t>
            </w:r>
          </w:p>
        </w:tc>
        <w:tc>
          <w:tcPr>
            <w:tcW w:w="516" w:type="dxa"/>
            <w:tcBorders>
              <w:top w:val="single" w:sz="4" w:space="0" w:color="auto"/>
            </w:tcBorders>
            <w:shd w:val="clear" w:color="auto" w:fill="auto"/>
            <w:vAlign w:val="center"/>
          </w:tcPr>
          <w:p w14:paraId="004B735D"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699564F0"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234E4733"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0D0E22A2"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72534FAE"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0124B436"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7822219A"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507014AB"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76D5D5EF"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047D2EA9"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5173AE2F"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5DEE2208"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139C6866"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725DBC36"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110A5570" w14:textId="77777777" w:rsidR="00720A82" w:rsidRPr="00206F59" w:rsidRDefault="00720A82" w:rsidP="00720A82">
            <w:pPr>
              <w:pStyle w:val="Text"/>
            </w:pPr>
            <w:r w:rsidRPr="00206F59">
              <w:t> </w:t>
            </w:r>
          </w:p>
        </w:tc>
        <w:tc>
          <w:tcPr>
            <w:tcW w:w="516" w:type="dxa"/>
            <w:tcBorders>
              <w:top w:val="single" w:sz="4" w:space="0" w:color="auto"/>
              <w:bottom w:val="single" w:sz="4" w:space="0" w:color="auto"/>
            </w:tcBorders>
            <w:shd w:val="clear" w:color="auto" w:fill="auto"/>
            <w:vAlign w:val="center"/>
          </w:tcPr>
          <w:p w14:paraId="547C59DE" w14:textId="77777777" w:rsidR="00720A82" w:rsidRPr="00206F59" w:rsidRDefault="00720A82" w:rsidP="00720A82">
            <w:pPr>
              <w:pStyle w:val="Text"/>
            </w:pPr>
            <w:r w:rsidRPr="00206F59">
              <w:t> </w:t>
            </w:r>
          </w:p>
        </w:tc>
      </w:tr>
      <w:tr w:rsidR="00720A82" w:rsidRPr="00206F59" w14:paraId="73467FE7" w14:textId="77777777" w:rsidTr="00720A82">
        <w:trPr>
          <w:cantSplit/>
          <w:trHeight w:val="448"/>
        </w:trPr>
        <w:tc>
          <w:tcPr>
            <w:tcW w:w="516" w:type="dxa"/>
            <w:shd w:val="clear" w:color="auto" w:fill="auto"/>
            <w:vAlign w:val="center"/>
          </w:tcPr>
          <w:p w14:paraId="5C7D81A9" w14:textId="77777777" w:rsidR="00720A82" w:rsidRPr="000B478F" w:rsidRDefault="00720A82" w:rsidP="00720A82">
            <w:pPr>
              <w:jc w:val="center"/>
              <w:rPr>
                <w:rFonts w:cs="Arial"/>
                <w:lang w:val="en-US"/>
              </w:rPr>
            </w:pPr>
          </w:p>
        </w:tc>
        <w:tc>
          <w:tcPr>
            <w:tcW w:w="516" w:type="dxa"/>
            <w:gridSpan w:val="2"/>
            <w:shd w:val="clear" w:color="auto" w:fill="auto"/>
            <w:vAlign w:val="center"/>
          </w:tcPr>
          <w:p w14:paraId="55E4147F" w14:textId="77777777" w:rsidR="00720A82" w:rsidRPr="009F681E" w:rsidRDefault="00720A82" w:rsidP="00720A82">
            <w:pPr>
              <w:jc w:val="center"/>
              <w:rPr>
                <w:rFonts w:cs="Arial"/>
                <w:lang w:val="en-US"/>
              </w:rPr>
            </w:pPr>
          </w:p>
        </w:tc>
        <w:tc>
          <w:tcPr>
            <w:tcW w:w="516" w:type="dxa"/>
            <w:tcBorders>
              <w:right w:val="single" w:sz="4" w:space="0" w:color="auto"/>
            </w:tcBorders>
            <w:shd w:val="clear" w:color="auto" w:fill="auto"/>
            <w:vAlign w:val="center"/>
          </w:tcPr>
          <w:p w14:paraId="29F33FC1" w14:textId="77777777" w:rsidR="00720A82" w:rsidRPr="00206F59" w:rsidRDefault="00720A82" w:rsidP="00720A82">
            <w:pPr>
              <w:jc w:val="center"/>
              <w:rPr>
                <w:rFonts w:cs="Arial"/>
                <w:lang w:val="en-US"/>
              </w:rPr>
            </w:pP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3E18D00" w14:textId="77777777" w:rsidR="00720A82" w:rsidRPr="00206F59" w:rsidRDefault="00720A82" w:rsidP="00720A82">
            <w:pPr>
              <w:pStyle w:val="Text"/>
              <w:jc w:val="center"/>
              <w:rPr>
                <w:rFonts w:cs="Arial"/>
              </w:rPr>
            </w:pPr>
            <w:r w:rsidRPr="00206F59">
              <w:rPr>
                <w:rStyle w:val="TextChar"/>
                <w:sz w:val="13"/>
                <w:szCs w:val="13"/>
              </w:rPr>
              <w:t>57</w:t>
            </w:r>
            <w:r w:rsidRPr="00206F59">
              <w:rPr>
                <w:rStyle w:val="TextChar"/>
                <w:sz w:val="13"/>
                <w:szCs w:val="13"/>
              </w:rPr>
              <w:br/>
            </w:r>
            <w:r w:rsidRPr="00206F59">
              <w:rPr>
                <w:rFonts w:cs="Arial"/>
              </w:rPr>
              <w:t>La</w:t>
            </w:r>
            <w:r w:rsidRPr="00206F59">
              <w:rPr>
                <w:rStyle w:val="TextChar"/>
                <w:sz w:val="13"/>
                <w:szCs w:val="13"/>
              </w:rPr>
              <w:br/>
              <w:t>138.9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EEB3A8D" w14:textId="77777777" w:rsidR="00720A82" w:rsidRPr="00206F59" w:rsidRDefault="00720A82" w:rsidP="00720A82">
            <w:pPr>
              <w:pStyle w:val="Text"/>
              <w:jc w:val="center"/>
              <w:rPr>
                <w:rFonts w:cs="Arial"/>
              </w:rPr>
            </w:pPr>
            <w:r w:rsidRPr="00206F59">
              <w:rPr>
                <w:rStyle w:val="TextChar"/>
                <w:sz w:val="13"/>
                <w:szCs w:val="13"/>
              </w:rPr>
              <w:t>58</w:t>
            </w:r>
            <w:r w:rsidRPr="00206F59">
              <w:rPr>
                <w:rStyle w:val="TextChar"/>
                <w:sz w:val="13"/>
                <w:szCs w:val="13"/>
              </w:rPr>
              <w:br/>
            </w:r>
            <w:r w:rsidRPr="00206F59">
              <w:rPr>
                <w:rFonts w:cs="Arial"/>
              </w:rPr>
              <w:t>Ce</w:t>
            </w:r>
            <w:r w:rsidRPr="00206F59">
              <w:rPr>
                <w:rStyle w:val="TextChar"/>
                <w:sz w:val="13"/>
                <w:szCs w:val="13"/>
              </w:rPr>
              <w:br/>
              <w:t>140.1</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1320F50" w14:textId="77777777" w:rsidR="00720A82" w:rsidRPr="00206F59" w:rsidRDefault="00720A82" w:rsidP="00720A82">
            <w:pPr>
              <w:pStyle w:val="Text"/>
              <w:jc w:val="center"/>
              <w:rPr>
                <w:rFonts w:cs="Arial"/>
              </w:rPr>
            </w:pPr>
            <w:r w:rsidRPr="00206F59">
              <w:rPr>
                <w:rStyle w:val="TextChar"/>
                <w:sz w:val="13"/>
                <w:szCs w:val="13"/>
              </w:rPr>
              <w:t>59</w:t>
            </w:r>
            <w:r w:rsidRPr="00206F59">
              <w:rPr>
                <w:rStyle w:val="TextChar"/>
                <w:sz w:val="13"/>
                <w:szCs w:val="13"/>
              </w:rPr>
              <w:br/>
            </w:r>
            <w:r w:rsidRPr="00206F59">
              <w:rPr>
                <w:rFonts w:cs="Arial"/>
              </w:rPr>
              <w:t>Pr</w:t>
            </w:r>
            <w:r w:rsidRPr="00206F59">
              <w:rPr>
                <w:rStyle w:val="TextChar"/>
                <w:sz w:val="13"/>
                <w:szCs w:val="13"/>
              </w:rPr>
              <w:br/>
              <w:t>140.9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8822C9B" w14:textId="77777777" w:rsidR="00720A82" w:rsidRPr="00206F59" w:rsidRDefault="00720A82" w:rsidP="00720A82">
            <w:pPr>
              <w:pStyle w:val="Text"/>
              <w:jc w:val="center"/>
              <w:rPr>
                <w:rFonts w:cs="Arial"/>
              </w:rPr>
            </w:pPr>
            <w:r w:rsidRPr="00206F59">
              <w:rPr>
                <w:rStyle w:val="TextChar"/>
                <w:sz w:val="13"/>
                <w:szCs w:val="13"/>
              </w:rPr>
              <w:t>60</w:t>
            </w:r>
            <w:r w:rsidRPr="00206F59">
              <w:rPr>
                <w:rStyle w:val="TextChar"/>
                <w:sz w:val="13"/>
                <w:szCs w:val="13"/>
              </w:rPr>
              <w:br/>
            </w:r>
            <w:r w:rsidRPr="00206F59">
              <w:rPr>
                <w:rFonts w:cs="Arial"/>
              </w:rPr>
              <w:t>Nd</w:t>
            </w:r>
            <w:r w:rsidRPr="00206F59">
              <w:rPr>
                <w:rStyle w:val="TextChar"/>
                <w:sz w:val="13"/>
                <w:szCs w:val="13"/>
              </w:rPr>
              <w:br/>
              <w:t>144.2</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4F60728" w14:textId="77777777" w:rsidR="00720A82" w:rsidRPr="00206F59" w:rsidRDefault="00720A82" w:rsidP="00720A82">
            <w:pPr>
              <w:pStyle w:val="Text"/>
              <w:jc w:val="center"/>
              <w:rPr>
                <w:rFonts w:cs="Arial"/>
              </w:rPr>
            </w:pPr>
            <w:r w:rsidRPr="00206F59">
              <w:rPr>
                <w:rStyle w:val="TextChar"/>
                <w:sz w:val="13"/>
                <w:szCs w:val="13"/>
              </w:rPr>
              <w:t>61</w:t>
            </w:r>
            <w:r w:rsidRPr="00206F59">
              <w:rPr>
                <w:rStyle w:val="TextChar"/>
                <w:sz w:val="13"/>
                <w:szCs w:val="13"/>
              </w:rPr>
              <w:br/>
            </w:r>
            <w:r w:rsidRPr="00206F59">
              <w:rPr>
                <w:rFonts w:cs="Arial"/>
              </w:rPr>
              <w:t>Pm</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D7D62FF" w14:textId="77777777" w:rsidR="00720A82" w:rsidRPr="00206F59" w:rsidRDefault="00720A82" w:rsidP="00720A82">
            <w:pPr>
              <w:pStyle w:val="Text"/>
              <w:jc w:val="center"/>
              <w:rPr>
                <w:rFonts w:cs="Arial"/>
              </w:rPr>
            </w:pPr>
            <w:r w:rsidRPr="00206F59">
              <w:rPr>
                <w:rStyle w:val="TextChar"/>
                <w:sz w:val="13"/>
                <w:szCs w:val="13"/>
              </w:rPr>
              <w:t>62</w:t>
            </w:r>
            <w:r w:rsidRPr="00206F59">
              <w:rPr>
                <w:rStyle w:val="TextChar"/>
                <w:sz w:val="13"/>
                <w:szCs w:val="13"/>
              </w:rPr>
              <w:br/>
            </w:r>
            <w:r w:rsidRPr="00206F59">
              <w:rPr>
                <w:rFonts w:cs="Arial"/>
              </w:rPr>
              <w:t>Sm</w:t>
            </w:r>
            <w:r w:rsidRPr="00206F59">
              <w:rPr>
                <w:rStyle w:val="TextChar"/>
                <w:sz w:val="13"/>
                <w:szCs w:val="13"/>
              </w:rPr>
              <w:br/>
              <w:t>150.4</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3E4BA5D5" w14:textId="77777777" w:rsidR="00720A82" w:rsidRPr="00206F59" w:rsidRDefault="00720A82" w:rsidP="00720A82">
            <w:pPr>
              <w:pStyle w:val="Text"/>
              <w:jc w:val="center"/>
              <w:rPr>
                <w:rFonts w:cs="Arial"/>
              </w:rPr>
            </w:pPr>
            <w:r w:rsidRPr="00206F59">
              <w:rPr>
                <w:rStyle w:val="TextChar"/>
                <w:sz w:val="13"/>
                <w:szCs w:val="13"/>
              </w:rPr>
              <w:t>63</w:t>
            </w:r>
            <w:r w:rsidRPr="00206F59">
              <w:rPr>
                <w:rStyle w:val="TextChar"/>
                <w:sz w:val="13"/>
                <w:szCs w:val="13"/>
              </w:rPr>
              <w:br/>
            </w:r>
            <w:r w:rsidRPr="00206F59">
              <w:rPr>
                <w:rFonts w:cs="Arial"/>
              </w:rPr>
              <w:t>Eu</w:t>
            </w:r>
            <w:r w:rsidRPr="00206F59">
              <w:rPr>
                <w:rStyle w:val="TextChar"/>
                <w:sz w:val="13"/>
                <w:szCs w:val="13"/>
              </w:rPr>
              <w:br/>
              <w:t>152.0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725A402" w14:textId="77777777" w:rsidR="00720A82" w:rsidRPr="00206F59" w:rsidRDefault="00720A82" w:rsidP="00720A82">
            <w:pPr>
              <w:pStyle w:val="Text"/>
              <w:jc w:val="center"/>
              <w:rPr>
                <w:rFonts w:cs="Arial"/>
              </w:rPr>
            </w:pPr>
            <w:r w:rsidRPr="00206F59">
              <w:rPr>
                <w:rStyle w:val="TextChar"/>
                <w:sz w:val="13"/>
                <w:szCs w:val="13"/>
              </w:rPr>
              <w:t>64</w:t>
            </w:r>
            <w:r w:rsidRPr="00206F59">
              <w:rPr>
                <w:rStyle w:val="TextChar"/>
                <w:sz w:val="13"/>
                <w:szCs w:val="13"/>
              </w:rPr>
              <w:br/>
            </w:r>
            <w:r w:rsidRPr="00206F59">
              <w:rPr>
                <w:rFonts w:cs="Arial"/>
              </w:rPr>
              <w:t>Gd</w:t>
            </w:r>
            <w:r w:rsidRPr="00206F59">
              <w:rPr>
                <w:rStyle w:val="TextChar"/>
                <w:sz w:val="13"/>
                <w:szCs w:val="13"/>
              </w:rPr>
              <w:br/>
              <w:t>157.3</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A11D370" w14:textId="77777777" w:rsidR="00720A82" w:rsidRPr="00206F59" w:rsidRDefault="00720A82" w:rsidP="00720A82">
            <w:pPr>
              <w:pStyle w:val="Text"/>
              <w:jc w:val="center"/>
              <w:rPr>
                <w:rFonts w:cs="Arial"/>
              </w:rPr>
            </w:pPr>
            <w:r w:rsidRPr="00206F59">
              <w:rPr>
                <w:rStyle w:val="TextChar"/>
                <w:sz w:val="13"/>
                <w:szCs w:val="13"/>
              </w:rPr>
              <w:t>65</w:t>
            </w:r>
            <w:r w:rsidRPr="00206F59">
              <w:rPr>
                <w:rStyle w:val="TextChar"/>
                <w:sz w:val="13"/>
                <w:szCs w:val="13"/>
              </w:rPr>
              <w:br/>
            </w:r>
            <w:r w:rsidRPr="00206F59">
              <w:rPr>
                <w:rFonts w:cs="Arial"/>
              </w:rPr>
              <w:t>Tb</w:t>
            </w:r>
            <w:r w:rsidRPr="00206F59">
              <w:rPr>
                <w:rStyle w:val="TextChar"/>
                <w:sz w:val="13"/>
                <w:szCs w:val="13"/>
              </w:rPr>
              <w:br/>
              <w:t>158.9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8E9737D" w14:textId="77777777" w:rsidR="00720A82" w:rsidRPr="00206F59" w:rsidRDefault="00720A82" w:rsidP="00720A82">
            <w:pPr>
              <w:pStyle w:val="Text"/>
              <w:jc w:val="center"/>
              <w:rPr>
                <w:rFonts w:cs="Arial"/>
              </w:rPr>
            </w:pPr>
            <w:r w:rsidRPr="00206F59">
              <w:rPr>
                <w:rStyle w:val="TextChar"/>
                <w:sz w:val="13"/>
                <w:szCs w:val="13"/>
              </w:rPr>
              <w:t>66</w:t>
            </w:r>
            <w:r w:rsidRPr="00206F59">
              <w:rPr>
                <w:rStyle w:val="TextChar"/>
                <w:sz w:val="13"/>
                <w:szCs w:val="13"/>
              </w:rPr>
              <w:br/>
            </w:r>
            <w:r w:rsidRPr="00206F59">
              <w:rPr>
                <w:rFonts w:cs="Arial"/>
              </w:rPr>
              <w:t>Dy</w:t>
            </w:r>
            <w:r w:rsidRPr="00206F59">
              <w:rPr>
                <w:rStyle w:val="TextChar"/>
                <w:sz w:val="13"/>
                <w:szCs w:val="13"/>
              </w:rPr>
              <w:br/>
              <w:t>162.5</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F00495E" w14:textId="77777777" w:rsidR="00720A82" w:rsidRPr="00206F59" w:rsidRDefault="00720A82" w:rsidP="00720A82">
            <w:pPr>
              <w:pStyle w:val="Text"/>
              <w:jc w:val="center"/>
              <w:rPr>
                <w:rFonts w:cs="Arial"/>
              </w:rPr>
            </w:pPr>
            <w:r w:rsidRPr="00206F59">
              <w:rPr>
                <w:rStyle w:val="TextChar"/>
                <w:sz w:val="13"/>
                <w:szCs w:val="13"/>
              </w:rPr>
              <w:t>67</w:t>
            </w:r>
            <w:r w:rsidRPr="00206F59">
              <w:rPr>
                <w:rStyle w:val="TextChar"/>
                <w:sz w:val="13"/>
                <w:szCs w:val="13"/>
              </w:rPr>
              <w:br/>
            </w:r>
            <w:r w:rsidRPr="00206F59">
              <w:rPr>
                <w:rFonts w:cs="Arial"/>
              </w:rPr>
              <w:t>Ho</w:t>
            </w:r>
            <w:r w:rsidRPr="00206F59">
              <w:rPr>
                <w:rStyle w:val="TextChar"/>
                <w:sz w:val="13"/>
                <w:szCs w:val="13"/>
              </w:rPr>
              <w:br/>
              <w:t>164.9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90B7583" w14:textId="77777777" w:rsidR="00720A82" w:rsidRPr="00206F59" w:rsidRDefault="00720A82" w:rsidP="00720A82">
            <w:pPr>
              <w:pStyle w:val="Text"/>
              <w:jc w:val="center"/>
              <w:rPr>
                <w:rFonts w:cs="Arial"/>
              </w:rPr>
            </w:pPr>
            <w:r w:rsidRPr="00206F59">
              <w:rPr>
                <w:rStyle w:val="TextChar"/>
                <w:sz w:val="13"/>
                <w:szCs w:val="13"/>
              </w:rPr>
              <w:t>68</w:t>
            </w:r>
            <w:r w:rsidRPr="00206F59">
              <w:rPr>
                <w:rStyle w:val="TextChar"/>
                <w:sz w:val="13"/>
                <w:szCs w:val="13"/>
              </w:rPr>
              <w:br/>
            </w:r>
            <w:r w:rsidRPr="00206F59">
              <w:rPr>
                <w:rFonts w:cs="Arial"/>
              </w:rPr>
              <w:t>Er</w:t>
            </w:r>
            <w:r w:rsidRPr="00206F59">
              <w:rPr>
                <w:rStyle w:val="TextChar"/>
                <w:sz w:val="13"/>
                <w:szCs w:val="13"/>
              </w:rPr>
              <w:br/>
              <w:t>167.3</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7A7FEAE" w14:textId="77777777" w:rsidR="00720A82" w:rsidRPr="00206F59" w:rsidRDefault="00720A82" w:rsidP="00720A82">
            <w:pPr>
              <w:pStyle w:val="Text"/>
              <w:jc w:val="center"/>
              <w:rPr>
                <w:rFonts w:cs="Arial"/>
              </w:rPr>
            </w:pPr>
            <w:r w:rsidRPr="00206F59">
              <w:rPr>
                <w:rStyle w:val="TextChar"/>
                <w:sz w:val="13"/>
                <w:szCs w:val="13"/>
              </w:rPr>
              <w:t>69</w:t>
            </w:r>
            <w:r w:rsidRPr="00206F59">
              <w:rPr>
                <w:rStyle w:val="TextChar"/>
                <w:sz w:val="13"/>
                <w:szCs w:val="13"/>
              </w:rPr>
              <w:br/>
            </w:r>
            <w:r w:rsidRPr="00206F59">
              <w:rPr>
                <w:rFonts w:cs="Arial"/>
              </w:rPr>
              <w:t>Tm</w:t>
            </w:r>
            <w:r w:rsidRPr="00206F59">
              <w:rPr>
                <w:rStyle w:val="TextChar"/>
                <w:sz w:val="13"/>
                <w:szCs w:val="13"/>
              </w:rPr>
              <w:br/>
              <w:t>168.9</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2E215C0" w14:textId="77777777" w:rsidR="00720A82" w:rsidRPr="00206F59" w:rsidRDefault="00720A82" w:rsidP="00720A82">
            <w:pPr>
              <w:pStyle w:val="Text"/>
              <w:jc w:val="center"/>
              <w:rPr>
                <w:rFonts w:cs="Arial"/>
              </w:rPr>
            </w:pPr>
            <w:r w:rsidRPr="00206F59">
              <w:rPr>
                <w:rStyle w:val="TextChar"/>
                <w:sz w:val="13"/>
                <w:szCs w:val="13"/>
              </w:rPr>
              <w:t>70</w:t>
            </w:r>
            <w:r w:rsidRPr="00206F59">
              <w:rPr>
                <w:rStyle w:val="TextChar"/>
                <w:sz w:val="13"/>
                <w:szCs w:val="13"/>
              </w:rPr>
              <w:br/>
            </w:r>
            <w:r w:rsidRPr="00206F59">
              <w:rPr>
                <w:rFonts w:cs="Arial"/>
              </w:rPr>
              <w:t>Yb</w:t>
            </w:r>
            <w:r w:rsidRPr="00206F59">
              <w:rPr>
                <w:rStyle w:val="TextChar"/>
                <w:sz w:val="13"/>
                <w:szCs w:val="13"/>
              </w:rPr>
              <w:br/>
              <w:t>173.0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66695DF5" w14:textId="77777777" w:rsidR="00720A82" w:rsidRPr="00206F59" w:rsidRDefault="00720A82" w:rsidP="00720A82">
            <w:pPr>
              <w:pStyle w:val="Text"/>
              <w:jc w:val="center"/>
              <w:rPr>
                <w:rFonts w:cs="Arial"/>
              </w:rPr>
            </w:pPr>
            <w:r w:rsidRPr="00206F59">
              <w:rPr>
                <w:rStyle w:val="TextChar"/>
                <w:sz w:val="13"/>
                <w:szCs w:val="13"/>
              </w:rPr>
              <w:t>71</w:t>
            </w:r>
            <w:r w:rsidRPr="00206F59">
              <w:rPr>
                <w:rStyle w:val="TextChar"/>
                <w:sz w:val="13"/>
                <w:szCs w:val="13"/>
              </w:rPr>
              <w:br/>
            </w:r>
            <w:r w:rsidRPr="00206F59">
              <w:rPr>
                <w:rFonts w:cs="Arial"/>
              </w:rPr>
              <w:t>Lu</w:t>
            </w:r>
            <w:r w:rsidRPr="00206F59">
              <w:rPr>
                <w:rStyle w:val="TextChar"/>
                <w:sz w:val="13"/>
                <w:szCs w:val="13"/>
              </w:rPr>
              <w:br/>
              <w:t>175.0</w:t>
            </w:r>
          </w:p>
        </w:tc>
      </w:tr>
      <w:tr w:rsidR="00720A82" w:rsidRPr="00206F59" w14:paraId="448E2A48" w14:textId="77777777" w:rsidTr="00720A82">
        <w:trPr>
          <w:cantSplit/>
          <w:trHeight w:val="448"/>
        </w:trPr>
        <w:tc>
          <w:tcPr>
            <w:tcW w:w="516" w:type="dxa"/>
            <w:shd w:val="clear" w:color="auto" w:fill="auto"/>
            <w:vAlign w:val="center"/>
          </w:tcPr>
          <w:p w14:paraId="72A5C371" w14:textId="77777777" w:rsidR="00720A82" w:rsidRPr="000B478F" w:rsidRDefault="00720A82" w:rsidP="00720A82">
            <w:pPr>
              <w:jc w:val="center"/>
              <w:rPr>
                <w:rFonts w:cs="Arial"/>
                <w:lang w:val="en-US"/>
              </w:rPr>
            </w:pPr>
          </w:p>
        </w:tc>
        <w:tc>
          <w:tcPr>
            <w:tcW w:w="516" w:type="dxa"/>
            <w:gridSpan w:val="2"/>
            <w:shd w:val="clear" w:color="auto" w:fill="auto"/>
            <w:vAlign w:val="center"/>
          </w:tcPr>
          <w:p w14:paraId="5C47B013" w14:textId="77777777" w:rsidR="00720A82" w:rsidRPr="009F681E" w:rsidRDefault="00720A82" w:rsidP="00720A82">
            <w:pPr>
              <w:jc w:val="center"/>
              <w:rPr>
                <w:rFonts w:cs="Arial"/>
                <w:lang w:val="en-US"/>
              </w:rPr>
            </w:pPr>
          </w:p>
        </w:tc>
        <w:tc>
          <w:tcPr>
            <w:tcW w:w="516" w:type="dxa"/>
            <w:tcBorders>
              <w:right w:val="single" w:sz="4" w:space="0" w:color="auto"/>
            </w:tcBorders>
            <w:shd w:val="clear" w:color="auto" w:fill="auto"/>
            <w:vAlign w:val="center"/>
          </w:tcPr>
          <w:p w14:paraId="453AA3A4" w14:textId="77777777" w:rsidR="00720A82" w:rsidRPr="00206F59" w:rsidRDefault="00720A82" w:rsidP="00720A82">
            <w:pPr>
              <w:jc w:val="center"/>
              <w:rPr>
                <w:rFonts w:cs="Arial"/>
                <w:lang w:val="en-US"/>
              </w:rPr>
            </w:pP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5A4A324" w14:textId="77777777" w:rsidR="00720A82" w:rsidRPr="00206F59" w:rsidRDefault="00720A82" w:rsidP="00720A82">
            <w:pPr>
              <w:pStyle w:val="Text"/>
              <w:jc w:val="center"/>
              <w:rPr>
                <w:rFonts w:cs="Arial"/>
              </w:rPr>
            </w:pPr>
            <w:r w:rsidRPr="00206F59">
              <w:rPr>
                <w:rStyle w:val="TextChar"/>
                <w:sz w:val="13"/>
                <w:szCs w:val="13"/>
              </w:rPr>
              <w:t>89</w:t>
            </w:r>
            <w:r w:rsidRPr="00206F59">
              <w:rPr>
                <w:rStyle w:val="TextChar"/>
                <w:sz w:val="13"/>
                <w:szCs w:val="13"/>
              </w:rPr>
              <w:br/>
            </w:r>
            <w:r w:rsidRPr="00206F59">
              <w:rPr>
                <w:rFonts w:cs="Arial"/>
              </w:rPr>
              <w:t>Ac</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81390BE" w14:textId="77777777" w:rsidR="00720A82" w:rsidRPr="00206F59" w:rsidRDefault="00720A82" w:rsidP="00720A82">
            <w:pPr>
              <w:pStyle w:val="Text"/>
              <w:jc w:val="center"/>
              <w:rPr>
                <w:rFonts w:cs="Arial"/>
              </w:rPr>
            </w:pPr>
            <w:r w:rsidRPr="00206F59">
              <w:rPr>
                <w:rStyle w:val="TextChar"/>
                <w:sz w:val="13"/>
                <w:szCs w:val="13"/>
              </w:rPr>
              <w:t>90</w:t>
            </w:r>
            <w:r w:rsidRPr="00206F59">
              <w:rPr>
                <w:rStyle w:val="TextChar"/>
                <w:sz w:val="13"/>
                <w:szCs w:val="13"/>
              </w:rPr>
              <w:br/>
            </w:r>
            <w:r w:rsidRPr="00206F59">
              <w:rPr>
                <w:rFonts w:cs="Arial"/>
              </w:rPr>
              <w:t>Th</w:t>
            </w:r>
            <w:r w:rsidRPr="00206F59">
              <w:rPr>
                <w:rStyle w:val="TextChar"/>
                <w:sz w:val="13"/>
                <w:szCs w:val="13"/>
              </w:rPr>
              <w:br/>
              <w:t>232.0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31A49BD2" w14:textId="77777777" w:rsidR="00720A82" w:rsidRPr="00206F59" w:rsidRDefault="00720A82" w:rsidP="00720A82">
            <w:pPr>
              <w:pStyle w:val="Text"/>
              <w:jc w:val="center"/>
              <w:rPr>
                <w:rFonts w:cs="Arial"/>
              </w:rPr>
            </w:pPr>
            <w:r w:rsidRPr="00206F59">
              <w:rPr>
                <w:rStyle w:val="TextChar"/>
                <w:sz w:val="13"/>
                <w:szCs w:val="13"/>
              </w:rPr>
              <w:t>91</w:t>
            </w:r>
            <w:r w:rsidRPr="00206F59">
              <w:rPr>
                <w:rStyle w:val="TextChar"/>
                <w:sz w:val="13"/>
                <w:szCs w:val="13"/>
              </w:rPr>
              <w:br/>
            </w:r>
            <w:r w:rsidRPr="00206F59">
              <w:rPr>
                <w:rFonts w:cs="Arial"/>
              </w:rPr>
              <w:t>Pa</w:t>
            </w:r>
            <w:r w:rsidRPr="00206F59">
              <w:rPr>
                <w:rStyle w:val="TextChar"/>
                <w:sz w:val="13"/>
                <w:szCs w:val="13"/>
              </w:rPr>
              <w:br/>
              <w:t>231.0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12FA961E" w14:textId="77777777" w:rsidR="00720A82" w:rsidRPr="00206F59" w:rsidRDefault="00720A82" w:rsidP="00720A82">
            <w:pPr>
              <w:pStyle w:val="Text"/>
              <w:jc w:val="center"/>
              <w:rPr>
                <w:rFonts w:cs="Arial"/>
              </w:rPr>
            </w:pPr>
            <w:r w:rsidRPr="00206F59">
              <w:rPr>
                <w:rStyle w:val="TextChar"/>
                <w:sz w:val="13"/>
                <w:szCs w:val="13"/>
              </w:rPr>
              <w:t>92</w:t>
            </w:r>
            <w:r w:rsidRPr="00206F59">
              <w:rPr>
                <w:rStyle w:val="TextChar"/>
                <w:sz w:val="13"/>
                <w:szCs w:val="13"/>
              </w:rPr>
              <w:br/>
            </w:r>
            <w:r w:rsidRPr="00206F59">
              <w:rPr>
                <w:rFonts w:cs="Arial"/>
              </w:rPr>
              <w:t>U</w:t>
            </w:r>
            <w:r w:rsidRPr="00206F59">
              <w:rPr>
                <w:rStyle w:val="TextChar"/>
                <w:sz w:val="13"/>
                <w:szCs w:val="13"/>
              </w:rPr>
              <w:br/>
              <w:t>238.0</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325DB3AC" w14:textId="77777777" w:rsidR="00720A82" w:rsidRPr="00206F59" w:rsidRDefault="00720A82" w:rsidP="00720A82">
            <w:pPr>
              <w:pStyle w:val="Text"/>
              <w:jc w:val="center"/>
              <w:rPr>
                <w:rFonts w:cs="Arial"/>
              </w:rPr>
            </w:pPr>
            <w:r w:rsidRPr="00206F59">
              <w:rPr>
                <w:rStyle w:val="TextChar"/>
                <w:sz w:val="13"/>
                <w:szCs w:val="13"/>
              </w:rPr>
              <w:t>93</w:t>
            </w:r>
            <w:r w:rsidRPr="00206F59">
              <w:rPr>
                <w:rStyle w:val="TextChar"/>
                <w:sz w:val="13"/>
                <w:szCs w:val="13"/>
              </w:rPr>
              <w:br/>
            </w:r>
            <w:r w:rsidRPr="00206F59">
              <w:rPr>
                <w:rFonts w:cs="Arial"/>
              </w:rPr>
              <w:t>Np</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FC29EDB" w14:textId="77777777" w:rsidR="00720A82" w:rsidRPr="00206F59" w:rsidRDefault="00720A82" w:rsidP="00720A82">
            <w:pPr>
              <w:pStyle w:val="Text"/>
              <w:jc w:val="center"/>
              <w:rPr>
                <w:rFonts w:cs="Arial"/>
              </w:rPr>
            </w:pPr>
            <w:r w:rsidRPr="00206F59">
              <w:rPr>
                <w:rStyle w:val="TextChar"/>
                <w:sz w:val="13"/>
                <w:szCs w:val="13"/>
              </w:rPr>
              <w:t>94</w:t>
            </w:r>
            <w:r w:rsidRPr="00206F59">
              <w:rPr>
                <w:rStyle w:val="TextChar"/>
                <w:sz w:val="13"/>
                <w:szCs w:val="13"/>
              </w:rPr>
              <w:br/>
            </w:r>
            <w:r w:rsidRPr="00206F59">
              <w:rPr>
                <w:rFonts w:cs="Arial"/>
              </w:rPr>
              <w:t>Pu</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8551B6F" w14:textId="77777777" w:rsidR="00720A82" w:rsidRPr="00206F59" w:rsidRDefault="00720A82" w:rsidP="00720A82">
            <w:pPr>
              <w:pStyle w:val="Text"/>
              <w:jc w:val="center"/>
              <w:rPr>
                <w:rFonts w:cs="Arial"/>
              </w:rPr>
            </w:pPr>
            <w:r w:rsidRPr="00206F59">
              <w:rPr>
                <w:rStyle w:val="TextChar"/>
                <w:sz w:val="13"/>
                <w:szCs w:val="13"/>
              </w:rPr>
              <w:t>95</w:t>
            </w:r>
            <w:r w:rsidRPr="00206F59">
              <w:rPr>
                <w:rStyle w:val="TextChar"/>
                <w:sz w:val="13"/>
                <w:szCs w:val="13"/>
              </w:rPr>
              <w:br/>
            </w:r>
            <w:r w:rsidRPr="00206F59">
              <w:rPr>
                <w:rFonts w:cs="Arial"/>
              </w:rPr>
              <w:t>Am</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40A7665" w14:textId="77777777" w:rsidR="00720A82" w:rsidRPr="00206F59" w:rsidRDefault="00720A82" w:rsidP="00720A82">
            <w:pPr>
              <w:pStyle w:val="Text"/>
              <w:jc w:val="center"/>
              <w:rPr>
                <w:rFonts w:cs="Arial"/>
              </w:rPr>
            </w:pPr>
            <w:r w:rsidRPr="00206F59">
              <w:rPr>
                <w:rStyle w:val="TextChar"/>
                <w:sz w:val="13"/>
                <w:szCs w:val="13"/>
              </w:rPr>
              <w:t>96</w:t>
            </w:r>
            <w:r w:rsidRPr="00206F59">
              <w:rPr>
                <w:rStyle w:val="TextChar"/>
                <w:sz w:val="13"/>
                <w:szCs w:val="13"/>
              </w:rPr>
              <w:br/>
            </w:r>
            <w:r w:rsidRPr="00206F59">
              <w:rPr>
                <w:rFonts w:cs="Arial"/>
              </w:rPr>
              <w:t>Cm</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506CF14F" w14:textId="77777777" w:rsidR="00720A82" w:rsidRPr="00206F59" w:rsidRDefault="00720A82" w:rsidP="00720A82">
            <w:pPr>
              <w:pStyle w:val="Text"/>
              <w:jc w:val="center"/>
              <w:rPr>
                <w:rFonts w:cs="Arial"/>
              </w:rPr>
            </w:pPr>
            <w:r w:rsidRPr="00206F59">
              <w:rPr>
                <w:rStyle w:val="TextChar"/>
                <w:sz w:val="13"/>
                <w:szCs w:val="13"/>
              </w:rPr>
              <w:t>97</w:t>
            </w:r>
            <w:r w:rsidRPr="00206F59">
              <w:rPr>
                <w:rStyle w:val="TextChar"/>
                <w:sz w:val="13"/>
                <w:szCs w:val="13"/>
              </w:rPr>
              <w:br/>
            </w:r>
            <w:r w:rsidRPr="00206F59">
              <w:rPr>
                <w:rFonts w:cs="Arial"/>
              </w:rPr>
              <w:t>Bk</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E723DD6" w14:textId="77777777" w:rsidR="00720A82" w:rsidRPr="00206F59" w:rsidRDefault="00720A82" w:rsidP="00720A82">
            <w:pPr>
              <w:pStyle w:val="Text"/>
              <w:jc w:val="center"/>
              <w:rPr>
                <w:rFonts w:cs="Arial"/>
              </w:rPr>
            </w:pPr>
            <w:r w:rsidRPr="00206F59">
              <w:rPr>
                <w:rStyle w:val="TextChar"/>
                <w:sz w:val="13"/>
                <w:szCs w:val="13"/>
              </w:rPr>
              <w:t>98</w:t>
            </w:r>
            <w:r w:rsidRPr="00206F59">
              <w:rPr>
                <w:rStyle w:val="TextChar"/>
                <w:sz w:val="13"/>
                <w:szCs w:val="13"/>
              </w:rPr>
              <w:br/>
            </w:r>
            <w:r w:rsidRPr="00206F59">
              <w:rPr>
                <w:rFonts w:cs="Arial"/>
              </w:rPr>
              <w:t>Cf</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7FBB2849" w14:textId="77777777" w:rsidR="00720A82" w:rsidRPr="00206F59" w:rsidRDefault="00720A82" w:rsidP="00720A82">
            <w:pPr>
              <w:pStyle w:val="Text"/>
              <w:jc w:val="center"/>
              <w:rPr>
                <w:rFonts w:cs="Arial"/>
              </w:rPr>
            </w:pPr>
            <w:r w:rsidRPr="00206F59">
              <w:rPr>
                <w:rStyle w:val="TextChar"/>
                <w:sz w:val="13"/>
                <w:szCs w:val="13"/>
              </w:rPr>
              <w:t>99</w:t>
            </w:r>
            <w:r w:rsidRPr="00206F59">
              <w:rPr>
                <w:rStyle w:val="TextChar"/>
                <w:sz w:val="13"/>
                <w:szCs w:val="13"/>
              </w:rPr>
              <w:br/>
            </w:r>
            <w:r w:rsidRPr="00206F59">
              <w:rPr>
                <w:rFonts w:cs="Arial"/>
              </w:rPr>
              <w:t>Es</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A0567F0" w14:textId="77777777" w:rsidR="00720A82" w:rsidRPr="00206F59" w:rsidRDefault="00720A82" w:rsidP="00720A82">
            <w:pPr>
              <w:pStyle w:val="Text"/>
              <w:jc w:val="center"/>
              <w:rPr>
                <w:rFonts w:cs="Arial"/>
              </w:rPr>
            </w:pPr>
            <w:r w:rsidRPr="00206F59">
              <w:rPr>
                <w:rStyle w:val="TextChar"/>
                <w:sz w:val="13"/>
                <w:szCs w:val="13"/>
              </w:rPr>
              <w:t>100</w:t>
            </w:r>
            <w:r w:rsidRPr="00206F59">
              <w:rPr>
                <w:rStyle w:val="TextChar"/>
                <w:sz w:val="13"/>
                <w:szCs w:val="13"/>
              </w:rPr>
              <w:br/>
            </w:r>
            <w:r w:rsidRPr="00206F59">
              <w:rPr>
                <w:rFonts w:cs="Arial"/>
              </w:rPr>
              <w:t>Fm</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C713FEC" w14:textId="77777777" w:rsidR="00720A82" w:rsidRPr="00206F59" w:rsidRDefault="00720A82" w:rsidP="00720A82">
            <w:pPr>
              <w:pStyle w:val="Text"/>
              <w:jc w:val="center"/>
              <w:rPr>
                <w:rFonts w:cs="Arial"/>
              </w:rPr>
            </w:pPr>
            <w:r w:rsidRPr="00206F59">
              <w:rPr>
                <w:rStyle w:val="TextChar"/>
                <w:sz w:val="13"/>
                <w:szCs w:val="13"/>
              </w:rPr>
              <w:t>101</w:t>
            </w:r>
            <w:r w:rsidRPr="00206F59">
              <w:rPr>
                <w:rStyle w:val="TextChar"/>
                <w:sz w:val="13"/>
                <w:szCs w:val="13"/>
              </w:rPr>
              <w:br/>
            </w:r>
            <w:r w:rsidRPr="00206F59">
              <w:rPr>
                <w:rFonts w:cs="Arial"/>
              </w:rPr>
              <w:t>Md</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2FAE237E" w14:textId="77777777" w:rsidR="00720A82" w:rsidRPr="00206F59" w:rsidRDefault="00720A82" w:rsidP="00720A82">
            <w:pPr>
              <w:pStyle w:val="Text"/>
              <w:jc w:val="center"/>
              <w:rPr>
                <w:rFonts w:cs="Arial"/>
              </w:rPr>
            </w:pPr>
            <w:r w:rsidRPr="00206F59">
              <w:rPr>
                <w:rStyle w:val="TextChar"/>
                <w:sz w:val="13"/>
                <w:szCs w:val="13"/>
              </w:rPr>
              <w:t>102</w:t>
            </w:r>
            <w:r w:rsidRPr="00206F59">
              <w:rPr>
                <w:rStyle w:val="TextChar"/>
                <w:sz w:val="13"/>
                <w:szCs w:val="13"/>
              </w:rPr>
              <w:br/>
            </w:r>
            <w:r w:rsidRPr="00206F59">
              <w:rPr>
                <w:rFonts w:cs="Arial"/>
              </w:rPr>
              <w:t>No</w:t>
            </w:r>
            <w:r w:rsidRPr="00206F59">
              <w:rPr>
                <w:rStyle w:val="TextChar"/>
                <w:sz w:val="13"/>
                <w:szCs w:val="13"/>
              </w:rPr>
              <w:br/>
              <w:t>-</w:t>
            </w: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6945BAF" w14:textId="77777777" w:rsidR="00720A82" w:rsidRPr="00206F59" w:rsidRDefault="00720A82" w:rsidP="00720A82">
            <w:pPr>
              <w:pStyle w:val="Text"/>
              <w:jc w:val="center"/>
              <w:rPr>
                <w:rFonts w:cs="Arial"/>
              </w:rPr>
            </w:pPr>
            <w:r w:rsidRPr="00206F59">
              <w:rPr>
                <w:rStyle w:val="TextChar"/>
                <w:sz w:val="13"/>
                <w:szCs w:val="13"/>
              </w:rPr>
              <w:t>103</w:t>
            </w:r>
            <w:r w:rsidRPr="00206F59">
              <w:rPr>
                <w:rStyle w:val="TextChar"/>
                <w:sz w:val="13"/>
                <w:szCs w:val="13"/>
              </w:rPr>
              <w:br/>
            </w:r>
            <w:r w:rsidRPr="00206F59">
              <w:rPr>
                <w:rFonts w:cs="Arial"/>
              </w:rPr>
              <w:t>Lr</w:t>
            </w:r>
            <w:r w:rsidRPr="00206F59">
              <w:rPr>
                <w:rStyle w:val="TextChar"/>
                <w:sz w:val="13"/>
                <w:szCs w:val="13"/>
              </w:rPr>
              <w:br/>
              <w:t>-</w:t>
            </w:r>
          </w:p>
        </w:tc>
      </w:tr>
    </w:tbl>
    <w:p w14:paraId="1CF8E09A" w14:textId="77777777" w:rsidR="00CA138C" w:rsidRPr="009F681E" w:rsidRDefault="00720A82" w:rsidP="00F4098D">
      <w:pPr>
        <w:pStyle w:val="anabalk"/>
        <w:jc w:val="center"/>
      </w:pPr>
      <w:bookmarkStart w:id="2" w:name="_Toc32196296"/>
      <w:r w:rsidRPr="000B478F">
        <w:t>Periodic Table of Elements</w:t>
      </w:r>
      <w:bookmarkEnd w:id="2"/>
    </w:p>
    <w:p w14:paraId="12CD42A0" w14:textId="77777777" w:rsidR="00CA138C" w:rsidRPr="00206F59" w:rsidRDefault="00CA138C" w:rsidP="00CA138C">
      <w:pPr>
        <w:jc w:val="right"/>
        <w:rPr>
          <w:lang w:val="en-US"/>
        </w:rPr>
      </w:pPr>
    </w:p>
    <w:p w14:paraId="67819CF5" w14:textId="77777777" w:rsidR="00CA138C" w:rsidRPr="00206F59" w:rsidRDefault="00CA138C" w:rsidP="00CA138C">
      <w:pPr>
        <w:jc w:val="right"/>
        <w:rPr>
          <w:lang w:val="en-US"/>
        </w:rPr>
      </w:pPr>
    </w:p>
    <w:p w14:paraId="726F62FB" w14:textId="77777777" w:rsidR="00CA138C" w:rsidRPr="00821251" w:rsidRDefault="00CA138C" w:rsidP="00CA138C">
      <w:pPr>
        <w:ind w:left="630" w:right="-483" w:firstLine="630"/>
        <w:rPr>
          <w:sz w:val="18"/>
          <w:szCs w:val="18"/>
          <w:lang w:val="en-US"/>
        </w:rPr>
      </w:pPr>
    </w:p>
    <w:tbl>
      <w:tblPr>
        <w:tblStyle w:val="TabloKlavuzu"/>
        <w:tblW w:w="0" w:type="auto"/>
        <w:tblInd w:w="5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1692"/>
      </w:tblGrid>
      <w:tr w:rsidR="00CA138C" w:rsidRPr="00206F59" w14:paraId="4EA882E6" w14:textId="77777777" w:rsidTr="00CA138C">
        <w:tc>
          <w:tcPr>
            <w:tcW w:w="2551" w:type="dxa"/>
          </w:tcPr>
          <w:p w14:paraId="36351A51" w14:textId="77777777" w:rsidR="00CA138C" w:rsidRPr="00821251" w:rsidRDefault="002340E7" w:rsidP="00EA341A">
            <w:pPr>
              <w:ind w:right="-483"/>
              <w:jc w:val="center"/>
              <w:rPr>
                <w:sz w:val="18"/>
                <w:szCs w:val="18"/>
                <w:lang w:val="en-US"/>
              </w:rPr>
            </w:pPr>
            <w:r w:rsidRPr="00AA6D31">
              <w:rPr>
                <w:noProof/>
              </w:rPr>
              <w:drawing>
                <wp:inline distT="0" distB="0" distL="0" distR="0" wp14:anchorId="674E373E" wp14:editId="1D700F4B">
                  <wp:extent cx="971550" cy="962025"/>
                  <wp:effectExtent l="0" t="0" r="0" b="95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71550" cy="962025"/>
                          </a:xfrm>
                          <a:prstGeom prst="rect">
                            <a:avLst/>
                          </a:prstGeom>
                        </pic:spPr>
                      </pic:pic>
                    </a:graphicData>
                  </a:graphic>
                </wp:inline>
              </w:drawing>
            </w:r>
          </w:p>
        </w:tc>
        <w:tc>
          <w:tcPr>
            <w:tcW w:w="1694" w:type="dxa"/>
          </w:tcPr>
          <w:p w14:paraId="2E3F54E4" w14:textId="77777777" w:rsidR="00CA138C" w:rsidRPr="00821251" w:rsidRDefault="002340E7" w:rsidP="00CA138C">
            <w:pPr>
              <w:ind w:right="-483"/>
              <w:rPr>
                <w:sz w:val="18"/>
                <w:szCs w:val="18"/>
                <w:lang w:val="en-US"/>
              </w:rPr>
            </w:pPr>
            <w:r w:rsidRPr="00AA6D31">
              <w:rPr>
                <w:noProof/>
              </w:rPr>
              <w:drawing>
                <wp:inline distT="0" distB="0" distL="0" distR="0" wp14:anchorId="23141B55" wp14:editId="6F0777CD">
                  <wp:extent cx="933450" cy="847725"/>
                  <wp:effectExtent l="0" t="0" r="0" b="952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33450" cy="847725"/>
                          </a:xfrm>
                          <a:prstGeom prst="rect">
                            <a:avLst/>
                          </a:prstGeom>
                        </pic:spPr>
                      </pic:pic>
                    </a:graphicData>
                  </a:graphic>
                </wp:inline>
              </w:drawing>
            </w:r>
          </w:p>
        </w:tc>
      </w:tr>
    </w:tbl>
    <w:p w14:paraId="31B283C1" w14:textId="77777777" w:rsidR="00CA138C" w:rsidRPr="00821251" w:rsidRDefault="00CA138C" w:rsidP="00CA138C">
      <w:pPr>
        <w:ind w:left="630" w:right="-483" w:firstLine="630"/>
        <w:rPr>
          <w:sz w:val="18"/>
          <w:szCs w:val="18"/>
          <w:lang w:val="en-US"/>
        </w:rPr>
      </w:pPr>
    </w:p>
    <w:p w14:paraId="2875408E" w14:textId="77777777" w:rsidR="00212450" w:rsidRPr="00821251" w:rsidRDefault="00212450" w:rsidP="00212450">
      <w:pPr>
        <w:ind w:left="630" w:firstLine="630"/>
        <w:jc w:val="right"/>
        <w:rPr>
          <w:rFonts w:eastAsia="Calibri"/>
          <w:sz w:val="18"/>
          <w:szCs w:val="18"/>
          <w:lang w:val="en-US"/>
        </w:rPr>
      </w:pPr>
      <w:r w:rsidRPr="00821251">
        <w:rPr>
          <w:rFonts w:eastAsia="Calibri"/>
          <w:sz w:val="18"/>
          <w:szCs w:val="18"/>
          <w:lang w:val="en-US"/>
        </w:rPr>
        <w:t>Copyright © 2018 International Union of Pure and Applied Chemistry</w:t>
      </w:r>
    </w:p>
    <w:p w14:paraId="353A5F54" w14:textId="77777777" w:rsidR="00212450" w:rsidRPr="00821251" w:rsidRDefault="00212450" w:rsidP="00212450">
      <w:pPr>
        <w:ind w:left="630" w:firstLine="630"/>
        <w:jc w:val="right"/>
        <w:rPr>
          <w:sz w:val="18"/>
          <w:szCs w:val="18"/>
          <w:lang w:val="en-US"/>
        </w:rPr>
      </w:pPr>
    </w:p>
    <w:p w14:paraId="1B67E7E5" w14:textId="77777777" w:rsidR="00212450" w:rsidRPr="00821251" w:rsidRDefault="00212450" w:rsidP="002376BF">
      <w:pPr>
        <w:ind w:left="630" w:right="27" w:firstLine="630"/>
        <w:jc w:val="right"/>
        <w:rPr>
          <w:sz w:val="18"/>
          <w:szCs w:val="18"/>
          <w:lang w:val="en-US"/>
        </w:rPr>
      </w:pPr>
      <w:r w:rsidRPr="00821251">
        <w:rPr>
          <w:sz w:val="18"/>
          <w:szCs w:val="18"/>
          <w:lang w:val="en-US"/>
        </w:rPr>
        <w:t>Reproduced by permission of the International Union of Pure and Applied Chemistry</w:t>
      </w:r>
    </w:p>
    <w:p w14:paraId="7C37EF84" w14:textId="77777777" w:rsidR="005968CC" w:rsidRPr="00206F59" w:rsidRDefault="005968CC" w:rsidP="00FC3B16">
      <w:pPr>
        <w:ind w:left="360"/>
        <w:rPr>
          <w:lang w:val="en-US"/>
        </w:rPr>
      </w:pPr>
    </w:p>
    <w:p w14:paraId="08EC850E" w14:textId="77777777" w:rsidR="00B148FC" w:rsidRPr="00206F59" w:rsidRDefault="00B148FC" w:rsidP="00FC3B16">
      <w:pPr>
        <w:ind w:left="360"/>
        <w:rPr>
          <w:lang w:val="en-US"/>
        </w:rPr>
      </w:pPr>
    </w:p>
    <w:p w14:paraId="74B9255A" w14:textId="77777777" w:rsidR="00B148FC" w:rsidRPr="00206F59" w:rsidRDefault="00B148FC" w:rsidP="00FC3B16">
      <w:pPr>
        <w:ind w:left="360"/>
        <w:rPr>
          <w:lang w:val="en-US"/>
        </w:rPr>
      </w:pPr>
    </w:p>
    <w:p w14:paraId="7DDAE188" w14:textId="77777777" w:rsidR="00B148FC" w:rsidRPr="00206F59" w:rsidRDefault="00B148FC" w:rsidP="00FC3B16">
      <w:pPr>
        <w:ind w:left="360"/>
        <w:rPr>
          <w:lang w:val="en-US"/>
        </w:rPr>
      </w:pPr>
    </w:p>
    <w:p w14:paraId="510B17B7" w14:textId="77777777" w:rsidR="00B148FC" w:rsidRPr="00206F59" w:rsidRDefault="00B148FC" w:rsidP="00FC3B16">
      <w:pPr>
        <w:ind w:left="360"/>
        <w:rPr>
          <w:lang w:val="en-US"/>
        </w:rPr>
      </w:pPr>
    </w:p>
    <w:p w14:paraId="3199A451" w14:textId="4DC8898A" w:rsidR="005968CC" w:rsidRPr="00206F59" w:rsidRDefault="005968CC" w:rsidP="00FC3B16">
      <w:pPr>
        <w:ind w:left="360"/>
        <w:rPr>
          <w:lang w:val="en-US"/>
        </w:rPr>
      </w:pPr>
    </w:p>
    <w:p w14:paraId="21516374" w14:textId="77777777" w:rsidR="00736A2C" w:rsidRPr="00206F59" w:rsidRDefault="00736A2C" w:rsidP="00FC3B16">
      <w:pPr>
        <w:ind w:left="360"/>
        <w:rPr>
          <w:lang w:val="en-US"/>
        </w:rPr>
      </w:pPr>
    </w:p>
    <w:p w14:paraId="6E419349" w14:textId="77777777" w:rsidR="005968CC" w:rsidRPr="00206F59" w:rsidRDefault="005968CC" w:rsidP="00FC3B16">
      <w:pPr>
        <w:ind w:left="360"/>
        <w:rPr>
          <w:lang w:val="en-US"/>
        </w:rPr>
      </w:pPr>
    </w:p>
    <w:p w14:paraId="64BC4BE2" w14:textId="77777777" w:rsidR="005968CC" w:rsidRPr="00206F59" w:rsidRDefault="005968CC" w:rsidP="00F4098D">
      <w:pPr>
        <w:pStyle w:val="anabalk"/>
        <w:jc w:val="center"/>
      </w:pPr>
      <w:bookmarkStart w:id="3" w:name="_Toc32196297"/>
      <w:r w:rsidRPr="00206F59">
        <w:rPr>
          <w:vertAlign w:val="superscript"/>
        </w:rPr>
        <w:lastRenderedPageBreak/>
        <w:t>1</w:t>
      </w:r>
      <w:r w:rsidRPr="00206F59">
        <w:t>H NMR Chemical Shifts</w:t>
      </w:r>
      <w:bookmarkEnd w:id="3"/>
    </w:p>
    <w:p w14:paraId="26B7FA64" w14:textId="77777777" w:rsidR="005968CC" w:rsidRPr="00206F59" w:rsidRDefault="005968CC" w:rsidP="00013F0B">
      <w:pPr>
        <w:rPr>
          <w:lang w:val="en-US"/>
        </w:rPr>
      </w:pPr>
    </w:p>
    <w:p w14:paraId="7B0D8745" w14:textId="0D42D606" w:rsidR="007162A0" w:rsidRPr="000B478F" w:rsidRDefault="004B533A" w:rsidP="00013F0B">
      <w:pPr>
        <w:ind w:left="360"/>
        <w:jc w:val="center"/>
        <w:rPr>
          <w:lang w:val="en-US"/>
        </w:rPr>
      </w:pPr>
      <w:r>
        <w:rPr>
          <w:lang w:val="en-US"/>
        </w:rPr>
        <w:pict w14:anchorId="713159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6.4pt;height:235.5pt">
            <v:imagedata r:id="rId18" o:title=""/>
          </v:shape>
        </w:pict>
      </w:r>
    </w:p>
    <w:p w14:paraId="510B6411" w14:textId="77777777" w:rsidR="007162A0" w:rsidRPr="009F681E" w:rsidRDefault="007162A0" w:rsidP="00FC3B16">
      <w:pPr>
        <w:ind w:left="360"/>
        <w:rPr>
          <w:lang w:val="en-US"/>
        </w:rPr>
      </w:pPr>
    </w:p>
    <w:p w14:paraId="3D0ABFB6" w14:textId="77777777" w:rsidR="00013F0B" w:rsidRPr="00206F59" w:rsidRDefault="00013F0B" w:rsidP="00F4098D">
      <w:pPr>
        <w:pStyle w:val="anabalk"/>
        <w:jc w:val="center"/>
      </w:pPr>
      <w:bookmarkStart w:id="4" w:name="_Toc32196298"/>
      <w:r w:rsidRPr="00206F59">
        <w:t>Typical Coupling Constants</w:t>
      </w:r>
      <w:bookmarkEnd w:id="4"/>
    </w:p>
    <w:p w14:paraId="6069734B" w14:textId="77777777" w:rsidR="00013F0B" w:rsidRPr="00206F59" w:rsidRDefault="00013F0B" w:rsidP="00F4098D">
      <w:pPr>
        <w:rPr>
          <w:lang w:val="en-US"/>
        </w:rPr>
      </w:pPr>
    </w:p>
    <w:p w14:paraId="4878FDB4" w14:textId="0CEE8B49" w:rsidR="00B93846" w:rsidRPr="000B478F" w:rsidRDefault="004B533A" w:rsidP="00013F0B">
      <w:pPr>
        <w:ind w:left="360"/>
        <w:jc w:val="center"/>
        <w:rPr>
          <w:lang w:val="en-US"/>
        </w:rPr>
      </w:pPr>
      <w:r>
        <w:rPr>
          <w:lang w:val="en-US"/>
        </w:rPr>
        <w:pict w14:anchorId="3D62A8B2">
          <v:shape id="_x0000_i1026" type="#_x0000_t75" style="width:363pt;height:309.1pt">
            <v:imagedata r:id="rId19" o:title=""/>
          </v:shape>
        </w:pict>
      </w:r>
    </w:p>
    <w:p w14:paraId="65D432D7" w14:textId="77777777" w:rsidR="00736A2C" w:rsidRPr="009F681E" w:rsidRDefault="00736A2C" w:rsidP="00F4098D">
      <w:pPr>
        <w:pStyle w:val="anabalk"/>
        <w:jc w:val="center"/>
        <w:rPr>
          <w:vertAlign w:val="superscript"/>
        </w:rPr>
      </w:pPr>
    </w:p>
    <w:p w14:paraId="64A9CD16" w14:textId="51B347BE" w:rsidR="00B93846" w:rsidRPr="00206F59" w:rsidRDefault="00B93846" w:rsidP="00F4098D">
      <w:pPr>
        <w:pStyle w:val="anabalk"/>
        <w:jc w:val="center"/>
      </w:pPr>
      <w:bookmarkStart w:id="5" w:name="_Toc32196299"/>
      <w:r w:rsidRPr="009F681E">
        <w:rPr>
          <w:vertAlign w:val="superscript"/>
        </w:rPr>
        <w:lastRenderedPageBreak/>
        <w:t>13</w:t>
      </w:r>
      <w:r w:rsidRPr="00206F59">
        <w:t>C NMR Chemical Shifts</w:t>
      </w:r>
      <w:bookmarkEnd w:id="5"/>
    </w:p>
    <w:p w14:paraId="612DB801" w14:textId="77777777" w:rsidR="00013F0B" w:rsidRPr="00206F59" w:rsidRDefault="00013F0B" w:rsidP="00F4098D">
      <w:pPr>
        <w:rPr>
          <w:lang w:val="en-US"/>
        </w:rPr>
      </w:pPr>
    </w:p>
    <w:p w14:paraId="31F8F799" w14:textId="67D9A690" w:rsidR="00B93846" w:rsidRPr="000B478F" w:rsidRDefault="004B533A" w:rsidP="00B93846">
      <w:pPr>
        <w:ind w:left="360"/>
        <w:jc w:val="center"/>
        <w:rPr>
          <w:lang w:val="en-US"/>
        </w:rPr>
      </w:pPr>
      <w:r>
        <w:rPr>
          <w:lang w:val="en-US"/>
        </w:rPr>
        <w:pict w14:anchorId="66F53406">
          <v:shape id="_x0000_i1027" type="#_x0000_t75" style="width:347.95pt;height:187.05pt">
            <v:imagedata r:id="rId20" o:title=""/>
          </v:shape>
        </w:pict>
      </w:r>
    </w:p>
    <w:p w14:paraId="373F7E60" w14:textId="77777777" w:rsidR="00B93846" w:rsidRPr="009F681E" w:rsidRDefault="00B93846" w:rsidP="00B93846">
      <w:pPr>
        <w:ind w:left="360"/>
        <w:jc w:val="center"/>
        <w:rPr>
          <w:lang w:val="en-US"/>
        </w:rPr>
      </w:pPr>
    </w:p>
    <w:p w14:paraId="41B55993" w14:textId="77777777" w:rsidR="00FC3B16" w:rsidRPr="00206F59" w:rsidRDefault="00FC3B16" w:rsidP="00F4098D">
      <w:pPr>
        <w:pStyle w:val="anabalk"/>
        <w:jc w:val="center"/>
      </w:pPr>
      <w:bookmarkStart w:id="6" w:name="_Toc32196300"/>
      <w:r w:rsidRPr="00206F59">
        <w:t xml:space="preserve">IR Absorption </w:t>
      </w:r>
      <w:r w:rsidR="00C20824" w:rsidRPr="00206F59">
        <w:rPr>
          <w:w w:val="99"/>
          <w:szCs w:val="20"/>
        </w:rPr>
        <w:t xml:space="preserve">Frequency </w:t>
      </w:r>
      <w:r w:rsidR="003B033C" w:rsidRPr="00206F59">
        <w:t>Table</w:t>
      </w:r>
      <w:bookmarkEnd w:id="6"/>
    </w:p>
    <w:p w14:paraId="653A3CC2" w14:textId="77777777" w:rsidR="00A62109" w:rsidRPr="00206F59" w:rsidRDefault="00A62109" w:rsidP="00F4098D">
      <w:pPr>
        <w:rPr>
          <w:lang w:val="en-US"/>
        </w:rPr>
      </w:pPr>
    </w:p>
    <w:tbl>
      <w:tblPr>
        <w:tblStyle w:val="PlainTable21"/>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3"/>
        <w:gridCol w:w="1843"/>
        <w:gridCol w:w="2268"/>
        <w:gridCol w:w="2698"/>
      </w:tblGrid>
      <w:tr w:rsidR="00627903" w:rsidRPr="00206F59" w14:paraId="0AFD5123" w14:textId="77777777" w:rsidTr="008F287B">
        <w:trPr>
          <w:cnfStyle w:val="000000100000" w:firstRow="0" w:lastRow="0" w:firstColumn="0" w:lastColumn="0" w:oddVBand="0" w:evenVBand="0" w:oddHBand="1" w:evenHBand="0" w:firstRowFirstColumn="0" w:firstRowLastColumn="0" w:lastRowFirstColumn="0" w:lastRowLastColumn="0"/>
          <w:trHeight w:val="614"/>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0639CEF3" w14:textId="77777777" w:rsidR="00627903" w:rsidRPr="00206F59" w:rsidRDefault="00627903" w:rsidP="00BD6111">
            <w:pPr>
              <w:spacing w:line="0" w:lineRule="atLeast"/>
              <w:rPr>
                <w:b/>
                <w:sz w:val="20"/>
                <w:szCs w:val="20"/>
                <w:lang w:val="en-US"/>
              </w:rPr>
            </w:pPr>
            <w:r w:rsidRPr="00206F59">
              <w:rPr>
                <w:b/>
                <w:sz w:val="20"/>
                <w:szCs w:val="20"/>
                <w:lang w:val="en-US"/>
              </w:rPr>
              <w:t xml:space="preserve">Functional </w:t>
            </w:r>
            <w:r w:rsidRPr="00206F59">
              <w:rPr>
                <w:b/>
                <w:w w:val="99"/>
                <w:sz w:val="20"/>
                <w:szCs w:val="20"/>
                <w:lang w:val="en-US"/>
              </w:rPr>
              <w:t>Group</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72C4E60A" w14:textId="77777777" w:rsidR="00627903" w:rsidRPr="00206F59" w:rsidRDefault="00627903" w:rsidP="00BD6111">
            <w:pPr>
              <w:spacing w:line="0" w:lineRule="atLeast"/>
              <w:rPr>
                <w:sz w:val="20"/>
                <w:szCs w:val="20"/>
                <w:lang w:val="en-US"/>
              </w:rPr>
            </w:pPr>
            <w:r w:rsidRPr="00206F59">
              <w:rPr>
                <w:b/>
                <w:w w:val="99"/>
                <w:sz w:val="20"/>
                <w:szCs w:val="20"/>
                <w:lang w:val="en-US"/>
              </w:rPr>
              <w:t>Type of Vibration</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06B9FC75" w14:textId="11582584" w:rsidR="00627903" w:rsidRPr="00206F59" w:rsidRDefault="00627903" w:rsidP="00BD6111">
            <w:pPr>
              <w:spacing w:line="0" w:lineRule="atLeast"/>
              <w:rPr>
                <w:sz w:val="20"/>
                <w:szCs w:val="20"/>
                <w:lang w:val="en-US"/>
              </w:rPr>
            </w:pPr>
            <w:r w:rsidRPr="00206F59">
              <w:rPr>
                <w:b/>
                <w:w w:val="99"/>
                <w:sz w:val="20"/>
                <w:szCs w:val="20"/>
                <w:lang w:val="en-US"/>
              </w:rPr>
              <w:t>Absorption Frequency Regio</w:t>
            </w:r>
            <w:r w:rsidR="00512DF6" w:rsidRPr="00206F59">
              <w:rPr>
                <w:b/>
                <w:w w:val="99"/>
                <w:sz w:val="20"/>
                <w:szCs w:val="20"/>
                <w:lang w:val="en-US"/>
              </w:rPr>
              <w:t>n</w:t>
            </w:r>
            <w:r w:rsidRPr="00206F59">
              <w:rPr>
                <w:b/>
                <w:w w:val="99"/>
                <w:sz w:val="20"/>
                <w:szCs w:val="20"/>
                <w:lang w:val="en-US"/>
              </w:rPr>
              <w:t xml:space="preserve"> </w:t>
            </w:r>
            <w:r w:rsidRPr="00206F59">
              <w:rPr>
                <w:b/>
                <w:w w:val="92"/>
                <w:sz w:val="20"/>
                <w:szCs w:val="20"/>
                <w:lang w:val="en-US"/>
              </w:rPr>
              <w:t>(cm</w:t>
            </w:r>
            <w:r w:rsidR="00D21BCC" w:rsidRPr="00206F59">
              <w:rPr>
                <w:b/>
                <w:w w:val="92"/>
                <w:sz w:val="20"/>
                <w:szCs w:val="20"/>
                <w:vertAlign w:val="superscript"/>
                <w:lang w:val="en-US"/>
              </w:rPr>
              <w:t>–</w:t>
            </w:r>
            <w:r w:rsidRPr="00206F59">
              <w:rPr>
                <w:b/>
                <w:w w:val="92"/>
                <w:sz w:val="20"/>
                <w:szCs w:val="20"/>
                <w:vertAlign w:val="superscript"/>
                <w:lang w:val="en-US"/>
              </w:rPr>
              <w:t>1</w:t>
            </w:r>
            <w:r w:rsidRPr="00206F59">
              <w:rPr>
                <w:b/>
                <w:w w:val="92"/>
                <w:sz w:val="20"/>
                <w:szCs w:val="20"/>
                <w:lang w:val="en-US"/>
              </w:rPr>
              <w:t>)</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2816BA7F" w14:textId="77777777" w:rsidR="00627903" w:rsidRPr="00206F59" w:rsidRDefault="00627903" w:rsidP="00BD6111">
            <w:pPr>
              <w:spacing w:line="0" w:lineRule="atLeast"/>
              <w:rPr>
                <w:sz w:val="20"/>
                <w:szCs w:val="20"/>
                <w:lang w:val="en-US"/>
              </w:rPr>
            </w:pPr>
            <w:r w:rsidRPr="00206F59">
              <w:rPr>
                <w:b/>
                <w:w w:val="98"/>
                <w:sz w:val="20"/>
                <w:szCs w:val="20"/>
                <w:lang w:val="en-US"/>
              </w:rPr>
              <w:t>Intensity</w:t>
            </w:r>
          </w:p>
        </w:tc>
      </w:tr>
      <w:tr w:rsidR="00627903" w:rsidRPr="00206F59" w14:paraId="3113D701"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331E6BA1" w14:textId="77777777" w:rsidR="00627903" w:rsidRPr="009F681E" w:rsidRDefault="00627903" w:rsidP="00105182">
            <w:pPr>
              <w:spacing w:line="0" w:lineRule="atLeast"/>
              <w:rPr>
                <w:sz w:val="20"/>
                <w:szCs w:val="20"/>
                <w:lang w:val="en-US"/>
              </w:rPr>
            </w:pPr>
            <w:r w:rsidRPr="000B478F">
              <w:rPr>
                <w:b/>
                <w:w w:val="98"/>
                <w:sz w:val="20"/>
                <w:szCs w:val="20"/>
                <w:lang w:val="en-US"/>
              </w:rPr>
              <w:t>Alcohol</w:t>
            </w:r>
          </w:p>
        </w:tc>
      </w:tr>
      <w:tr w:rsidR="00627903" w:rsidRPr="00206F59" w14:paraId="270E9D9E" w14:textId="77777777" w:rsidTr="008F287B">
        <w:trPr>
          <w:cnfStyle w:val="000000100000" w:firstRow="0" w:lastRow="0" w:firstColumn="0" w:lastColumn="0" w:oddVBand="0" w:evenVBand="0" w:oddHBand="1" w:evenHBand="0" w:firstRowFirstColumn="0" w:firstRowLastColumn="0" w:lastRowFirstColumn="0" w:lastRowLastColumn="0"/>
          <w:trHeight w:val="260"/>
          <w:jc w:val="center"/>
        </w:trPr>
        <w:tc>
          <w:tcPr>
            <w:cnfStyle w:val="000010000000" w:firstRow="0" w:lastRow="0" w:firstColumn="0" w:lastColumn="0" w:oddVBand="1" w:evenVBand="0" w:oddHBand="0" w:evenHBand="0" w:firstRowFirstColumn="0" w:firstRowLastColumn="0" w:lastRowFirstColumn="0" w:lastRowLastColumn="0"/>
            <w:tcW w:w="1413" w:type="dxa"/>
            <w:vMerge w:val="restart"/>
            <w:tcBorders>
              <w:top w:val="none" w:sz="0" w:space="0" w:color="auto"/>
              <w:left w:val="none" w:sz="0" w:space="0" w:color="auto"/>
              <w:bottom w:val="none" w:sz="0" w:space="0" w:color="auto"/>
              <w:right w:val="none" w:sz="0" w:space="0" w:color="auto"/>
            </w:tcBorders>
            <w:vAlign w:val="center"/>
          </w:tcPr>
          <w:p w14:paraId="612C2132" w14:textId="7DA4011B" w:rsidR="00627903" w:rsidRPr="00206F59" w:rsidRDefault="00627903" w:rsidP="00BD6111">
            <w:pPr>
              <w:spacing w:line="0" w:lineRule="atLeast"/>
              <w:rPr>
                <w:sz w:val="20"/>
                <w:szCs w:val="20"/>
                <w:lang w:val="en-US"/>
              </w:rPr>
            </w:pPr>
            <w:r w:rsidRPr="000B478F">
              <w:rPr>
                <w:sz w:val="20"/>
                <w:szCs w:val="20"/>
                <w:lang w:val="en-US"/>
              </w:rPr>
              <w:t>O</w:t>
            </w:r>
            <w:r w:rsidR="00D21BCC" w:rsidRPr="00206F59">
              <w:rPr>
                <w:sz w:val="20"/>
                <w:szCs w:val="20"/>
                <w:lang w:val="en-US"/>
              </w:rPr>
              <w:t>–</w:t>
            </w:r>
            <w:r w:rsidRPr="00206F59">
              <w:rPr>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75026137" w14:textId="17CB65F1" w:rsidR="00627903" w:rsidRPr="00206F59" w:rsidRDefault="00627903" w:rsidP="00BD6111">
            <w:pPr>
              <w:spacing w:line="0" w:lineRule="atLeast"/>
              <w:rPr>
                <w:w w:val="99"/>
                <w:sz w:val="20"/>
                <w:szCs w:val="20"/>
                <w:lang w:val="en-US"/>
              </w:rPr>
            </w:pPr>
            <w:r w:rsidRPr="00206F59">
              <w:rPr>
                <w:w w:val="99"/>
                <w:sz w:val="20"/>
                <w:szCs w:val="20"/>
                <w:lang w:val="en-US"/>
              </w:rPr>
              <w:t>(stretch, H</w:t>
            </w:r>
            <w:r w:rsidR="00D21BCC" w:rsidRPr="00206F59">
              <w:rPr>
                <w:w w:val="99"/>
                <w:sz w:val="20"/>
                <w:szCs w:val="20"/>
                <w:lang w:val="en-US"/>
              </w:rPr>
              <w:t>–</w:t>
            </w:r>
            <w:r w:rsidRPr="00206F59">
              <w:rPr>
                <w:w w:val="99"/>
                <w:sz w:val="20"/>
                <w:szCs w:val="20"/>
                <w:lang w:val="en-US"/>
              </w:rPr>
              <w:t>bonded)</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775863F4" w14:textId="71128F36" w:rsidR="00627903" w:rsidRPr="00206F59" w:rsidRDefault="00627903" w:rsidP="00233E61">
            <w:pPr>
              <w:spacing w:line="0" w:lineRule="atLeast"/>
              <w:rPr>
                <w:w w:val="98"/>
                <w:sz w:val="20"/>
                <w:szCs w:val="20"/>
                <w:lang w:val="en-US"/>
              </w:rPr>
            </w:pPr>
            <w:r w:rsidRPr="00206F59">
              <w:rPr>
                <w:w w:val="98"/>
                <w:sz w:val="20"/>
                <w:szCs w:val="20"/>
                <w:lang w:val="en-US"/>
              </w:rPr>
              <w:t>3600</w:t>
            </w:r>
            <w:r w:rsidR="00D21BCC" w:rsidRPr="00206F59">
              <w:rPr>
                <w:w w:val="98"/>
                <w:sz w:val="20"/>
                <w:szCs w:val="20"/>
                <w:lang w:val="en-US"/>
              </w:rPr>
              <w:t>–</w:t>
            </w:r>
            <w:r w:rsidRPr="00206F59">
              <w:rPr>
                <w:w w:val="98"/>
                <w:sz w:val="20"/>
                <w:szCs w:val="20"/>
                <w:lang w:val="en-US"/>
              </w:rPr>
              <w:t>3200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14FF73EA" w14:textId="77777777" w:rsidR="00627903" w:rsidRPr="00206F59" w:rsidRDefault="00627903" w:rsidP="00BD6111">
            <w:pPr>
              <w:spacing w:line="0" w:lineRule="atLeast"/>
              <w:rPr>
                <w:w w:val="99"/>
                <w:sz w:val="20"/>
                <w:szCs w:val="20"/>
                <w:lang w:val="en-US"/>
              </w:rPr>
            </w:pPr>
            <w:r w:rsidRPr="00206F59">
              <w:rPr>
                <w:w w:val="99"/>
                <w:sz w:val="20"/>
                <w:szCs w:val="20"/>
                <w:lang w:val="en-US"/>
              </w:rPr>
              <w:t>strong, broad</w:t>
            </w:r>
          </w:p>
        </w:tc>
      </w:tr>
      <w:tr w:rsidR="00627903" w:rsidRPr="00206F59" w14:paraId="5D7EAFEC" w14:textId="77777777" w:rsidTr="008F287B">
        <w:trPr>
          <w:trHeight w:val="260"/>
          <w:jc w:val="center"/>
        </w:trPr>
        <w:tc>
          <w:tcPr>
            <w:cnfStyle w:val="000010000000" w:firstRow="0" w:lastRow="0" w:firstColumn="0" w:lastColumn="0" w:oddVBand="1" w:evenVBand="0" w:oddHBand="0" w:evenHBand="0" w:firstRowFirstColumn="0" w:firstRowLastColumn="0" w:lastRowFirstColumn="0" w:lastRowLastColumn="0"/>
            <w:tcW w:w="1413" w:type="dxa"/>
            <w:vMerge/>
            <w:tcBorders>
              <w:left w:val="none" w:sz="0" w:space="0" w:color="auto"/>
              <w:right w:val="none" w:sz="0" w:space="0" w:color="auto"/>
            </w:tcBorders>
            <w:vAlign w:val="center"/>
          </w:tcPr>
          <w:p w14:paraId="76C1866B" w14:textId="77777777" w:rsidR="00627903" w:rsidRPr="00206F59" w:rsidRDefault="00627903" w:rsidP="00BD6111">
            <w:pPr>
              <w:spacing w:line="0" w:lineRule="atLeast"/>
              <w:rPr>
                <w:sz w:val="20"/>
                <w:szCs w:val="20"/>
                <w:lang w:val="en-US"/>
              </w:rPr>
            </w:pP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794EB6C5" w14:textId="77777777" w:rsidR="00627903" w:rsidRPr="00206F59" w:rsidRDefault="00627903" w:rsidP="00BD6111">
            <w:pPr>
              <w:spacing w:line="0" w:lineRule="atLeast"/>
              <w:rPr>
                <w:w w:val="98"/>
                <w:sz w:val="20"/>
                <w:szCs w:val="20"/>
                <w:lang w:val="en-US"/>
              </w:rPr>
            </w:pPr>
            <w:r w:rsidRPr="00206F59">
              <w:rPr>
                <w:w w:val="98"/>
                <w:sz w:val="20"/>
                <w:szCs w:val="20"/>
                <w:lang w:val="en-US"/>
              </w:rPr>
              <w:t>(stretch, free)</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5BC6A62A" w14:textId="700D0173" w:rsidR="00627903" w:rsidRPr="00206F59" w:rsidRDefault="00627903" w:rsidP="00233E61">
            <w:pPr>
              <w:spacing w:line="0" w:lineRule="atLeast"/>
              <w:rPr>
                <w:w w:val="98"/>
                <w:sz w:val="20"/>
                <w:szCs w:val="20"/>
                <w:lang w:val="en-US"/>
              </w:rPr>
            </w:pPr>
            <w:r w:rsidRPr="00206F59">
              <w:rPr>
                <w:w w:val="98"/>
                <w:sz w:val="20"/>
                <w:szCs w:val="20"/>
                <w:lang w:val="en-US"/>
              </w:rPr>
              <w:t>3700</w:t>
            </w:r>
            <w:r w:rsidR="00D21BCC" w:rsidRPr="00206F59">
              <w:rPr>
                <w:w w:val="98"/>
                <w:sz w:val="20"/>
                <w:szCs w:val="20"/>
                <w:lang w:val="en-US"/>
              </w:rPr>
              <w:t>–</w:t>
            </w:r>
            <w:r w:rsidRPr="00206F59">
              <w:rPr>
                <w:w w:val="98"/>
                <w:sz w:val="20"/>
                <w:szCs w:val="20"/>
                <w:lang w:val="en-US"/>
              </w:rPr>
              <w:t>3500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6EE18A2C" w14:textId="77777777" w:rsidR="00627903" w:rsidRPr="00206F59" w:rsidRDefault="00627903" w:rsidP="00BD6111">
            <w:pPr>
              <w:spacing w:line="0" w:lineRule="atLeast"/>
              <w:rPr>
                <w:sz w:val="20"/>
                <w:szCs w:val="20"/>
                <w:lang w:val="en-US"/>
              </w:rPr>
            </w:pPr>
            <w:r w:rsidRPr="00206F59">
              <w:rPr>
                <w:sz w:val="20"/>
                <w:szCs w:val="20"/>
                <w:lang w:val="en-US"/>
              </w:rPr>
              <w:t>strong, sharp</w:t>
            </w:r>
          </w:p>
        </w:tc>
      </w:tr>
      <w:tr w:rsidR="00627903" w:rsidRPr="00206F59" w14:paraId="07917400" w14:textId="77777777" w:rsidTr="008F287B">
        <w:trPr>
          <w:cnfStyle w:val="000000100000" w:firstRow="0" w:lastRow="0" w:firstColumn="0" w:lastColumn="0" w:oddVBand="0" w:evenVBand="0" w:oddHBand="1" w:evenHBand="0" w:firstRowFirstColumn="0" w:firstRowLastColumn="0" w:lastRowFirstColumn="0" w:lastRowLastColumn="0"/>
          <w:trHeight w:val="260"/>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602FC6FA" w14:textId="3DFD9C47"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O</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23F14149"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79624689" w14:textId="4561213D" w:rsidR="00627903" w:rsidRPr="00206F59" w:rsidRDefault="00627903" w:rsidP="00BD6111">
            <w:pPr>
              <w:spacing w:line="0" w:lineRule="atLeast"/>
              <w:rPr>
                <w:w w:val="98"/>
                <w:sz w:val="20"/>
                <w:szCs w:val="20"/>
                <w:lang w:val="en-US"/>
              </w:rPr>
            </w:pPr>
            <w:r w:rsidRPr="00206F59">
              <w:rPr>
                <w:w w:val="98"/>
                <w:sz w:val="20"/>
                <w:szCs w:val="20"/>
                <w:lang w:val="en-US"/>
              </w:rPr>
              <w:t>1150</w:t>
            </w:r>
            <w:r w:rsidR="00D21BCC" w:rsidRPr="00206F59">
              <w:rPr>
                <w:w w:val="98"/>
                <w:sz w:val="20"/>
                <w:szCs w:val="20"/>
                <w:lang w:val="en-US"/>
              </w:rPr>
              <w:t>–</w:t>
            </w:r>
            <w:r w:rsidRPr="00206F59">
              <w:rPr>
                <w:w w:val="98"/>
                <w:sz w:val="20"/>
                <w:szCs w:val="20"/>
                <w:lang w:val="en-US"/>
              </w:rPr>
              <w:t>1050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4A38FEBD" w14:textId="77777777" w:rsidR="00627903" w:rsidRPr="00206F59" w:rsidRDefault="00627903" w:rsidP="00BD6111">
            <w:pPr>
              <w:spacing w:line="0" w:lineRule="atLeast"/>
              <w:rPr>
                <w:sz w:val="20"/>
                <w:szCs w:val="20"/>
                <w:lang w:val="en-US"/>
              </w:rPr>
            </w:pPr>
            <w:r w:rsidRPr="00206F59">
              <w:rPr>
                <w:sz w:val="20"/>
                <w:szCs w:val="20"/>
                <w:lang w:val="en-US"/>
              </w:rPr>
              <w:t>strong</w:t>
            </w:r>
          </w:p>
        </w:tc>
      </w:tr>
      <w:tr w:rsidR="00627903" w:rsidRPr="00206F59" w14:paraId="33903930" w14:textId="77777777" w:rsidTr="008F287B">
        <w:trPr>
          <w:trHeight w:val="260"/>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721BE795" w14:textId="77777777" w:rsidR="00627903" w:rsidRPr="009F681E" w:rsidRDefault="00627903" w:rsidP="00105182">
            <w:pPr>
              <w:spacing w:line="0" w:lineRule="atLeast"/>
              <w:rPr>
                <w:sz w:val="20"/>
                <w:szCs w:val="20"/>
                <w:lang w:val="en-US"/>
              </w:rPr>
            </w:pPr>
            <w:r w:rsidRPr="000B478F">
              <w:rPr>
                <w:b/>
                <w:w w:val="99"/>
                <w:sz w:val="20"/>
                <w:szCs w:val="20"/>
                <w:lang w:val="en-US"/>
              </w:rPr>
              <w:t>Alkane</w:t>
            </w:r>
          </w:p>
        </w:tc>
      </w:tr>
      <w:tr w:rsidR="00627903" w:rsidRPr="00206F59" w14:paraId="7F0E6BBC"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vMerge w:val="restart"/>
            <w:tcBorders>
              <w:top w:val="none" w:sz="0" w:space="0" w:color="auto"/>
              <w:left w:val="none" w:sz="0" w:space="0" w:color="auto"/>
              <w:bottom w:val="none" w:sz="0" w:space="0" w:color="auto"/>
              <w:right w:val="none" w:sz="0" w:space="0" w:color="auto"/>
            </w:tcBorders>
            <w:vAlign w:val="center"/>
          </w:tcPr>
          <w:p w14:paraId="3EEEBC3B" w14:textId="3A450C02"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67B7FC72"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185C9987" w14:textId="05EA8352" w:rsidR="00627903" w:rsidRPr="00206F59" w:rsidRDefault="00627903" w:rsidP="00BD6111">
            <w:pPr>
              <w:spacing w:line="0" w:lineRule="atLeast"/>
              <w:rPr>
                <w:w w:val="98"/>
                <w:sz w:val="20"/>
                <w:szCs w:val="20"/>
                <w:lang w:val="en-US"/>
              </w:rPr>
            </w:pPr>
            <w:r w:rsidRPr="00206F59">
              <w:rPr>
                <w:w w:val="98"/>
                <w:sz w:val="20"/>
                <w:szCs w:val="20"/>
                <w:lang w:val="en-US"/>
              </w:rPr>
              <w:t>3000</w:t>
            </w:r>
            <w:r w:rsidR="00D21BCC" w:rsidRPr="00206F59">
              <w:rPr>
                <w:w w:val="98"/>
                <w:sz w:val="20"/>
                <w:szCs w:val="20"/>
                <w:lang w:val="en-US"/>
              </w:rPr>
              <w:t>–</w:t>
            </w:r>
            <w:r w:rsidRPr="00206F59">
              <w:rPr>
                <w:w w:val="98"/>
                <w:sz w:val="20"/>
                <w:szCs w:val="20"/>
                <w:lang w:val="en-US"/>
              </w:rPr>
              <w:t>2850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337A8A0A" w14:textId="77777777" w:rsidR="00627903" w:rsidRPr="00206F59" w:rsidRDefault="00627903" w:rsidP="00BD6111">
            <w:pPr>
              <w:spacing w:line="0" w:lineRule="atLeast"/>
              <w:rPr>
                <w:sz w:val="20"/>
                <w:szCs w:val="20"/>
                <w:lang w:val="en-US"/>
              </w:rPr>
            </w:pPr>
            <w:r w:rsidRPr="00206F59">
              <w:rPr>
                <w:sz w:val="20"/>
                <w:szCs w:val="20"/>
                <w:lang w:val="en-US"/>
              </w:rPr>
              <w:t>strong</w:t>
            </w:r>
          </w:p>
        </w:tc>
      </w:tr>
      <w:tr w:rsidR="00627903" w:rsidRPr="00206F59" w14:paraId="61CC3DAB" w14:textId="77777777" w:rsidTr="008F287B">
        <w:trPr>
          <w:trHeight w:val="260"/>
          <w:jc w:val="center"/>
        </w:trPr>
        <w:tc>
          <w:tcPr>
            <w:cnfStyle w:val="000010000000" w:firstRow="0" w:lastRow="0" w:firstColumn="0" w:lastColumn="0" w:oddVBand="1" w:evenVBand="0" w:oddHBand="0" w:evenHBand="0" w:firstRowFirstColumn="0" w:firstRowLastColumn="0" w:lastRowFirstColumn="0" w:lastRowLastColumn="0"/>
            <w:tcW w:w="1413" w:type="dxa"/>
            <w:vMerge/>
            <w:tcBorders>
              <w:left w:val="none" w:sz="0" w:space="0" w:color="auto"/>
              <w:right w:val="none" w:sz="0" w:space="0" w:color="auto"/>
            </w:tcBorders>
            <w:vAlign w:val="center"/>
          </w:tcPr>
          <w:p w14:paraId="6747FDC9" w14:textId="77777777" w:rsidR="00627903" w:rsidRPr="00206F59" w:rsidRDefault="00627903" w:rsidP="00BD6111">
            <w:pPr>
              <w:spacing w:line="0" w:lineRule="atLeast"/>
              <w:rPr>
                <w:w w:val="97"/>
                <w:sz w:val="20"/>
                <w:szCs w:val="20"/>
                <w:lang w:val="en-US"/>
              </w:rPr>
            </w:pP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4FDFF6D6" w14:textId="77777777" w:rsidR="00627903" w:rsidRPr="00206F59" w:rsidRDefault="00627903" w:rsidP="00BD6111">
            <w:pPr>
              <w:spacing w:line="0" w:lineRule="atLeast"/>
              <w:rPr>
                <w:sz w:val="20"/>
                <w:szCs w:val="20"/>
                <w:lang w:val="en-US"/>
              </w:rPr>
            </w:pPr>
            <w:r w:rsidRPr="00206F59">
              <w:rPr>
                <w:sz w:val="20"/>
                <w:szCs w:val="20"/>
                <w:lang w:val="en-US"/>
              </w:rPr>
              <w:t>bending</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5E0D6262" w14:textId="10BC850F" w:rsidR="00627903" w:rsidRPr="00206F59" w:rsidRDefault="00627903" w:rsidP="00BD6111">
            <w:pPr>
              <w:spacing w:line="0" w:lineRule="atLeast"/>
              <w:rPr>
                <w:w w:val="98"/>
                <w:sz w:val="20"/>
                <w:szCs w:val="20"/>
                <w:lang w:val="en-US"/>
              </w:rPr>
            </w:pPr>
            <w:r w:rsidRPr="00206F59">
              <w:rPr>
                <w:w w:val="98"/>
                <w:sz w:val="20"/>
                <w:szCs w:val="20"/>
                <w:lang w:val="en-US"/>
              </w:rPr>
              <w:t>1480</w:t>
            </w:r>
            <w:r w:rsidR="00D21BCC" w:rsidRPr="00206F59">
              <w:rPr>
                <w:w w:val="98"/>
                <w:sz w:val="20"/>
                <w:szCs w:val="20"/>
                <w:lang w:val="en-US"/>
              </w:rPr>
              <w:t>–</w:t>
            </w:r>
            <w:r w:rsidRPr="00206F59">
              <w:rPr>
                <w:w w:val="98"/>
                <w:sz w:val="20"/>
                <w:szCs w:val="20"/>
                <w:lang w:val="en-US"/>
              </w:rPr>
              <w:t>1350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42841FFE" w14:textId="77777777" w:rsidR="00627903" w:rsidRPr="00206F59" w:rsidRDefault="00627903" w:rsidP="00BD6111">
            <w:pPr>
              <w:spacing w:line="0" w:lineRule="atLeast"/>
              <w:rPr>
                <w:w w:val="97"/>
                <w:sz w:val="20"/>
                <w:szCs w:val="20"/>
                <w:lang w:val="en-US"/>
              </w:rPr>
            </w:pPr>
            <w:r w:rsidRPr="00206F59">
              <w:rPr>
                <w:w w:val="97"/>
                <w:sz w:val="20"/>
                <w:szCs w:val="20"/>
                <w:lang w:val="en-US"/>
              </w:rPr>
              <w:t>variable</w:t>
            </w:r>
          </w:p>
        </w:tc>
      </w:tr>
      <w:tr w:rsidR="00627903" w:rsidRPr="00206F59" w14:paraId="48DECB7B" w14:textId="77777777" w:rsidTr="008F287B">
        <w:trPr>
          <w:cnfStyle w:val="000000100000" w:firstRow="0" w:lastRow="0" w:firstColumn="0" w:lastColumn="0" w:oddVBand="0" w:evenVBand="0" w:oddHBand="1" w:evenHBand="0" w:firstRowFirstColumn="0" w:firstRowLastColumn="0" w:lastRowFirstColumn="0" w:lastRowLastColumn="0"/>
          <w:trHeight w:val="260"/>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top w:val="none" w:sz="0" w:space="0" w:color="auto"/>
              <w:left w:val="none" w:sz="0" w:space="0" w:color="auto"/>
              <w:bottom w:val="none" w:sz="0" w:space="0" w:color="auto"/>
              <w:right w:val="none" w:sz="0" w:space="0" w:color="auto"/>
            </w:tcBorders>
            <w:vAlign w:val="center"/>
          </w:tcPr>
          <w:p w14:paraId="7366C6A0" w14:textId="77777777" w:rsidR="00627903" w:rsidRPr="009F681E" w:rsidRDefault="00627903" w:rsidP="007907BF">
            <w:pPr>
              <w:spacing w:line="0" w:lineRule="atLeast"/>
              <w:rPr>
                <w:sz w:val="20"/>
                <w:szCs w:val="20"/>
                <w:lang w:val="en-US"/>
              </w:rPr>
            </w:pPr>
            <w:r w:rsidRPr="000B478F">
              <w:rPr>
                <w:b/>
                <w:sz w:val="20"/>
                <w:szCs w:val="20"/>
                <w:lang w:val="en-US"/>
              </w:rPr>
              <w:t>Alkene</w:t>
            </w:r>
          </w:p>
        </w:tc>
      </w:tr>
      <w:tr w:rsidR="00627903" w:rsidRPr="00206F59" w14:paraId="6EE5CA87" w14:textId="77777777" w:rsidTr="008F287B">
        <w:trPr>
          <w:trHeight w:val="260"/>
          <w:jc w:val="center"/>
        </w:trPr>
        <w:tc>
          <w:tcPr>
            <w:cnfStyle w:val="000010000000" w:firstRow="0" w:lastRow="0" w:firstColumn="0" w:lastColumn="0" w:oddVBand="1" w:evenVBand="0" w:oddHBand="0" w:evenHBand="0" w:firstRowFirstColumn="0" w:firstRowLastColumn="0" w:lastRowFirstColumn="0" w:lastRowLastColumn="0"/>
            <w:tcW w:w="1413" w:type="dxa"/>
            <w:vMerge w:val="restart"/>
            <w:tcBorders>
              <w:left w:val="none" w:sz="0" w:space="0" w:color="auto"/>
              <w:right w:val="none" w:sz="0" w:space="0" w:color="auto"/>
            </w:tcBorders>
            <w:vAlign w:val="center"/>
          </w:tcPr>
          <w:p w14:paraId="26310221" w14:textId="2B4940A1"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412B7AAA"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3C0D9AF5" w14:textId="34413276" w:rsidR="00627903" w:rsidRPr="00206F59" w:rsidRDefault="00627903" w:rsidP="00BD6111">
            <w:pPr>
              <w:spacing w:line="0" w:lineRule="atLeast"/>
              <w:rPr>
                <w:w w:val="98"/>
                <w:sz w:val="20"/>
                <w:szCs w:val="20"/>
                <w:lang w:val="en-US"/>
              </w:rPr>
            </w:pPr>
            <w:r w:rsidRPr="00206F59">
              <w:rPr>
                <w:w w:val="98"/>
                <w:sz w:val="20"/>
                <w:szCs w:val="20"/>
                <w:lang w:val="en-US"/>
              </w:rPr>
              <w:t>3100</w:t>
            </w:r>
            <w:r w:rsidR="00D21BCC" w:rsidRPr="00206F59">
              <w:rPr>
                <w:w w:val="98"/>
                <w:sz w:val="20"/>
                <w:szCs w:val="20"/>
                <w:lang w:val="en-US"/>
              </w:rPr>
              <w:t>–</w:t>
            </w:r>
            <w:r w:rsidRPr="00206F59">
              <w:rPr>
                <w:w w:val="98"/>
                <w:sz w:val="20"/>
                <w:szCs w:val="20"/>
                <w:lang w:val="en-US"/>
              </w:rPr>
              <w:t>3010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70FE829E" w14:textId="77777777" w:rsidR="00627903" w:rsidRPr="00206F59" w:rsidRDefault="00627903" w:rsidP="00BD6111">
            <w:pPr>
              <w:spacing w:line="0" w:lineRule="atLeast"/>
              <w:rPr>
                <w:sz w:val="20"/>
                <w:szCs w:val="20"/>
                <w:lang w:val="en-US"/>
              </w:rPr>
            </w:pPr>
            <w:r w:rsidRPr="00206F59">
              <w:rPr>
                <w:sz w:val="20"/>
                <w:szCs w:val="20"/>
                <w:lang w:val="en-US"/>
              </w:rPr>
              <w:t>medium</w:t>
            </w:r>
          </w:p>
        </w:tc>
      </w:tr>
      <w:tr w:rsidR="00627903" w:rsidRPr="00206F59" w14:paraId="339C02A9"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vMerge/>
            <w:tcBorders>
              <w:top w:val="none" w:sz="0" w:space="0" w:color="auto"/>
              <w:left w:val="none" w:sz="0" w:space="0" w:color="auto"/>
              <w:bottom w:val="none" w:sz="0" w:space="0" w:color="auto"/>
              <w:right w:val="none" w:sz="0" w:space="0" w:color="auto"/>
            </w:tcBorders>
            <w:vAlign w:val="center"/>
          </w:tcPr>
          <w:p w14:paraId="009782E0" w14:textId="77777777" w:rsidR="00627903" w:rsidRPr="00206F59" w:rsidRDefault="00627903" w:rsidP="00BD6111">
            <w:pPr>
              <w:spacing w:line="0" w:lineRule="atLeast"/>
              <w:rPr>
                <w:w w:val="99"/>
                <w:sz w:val="20"/>
                <w:szCs w:val="20"/>
                <w:lang w:val="en-US"/>
              </w:rPr>
            </w:pP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4F847928" w14:textId="77777777" w:rsidR="00627903" w:rsidRPr="00206F59" w:rsidRDefault="00627903" w:rsidP="00BD6111">
            <w:pPr>
              <w:spacing w:line="0" w:lineRule="atLeast"/>
              <w:rPr>
                <w:sz w:val="20"/>
                <w:szCs w:val="20"/>
                <w:lang w:val="en-US"/>
              </w:rPr>
            </w:pPr>
            <w:r w:rsidRPr="00206F59">
              <w:rPr>
                <w:sz w:val="20"/>
                <w:szCs w:val="20"/>
                <w:lang w:val="en-US"/>
              </w:rPr>
              <w:t>bending</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2828CCB3" w14:textId="4439A7C4" w:rsidR="00627903" w:rsidRPr="00206F59" w:rsidRDefault="00627903" w:rsidP="00BD6111">
            <w:pPr>
              <w:spacing w:line="0" w:lineRule="atLeast"/>
              <w:rPr>
                <w:w w:val="99"/>
                <w:sz w:val="20"/>
                <w:szCs w:val="20"/>
                <w:lang w:val="en-US"/>
              </w:rPr>
            </w:pPr>
            <w:r w:rsidRPr="00206F59">
              <w:rPr>
                <w:w w:val="99"/>
                <w:sz w:val="20"/>
                <w:szCs w:val="20"/>
                <w:lang w:val="en-US"/>
              </w:rPr>
              <w:t>1000</w:t>
            </w:r>
            <w:r w:rsidR="00D21BCC" w:rsidRPr="00206F59">
              <w:rPr>
                <w:w w:val="99"/>
                <w:sz w:val="20"/>
                <w:szCs w:val="20"/>
                <w:lang w:val="en-US"/>
              </w:rPr>
              <w:t>–</w:t>
            </w:r>
            <w:r w:rsidRPr="00206F59">
              <w:rPr>
                <w:w w:val="99"/>
                <w:sz w:val="20"/>
                <w:szCs w:val="20"/>
                <w:lang w:val="en-US"/>
              </w:rPr>
              <w:t>675</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4041B3D0" w14:textId="77777777" w:rsidR="00627903" w:rsidRPr="00206F59" w:rsidRDefault="00627903" w:rsidP="00BD6111">
            <w:pPr>
              <w:spacing w:line="0" w:lineRule="atLeast"/>
              <w:rPr>
                <w:sz w:val="20"/>
                <w:szCs w:val="20"/>
                <w:lang w:val="en-US"/>
              </w:rPr>
            </w:pPr>
            <w:r w:rsidRPr="00206F59">
              <w:rPr>
                <w:sz w:val="20"/>
                <w:szCs w:val="20"/>
                <w:lang w:val="en-US"/>
              </w:rPr>
              <w:t>strong</w:t>
            </w:r>
          </w:p>
        </w:tc>
      </w:tr>
      <w:tr w:rsidR="00627903" w:rsidRPr="00206F59" w14:paraId="127592D3" w14:textId="77777777" w:rsidTr="008F287B">
        <w:trPr>
          <w:trHeight w:val="260"/>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031EEDE8" w14:textId="77777777" w:rsidR="00627903" w:rsidRPr="009F681E" w:rsidRDefault="00627903" w:rsidP="00BD6111">
            <w:pPr>
              <w:spacing w:line="0" w:lineRule="atLeast"/>
              <w:rPr>
                <w:sz w:val="20"/>
                <w:szCs w:val="20"/>
                <w:lang w:val="en-US"/>
              </w:rPr>
            </w:pPr>
            <w:r w:rsidRPr="000B478F">
              <w:rPr>
                <w:sz w:val="20"/>
                <w:szCs w:val="20"/>
                <w:lang w:val="en-US"/>
              </w:rPr>
              <w:t>C=C</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54998EF5"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220E3742" w14:textId="72E5EE4E" w:rsidR="00627903" w:rsidRPr="00206F59" w:rsidRDefault="00627903" w:rsidP="00BD6111">
            <w:pPr>
              <w:spacing w:line="0" w:lineRule="atLeast"/>
              <w:rPr>
                <w:w w:val="98"/>
                <w:sz w:val="20"/>
                <w:szCs w:val="20"/>
                <w:lang w:val="en-US"/>
              </w:rPr>
            </w:pPr>
            <w:r w:rsidRPr="00206F59">
              <w:rPr>
                <w:w w:val="98"/>
                <w:sz w:val="20"/>
                <w:szCs w:val="20"/>
                <w:lang w:val="en-US"/>
              </w:rPr>
              <w:t>1680</w:t>
            </w:r>
            <w:r w:rsidR="00D21BCC" w:rsidRPr="00206F59">
              <w:rPr>
                <w:w w:val="98"/>
                <w:sz w:val="20"/>
                <w:szCs w:val="20"/>
                <w:lang w:val="en-US"/>
              </w:rPr>
              <w:t>–</w:t>
            </w:r>
            <w:r w:rsidRPr="00206F59">
              <w:rPr>
                <w:w w:val="98"/>
                <w:sz w:val="20"/>
                <w:szCs w:val="20"/>
                <w:lang w:val="en-US"/>
              </w:rPr>
              <w:t>1620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166A98D3" w14:textId="77777777" w:rsidR="00627903" w:rsidRPr="00206F59" w:rsidRDefault="00627903" w:rsidP="00BD6111">
            <w:pPr>
              <w:spacing w:line="0" w:lineRule="atLeast"/>
              <w:rPr>
                <w:w w:val="97"/>
                <w:sz w:val="20"/>
                <w:szCs w:val="20"/>
                <w:lang w:val="en-US"/>
              </w:rPr>
            </w:pPr>
            <w:r w:rsidRPr="00206F59">
              <w:rPr>
                <w:w w:val="97"/>
                <w:sz w:val="20"/>
                <w:szCs w:val="20"/>
                <w:lang w:val="en-US"/>
              </w:rPr>
              <w:t>variable</w:t>
            </w:r>
          </w:p>
        </w:tc>
      </w:tr>
      <w:tr w:rsidR="00627903" w:rsidRPr="00206F59" w14:paraId="469F591A" w14:textId="77777777" w:rsidTr="008F287B">
        <w:trPr>
          <w:cnfStyle w:val="000000100000" w:firstRow="0" w:lastRow="0" w:firstColumn="0" w:lastColumn="0" w:oddVBand="0" w:evenVBand="0" w:oddHBand="1" w:evenHBand="0" w:firstRowFirstColumn="0" w:firstRowLastColumn="0" w:lastRowFirstColumn="0" w:lastRowLastColumn="0"/>
          <w:trHeight w:val="260"/>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top w:val="none" w:sz="0" w:space="0" w:color="auto"/>
              <w:left w:val="none" w:sz="0" w:space="0" w:color="auto"/>
              <w:bottom w:val="none" w:sz="0" w:space="0" w:color="auto"/>
              <w:right w:val="none" w:sz="0" w:space="0" w:color="auto"/>
            </w:tcBorders>
            <w:vAlign w:val="center"/>
          </w:tcPr>
          <w:p w14:paraId="438E56A9" w14:textId="77777777" w:rsidR="00627903" w:rsidRPr="009F681E" w:rsidRDefault="00627903" w:rsidP="007907BF">
            <w:pPr>
              <w:spacing w:line="0" w:lineRule="atLeast"/>
              <w:rPr>
                <w:sz w:val="20"/>
                <w:szCs w:val="20"/>
                <w:lang w:val="en-US"/>
              </w:rPr>
            </w:pPr>
            <w:r w:rsidRPr="000B478F">
              <w:rPr>
                <w:b/>
                <w:sz w:val="20"/>
                <w:szCs w:val="20"/>
                <w:lang w:val="en-US"/>
              </w:rPr>
              <w:t>Alkyl Halide</w:t>
            </w:r>
          </w:p>
        </w:tc>
      </w:tr>
      <w:tr w:rsidR="00627903" w:rsidRPr="00206F59" w14:paraId="7FCF0C30" w14:textId="77777777" w:rsidTr="008F287B">
        <w:trPr>
          <w:trHeight w:val="260"/>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6A2A0DC3" w14:textId="79F419F2" w:rsidR="00627903" w:rsidRPr="00206F59" w:rsidRDefault="00627903" w:rsidP="00BD6111">
            <w:pPr>
              <w:spacing w:line="0" w:lineRule="atLeast"/>
              <w:rPr>
                <w:w w:val="97"/>
                <w:sz w:val="20"/>
                <w:szCs w:val="20"/>
                <w:lang w:val="en-US"/>
              </w:rPr>
            </w:pPr>
            <w:r w:rsidRPr="000B478F">
              <w:rPr>
                <w:w w:val="97"/>
                <w:sz w:val="20"/>
                <w:szCs w:val="20"/>
                <w:lang w:val="en-US"/>
              </w:rPr>
              <w:t>C</w:t>
            </w:r>
            <w:r w:rsidR="00D21BCC" w:rsidRPr="00206F59">
              <w:rPr>
                <w:w w:val="97"/>
                <w:sz w:val="20"/>
                <w:szCs w:val="20"/>
                <w:lang w:val="en-US"/>
              </w:rPr>
              <w:t>–</w:t>
            </w:r>
            <w:r w:rsidRPr="00206F59">
              <w:rPr>
                <w:w w:val="97"/>
                <w:sz w:val="20"/>
                <w:szCs w:val="20"/>
                <w:lang w:val="en-US"/>
              </w:rPr>
              <w:t>F</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6A5EF171"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576162B4" w14:textId="2494639C" w:rsidR="00627903" w:rsidRPr="00206F59" w:rsidRDefault="00627903" w:rsidP="00BD6111">
            <w:pPr>
              <w:spacing w:line="0" w:lineRule="atLeast"/>
              <w:rPr>
                <w:w w:val="98"/>
                <w:sz w:val="20"/>
                <w:szCs w:val="20"/>
                <w:lang w:val="en-US"/>
              </w:rPr>
            </w:pPr>
            <w:r w:rsidRPr="00206F59">
              <w:rPr>
                <w:w w:val="98"/>
                <w:sz w:val="20"/>
                <w:szCs w:val="20"/>
                <w:lang w:val="en-US"/>
              </w:rPr>
              <w:t>1400</w:t>
            </w:r>
            <w:r w:rsidR="00D21BCC" w:rsidRPr="00206F59">
              <w:rPr>
                <w:w w:val="98"/>
                <w:sz w:val="20"/>
                <w:szCs w:val="20"/>
                <w:lang w:val="en-US"/>
              </w:rPr>
              <w:t>–</w:t>
            </w:r>
            <w:r w:rsidRPr="00206F59">
              <w:rPr>
                <w:w w:val="98"/>
                <w:sz w:val="20"/>
                <w:szCs w:val="20"/>
                <w:lang w:val="en-US"/>
              </w:rPr>
              <w:t>1000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4E146762" w14:textId="77777777" w:rsidR="00627903" w:rsidRPr="00206F59" w:rsidRDefault="00627903" w:rsidP="00BD6111">
            <w:pPr>
              <w:spacing w:line="0" w:lineRule="atLeast"/>
              <w:rPr>
                <w:sz w:val="20"/>
                <w:szCs w:val="20"/>
                <w:lang w:val="en-US"/>
              </w:rPr>
            </w:pPr>
            <w:r w:rsidRPr="00206F59">
              <w:rPr>
                <w:sz w:val="20"/>
                <w:szCs w:val="20"/>
                <w:lang w:val="en-US"/>
              </w:rPr>
              <w:t>strong</w:t>
            </w:r>
          </w:p>
        </w:tc>
      </w:tr>
      <w:tr w:rsidR="00627903" w:rsidRPr="00206F59" w14:paraId="2B32672A"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45139BBA" w14:textId="6BBE138A" w:rsidR="00627903" w:rsidRPr="00206F59" w:rsidRDefault="00627903" w:rsidP="00BD6111">
            <w:pPr>
              <w:spacing w:line="0" w:lineRule="atLeast"/>
              <w:rPr>
                <w:w w:val="97"/>
                <w:sz w:val="20"/>
                <w:szCs w:val="20"/>
                <w:lang w:val="en-US"/>
              </w:rPr>
            </w:pPr>
            <w:r w:rsidRPr="000B478F">
              <w:rPr>
                <w:w w:val="97"/>
                <w:sz w:val="20"/>
                <w:szCs w:val="20"/>
                <w:lang w:val="en-US"/>
              </w:rPr>
              <w:t>C</w:t>
            </w:r>
            <w:r w:rsidR="00D21BCC" w:rsidRPr="00206F59">
              <w:rPr>
                <w:w w:val="97"/>
                <w:sz w:val="20"/>
                <w:szCs w:val="20"/>
                <w:lang w:val="en-US"/>
              </w:rPr>
              <w:t>–</w:t>
            </w:r>
            <w:r w:rsidRPr="00206F59">
              <w:rPr>
                <w:w w:val="97"/>
                <w:sz w:val="20"/>
                <w:szCs w:val="20"/>
                <w:lang w:val="en-US"/>
              </w:rPr>
              <w:t>Cl</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1C4A0604"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5ED579F4" w14:textId="760073FD" w:rsidR="00627903" w:rsidRPr="00206F59" w:rsidRDefault="00627903" w:rsidP="00BD6111">
            <w:pPr>
              <w:spacing w:line="0" w:lineRule="atLeast"/>
              <w:rPr>
                <w:w w:val="99"/>
                <w:sz w:val="20"/>
                <w:szCs w:val="20"/>
                <w:lang w:val="en-US"/>
              </w:rPr>
            </w:pPr>
            <w:r w:rsidRPr="00206F59">
              <w:rPr>
                <w:w w:val="99"/>
                <w:sz w:val="20"/>
                <w:szCs w:val="20"/>
                <w:lang w:val="en-US"/>
              </w:rPr>
              <w:t>800</w:t>
            </w:r>
            <w:r w:rsidR="00D21BCC" w:rsidRPr="00206F59">
              <w:rPr>
                <w:w w:val="99"/>
                <w:sz w:val="20"/>
                <w:szCs w:val="20"/>
                <w:lang w:val="en-US"/>
              </w:rPr>
              <w:t>–</w:t>
            </w:r>
            <w:r w:rsidRPr="00206F59">
              <w:rPr>
                <w:w w:val="99"/>
                <w:sz w:val="20"/>
                <w:szCs w:val="20"/>
                <w:lang w:val="en-US"/>
              </w:rPr>
              <w:t>600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3EB46FD0" w14:textId="77777777" w:rsidR="00627903" w:rsidRPr="00206F59" w:rsidRDefault="00627903" w:rsidP="00BD6111">
            <w:pPr>
              <w:spacing w:line="0" w:lineRule="atLeast"/>
              <w:rPr>
                <w:sz w:val="20"/>
                <w:szCs w:val="20"/>
                <w:lang w:val="en-US"/>
              </w:rPr>
            </w:pPr>
            <w:r w:rsidRPr="00206F59">
              <w:rPr>
                <w:sz w:val="20"/>
                <w:szCs w:val="20"/>
                <w:lang w:val="en-US"/>
              </w:rPr>
              <w:t>strong</w:t>
            </w:r>
          </w:p>
        </w:tc>
      </w:tr>
      <w:tr w:rsidR="00627903" w:rsidRPr="00206F59" w14:paraId="4796ECEE" w14:textId="77777777" w:rsidTr="008F287B">
        <w:trPr>
          <w:trHeight w:val="260"/>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47AC7F9D" w14:textId="0A6EAF9E"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Br</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3FA87D35"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3DD8258F" w14:textId="5353F9DE" w:rsidR="00627903" w:rsidRPr="00206F59" w:rsidRDefault="00627903" w:rsidP="00BD6111">
            <w:pPr>
              <w:spacing w:line="0" w:lineRule="atLeast"/>
              <w:rPr>
                <w:w w:val="99"/>
                <w:sz w:val="20"/>
                <w:szCs w:val="20"/>
                <w:lang w:val="en-US"/>
              </w:rPr>
            </w:pPr>
            <w:r w:rsidRPr="00206F59">
              <w:rPr>
                <w:w w:val="99"/>
                <w:sz w:val="20"/>
                <w:szCs w:val="20"/>
                <w:lang w:val="en-US"/>
              </w:rPr>
              <w:t>600</w:t>
            </w:r>
            <w:r w:rsidR="00D21BCC" w:rsidRPr="00206F59">
              <w:rPr>
                <w:w w:val="99"/>
                <w:sz w:val="20"/>
                <w:szCs w:val="20"/>
                <w:lang w:val="en-US"/>
              </w:rPr>
              <w:t>–</w:t>
            </w:r>
            <w:r w:rsidRPr="00206F59">
              <w:rPr>
                <w:w w:val="99"/>
                <w:sz w:val="20"/>
                <w:szCs w:val="20"/>
                <w:lang w:val="en-US"/>
              </w:rPr>
              <w:t>500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2825A77B" w14:textId="77777777" w:rsidR="00627903" w:rsidRPr="00206F59" w:rsidRDefault="00627903" w:rsidP="00BD6111">
            <w:pPr>
              <w:spacing w:line="0" w:lineRule="atLeast"/>
              <w:rPr>
                <w:sz w:val="20"/>
                <w:szCs w:val="20"/>
                <w:lang w:val="en-US"/>
              </w:rPr>
            </w:pPr>
            <w:r w:rsidRPr="00206F59">
              <w:rPr>
                <w:sz w:val="20"/>
                <w:szCs w:val="20"/>
                <w:lang w:val="en-US"/>
              </w:rPr>
              <w:t>strong</w:t>
            </w:r>
          </w:p>
        </w:tc>
      </w:tr>
      <w:tr w:rsidR="00627903" w:rsidRPr="00206F59" w14:paraId="26DED04B" w14:textId="77777777" w:rsidTr="008F287B">
        <w:trPr>
          <w:cnfStyle w:val="000000100000" w:firstRow="0" w:lastRow="0" w:firstColumn="0" w:lastColumn="0" w:oddVBand="0" w:evenVBand="0" w:oddHBand="1" w:evenHBand="0" w:firstRowFirstColumn="0" w:firstRowLastColumn="0" w:lastRowFirstColumn="0" w:lastRowLastColumn="0"/>
          <w:trHeight w:val="260"/>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040C38BC" w14:textId="57A59FB3"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I</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63E948B4"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07971B61" w14:textId="77777777" w:rsidR="00627903" w:rsidRPr="00206F59" w:rsidRDefault="00627903" w:rsidP="00BD6111">
            <w:pPr>
              <w:spacing w:line="0" w:lineRule="atLeast"/>
              <w:rPr>
                <w:sz w:val="20"/>
                <w:szCs w:val="20"/>
                <w:lang w:val="en-US"/>
              </w:rPr>
            </w:pPr>
            <w:r w:rsidRPr="00206F59">
              <w:rPr>
                <w:sz w:val="20"/>
                <w:szCs w:val="20"/>
                <w:lang w:val="en-US"/>
              </w:rPr>
              <w:t>500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4B0200A0" w14:textId="77777777" w:rsidR="00627903" w:rsidRPr="00206F59" w:rsidRDefault="00627903" w:rsidP="00BD6111">
            <w:pPr>
              <w:spacing w:line="0" w:lineRule="atLeast"/>
              <w:rPr>
                <w:sz w:val="20"/>
                <w:szCs w:val="20"/>
                <w:lang w:val="en-US"/>
              </w:rPr>
            </w:pPr>
            <w:r w:rsidRPr="00206F59">
              <w:rPr>
                <w:sz w:val="20"/>
                <w:szCs w:val="20"/>
                <w:lang w:val="en-US"/>
              </w:rPr>
              <w:t>strong</w:t>
            </w:r>
          </w:p>
        </w:tc>
      </w:tr>
      <w:tr w:rsidR="00627903" w:rsidRPr="00206F59" w14:paraId="3A15102A" w14:textId="77777777" w:rsidTr="008F287B">
        <w:trPr>
          <w:trHeight w:val="260"/>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4CE9A2BD" w14:textId="77777777" w:rsidR="00627903" w:rsidRPr="009F681E" w:rsidRDefault="00627903" w:rsidP="00105182">
            <w:pPr>
              <w:spacing w:line="0" w:lineRule="atLeast"/>
              <w:rPr>
                <w:sz w:val="20"/>
                <w:szCs w:val="20"/>
                <w:lang w:val="en-US"/>
              </w:rPr>
            </w:pPr>
            <w:r w:rsidRPr="000B478F">
              <w:rPr>
                <w:b/>
                <w:w w:val="99"/>
                <w:sz w:val="20"/>
                <w:szCs w:val="20"/>
                <w:lang w:val="en-US"/>
              </w:rPr>
              <w:t>Alkyne</w:t>
            </w:r>
          </w:p>
        </w:tc>
      </w:tr>
      <w:tr w:rsidR="00627903" w:rsidRPr="00206F59" w14:paraId="7A20B06F"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5519FD7D" w14:textId="07EC7F01"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611E8345"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6A9EC641" w14:textId="77777777" w:rsidR="00627903" w:rsidRPr="00206F59" w:rsidRDefault="00627903" w:rsidP="00BD6111">
            <w:pPr>
              <w:spacing w:line="0" w:lineRule="atLeast"/>
              <w:rPr>
                <w:w w:val="99"/>
                <w:sz w:val="20"/>
                <w:szCs w:val="20"/>
                <w:lang w:val="en-US"/>
              </w:rPr>
            </w:pPr>
            <w:r w:rsidRPr="00206F59">
              <w:rPr>
                <w:w w:val="99"/>
                <w:sz w:val="20"/>
                <w:szCs w:val="20"/>
                <w:lang w:val="en-US"/>
              </w:rPr>
              <w:t>3300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6828A3CC" w14:textId="77777777" w:rsidR="00627903" w:rsidRPr="00206F59" w:rsidRDefault="00627903" w:rsidP="00BD6111">
            <w:pPr>
              <w:spacing w:line="0" w:lineRule="atLeast"/>
              <w:rPr>
                <w:sz w:val="20"/>
                <w:szCs w:val="20"/>
                <w:lang w:val="en-US"/>
              </w:rPr>
            </w:pPr>
            <w:r w:rsidRPr="00206F59">
              <w:rPr>
                <w:sz w:val="20"/>
                <w:szCs w:val="20"/>
                <w:lang w:val="en-US"/>
              </w:rPr>
              <w:t>strong, sharp</w:t>
            </w:r>
          </w:p>
        </w:tc>
      </w:tr>
      <w:tr w:rsidR="00627903" w:rsidRPr="00206F59" w14:paraId="01802C85" w14:textId="77777777" w:rsidTr="008F287B">
        <w:trPr>
          <w:trHeight w:val="562"/>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531D7EAB" w14:textId="77777777" w:rsidR="00627903" w:rsidRPr="009F681E" w:rsidRDefault="00627903" w:rsidP="00BD6111">
            <w:pPr>
              <w:spacing w:line="0" w:lineRule="atLeast"/>
              <w:rPr>
                <w:sz w:val="20"/>
                <w:szCs w:val="20"/>
                <w:lang w:val="en-US"/>
              </w:rPr>
            </w:pPr>
            <w:r w:rsidRPr="000B478F">
              <w:rPr>
                <w:sz w:val="20"/>
                <w:szCs w:val="20"/>
                <w:lang w:val="en-US"/>
              </w:rPr>
              <w:t>C</w:t>
            </w:r>
            <w:r w:rsidRPr="000B478F">
              <w:rPr>
                <w:sz w:val="20"/>
                <w:szCs w:val="20"/>
                <w:lang w:val="en-US"/>
              </w:rPr>
              <w:sym w:font="Symbol" w:char="F0BA"/>
            </w:r>
            <w:r w:rsidRPr="000B478F">
              <w:rPr>
                <w:sz w:val="20"/>
                <w:szCs w:val="20"/>
                <w:lang w:val="en-US"/>
              </w:rPr>
              <w:t>C</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2D915923"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3C156696" w14:textId="16D10F33" w:rsidR="00627903" w:rsidRPr="00206F59" w:rsidRDefault="00627903" w:rsidP="00BD6111">
            <w:pPr>
              <w:spacing w:line="0" w:lineRule="atLeast"/>
              <w:rPr>
                <w:w w:val="98"/>
                <w:sz w:val="20"/>
                <w:szCs w:val="20"/>
                <w:lang w:val="en-US"/>
              </w:rPr>
            </w:pPr>
            <w:r w:rsidRPr="00206F59">
              <w:rPr>
                <w:w w:val="98"/>
                <w:sz w:val="20"/>
                <w:szCs w:val="20"/>
                <w:lang w:val="en-US"/>
              </w:rPr>
              <w:t>2260</w:t>
            </w:r>
            <w:r w:rsidR="00D21BCC" w:rsidRPr="00206F59">
              <w:rPr>
                <w:w w:val="98"/>
                <w:sz w:val="20"/>
                <w:szCs w:val="20"/>
                <w:lang w:val="en-US"/>
              </w:rPr>
              <w:t>–</w:t>
            </w:r>
            <w:r w:rsidRPr="00206F59">
              <w:rPr>
                <w:w w:val="98"/>
                <w:sz w:val="20"/>
                <w:szCs w:val="20"/>
                <w:lang w:val="en-US"/>
              </w:rPr>
              <w:t>2100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1C0D5E4A" w14:textId="77777777" w:rsidR="00627903" w:rsidRPr="00206F59" w:rsidRDefault="00627903" w:rsidP="00BD6111">
            <w:pPr>
              <w:spacing w:line="0" w:lineRule="atLeast"/>
              <w:rPr>
                <w:sz w:val="20"/>
                <w:szCs w:val="20"/>
                <w:lang w:val="en-US"/>
              </w:rPr>
            </w:pPr>
            <w:r w:rsidRPr="00206F59">
              <w:rPr>
                <w:sz w:val="20"/>
                <w:szCs w:val="20"/>
                <w:lang w:val="en-US"/>
              </w:rPr>
              <w:t>variable, not present in symmetrical</w:t>
            </w:r>
          </w:p>
          <w:p w14:paraId="47E6EF89" w14:textId="77777777" w:rsidR="00627903" w:rsidRPr="00206F59" w:rsidRDefault="00627903" w:rsidP="00BD6111">
            <w:pPr>
              <w:spacing w:line="0" w:lineRule="atLeast"/>
              <w:rPr>
                <w:sz w:val="20"/>
                <w:szCs w:val="20"/>
                <w:lang w:val="en-US"/>
              </w:rPr>
            </w:pPr>
            <w:r w:rsidRPr="00206F59">
              <w:rPr>
                <w:sz w:val="20"/>
                <w:szCs w:val="20"/>
                <w:lang w:val="en-US"/>
              </w:rPr>
              <w:t>alkynes</w:t>
            </w:r>
          </w:p>
        </w:tc>
      </w:tr>
      <w:tr w:rsidR="00627903" w:rsidRPr="00206F59" w14:paraId="71045B2A" w14:textId="77777777" w:rsidTr="008F287B">
        <w:trPr>
          <w:cnfStyle w:val="000000100000" w:firstRow="0" w:lastRow="0" w:firstColumn="0" w:lastColumn="0" w:oddVBand="0" w:evenVBand="0" w:oddHBand="1" w:evenHBand="0" w:firstRowFirstColumn="0" w:firstRowLastColumn="0" w:lastRowFirstColumn="0" w:lastRowLastColumn="0"/>
          <w:trHeight w:val="260"/>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top w:val="none" w:sz="0" w:space="0" w:color="auto"/>
              <w:left w:val="none" w:sz="0" w:space="0" w:color="auto"/>
              <w:bottom w:val="none" w:sz="0" w:space="0" w:color="auto"/>
              <w:right w:val="none" w:sz="0" w:space="0" w:color="auto"/>
            </w:tcBorders>
            <w:vAlign w:val="center"/>
          </w:tcPr>
          <w:p w14:paraId="2D38A450" w14:textId="77777777" w:rsidR="00627903" w:rsidRPr="009F681E" w:rsidRDefault="00627903" w:rsidP="00105182">
            <w:pPr>
              <w:spacing w:line="0" w:lineRule="atLeast"/>
              <w:rPr>
                <w:sz w:val="20"/>
                <w:szCs w:val="20"/>
                <w:lang w:val="en-US"/>
              </w:rPr>
            </w:pPr>
            <w:r w:rsidRPr="000B478F">
              <w:rPr>
                <w:b/>
                <w:sz w:val="20"/>
                <w:szCs w:val="20"/>
                <w:lang w:val="en-US"/>
              </w:rPr>
              <w:t>Amine</w:t>
            </w:r>
          </w:p>
        </w:tc>
      </w:tr>
      <w:tr w:rsidR="00627903" w:rsidRPr="00206F59" w14:paraId="642AF9BF" w14:textId="77777777" w:rsidTr="008F287B">
        <w:trPr>
          <w:trHeight w:val="241"/>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4F2A5840" w14:textId="6D40D617" w:rsidR="00627903" w:rsidRPr="00206F59" w:rsidRDefault="00627903" w:rsidP="00BD6111">
            <w:pPr>
              <w:spacing w:line="0" w:lineRule="atLeast"/>
              <w:rPr>
                <w:sz w:val="20"/>
                <w:szCs w:val="20"/>
                <w:lang w:val="en-US"/>
              </w:rPr>
            </w:pPr>
            <w:r w:rsidRPr="000B478F">
              <w:rPr>
                <w:sz w:val="20"/>
                <w:szCs w:val="20"/>
                <w:lang w:val="en-US"/>
              </w:rPr>
              <w:t>N</w:t>
            </w:r>
            <w:r w:rsidR="00D21BCC" w:rsidRPr="00206F59">
              <w:rPr>
                <w:sz w:val="20"/>
                <w:szCs w:val="20"/>
                <w:lang w:val="en-US"/>
              </w:rPr>
              <w:t>–</w:t>
            </w:r>
            <w:r w:rsidRPr="00206F59">
              <w:rPr>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26886665"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59CCEDAF" w14:textId="6B6223E5" w:rsidR="00627903" w:rsidRPr="00206F59" w:rsidRDefault="00627903" w:rsidP="00BD6111">
            <w:pPr>
              <w:spacing w:line="0" w:lineRule="atLeast"/>
              <w:rPr>
                <w:w w:val="98"/>
                <w:sz w:val="20"/>
                <w:szCs w:val="20"/>
                <w:lang w:val="en-US"/>
              </w:rPr>
            </w:pPr>
            <w:r w:rsidRPr="00206F59">
              <w:rPr>
                <w:w w:val="98"/>
                <w:sz w:val="20"/>
                <w:szCs w:val="20"/>
                <w:lang w:val="en-US"/>
              </w:rPr>
              <w:t>3500</w:t>
            </w:r>
            <w:r w:rsidR="00D21BCC" w:rsidRPr="00206F59">
              <w:rPr>
                <w:w w:val="98"/>
                <w:sz w:val="20"/>
                <w:szCs w:val="20"/>
                <w:lang w:val="en-US"/>
              </w:rPr>
              <w:t>–</w:t>
            </w:r>
            <w:r w:rsidRPr="00206F59">
              <w:rPr>
                <w:w w:val="98"/>
                <w:sz w:val="20"/>
                <w:szCs w:val="20"/>
                <w:lang w:val="en-US"/>
              </w:rPr>
              <w:t>3300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25C726DF" w14:textId="77777777" w:rsidR="00627903" w:rsidRPr="00206F59" w:rsidRDefault="00627903" w:rsidP="00BD6111">
            <w:pPr>
              <w:spacing w:line="0" w:lineRule="atLeast"/>
              <w:rPr>
                <w:w w:val="99"/>
                <w:sz w:val="20"/>
                <w:szCs w:val="20"/>
                <w:lang w:val="en-US"/>
              </w:rPr>
            </w:pPr>
            <w:r w:rsidRPr="00206F59">
              <w:rPr>
                <w:w w:val="99"/>
                <w:sz w:val="20"/>
                <w:szCs w:val="20"/>
                <w:lang w:val="en-US"/>
              </w:rPr>
              <w:t xml:space="preserve">medium (primary amines have two bands; secondary have one band, often very </w:t>
            </w:r>
            <w:r w:rsidRPr="00206F59">
              <w:rPr>
                <w:w w:val="97"/>
                <w:sz w:val="20"/>
                <w:szCs w:val="20"/>
                <w:lang w:val="en-US"/>
              </w:rPr>
              <w:t>weak)</w:t>
            </w:r>
          </w:p>
        </w:tc>
      </w:tr>
      <w:tr w:rsidR="00627903" w:rsidRPr="00206F59" w14:paraId="276EF32B"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5FBC1231" w14:textId="2F07E5A1"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N</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4D12BAAA"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628FF5EE" w14:textId="5D011872" w:rsidR="00627903" w:rsidRPr="00206F59" w:rsidRDefault="00627903" w:rsidP="00BD6111">
            <w:pPr>
              <w:spacing w:line="0" w:lineRule="atLeast"/>
              <w:rPr>
                <w:w w:val="98"/>
                <w:sz w:val="20"/>
                <w:szCs w:val="20"/>
                <w:lang w:val="en-US"/>
              </w:rPr>
            </w:pPr>
            <w:r w:rsidRPr="00206F59">
              <w:rPr>
                <w:w w:val="98"/>
                <w:sz w:val="20"/>
                <w:szCs w:val="20"/>
                <w:lang w:val="en-US"/>
              </w:rPr>
              <w:t>1360</w:t>
            </w:r>
            <w:r w:rsidR="00D21BCC" w:rsidRPr="00206F59">
              <w:rPr>
                <w:w w:val="98"/>
                <w:sz w:val="20"/>
                <w:szCs w:val="20"/>
                <w:lang w:val="en-US"/>
              </w:rPr>
              <w:t>–</w:t>
            </w:r>
            <w:r w:rsidRPr="00206F59">
              <w:rPr>
                <w:w w:val="98"/>
                <w:sz w:val="20"/>
                <w:szCs w:val="20"/>
                <w:lang w:val="en-US"/>
              </w:rPr>
              <w:t>1080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47DA9410" w14:textId="77777777" w:rsidR="00627903" w:rsidRPr="00206F59" w:rsidRDefault="00627903" w:rsidP="00BD6111">
            <w:pPr>
              <w:spacing w:line="0" w:lineRule="atLeast"/>
              <w:rPr>
                <w:w w:val="99"/>
                <w:sz w:val="20"/>
                <w:szCs w:val="20"/>
                <w:lang w:val="en-US"/>
              </w:rPr>
            </w:pPr>
            <w:r w:rsidRPr="00206F59">
              <w:rPr>
                <w:w w:val="99"/>
                <w:sz w:val="20"/>
                <w:szCs w:val="20"/>
                <w:lang w:val="en-US"/>
              </w:rPr>
              <w:t>medium-weak</w:t>
            </w:r>
          </w:p>
        </w:tc>
      </w:tr>
      <w:tr w:rsidR="00627903" w:rsidRPr="00206F59" w14:paraId="10717B32"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66738BCA" w14:textId="0E13A7C8" w:rsidR="00627903" w:rsidRPr="00206F59" w:rsidRDefault="00627903" w:rsidP="00BD6111">
            <w:pPr>
              <w:spacing w:line="0" w:lineRule="atLeast"/>
              <w:rPr>
                <w:sz w:val="20"/>
                <w:szCs w:val="20"/>
                <w:lang w:val="en-US"/>
              </w:rPr>
            </w:pPr>
            <w:r w:rsidRPr="000B478F">
              <w:rPr>
                <w:sz w:val="20"/>
                <w:szCs w:val="20"/>
                <w:lang w:val="en-US"/>
              </w:rPr>
              <w:lastRenderedPageBreak/>
              <w:t>N</w:t>
            </w:r>
            <w:r w:rsidR="00D21BCC" w:rsidRPr="00206F59">
              <w:rPr>
                <w:sz w:val="20"/>
                <w:szCs w:val="20"/>
                <w:lang w:val="en-US"/>
              </w:rPr>
              <w:t>–</w:t>
            </w:r>
            <w:r w:rsidRPr="00206F59">
              <w:rPr>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79C6B60C" w14:textId="77777777" w:rsidR="00627903" w:rsidRPr="00206F59" w:rsidRDefault="00627903" w:rsidP="00BD6111">
            <w:pPr>
              <w:spacing w:line="0" w:lineRule="atLeast"/>
              <w:rPr>
                <w:sz w:val="20"/>
                <w:szCs w:val="20"/>
                <w:lang w:val="en-US"/>
              </w:rPr>
            </w:pPr>
            <w:r w:rsidRPr="00206F59">
              <w:rPr>
                <w:sz w:val="20"/>
                <w:szCs w:val="20"/>
                <w:lang w:val="en-US"/>
              </w:rPr>
              <w:t>bending</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5742D941" w14:textId="77777777" w:rsidR="00627903" w:rsidRPr="00206F59" w:rsidRDefault="00627903" w:rsidP="00BD6111">
            <w:pPr>
              <w:spacing w:line="0" w:lineRule="atLeast"/>
              <w:rPr>
                <w:w w:val="99"/>
                <w:sz w:val="20"/>
                <w:szCs w:val="20"/>
                <w:lang w:val="en-US"/>
              </w:rPr>
            </w:pPr>
            <w:r w:rsidRPr="00206F59">
              <w:rPr>
                <w:w w:val="99"/>
                <w:sz w:val="20"/>
                <w:szCs w:val="20"/>
                <w:lang w:val="en-US"/>
              </w:rPr>
              <w:t>1600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3A9565DC" w14:textId="77777777" w:rsidR="00627903" w:rsidRPr="00206F59" w:rsidRDefault="00627903" w:rsidP="00BD6111">
            <w:pPr>
              <w:spacing w:line="0" w:lineRule="atLeast"/>
              <w:rPr>
                <w:sz w:val="20"/>
                <w:szCs w:val="20"/>
                <w:lang w:val="en-US"/>
              </w:rPr>
            </w:pPr>
            <w:r w:rsidRPr="00206F59">
              <w:rPr>
                <w:sz w:val="20"/>
                <w:szCs w:val="20"/>
                <w:lang w:val="en-US"/>
              </w:rPr>
              <w:t>medium</w:t>
            </w:r>
          </w:p>
        </w:tc>
      </w:tr>
      <w:tr w:rsidR="00627903" w:rsidRPr="00206F59" w14:paraId="69336805" w14:textId="77777777" w:rsidTr="008F287B">
        <w:trPr>
          <w:cnfStyle w:val="000000100000" w:firstRow="0" w:lastRow="0" w:firstColumn="0" w:lastColumn="0" w:oddVBand="0" w:evenVBand="0" w:oddHBand="1" w:evenHBand="0" w:firstRowFirstColumn="0" w:firstRowLastColumn="0" w:lastRowFirstColumn="0" w:lastRowLastColumn="0"/>
          <w:trHeight w:val="263"/>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top w:val="none" w:sz="0" w:space="0" w:color="auto"/>
              <w:left w:val="none" w:sz="0" w:space="0" w:color="auto"/>
              <w:bottom w:val="none" w:sz="0" w:space="0" w:color="auto"/>
              <w:right w:val="none" w:sz="0" w:space="0" w:color="auto"/>
            </w:tcBorders>
            <w:vAlign w:val="center"/>
          </w:tcPr>
          <w:p w14:paraId="6C8FF192" w14:textId="77777777" w:rsidR="00627903" w:rsidRPr="009F681E" w:rsidRDefault="00627903" w:rsidP="00105182">
            <w:pPr>
              <w:spacing w:line="0" w:lineRule="atLeast"/>
              <w:rPr>
                <w:sz w:val="20"/>
                <w:szCs w:val="20"/>
                <w:lang w:val="en-US"/>
              </w:rPr>
            </w:pPr>
            <w:r w:rsidRPr="000B478F">
              <w:rPr>
                <w:b/>
                <w:sz w:val="20"/>
                <w:szCs w:val="20"/>
                <w:lang w:val="en-US"/>
              </w:rPr>
              <w:t>Aromatic</w:t>
            </w:r>
          </w:p>
        </w:tc>
      </w:tr>
      <w:tr w:rsidR="00627903" w:rsidRPr="00206F59" w14:paraId="1677AEF4"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742A7CED" w14:textId="23185962"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1D078CA2"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45AAD222" w14:textId="7829C124" w:rsidR="00627903" w:rsidRPr="00206F59" w:rsidRDefault="00627903" w:rsidP="00BD6111">
            <w:pPr>
              <w:spacing w:line="0" w:lineRule="atLeast"/>
              <w:rPr>
                <w:w w:val="98"/>
                <w:sz w:val="20"/>
                <w:szCs w:val="20"/>
                <w:lang w:val="en-US"/>
              </w:rPr>
            </w:pPr>
            <w:r w:rsidRPr="00206F59">
              <w:rPr>
                <w:w w:val="98"/>
                <w:sz w:val="20"/>
                <w:szCs w:val="20"/>
                <w:lang w:val="en-US"/>
              </w:rPr>
              <w:t>3100</w:t>
            </w:r>
            <w:r w:rsidR="00D21BCC" w:rsidRPr="00206F59">
              <w:rPr>
                <w:w w:val="98"/>
                <w:sz w:val="20"/>
                <w:szCs w:val="20"/>
                <w:lang w:val="en-US"/>
              </w:rPr>
              <w:t>–</w:t>
            </w:r>
            <w:r w:rsidRPr="00206F59">
              <w:rPr>
                <w:w w:val="98"/>
                <w:sz w:val="20"/>
                <w:szCs w:val="20"/>
                <w:lang w:val="en-US"/>
              </w:rPr>
              <w:t>3000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454C2D6E" w14:textId="77777777" w:rsidR="00627903" w:rsidRPr="00206F59" w:rsidRDefault="00627903" w:rsidP="00BD6111">
            <w:pPr>
              <w:spacing w:line="0" w:lineRule="atLeast"/>
              <w:rPr>
                <w:sz w:val="20"/>
                <w:szCs w:val="20"/>
                <w:lang w:val="en-US"/>
              </w:rPr>
            </w:pPr>
            <w:r w:rsidRPr="00206F59">
              <w:rPr>
                <w:sz w:val="20"/>
                <w:szCs w:val="20"/>
                <w:lang w:val="en-US"/>
              </w:rPr>
              <w:t>medium</w:t>
            </w:r>
          </w:p>
        </w:tc>
      </w:tr>
      <w:tr w:rsidR="00627903" w:rsidRPr="00206F59" w14:paraId="7BA9DAAD"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087F7FE4" w14:textId="77777777" w:rsidR="00627903" w:rsidRPr="009F681E" w:rsidRDefault="00627903" w:rsidP="00BD6111">
            <w:pPr>
              <w:spacing w:line="0" w:lineRule="atLeast"/>
              <w:rPr>
                <w:sz w:val="20"/>
                <w:szCs w:val="20"/>
                <w:lang w:val="en-US"/>
              </w:rPr>
            </w:pPr>
            <w:r w:rsidRPr="000B478F">
              <w:rPr>
                <w:sz w:val="20"/>
                <w:szCs w:val="20"/>
                <w:lang w:val="en-US"/>
              </w:rPr>
              <w:t>C=C</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1E59F89D"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7CA36E02" w14:textId="74E37949" w:rsidR="00627903" w:rsidRPr="00206F59" w:rsidRDefault="00627903" w:rsidP="00BD6111">
            <w:pPr>
              <w:spacing w:line="0" w:lineRule="atLeast"/>
              <w:rPr>
                <w:w w:val="98"/>
                <w:sz w:val="20"/>
                <w:szCs w:val="20"/>
                <w:lang w:val="en-US"/>
              </w:rPr>
            </w:pPr>
            <w:r w:rsidRPr="00206F59">
              <w:rPr>
                <w:w w:val="98"/>
                <w:sz w:val="20"/>
                <w:szCs w:val="20"/>
                <w:lang w:val="en-US"/>
              </w:rPr>
              <w:t>1600</w:t>
            </w:r>
            <w:r w:rsidR="00D21BCC" w:rsidRPr="00206F59">
              <w:rPr>
                <w:w w:val="98"/>
                <w:sz w:val="20"/>
                <w:szCs w:val="20"/>
                <w:lang w:val="en-US"/>
              </w:rPr>
              <w:t>–</w:t>
            </w:r>
            <w:r w:rsidRPr="00206F59">
              <w:rPr>
                <w:w w:val="98"/>
                <w:sz w:val="20"/>
                <w:szCs w:val="20"/>
                <w:lang w:val="en-US"/>
              </w:rPr>
              <w:t>1400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24C02DCD" w14:textId="77777777" w:rsidR="00627903" w:rsidRPr="00206F59" w:rsidRDefault="00627903" w:rsidP="00BD6111">
            <w:pPr>
              <w:spacing w:line="0" w:lineRule="atLeast"/>
              <w:rPr>
                <w:w w:val="99"/>
                <w:sz w:val="20"/>
                <w:szCs w:val="20"/>
                <w:lang w:val="en-US"/>
              </w:rPr>
            </w:pPr>
            <w:r w:rsidRPr="00206F59">
              <w:rPr>
                <w:w w:val="99"/>
                <w:sz w:val="20"/>
                <w:szCs w:val="20"/>
                <w:lang w:val="en-US"/>
              </w:rPr>
              <w:t>medium-weak, multiple bands</w:t>
            </w:r>
          </w:p>
        </w:tc>
      </w:tr>
      <w:tr w:rsidR="00627903" w:rsidRPr="00206F59" w14:paraId="60988AF5" w14:textId="77777777" w:rsidTr="008F287B">
        <w:trPr>
          <w:trHeight w:val="263"/>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3E370A72" w14:textId="77777777" w:rsidR="00627903" w:rsidRPr="009F681E" w:rsidRDefault="00627903" w:rsidP="00BD6111">
            <w:pPr>
              <w:spacing w:line="0" w:lineRule="atLeast"/>
              <w:rPr>
                <w:sz w:val="20"/>
                <w:szCs w:val="20"/>
                <w:lang w:val="en-US"/>
              </w:rPr>
            </w:pPr>
            <w:r w:rsidRPr="000B478F">
              <w:rPr>
                <w:b/>
                <w:sz w:val="20"/>
                <w:szCs w:val="20"/>
                <w:lang w:val="en-US"/>
              </w:rPr>
              <w:t>Carbonyl</w:t>
            </w:r>
          </w:p>
        </w:tc>
      </w:tr>
      <w:tr w:rsidR="00627903" w:rsidRPr="00206F59" w14:paraId="4EE6360A"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5717C726" w14:textId="77777777" w:rsidR="00627903" w:rsidRPr="009F681E" w:rsidRDefault="00627903" w:rsidP="00BD6111">
            <w:pPr>
              <w:spacing w:line="0" w:lineRule="atLeast"/>
              <w:rPr>
                <w:sz w:val="20"/>
                <w:szCs w:val="20"/>
                <w:lang w:val="en-US"/>
              </w:rPr>
            </w:pPr>
            <w:r w:rsidRPr="000B478F">
              <w:rPr>
                <w:sz w:val="20"/>
                <w:szCs w:val="20"/>
                <w:lang w:val="en-US"/>
              </w:rPr>
              <w:t>C=O</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463FD718"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1A2B88D7" w14:textId="55B0E56C" w:rsidR="00627903" w:rsidRPr="00206F59" w:rsidRDefault="00627903" w:rsidP="00BD6111">
            <w:pPr>
              <w:spacing w:line="0" w:lineRule="atLeast"/>
              <w:rPr>
                <w:w w:val="98"/>
                <w:sz w:val="20"/>
                <w:szCs w:val="20"/>
                <w:lang w:val="en-US"/>
              </w:rPr>
            </w:pPr>
            <w:r w:rsidRPr="00206F59">
              <w:rPr>
                <w:w w:val="98"/>
                <w:sz w:val="20"/>
                <w:szCs w:val="20"/>
                <w:lang w:val="en-US"/>
              </w:rPr>
              <w:t>1820</w:t>
            </w:r>
            <w:r w:rsidR="00D21BCC" w:rsidRPr="00206F59">
              <w:rPr>
                <w:w w:val="98"/>
                <w:sz w:val="20"/>
                <w:szCs w:val="20"/>
                <w:lang w:val="en-US"/>
              </w:rPr>
              <w:t>–</w:t>
            </w:r>
            <w:r w:rsidRPr="00206F59">
              <w:rPr>
                <w:w w:val="98"/>
                <w:sz w:val="20"/>
                <w:szCs w:val="20"/>
                <w:lang w:val="en-US"/>
              </w:rPr>
              <w:t>1670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132D60C6" w14:textId="77777777" w:rsidR="00627903" w:rsidRPr="00206F59" w:rsidRDefault="00627903" w:rsidP="00BD6111">
            <w:pPr>
              <w:spacing w:line="0" w:lineRule="atLeast"/>
              <w:rPr>
                <w:sz w:val="20"/>
                <w:szCs w:val="20"/>
                <w:lang w:val="en-US"/>
              </w:rPr>
            </w:pPr>
            <w:r w:rsidRPr="00206F59">
              <w:rPr>
                <w:sz w:val="20"/>
                <w:szCs w:val="20"/>
                <w:lang w:val="en-US"/>
              </w:rPr>
              <w:t>strong</w:t>
            </w:r>
          </w:p>
        </w:tc>
      </w:tr>
      <w:tr w:rsidR="00627903" w:rsidRPr="00206F59" w14:paraId="43A26933"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70B3FA9E" w14:textId="77777777" w:rsidR="00627903" w:rsidRPr="009F681E" w:rsidRDefault="00627903" w:rsidP="00BD6111">
            <w:pPr>
              <w:spacing w:line="0" w:lineRule="atLeast"/>
              <w:rPr>
                <w:sz w:val="20"/>
                <w:szCs w:val="20"/>
                <w:lang w:val="en-US"/>
              </w:rPr>
            </w:pPr>
            <w:r w:rsidRPr="000B478F">
              <w:rPr>
                <w:b/>
                <w:w w:val="99"/>
                <w:sz w:val="20"/>
                <w:szCs w:val="20"/>
                <w:lang w:val="en-US"/>
              </w:rPr>
              <w:t>Acid</w:t>
            </w:r>
          </w:p>
        </w:tc>
      </w:tr>
      <w:tr w:rsidR="00627903" w:rsidRPr="00206F59" w14:paraId="15BD098D"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48AA8F49" w14:textId="77777777" w:rsidR="00627903" w:rsidRPr="009F681E" w:rsidRDefault="00627903" w:rsidP="00BD6111">
            <w:pPr>
              <w:spacing w:line="0" w:lineRule="atLeast"/>
              <w:rPr>
                <w:w w:val="97"/>
                <w:sz w:val="20"/>
                <w:szCs w:val="20"/>
                <w:lang w:val="en-US"/>
              </w:rPr>
            </w:pPr>
            <w:r w:rsidRPr="000B478F">
              <w:rPr>
                <w:w w:val="97"/>
                <w:sz w:val="20"/>
                <w:szCs w:val="20"/>
                <w:lang w:val="en-US"/>
              </w:rPr>
              <w:t>C=O</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5247C17B"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25D65CFC" w14:textId="7E5E3C78" w:rsidR="00627903" w:rsidRPr="00206F59" w:rsidRDefault="00627903" w:rsidP="00BD6111">
            <w:pPr>
              <w:spacing w:line="0" w:lineRule="atLeast"/>
              <w:rPr>
                <w:sz w:val="20"/>
                <w:szCs w:val="20"/>
                <w:lang w:val="en-US"/>
              </w:rPr>
            </w:pPr>
            <w:r w:rsidRPr="00206F59">
              <w:rPr>
                <w:sz w:val="20"/>
                <w:szCs w:val="20"/>
                <w:lang w:val="en-US"/>
              </w:rPr>
              <w:t>1725</w:t>
            </w:r>
            <w:r w:rsidR="00D21BCC" w:rsidRPr="00206F59">
              <w:rPr>
                <w:sz w:val="20"/>
                <w:szCs w:val="20"/>
                <w:lang w:val="en-US"/>
              </w:rPr>
              <w:t>–</w:t>
            </w:r>
            <w:r w:rsidRPr="00206F59">
              <w:rPr>
                <w:sz w:val="20"/>
                <w:szCs w:val="20"/>
                <w:lang w:val="en-US"/>
              </w:rPr>
              <w:t>1700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2BB9E619" w14:textId="77777777" w:rsidR="00627903" w:rsidRPr="00206F59" w:rsidRDefault="00627903" w:rsidP="00BD6111">
            <w:pPr>
              <w:spacing w:line="0" w:lineRule="atLeast"/>
              <w:rPr>
                <w:w w:val="98"/>
                <w:sz w:val="20"/>
                <w:szCs w:val="20"/>
                <w:lang w:val="en-US"/>
              </w:rPr>
            </w:pPr>
            <w:r w:rsidRPr="00206F59">
              <w:rPr>
                <w:w w:val="98"/>
                <w:sz w:val="20"/>
                <w:szCs w:val="20"/>
                <w:lang w:val="en-US"/>
              </w:rPr>
              <w:t>strong</w:t>
            </w:r>
          </w:p>
        </w:tc>
      </w:tr>
      <w:tr w:rsidR="00627903" w:rsidRPr="00206F59" w14:paraId="69DFDA29"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1024301B" w14:textId="0042B871" w:rsidR="00627903" w:rsidRPr="00206F59" w:rsidRDefault="00627903" w:rsidP="00BD6111">
            <w:pPr>
              <w:spacing w:line="0" w:lineRule="atLeast"/>
              <w:rPr>
                <w:w w:val="96"/>
                <w:sz w:val="20"/>
                <w:szCs w:val="20"/>
                <w:lang w:val="en-US"/>
              </w:rPr>
            </w:pPr>
            <w:r w:rsidRPr="000B478F">
              <w:rPr>
                <w:w w:val="96"/>
                <w:sz w:val="20"/>
                <w:szCs w:val="20"/>
                <w:lang w:val="en-US"/>
              </w:rPr>
              <w:t>O</w:t>
            </w:r>
            <w:r w:rsidR="00D21BCC" w:rsidRPr="00206F59">
              <w:rPr>
                <w:w w:val="96"/>
                <w:sz w:val="20"/>
                <w:szCs w:val="20"/>
                <w:lang w:val="en-US"/>
              </w:rPr>
              <w:t>–</w:t>
            </w:r>
            <w:r w:rsidRPr="00206F59">
              <w:rPr>
                <w:w w:val="96"/>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57563308"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20F08EBA" w14:textId="1AAA6972" w:rsidR="00627903" w:rsidRPr="00206F59" w:rsidRDefault="00627903" w:rsidP="00BD6111">
            <w:pPr>
              <w:spacing w:line="0" w:lineRule="atLeast"/>
              <w:rPr>
                <w:sz w:val="20"/>
                <w:szCs w:val="20"/>
                <w:lang w:val="en-US"/>
              </w:rPr>
            </w:pPr>
            <w:r w:rsidRPr="00206F59">
              <w:rPr>
                <w:sz w:val="20"/>
                <w:szCs w:val="20"/>
                <w:lang w:val="en-US"/>
              </w:rPr>
              <w:t>3300</w:t>
            </w:r>
            <w:r w:rsidR="00D21BCC" w:rsidRPr="00206F59">
              <w:rPr>
                <w:sz w:val="20"/>
                <w:szCs w:val="20"/>
                <w:lang w:val="en-US"/>
              </w:rPr>
              <w:t>–</w:t>
            </w:r>
            <w:r w:rsidRPr="00206F59">
              <w:rPr>
                <w:sz w:val="20"/>
                <w:szCs w:val="20"/>
                <w:lang w:val="en-US"/>
              </w:rPr>
              <w:t>2500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47A040B9" w14:textId="77777777" w:rsidR="00627903" w:rsidRPr="00206F59" w:rsidRDefault="00627903" w:rsidP="00BD6111">
            <w:pPr>
              <w:spacing w:line="0" w:lineRule="atLeast"/>
              <w:rPr>
                <w:sz w:val="20"/>
                <w:szCs w:val="20"/>
                <w:lang w:val="en-US"/>
              </w:rPr>
            </w:pPr>
            <w:r w:rsidRPr="00206F59">
              <w:rPr>
                <w:sz w:val="20"/>
                <w:szCs w:val="20"/>
                <w:lang w:val="en-US"/>
              </w:rPr>
              <w:t>strong, very broad</w:t>
            </w:r>
          </w:p>
        </w:tc>
      </w:tr>
      <w:tr w:rsidR="00627903" w:rsidRPr="00206F59" w14:paraId="1CA9FB3B"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4BC158BF" w14:textId="169BFC35"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O</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537668E8"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00A37E1A" w14:textId="79272B2A" w:rsidR="00627903" w:rsidRPr="00206F59" w:rsidRDefault="00627903" w:rsidP="00BD6111">
            <w:pPr>
              <w:spacing w:line="0" w:lineRule="atLeast"/>
              <w:rPr>
                <w:sz w:val="20"/>
                <w:szCs w:val="20"/>
                <w:lang w:val="en-US"/>
              </w:rPr>
            </w:pPr>
            <w:r w:rsidRPr="00206F59">
              <w:rPr>
                <w:sz w:val="20"/>
                <w:szCs w:val="20"/>
                <w:lang w:val="en-US"/>
              </w:rPr>
              <w:t>1320</w:t>
            </w:r>
            <w:r w:rsidR="00D21BCC" w:rsidRPr="00206F59">
              <w:rPr>
                <w:sz w:val="20"/>
                <w:szCs w:val="20"/>
                <w:lang w:val="en-US"/>
              </w:rPr>
              <w:t>–</w:t>
            </w:r>
            <w:r w:rsidRPr="00206F59">
              <w:rPr>
                <w:sz w:val="20"/>
                <w:szCs w:val="20"/>
                <w:lang w:val="en-US"/>
              </w:rPr>
              <w:t>1210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1B295B8D" w14:textId="77777777" w:rsidR="00627903" w:rsidRPr="00206F59" w:rsidRDefault="00627903" w:rsidP="00BD6111">
            <w:pPr>
              <w:spacing w:line="0" w:lineRule="atLeast"/>
              <w:rPr>
                <w:w w:val="98"/>
                <w:sz w:val="20"/>
                <w:szCs w:val="20"/>
                <w:lang w:val="en-US"/>
              </w:rPr>
            </w:pPr>
            <w:r w:rsidRPr="00206F59">
              <w:rPr>
                <w:w w:val="98"/>
                <w:sz w:val="20"/>
                <w:szCs w:val="20"/>
                <w:lang w:val="en-US"/>
              </w:rPr>
              <w:t>strong</w:t>
            </w:r>
          </w:p>
        </w:tc>
      </w:tr>
      <w:tr w:rsidR="00627903" w:rsidRPr="00206F59" w14:paraId="69F7993B"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4017BE98" w14:textId="77777777" w:rsidR="00627903" w:rsidRPr="009F681E" w:rsidRDefault="00627903" w:rsidP="00105182">
            <w:pPr>
              <w:spacing w:line="0" w:lineRule="atLeast"/>
              <w:rPr>
                <w:w w:val="98"/>
                <w:sz w:val="20"/>
                <w:szCs w:val="20"/>
                <w:lang w:val="en-US"/>
              </w:rPr>
            </w:pPr>
            <w:r w:rsidRPr="000B478F">
              <w:rPr>
                <w:b/>
                <w:w w:val="98"/>
                <w:sz w:val="20"/>
                <w:szCs w:val="20"/>
                <w:lang w:val="en-US"/>
              </w:rPr>
              <w:t>Aldehyde</w:t>
            </w:r>
          </w:p>
        </w:tc>
      </w:tr>
      <w:tr w:rsidR="00627903" w:rsidRPr="00206F59" w14:paraId="071FD557"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5ABE6405" w14:textId="77777777" w:rsidR="00627903" w:rsidRPr="009F681E" w:rsidRDefault="00627903" w:rsidP="00BD6111">
            <w:pPr>
              <w:spacing w:line="0" w:lineRule="atLeast"/>
              <w:rPr>
                <w:w w:val="97"/>
                <w:sz w:val="20"/>
                <w:szCs w:val="20"/>
                <w:lang w:val="en-US"/>
              </w:rPr>
            </w:pPr>
            <w:r w:rsidRPr="000B478F">
              <w:rPr>
                <w:w w:val="97"/>
                <w:sz w:val="20"/>
                <w:szCs w:val="20"/>
                <w:lang w:val="en-US"/>
              </w:rPr>
              <w:t>C=O</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550FE9C2"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5E879E6D" w14:textId="6EAFD935" w:rsidR="00627903" w:rsidRPr="00206F59" w:rsidRDefault="00627903" w:rsidP="00BD6111">
            <w:pPr>
              <w:spacing w:line="0" w:lineRule="atLeast"/>
              <w:rPr>
                <w:sz w:val="20"/>
                <w:szCs w:val="20"/>
                <w:lang w:val="en-US"/>
              </w:rPr>
            </w:pPr>
            <w:r w:rsidRPr="00206F59">
              <w:rPr>
                <w:sz w:val="20"/>
                <w:szCs w:val="20"/>
                <w:lang w:val="en-US"/>
              </w:rPr>
              <w:t>1740</w:t>
            </w:r>
            <w:r w:rsidR="00D21BCC" w:rsidRPr="00206F59">
              <w:rPr>
                <w:sz w:val="20"/>
                <w:szCs w:val="20"/>
                <w:lang w:val="en-US"/>
              </w:rPr>
              <w:t>–</w:t>
            </w:r>
            <w:r w:rsidRPr="00206F59">
              <w:rPr>
                <w:sz w:val="20"/>
                <w:szCs w:val="20"/>
                <w:lang w:val="en-US"/>
              </w:rPr>
              <w:t>1720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13D5AB78" w14:textId="77777777" w:rsidR="00627903" w:rsidRPr="00206F59" w:rsidRDefault="00627903" w:rsidP="00BD6111">
            <w:pPr>
              <w:spacing w:line="0" w:lineRule="atLeast"/>
              <w:rPr>
                <w:w w:val="98"/>
                <w:sz w:val="20"/>
                <w:szCs w:val="20"/>
                <w:lang w:val="en-US"/>
              </w:rPr>
            </w:pPr>
            <w:r w:rsidRPr="00206F59">
              <w:rPr>
                <w:w w:val="98"/>
                <w:sz w:val="20"/>
                <w:szCs w:val="20"/>
                <w:lang w:val="en-US"/>
              </w:rPr>
              <w:t>strong</w:t>
            </w:r>
          </w:p>
        </w:tc>
      </w:tr>
      <w:tr w:rsidR="00627903" w:rsidRPr="00206F59" w14:paraId="3EAB2160"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6B482DAA" w14:textId="6B2CA855"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4B0CC267"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438AB5C5" w14:textId="3A3C57A3" w:rsidR="00627903" w:rsidRPr="00206F59" w:rsidRDefault="00627903" w:rsidP="00233E61">
            <w:pPr>
              <w:spacing w:line="0" w:lineRule="atLeast"/>
              <w:rPr>
                <w:w w:val="99"/>
                <w:sz w:val="20"/>
                <w:szCs w:val="20"/>
                <w:lang w:val="en-US"/>
              </w:rPr>
            </w:pPr>
            <w:r w:rsidRPr="00206F59">
              <w:rPr>
                <w:w w:val="99"/>
                <w:sz w:val="20"/>
                <w:szCs w:val="20"/>
                <w:lang w:val="en-US"/>
              </w:rPr>
              <w:t>2850</w:t>
            </w:r>
            <w:r w:rsidR="00D21BCC" w:rsidRPr="00206F59">
              <w:rPr>
                <w:w w:val="99"/>
                <w:sz w:val="20"/>
                <w:szCs w:val="20"/>
                <w:lang w:val="en-US"/>
              </w:rPr>
              <w:t>–</w:t>
            </w:r>
            <w:r w:rsidRPr="00206F59">
              <w:rPr>
                <w:w w:val="99"/>
                <w:sz w:val="20"/>
                <w:szCs w:val="20"/>
                <w:lang w:val="en-US"/>
              </w:rPr>
              <w:t>2820 &amp; 2750</w:t>
            </w:r>
            <w:r w:rsidR="00D21BCC" w:rsidRPr="00206F59">
              <w:rPr>
                <w:w w:val="99"/>
                <w:sz w:val="20"/>
                <w:szCs w:val="20"/>
                <w:lang w:val="en-US"/>
              </w:rPr>
              <w:t>–</w:t>
            </w:r>
            <w:r w:rsidRPr="00206F59">
              <w:rPr>
                <w:w w:val="99"/>
                <w:sz w:val="20"/>
                <w:szCs w:val="20"/>
                <w:lang w:val="en-US"/>
              </w:rPr>
              <w:t>2720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3B6C23ED" w14:textId="77777777" w:rsidR="00627903" w:rsidRPr="00206F59" w:rsidRDefault="00627903" w:rsidP="00BD6111">
            <w:pPr>
              <w:spacing w:line="0" w:lineRule="atLeast"/>
              <w:rPr>
                <w:sz w:val="20"/>
                <w:szCs w:val="20"/>
                <w:lang w:val="en-US"/>
              </w:rPr>
            </w:pPr>
            <w:r w:rsidRPr="00206F59">
              <w:rPr>
                <w:sz w:val="20"/>
                <w:szCs w:val="20"/>
                <w:lang w:val="en-US"/>
              </w:rPr>
              <w:t>medium, two peaks</w:t>
            </w:r>
          </w:p>
        </w:tc>
      </w:tr>
      <w:tr w:rsidR="00627903" w:rsidRPr="00206F59" w14:paraId="2955D72A"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top w:val="none" w:sz="0" w:space="0" w:color="auto"/>
              <w:left w:val="none" w:sz="0" w:space="0" w:color="auto"/>
              <w:bottom w:val="none" w:sz="0" w:space="0" w:color="auto"/>
              <w:right w:val="none" w:sz="0" w:space="0" w:color="auto"/>
            </w:tcBorders>
            <w:vAlign w:val="center"/>
          </w:tcPr>
          <w:p w14:paraId="462C3764" w14:textId="77777777" w:rsidR="00627903" w:rsidRPr="009F681E" w:rsidRDefault="00627903" w:rsidP="00105182">
            <w:pPr>
              <w:spacing w:line="0" w:lineRule="atLeast"/>
              <w:rPr>
                <w:w w:val="98"/>
                <w:sz w:val="20"/>
                <w:szCs w:val="20"/>
                <w:lang w:val="en-US"/>
              </w:rPr>
            </w:pPr>
            <w:r w:rsidRPr="000B478F">
              <w:rPr>
                <w:b/>
                <w:sz w:val="20"/>
                <w:szCs w:val="20"/>
                <w:lang w:val="en-US"/>
              </w:rPr>
              <w:t>Amide</w:t>
            </w:r>
          </w:p>
        </w:tc>
      </w:tr>
      <w:tr w:rsidR="00627903" w:rsidRPr="00206F59" w14:paraId="5D992D54"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5D2C25F2" w14:textId="77777777" w:rsidR="00627903" w:rsidRPr="009F681E" w:rsidRDefault="00627903" w:rsidP="00BD6111">
            <w:pPr>
              <w:spacing w:line="0" w:lineRule="atLeast"/>
              <w:rPr>
                <w:w w:val="97"/>
                <w:sz w:val="20"/>
                <w:szCs w:val="20"/>
                <w:lang w:val="en-US"/>
              </w:rPr>
            </w:pPr>
            <w:r w:rsidRPr="000B478F">
              <w:rPr>
                <w:w w:val="97"/>
                <w:sz w:val="20"/>
                <w:szCs w:val="20"/>
                <w:lang w:val="en-US"/>
              </w:rPr>
              <w:t>C=O</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01B89DE5"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228DF9AA" w14:textId="37FADC23" w:rsidR="00627903" w:rsidRPr="00206F59" w:rsidRDefault="00627903" w:rsidP="00BD6111">
            <w:pPr>
              <w:spacing w:line="0" w:lineRule="atLeast"/>
              <w:rPr>
                <w:sz w:val="20"/>
                <w:szCs w:val="20"/>
                <w:lang w:val="en-US"/>
              </w:rPr>
            </w:pPr>
            <w:r w:rsidRPr="00206F59">
              <w:rPr>
                <w:sz w:val="20"/>
                <w:szCs w:val="20"/>
                <w:lang w:val="en-US"/>
              </w:rPr>
              <w:t>1690</w:t>
            </w:r>
            <w:r w:rsidR="00D21BCC" w:rsidRPr="00206F59">
              <w:rPr>
                <w:sz w:val="20"/>
                <w:szCs w:val="20"/>
                <w:lang w:val="en-US"/>
              </w:rPr>
              <w:t>–</w:t>
            </w:r>
            <w:r w:rsidRPr="00206F59">
              <w:rPr>
                <w:sz w:val="20"/>
                <w:szCs w:val="20"/>
                <w:lang w:val="en-US"/>
              </w:rPr>
              <w:t>1640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3BAFAD53" w14:textId="77777777" w:rsidR="00627903" w:rsidRPr="00206F59" w:rsidRDefault="00627903" w:rsidP="00BD6111">
            <w:pPr>
              <w:spacing w:line="0" w:lineRule="atLeast"/>
              <w:rPr>
                <w:w w:val="98"/>
                <w:sz w:val="20"/>
                <w:szCs w:val="20"/>
                <w:lang w:val="en-US"/>
              </w:rPr>
            </w:pPr>
            <w:r w:rsidRPr="00206F59">
              <w:rPr>
                <w:w w:val="98"/>
                <w:sz w:val="20"/>
                <w:szCs w:val="20"/>
                <w:lang w:val="en-US"/>
              </w:rPr>
              <w:t>strong</w:t>
            </w:r>
          </w:p>
        </w:tc>
      </w:tr>
      <w:tr w:rsidR="00627903" w:rsidRPr="00206F59" w14:paraId="4797F33E"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vMerge w:val="restart"/>
            <w:tcBorders>
              <w:top w:val="none" w:sz="0" w:space="0" w:color="auto"/>
              <w:left w:val="none" w:sz="0" w:space="0" w:color="auto"/>
              <w:bottom w:val="none" w:sz="0" w:space="0" w:color="auto"/>
              <w:right w:val="none" w:sz="0" w:space="0" w:color="auto"/>
            </w:tcBorders>
            <w:vAlign w:val="center"/>
          </w:tcPr>
          <w:p w14:paraId="586CEA19" w14:textId="2DDBEEFA" w:rsidR="00627903" w:rsidRPr="00206F59" w:rsidRDefault="00627903" w:rsidP="00BD6111">
            <w:pPr>
              <w:spacing w:line="0" w:lineRule="atLeast"/>
              <w:rPr>
                <w:w w:val="96"/>
                <w:sz w:val="20"/>
                <w:szCs w:val="20"/>
                <w:lang w:val="en-US"/>
              </w:rPr>
            </w:pPr>
            <w:r w:rsidRPr="000B478F">
              <w:rPr>
                <w:w w:val="96"/>
                <w:sz w:val="20"/>
                <w:szCs w:val="20"/>
                <w:lang w:val="en-US"/>
              </w:rPr>
              <w:t>N</w:t>
            </w:r>
            <w:r w:rsidR="00D21BCC" w:rsidRPr="00206F59">
              <w:rPr>
                <w:w w:val="96"/>
                <w:sz w:val="20"/>
                <w:szCs w:val="20"/>
                <w:lang w:val="en-US"/>
              </w:rPr>
              <w:t>–</w:t>
            </w:r>
            <w:r w:rsidRPr="00206F59">
              <w:rPr>
                <w:w w:val="96"/>
                <w:sz w:val="20"/>
                <w:szCs w:val="20"/>
                <w:lang w:val="en-US"/>
              </w:rPr>
              <w:t>H</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655DA137"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53FE968B" w14:textId="696BB280" w:rsidR="00627903" w:rsidRPr="00206F59" w:rsidRDefault="00627903" w:rsidP="00BD6111">
            <w:pPr>
              <w:spacing w:line="0" w:lineRule="atLeast"/>
              <w:rPr>
                <w:sz w:val="20"/>
                <w:szCs w:val="20"/>
                <w:lang w:val="en-US"/>
              </w:rPr>
            </w:pPr>
            <w:r w:rsidRPr="00206F59">
              <w:rPr>
                <w:sz w:val="20"/>
                <w:szCs w:val="20"/>
                <w:lang w:val="en-US"/>
              </w:rPr>
              <w:t>3500</w:t>
            </w:r>
            <w:r w:rsidR="00D21BCC" w:rsidRPr="00206F59">
              <w:rPr>
                <w:sz w:val="20"/>
                <w:szCs w:val="20"/>
                <w:lang w:val="en-US"/>
              </w:rPr>
              <w:t>–</w:t>
            </w:r>
            <w:r w:rsidRPr="00206F59">
              <w:rPr>
                <w:sz w:val="20"/>
                <w:szCs w:val="20"/>
                <w:lang w:val="en-US"/>
              </w:rPr>
              <w:t>3100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68E22AFC" w14:textId="77777777" w:rsidR="00627903" w:rsidRPr="00206F59" w:rsidRDefault="00627903" w:rsidP="00BD6111">
            <w:pPr>
              <w:spacing w:line="0" w:lineRule="atLeast"/>
              <w:rPr>
                <w:sz w:val="20"/>
                <w:szCs w:val="20"/>
                <w:lang w:val="en-US"/>
              </w:rPr>
            </w:pPr>
            <w:r w:rsidRPr="00206F59">
              <w:rPr>
                <w:sz w:val="20"/>
                <w:szCs w:val="20"/>
                <w:lang w:val="en-US"/>
              </w:rPr>
              <w:t>unsubstituted have two bands</w:t>
            </w:r>
          </w:p>
        </w:tc>
      </w:tr>
      <w:tr w:rsidR="00627903" w:rsidRPr="00206F59" w14:paraId="172A99BD"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vMerge/>
            <w:tcBorders>
              <w:left w:val="none" w:sz="0" w:space="0" w:color="auto"/>
              <w:right w:val="none" w:sz="0" w:space="0" w:color="auto"/>
            </w:tcBorders>
            <w:vAlign w:val="center"/>
          </w:tcPr>
          <w:p w14:paraId="2B5B685E" w14:textId="77777777" w:rsidR="00627903" w:rsidRPr="00206F59" w:rsidRDefault="00627903" w:rsidP="00BD6111">
            <w:pPr>
              <w:spacing w:line="0" w:lineRule="atLeast"/>
              <w:rPr>
                <w:w w:val="96"/>
                <w:sz w:val="20"/>
                <w:szCs w:val="20"/>
                <w:lang w:val="en-US"/>
              </w:rPr>
            </w:pP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6CBFA5A1" w14:textId="77777777" w:rsidR="00627903" w:rsidRPr="00206F59" w:rsidRDefault="00627903" w:rsidP="00BD6111">
            <w:pPr>
              <w:spacing w:line="0" w:lineRule="atLeast"/>
              <w:rPr>
                <w:sz w:val="20"/>
                <w:szCs w:val="20"/>
                <w:lang w:val="en-US"/>
              </w:rPr>
            </w:pPr>
            <w:r w:rsidRPr="00206F59">
              <w:rPr>
                <w:sz w:val="20"/>
                <w:szCs w:val="20"/>
                <w:lang w:val="en-US"/>
              </w:rPr>
              <w:t>bending</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0F41F645" w14:textId="63ABD5DA" w:rsidR="00627903" w:rsidRPr="00206F59" w:rsidRDefault="00627903" w:rsidP="00BD6111">
            <w:pPr>
              <w:spacing w:line="0" w:lineRule="atLeast"/>
              <w:rPr>
                <w:sz w:val="20"/>
                <w:szCs w:val="20"/>
                <w:lang w:val="en-US"/>
              </w:rPr>
            </w:pPr>
            <w:r w:rsidRPr="00206F59">
              <w:rPr>
                <w:sz w:val="20"/>
                <w:szCs w:val="20"/>
                <w:lang w:val="en-US"/>
              </w:rPr>
              <w:t>1640</w:t>
            </w:r>
            <w:r w:rsidR="00D21BCC" w:rsidRPr="00206F59">
              <w:rPr>
                <w:sz w:val="20"/>
                <w:szCs w:val="20"/>
                <w:lang w:val="en-US"/>
              </w:rPr>
              <w:t>–</w:t>
            </w:r>
            <w:r w:rsidRPr="00206F59">
              <w:rPr>
                <w:sz w:val="20"/>
                <w:szCs w:val="20"/>
                <w:lang w:val="en-US"/>
              </w:rPr>
              <w:t>1550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70917461" w14:textId="77777777" w:rsidR="00627903" w:rsidRPr="00206F59" w:rsidRDefault="00627903" w:rsidP="00BD6111">
            <w:pPr>
              <w:spacing w:line="0" w:lineRule="atLeast"/>
              <w:rPr>
                <w:w w:val="98"/>
                <w:sz w:val="20"/>
                <w:szCs w:val="20"/>
                <w:lang w:val="en-US"/>
              </w:rPr>
            </w:pPr>
          </w:p>
        </w:tc>
      </w:tr>
      <w:tr w:rsidR="00627903" w:rsidRPr="00206F59" w14:paraId="5A5B5E5A"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top w:val="none" w:sz="0" w:space="0" w:color="auto"/>
              <w:left w:val="none" w:sz="0" w:space="0" w:color="auto"/>
              <w:bottom w:val="none" w:sz="0" w:space="0" w:color="auto"/>
              <w:right w:val="none" w:sz="0" w:space="0" w:color="auto"/>
            </w:tcBorders>
            <w:vAlign w:val="center"/>
          </w:tcPr>
          <w:p w14:paraId="58589BBC" w14:textId="77777777" w:rsidR="00627903" w:rsidRPr="009F681E" w:rsidRDefault="00627903" w:rsidP="00105182">
            <w:pPr>
              <w:spacing w:line="0" w:lineRule="atLeast"/>
              <w:rPr>
                <w:w w:val="98"/>
                <w:sz w:val="20"/>
                <w:szCs w:val="20"/>
                <w:lang w:val="en-US"/>
              </w:rPr>
            </w:pPr>
            <w:r w:rsidRPr="000B478F">
              <w:rPr>
                <w:b/>
                <w:w w:val="99"/>
                <w:sz w:val="20"/>
                <w:szCs w:val="20"/>
                <w:lang w:val="en-US"/>
              </w:rPr>
              <w:t>Anhydride</w:t>
            </w:r>
          </w:p>
        </w:tc>
      </w:tr>
      <w:tr w:rsidR="00627903" w:rsidRPr="00206F59" w14:paraId="205B9FE7"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7E3F817A" w14:textId="77777777" w:rsidR="00627903" w:rsidRPr="009F681E" w:rsidRDefault="00627903" w:rsidP="00BD6111">
            <w:pPr>
              <w:spacing w:line="0" w:lineRule="atLeast"/>
              <w:rPr>
                <w:w w:val="97"/>
                <w:sz w:val="20"/>
                <w:szCs w:val="20"/>
                <w:lang w:val="en-US"/>
              </w:rPr>
            </w:pPr>
            <w:r w:rsidRPr="000B478F">
              <w:rPr>
                <w:w w:val="97"/>
                <w:sz w:val="20"/>
                <w:szCs w:val="20"/>
                <w:lang w:val="en-US"/>
              </w:rPr>
              <w:t>C=O</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65571CE7"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59FCC639" w14:textId="18DD2F6A" w:rsidR="00627903" w:rsidRPr="00206F59" w:rsidRDefault="00627903" w:rsidP="00233E61">
            <w:pPr>
              <w:spacing w:line="0" w:lineRule="atLeast"/>
              <w:rPr>
                <w:sz w:val="20"/>
                <w:szCs w:val="20"/>
                <w:lang w:val="en-US"/>
              </w:rPr>
            </w:pPr>
            <w:r w:rsidRPr="00206F59">
              <w:rPr>
                <w:w w:val="99"/>
                <w:sz w:val="20"/>
                <w:szCs w:val="20"/>
                <w:lang w:val="en-US"/>
              </w:rPr>
              <w:t>1830</w:t>
            </w:r>
            <w:r w:rsidR="00D21BCC" w:rsidRPr="00206F59">
              <w:rPr>
                <w:w w:val="99"/>
                <w:sz w:val="20"/>
                <w:szCs w:val="20"/>
                <w:lang w:val="en-US"/>
              </w:rPr>
              <w:t>–</w:t>
            </w:r>
            <w:r w:rsidRPr="00206F59">
              <w:rPr>
                <w:w w:val="99"/>
                <w:sz w:val="20"/>
                <w:szCs w:val="20"/>
                <w:lang w:val="en-US"/>
              </w:rPr>
              <w:t>1800 &amp;1775</w:t>
            </w:r>
            <w:r w:rsidR="00D21BCC" w:rsidRPr="00206F59">
              <w:rPr>
                <w:w w:val="99"/>
                <w:sz w:val="20"/>
                <w:szCs w:val="20"/>
                <w:lang w:val="en-US"/>
              </w:rPr>
              <w:t>–</w:t>
            </w:r>
            <w:r w:rsidRPr="00206F59">
              <w:rPr>
                <w:w w:val="99"/>
                <w:sz w:val="20"/>
                <w:szCs w:val="20"/>
                <w:lang w:val="en-US"/>
              </w:rPr>
              <w:t>1740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514D5FA8" w14:textId="77777777" w:rsidR="00627903" w:rsidRPr="00206F59" w:rsidRDefault="00627903" w:rsidP="00BD6111">
            <w:pPr>
              <w:spacing w:line="0" w:lineRule="atLeast"/>
              <w:rPr>
                <w:w w:val="98"/>
                <w:sz w:val="20"/>
                <w:szCs w:val="20"/>
                <w:lang w:val="en-US"/>
              </w:rPr>
            </w:pPr>
            <w:r w:rsidRPr="00206F59">
              <w:rPr>
                <w:sz w:val="20"/>
                <w:szCs w:val="20"/>
                <w:lang w:val="en-US"/>
              </w:rPr>
              <w:t>two bands</w:t>
            </w:r>
          </w:p>
        </w:tc>
      </w:tr>
      <w:tr w:rsidR="00627903" w:rsidRPr="00206F59" w14:paraId="2FBC0BD2"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top w:val="none" w:sz="0" w:space="0" w:color="auto"/>
              <w:left w:val="none" w:sz="0" w:space="0" w:color="auto"/>
              <w:bottom w:val="none" w:sz="0" w:space="0" w:color="auto"/>
              <w:right w:val="none" w:sz="0" w:space="0" w:color="auto"/>
            </w:tcBorders>
            <w:vAlign w:val="center"/>
          </w:tcPr>
          <w:p w14:paraId="76121BA9" w14:textId="77777777" w:rsidR="00627903" w:rsidRPr="009F681E" w:rsidRDefault="00627903" w:rsidP="00BD6111">
            <w:pPr>
              <w:spacing w:line="0" w:lineRule="atLeast"/>
              <w:rPr>
                <w:w w:val="98"/>
                <w:sz w:val="20"/>
                <w:szCs w:val="20"/>
                <w:lang w:val="en-US"/>
              </w:rPr>
            </w:pPr>
            <w:r w:rsidRPr="000B478F">
              <w:rPr>
                <w:b/>
                <w:sz w:val="20"/>
                <w:szCs w:val="20"/>
                <w:lang w:val="en-US"/>
              </w:rPr>
              <w:t>Ester</w:t>
            </w:r>
          </w:p>
        </w:tc>
      </w:tr>
      <w:tr w:rsidR="00627903" w:rsidRPr="00206F59" w14:paraId="221FBC76"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left w:val="none" w:sz="0" w:space="0" w:color="auto"/>
              <w:right w:val="none" w:sz="0" w:space="0" w:color="auto"/>
            </w:tcBorders>
            <w:vAlign w:val="center"/>
          </w:tcPr>
          <w:p w14:paraId="5C1E40A4" w14:textId="77777777" w:rsidR="00627903" w:rsidRPr="009F681E" w:rsidRDefault="00627903" w:rsidP="00BD6111">
            <w:pPr>
              <w:spacing w:line="0" w:lineRule="atLeast"/>
              <w:rPr>
                <w:w w:val="97"/>
                <w:sz w:val="20"/>
                <w:szCs w:val="20"/>
                <w:lang w:val="en-US"/>
              </w:rPr>
            </w:pPr>
            <w:r w:rsidRPr="000B478F">
              <w:rPr>
                <w:w w:val="97"/>
                <w:sz w:val="20"/>
                <w:szCs w:val="20"/>
                <w:lang w:val="en-US"/>
              </w:rPr>
              <w:t>C=O</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0FA2CD1D"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73A39CD6" w14:textId="7870ADA0" w:rsidR="00627903" w:rsidRPr="00206F59" w:rsidRDefault="00627903" w:rsidP="00BD6111">
            <w:pPr>
              <w:spacing w:line="0" w:lineRule="atLeast"/>
              <w:rPr>
                <w:sz w:val="20"/>
                <w:szCs w:val="20"/>
                <w:lang w:val="en-US"/>
              </w:rPr>
            </w:pPr>
            <w:r w:rsidRPr="00206F59">
              <w:rPr>
                <w:sz w:val="20"/>
                <w:szCs w:val="20"/>
                <w:lang w:val="en-US"/>
              </w:rPr>
              <w:t>1750</w:t>
            </w:r>
            <w:r w:rsidR="00D21BCC" w:rsidRPr="00206F59">
              <w:rPr>
                <w:sz w:val="20"/>
                <w:szCs w:val="20"/>
                <w:lang w:val="en-US"/>
              </w:rPr>
              <w:t>–</w:t>
            </w:r>
            <w:r w:rsidRPr="00206F59">
              <w:rPr>
                <w:sz w:val="20"/>
                <w:szCs w:val="20"/>
                <w:lang w:val="en-US"/>
              </w:rPr>
              <w:t>1735</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66C4ACA2" w14:textId="77777777" w:rsidR="00627903" w:rsidRPr="00206F59" w:rsidRDefault="00627903" w:rsidP="00BD6111">
            <w:pPr>
              <w:spacing w:line="0" w:lineRule="atLeast"/>
              <w:rPr>
                <w:w w:val="98"/>
                <w:sz w:val="20"/>
                <w:szCs w:val="20"/>
                <w:lang w:val="en-US"/>
              </w:rPr>
            </w:pPr>
            <w:r w:rsidRPr="00206F59">
              <w:rPr>
                <w:w w:val="98"/>
                <w:sz w:val="20"/>
                <w:szCs w:val="20"/>
                <w:lang w:val="en-US"/>
              </w:rPr>
              <w:t>strong</w:t>
            </w:r>
          </w:p>
        </w:tc>
      </w:tr>
      <w:tr w:rsidR="00627903" w:rsidRPr="00206F59" w14:paraId="065ED134"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368DCD24" w14:textId="15C1D534"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206F59">
              <w:rPr>
                <w:w w:val="99"/>
                <w:sz w:val="20"/>
                <w:szCs w:val="20"/>
                <w:lang w:val="en-US"/>
              </w:rPr>
              <w:t>–</w:t>
            </w:r>
            <w:r w:rsidRPr="00206F59">
              <w:rPr>
                <w:w w:val="99"/>
                <w:sz w:val="20"/>
                <w:szCs w:val="20"/>
                <w:lang w:val="en-US"/>
              </w:rPr>
              <w:t>O</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7903A27C"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1B7D6908" w14:textId="481CEBF4" w:rsidR="00627903" w:rsidRPr="00206F59" w:rsidRDefault="00627903" w:rsidP="00BD6111">
            <w:pPr>
              <w:spacing w:line="0" w:lineRule="atLeast"/>
              <w:rPr>
                <w:sz w:val="20"/>
                <w:szCs w:val="20"/>
                <w:lang w:val="en-US"/>
              </w:rPr>
            </w:pPr>
            <w:r w:rsidRPr="00206F59">
              <w:rPr>
                <w:sz w:val="20"/>
                <w:szCs w:val="20"/>
                <w:lang w:val="en-US"/>
              </w:rPr>
              <w:t>1300</w:t>
            </w:r>
            <w:r w:rsidR="00D21BCC" w:rsidRPr="00206F59">
              <w:rPr>
                <w:sz w:val="20"/>
                <w:szCs w:val="20"/>
                <w:lang w:val="en-US"/>
              </w:rPr>
              <w:t>–</w:t>
            </w:r>
            <w:r w:rsidRPr="00206F59">
              <w:rPr>
                <w:sz w:val="20"/>
                <w:szCs w:val="20"/>
                <w:lang w:val="en-US"/>
              </w:rPr>
              <w:t>1000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353326A8" w14:textId="77777777" w:rsidR="00627903" w:rsidRPr="00206F59" w:rsidRDefault="00627903" w:rsidP="00BD6111">
            <w:pPr>
              <w:spacing w:line="0" w:lineRule="atLeast"/>
              <w:rPr>
                <w:w w:val="98"/>
                <w:sz w:val="20"/>
                <w:szCs w:val="20"/>
                <w:lang w:val="en-US"/>
              </w:rPr>
            </w:pPr>
            <w:r w:rsidRPr="00206F59">
              <w:rPr>
                <w:w w:val="99"/>
                <w:sz w:val="20"/>
                <w:szCs w:val="20"/>
                <w:lang w:val="en-US"/>
              </w:rPr>
              <w:t>two bands or more</w:t>
            </w:r>
          </w:p>
        </w:tc>
      </w:tr>
      <w:tr w:rsidR="00627903" w:rsidRPr="00206F59" w14:paraId="6B590E52"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7E8C6704" w14:textId="77777777" w:rsidR="00627903" w:rsidRPr="009F681E" w:rsidRDefault="00627903" w:rsidP="00105182">
            <w:pPr>
              <w:spacing w:line="0" w:lineRule="atLeast"/>
              <w:rPr>
                <w:w w:val="98"/>
                <w:sz w:val="20"/>
                <w:szCs w:val="20"/>
                <w:lang w:val="en-US"/>
              </w:rPr>
            </w:pPr>
            <w:r w:rsidRPr="000B478F">
              <w:rPr>
                <w:b/>
                <w:w w:val="99"/>
                <w:sz w:val="20"/>
                <w:szCs w:val="20"/>
                <w:lang w:val="en-US"/>
              </w:rPr>
              <w:t>Ketone</w:t>
            </w:r>
          </w:p>
        </w:tc>
      </w:tr>
      <w:tr w:rsidR="00627903" w:rsidRPr="00206F59" w14:paraId="6F34ABAB"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52874205" w14:textId="77777777" w:rsidR="00627903" w:rsidRPr="009F681E" w:rsidRDefault="00627903" w:rsidP="00BD6111">
            <w:pPr>
              <w:spacing w:line="0" w:lineRule="atLeast"/>
              <w:rPr>
                <w:sz w:val="20"/>
                <w:szCs w:val="20"/>
                <w:lang w:val="en-US"/>
              </w:rPr>
            </w:pPr>
            <w:r w:rsidRPr="000B478F">
              <w:rPr>
                <w:sz w:val="20"/>
                <w:szCs w:val="20"/>
                <w:lang w:val="en-US"/>
              </w:rPr>
              <w:t>acyclic</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29FC98C1"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5A7CDCE8" w14:textId="1894D519" w:rsidR="00627903" w:rsidRPr="00206F59" w:rsidRDefault="00627903" w:rsidP="00BD6111">
            <w:pPr>
              <w:spacing w:line="0" w:lineRule="atLeast"/>
              <w:rPr>
                <w:sz w:val="20"/>
                <w:szCs w:val="20"/>
                <w:lang w:val="en-US"/>
              </w:rPr>
            </w:pPr>
            <w:r w:rsidRPr="00206F59">
              <w:rPr>
                <w:sz w:val="20"/>
                <w:szCs w:val="20"/>
                <w:lang w:val="en-US"/>
              </w:rPr>
              <w:t>1725</w:t>
            </w:r>
            <w:r w:rsidR="00D21BCC" w:rsidRPr="00206F59">
              <w:rPr>
                <w:sz w:val="20"/>
                <w:szCs w:val="20"/>
                <w:lang w:val="en-US"/>
              </w:rPr>
              <w:t>–</w:t>
            </w:r>
            <w:r w:rsidRPr="00206F59">
              <w:rPr>
                <w:sz w:val="20"/>
                <w:szCs w:val="20"/>
                <w:lang w:val="en-US"/>
              </w:rPr>
              <w:t>1705</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0333A459" w14:textId="77777777" w:rsidR="00627903" w:rsidRPr="00206F59" w:rsidRDefault="00627903" w:rsidP="00BD6111">
            <w:pPr>
              <w:spacing w:line="0" w:lineRule="atLeast"/>
              <w:rPr>
                <w:w w:val="98"/>
                <w:sz w:val="20"/>
                <w:szCs w:val="20"/>
                <w:lang w:val="en-US"/>
              </w:rPr>
            </w:pPr>
            <w:r w:rsidRPr="00206F59">
              <w:rPr>
                <w:w w:val="98"/>
                <w:sz w:val="20"/>
                <w:szCs w:val="20"/>
                <w:lang w:val="en-US"/>
              </w:rPr>
              <w:t>strong</w:t>
            </w:r>
          </w:p>
        </w:tc>
      </w:tr>
      <w:tr w:rsidR="00627903" w:rsidRPr="00206F59" w14:paraId="0D129996"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vMerge w:val="restart"/>
            <w:tcBorders>
              <w:left w:val="none" w:sz="0" w:space="0" w:color="auto"/>
              <w:right w:val="none" w:sz="0" w:space="0" w:color="auto"/>
            </w:tcBorders>
            <w:vAlign w:val="center"/>
          </w:tcPr>
          <w:p w14:paraId="52AAA7F3" w14:textId="77777777" w:rsidR="00627903" w:rsidRPr="009F681E" w:rsidRDefault="00627903" w:rsidP="00BD6111">
            <w:pPr>
              <w:spacing w:line="0" w:lineRule="atLeast"/>
              <w:rPr>
                <w:w w:val="99"/>
                <w:sz w:val="20"/>
                <w:szCs w:val="20"/>
                <w:lang w:val="en-US"/>
              </w:rPr>
            </w:pPr>
            <w:r w:rsidRPr="000B478F">
              <w:rPr>
                <w:w w:val="99"/>
                <w:sz w:val="20"/>
                <w:szCs w:val="20"/>
                <w:lang w:val="en-US"/>
              </w:rPr>
              <w:t>cyclic</w:t>
            </w: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77F9E42C"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48B37674" w14:textId="77777777" w:rsidR="00627903" w:rsidRPr="00206F59" w:rsidRDefault="00627903" w:rsidP="00BD6111">
            <w:pPr>
              <w:spacing w:line="0" w:lineRule="atLeast"/>
              <w:rPr>
                <w:sz w:val="20"/>
                <w:szCs w:val="20"/>
                <w:lang w:val="en-US"/>
              </w:rPr>
            </w:pPr>
            <w:r w:rsidRPr="00206F59">
              <w:rPr>
                <w:sz w:val="20"/>
                <w:szCs w:val="20"/>
                <w:lang w:val="en-US"/>
              </w:rPr>
              <w:t>3-membered - 1850</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27D40D65" w14:textId="77777777" w:rsidR="00627903" w:rsidRPr="00206F59" w:rsidRDefault="00627903" w:rsidP="00BD6111">
            <w:pPr>
              <w:rPr>
                <w:sz w:val="20"/>
                <w:szCs w:val="20"/>
                <w:lang w:val="en-US"/>
              </w:rPr>
            </w:pPr>
            <w:r w:rsidRPr="00206F59">
              <w:rPr>
                <w:w w:val="98"/>
                <w:sz w:val="20"/>
                <w:szCs w:val="20"/>
                <w:lang w:val="en-US"/>
              </w:rPr>
              <w:t>strong</w:t>
            </w:r>
          </w:p>
        </w:tc>
      </w:tr>
      <w:tr w:rsidR="00627903" w:rsidRPr="00206F59" w14:paraId="226E67D0"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vMerge/>
            <w:tcBorders>
              <w:top w:val="none" w:sz="0" w:space="0" w:color="auto"/>
              <w:left w:val="none" w:sz="0" w:space="0" w:color="auto"/>
              <w:bottom w:val="none" w:sz="0" w:space="0" w:color="auto"/>
              <w:right w:val="none" w:sz="0" w:space="0" w:color="auto"/>
            </w:tcBorders>
            <w:vAlign w:val="center"/>
          </w:tcPr>
          <w:p w14:paraId="1D9AC452" w14:textId="77777777" w:rsidR="00627903" w:rsidRPr="00206F59" w:rsidRDefault="00627903" w:rsidP="00BD6111">
            <w:pPr>
              <w:spacing w:line="0" w:lineRule="atLeast"/>
              <w:rPr>
                <w:w w:val="99"/>
                <w:sz w:val="20"/>
                <w:szCs w:val="20"/>
                <w:lang w:val="en-US"/>
              </w:rPr>
            </w:pP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556A3370"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66442B9F" w14:textId="77777777" w:rsidR="00627903" w:rsidRPr="00206F59" w:rsidRDefault="00627903" w:rsidP="00BD6111">
            <w:pPr>
              <w:spacing w:line="0" w:lineRule="atLeast"/>
              <w:rPr>
                <w:sz w:val="20"/>
                <w:szCs w:val="20"/>
                <w:lang w:val="en-US"/>
              </w:rPr>
            </w:pPr>
            <w:r w:rsidRPr="00206F59">
              <w:rPr>
                <w:sz w:val="20"/>
                <w:szCs w:val="20"/>
                <w:lang w:val="en-US"/>
              </w:rPr>
              <w:t>4-membered - 1780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604A6E18" w14:textId="77777777" w:rsidR="00627903" w:rsidRPr="00206F59" w:rsidRDefault="00627903" w:rsidP="00BD6111">
            <w:pPr>
              <w:rPr>
                <w:sz w:val="20"/>
                <w:szCs w:val="20"/>
                <w:lang w:val="en-US"/>
              </w:rPr>
            </w:pPr>
            <w:r w:rsidRPr="00206F59">
              <w:rPr>
                <w:w w:val="98"/>
                <w:sz w:val="20"/>
                <w:szCs w:val="20"/>
                <w:lang w:val="en-US"/>
              </w:rPr>
              <w:t>strong</w:t>
            </w:r>
          </w:p>
        </w:tc>
      </w:tr>
      <w:tr w:rsidR="00627903" w:rsidRPr="00206F59" w14:paraId="6046F48A"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vMerge/>
            <w:tcBorders>
              <w:left w:val="none" w:sz="0" w:space="0" w:color="auto"/>
              <w:right w:val="none" w:sz="0" w:space="0" w:color="auto"/>
            </w:tcBorders>
            <w:vAlign w:val="center"/>
          </w:tcPr>
          <w:p w14:paraId="009148EB" w14:textId="77777777" w:rsidR="00627903" w:rsidRPr="00206F59" w:rsidRDefault="00627903" w:rsidP="00BD6111">
            <w:pPr>
              <w:spacing w:line="0" w:lineRule="atLeast"/>
              <w:rPr>
                <w:w w:val="99"/>
                <w:sz w:val="20"/>
                <w:szCs w:val="20"/>
                <w:lang w:val="en-US"/>
              </w:rPr>
            </w:pP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60A7153E"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04E6DC5F" w14:textId="77777777" w:rsidR="00627903" w:rsidRPr="00206F59" w:rsidRDefault="00627903" w:rsidP="00BD6111">
            <w:pPr>
              <w:spacing w:line="0" w:lineRule="atLeast"/>
              <w:rPr>
                <w:sz w:val="20"/>
                <w:szCs w:val="20"/>
                <w:lang w:val="en-US"/>
              </w:rPr>
            </w:pPr>
            <w:r w:rsidRPr="00206F59">
              <w:rPr>
                <w:sz w:val="20"/>
                <w:szCs w:val="20"/>
                <w:lang w:val="en-US"/>
              </w:rPr>
              <w:t>5-membered - 1745</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27A0D638" w14:textId="77777777" w:rsidR="00627903" w:rsidRPr="00206F59" w:rsidRDefault="00627903" w:rsidP="00BD6111">
            <w:pPr>
              <w:rPr>
                <w:sz w:val="20"/>
                <w:szCs w:val="20"/>
                <w:lang w:val="en-US"/>
              </w:rPr>
            </w:pPr>
            <w:r w:rsidRPr="00206F59">
              <w:rPr>
                <w:w w:val="98"/>
                <w:sz w:val="20"/>
                <w:szCs w:val="20"/>
                <w:lang w:val="en-US"/>
              </w:rPr>
              <w:t>strong</w:t>
            </w:r>
          </w:p>
        </w:tc>
      </w:tr>
      <w:tr w:rsidR="00627903" w:rsidRPr="00206F59" w14:paraId="1E7F07E1"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vMerge/>
            <w:tcBorders>
              <w:top w:val="none" w:sz="0" w:space="0" w:color="auto"/>
              <w:left w:val="none" w:sz="0" w:space="0" w:color="auto"/>
              <w:bottom w:val="none" w:sz="0" w:space="0" w:color="auto"/>
              <w:right w:val="none" w:sz="0" w:space="0" w:color="auto"/>
            </w:tcBorders>
            <w:vAlign w:val="center"/>
          </w:tcPr>
          <w:p w14:paraId="1D2035F1" w14:textId="77777777" w:rsidR="00627903" w:rsidRPr="00206F59" w:rsidRDefault="00627903" w:rsidP="00BD6111">
            <w:pPr>
              <w:spacing w:line="0" w:lineRule="atLeast"/>
              <w:rPr>
                <w:w w:val="99"/>
                <w:sz w:val="20"/>
                <w:szCs w:val="20"/>
                <w:lang w:val="en-US"/>
              </w:rPr>
            </w:pP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77C20FED"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6AE9EBD5" w14:textId="77777777" w:rsidR="00627903" w:rsidRPr="00206F59" w:rsidRDefault="00627903" w:rsidP="00BD6111">
            <w:pPr>
              <w:spacing w:line="0" w:lineRule="atLeast"/>
              <w:rPr>
                <w:sz w:val="20"/>
                <w:szCs w:val="20"/>
                <w:lang w:val="en-US"/>
              </w:rPr>
            </w:pPr>
            <w:r w:rsidRPr="00206F59">
              <w:rPr>
                <w:sz w:val="20"/>
                <w:szCs w:val="20"/>
                <w:lang w:val="en-US"/>
              </w:rPr>
              <w:t>6-membered - 1715</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2B094A95" w14:textId="77777777" w:rsidR="00627903" w:rsidRPr="00206F59" w:rsidRDefault="00627903" w:rsidP="00BD6111">
            <w:pPr>
              <w:rPr>
                <w:sz w:val="20"/>
                <w:szCs w:val="20"/>
                <w:lang w:val="en-US"/>
              </w:rPr>
            </w:pPr>
            <w:r w:rsidRPr="00206F59">
              <w:rPr>
                <w:w w:val="98"/>
                <w:sz w:val="20"/>
                <w:szCs w:val="20"/>
                <w:lang w:val="en-US"/>
              </w:rPr>
              <w:t>strong</w:t>
            </w:r>
          </w:p>
        </w:tc>
      </w:tr>
      <w:tr w:rsidR="00627903" w:rsidRPr="00206F59" w14:paraId="3023A3B4"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1413" w:type="dxa"/>
            <w:vMerge/>
            <w:tcBorders>
              <w:left w:val="none" w:sz="0" w:space="0" w:color="auto"/>
              <w:right w:val="none" w:sz="0" w:space="0" w:color="auto"/>
            </w:tcBorders>
            <w:vAlign w:val="center"/>
          </w:tcPr>
          <w:p w14:paraId="0A5DFCBD" w14:textId="77777777" w:rsidR="00627903" w:rsidRPr="00206F59" w:rsidRDefault="00627903" w:rsidP="00BD6111">
            <w:pPr>
              <w:spacing w:line="0" w:lineRule="atLeast"/>
              <w:rPr>
                <w:w w:val="99"/>
                <w:sz w:val="20"/>
                <w:szCs w:val="20"/>
                <w:lang w:val="en-US"/>
              </w:rPr>
            </w:pPr>
          </w:p>
        </w:tc>
        <w:tc>
          <w:tcPr>
            <w:cnfStyle w:val="000001000000" w:firstRow="0" w:lastRow="0" w:firstColumn="0" w:lastColumn="0" w:oddVBand="0" w:evenVBand="1" w:oddHBand="0" w:evenHBand="0" w:firstRowFirstColumn="0" w:firstRowLastColumn="0" w:lastRowFirstColumn="0" w:lastRowLastColumn="0"/>
            <w:tcW w:w="1843" w:type="dxa"/>
            <w:tcBorders>
              <w:left w:val="none" w:sz="0" w:space="0" w:color="auto"/>
              <w:right w:val="none" w:sz="0" w:space="0" w:color="auto"/>
            </w:tcBorders>
            <w:vAlign w:val="center"/>
          </w:tcPr>
          <w:p w14:paraId="52B58266"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left w:val="none" w:sz="0" w:space="0" w:color="auto"/>
              <w:right w:val="none" w:sz="0" w:space="0" w:color="auto"/>
            </w:tcBorders>
            <w:vAlign w:val="center"/>
          </w:tcPr>
          <w:p w14:paraId="1858758C" w14:textId="77777777" w:rsidR="00627903" w:rsidRPr="00206F59" w:rsidRDefault="00627903" w:rsidP="00BD6111">
            <w:pPr>
              <w:spacing w:line="0" w:lineRule="atLeast"/>
              <w:rPr>
                <w:sz w:val="20"/>
                <w:szCs w:val="20"/>
                <w:lang w:val="en-US"/>
              </w:rPr>
            </w:pPr>
            <w:r w:rsidRPr="00206F59">
              <w:rPr>
                <w:sz w:val="20"/>
                <w:szCs w:val="20"/>
                <w:lang w:val="en-US"/>
              </w:rPr>
              <w:t>7-membered - 1705</w:t>
            </w:r>
          </w:p>
        </w:tc>
        <w:tc>
          <w:tcPr>
            <w:cnfStyle w:val="000001000000" w:firstRow="0" w:lastRow="0" w:firstColumn="0" w:lastColumn="0" w:oddVBand="0" w:evenVBand="1" w:oddHBand="0" w:evenHBand="0" w:firstRowFirstColumn="0" w:firstRowLastColumn="0" w:lastRowFirstColumn="0" w:lastRowLastColumn="0"/>
            <w:tcW w:w="2698" w:type="dxa"/>
            <w:tcBorders>
              <w:left w:val="none" w:sz="0" w:space="0" w:color="auto"/>
              <w:right w:val="none" w:sz="0" w:space="0" w:color="auto"/>
            </w:tcBorders>
            <w:vAlign w:val="center"/>
          </w:tcPr>
          <w:p w14:paraId="14A24451" w14:textId="77777777" w:rsidR="00627903" w:rsidRPr="00206F59" w:rsidRDefault="00627903" w:rsidP="00BD6111">
            <w:pPr>
              <w:rPr>
                <w:sz w:val="20"/>
                <w:szCs w:val="20"/>
                <w:lang w:val="en-US"/>
              </w:rPr>
            </w:pPr>
            <w:r w:rsidRPr="00206F59">
              <w:rPr>
                <w:w w:val="98"/>
                <w:sz w:val="20"/>
                <w:szCs w:val="20"/>
                <w:lang w:val="en-US"/>
              </w:rPr>
              <w:t>strong</w:t>
            </w:r>
          </w:p>
        </w:tc>
      </w:tr>
      <w:tr w:rsidR="00627903" w:rsidRPr="00206F59" w14:paraId="347FB2E5"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624C06C8" w14:textId="77777777" w:rsidR="00627903" w:rsidRPr="00206F59" w:rsidRDefault="00627903" w:rsidP="00BD6111">
            <w:pPr>
              <w:spacing w:line="0" w:lineRule="atLeast"/>
              <w:rPr>
                <w:sz w:val="20"/>
                <w:szCs w:val="20"/>
                <w:lang w:val="en-US"/>
              </w:rPr>
            </w:pPr>
            <w:r w:rsidRPr="000B478F">
              <w:rPr>
                <w:rFonts w:ascii="Symbol" w:eastAsia="Symbol" w:hAnsi="Symbol"/>
                <w:sz w:val="20"/>
                <w:szCs w:val="20"/>
                <w:lang w:val="en-US"/>
              </w:rPr>
              <w:t></w:t>
            </w:r>
            <w:r w:rsidRPr="009F681E">
              <w:rPr>
                <w:sz w:val="20"/>
                <w:szCs w:val="20"/>
                <w:lang w:val="en-US"/>
              </w:rPr>
              <w:t>,</w:t>
            </w:r>
            <w:r w:rsidRPr="00206F59">
              <w:rPr>
                <w:rFonts w:ascii="Symbol" w:eastAsia="Symbol" w:hAnsi="Symbol"/>
                <w:sz w:val="20"/>
                <w:szCs w:val="20"/>
                <w:lang w:val="en-US"/>
              </w:rPr>
              <w:t></w:t>
            </w:r>
            <w:r w:rsidRPr="00206F59">
              <w:rPr>
                <w:sz w:val="20"/>
                <w:szCs w:val="20"/>
                <w:lang w:val="en-US"/>
              </w:rPr>
              <w:t>-unsaturated</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19AD110F"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1F741D3B" w14:textId="20BFD150" w:rsidR="00627903" w:rsidRPr="00206F59" w:rsidRDefault="00627903" w:rsidP="00BD6111">
            <w:pPr>
              <w:spacing w:line="0" w:lineRule="atLeast"/>
              <w:rPr>
                <w:sz w:val="20"/>
                <w:szCs w:val="20"/>
                <w:lang w:val="en-US"/>
              </w:rPr>
            </w:pPr>
            <w:r w:rsidRPr="00206F59">
              <w:rPr>
                <w:sz w:val="20"/>
                <w:szCs w:val="20"/>
                <w:lang w:val="en-US"/>
              </w:rPr>
              <w:t>1685</w:t>
            </w:r>
            <w:r w:rsidR="00D21BCC" w:rsidRPr="00206F59">
              <w:rPr>
                <w:sz w:val="20"/>
                <w:szCs w:val="20"/>
                <w:lang w:val="en-US"/>
              </w:rPr>
              <w:t>–</w:t>
            </w:r>
            <w:r w:rsidR="007B7F8B" w:rsidRPr="00206F59">
              <w:rPr>
                <w:sz w:val="20"/>
                <w:szCs w:val="20"/>
                <w:lang w:val="en-US"/>
              </w:rPr>
              <w:t>1665</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44921D6D" w14:textId="77777777" w:rsidR="00627903" w:rsidRPr="00206F59" w:rsidRDefault="00627903" w:rsidP="00BD6111">
            <w:pPr>
              <w:spacing w:line="0" w:lineRule="atLeast"/>
              <w:rPr>
                <w:w w:val="98"/>
                <w:sz w:val="20"/>
                <w:szCs w:val="20"/>
                <w:lang w:val="en-US"/>
              </w:rPr>
            </w:pPr>
            <w:r w:rsidRPr="00206F59">
              <w:rPr>
                <w:w w:val="98"/>
                <w:sz w:val="20"/>
                <w:szCs w:val="20"/>
                <w:lang w:val="en-US"/>
              </w:rPr>
              <w:t>strong</w:t>
            </w:r>
          </w:p>
        </w:tc>
      </w:tr>
      <w:tr w:rsidR="00627903" w:rsidRPr="00206F59" w14:paraId="447C70E7" w14:textId="77777777" w:rsidTr="008F287B">
        <w:trPr>
          <w:trHeight w:val="261"/>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21FEBBEE" w14:textId="77777777" w:rsidR="00627903" w:rsidRPr="009F681E" w:rsidRDefault="00627903" w:rsidP="00C414B1">
            <w:pPr>
              <w:spacing w:line="0" w:lineRule="atLeast"/>
              <w:jc w:val="center"/>
              <w:rPr>
                <w:w w:val="98"/>
                <w:sz w:val="20"/>
                <w:szCs w:val="20"/>
                <w:lang w:val="en-US"/>
              </w:rPr>
            </w:pPr>
            <w:r w:rsidRPr="000B478F">
              <w:rPr>
                <w:w w:val="99"/>
                <w:sz w:val="20"/>
                <w:szCs w:val="20"/>
                <w:lang w:val="en-US"/>
              </w:rPr>
              <w:t>conjugation moves absorptions to lower wavenumbers</w:t>
            </w:r>
          </w:p>
        </w:tc>
      </w:tr>
      <w:tr w:rsidR="00627903" w:rsidRPr="00206F59" w14:paraId="76134C2C"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750426C8" w14:textId="77777777" w:rsidR="00627903" w:rsidRPr="009F681E" w:rsidRDefault="00627903" w:rsidP="00BD6111">
            <w:pPr>
              <w:spacing w:line="0" w:lineRule="atLeast"/>
              <w:rPr>
                <w:sz w:val="20"/>
                <w:szCs w:val="20"/>
                <w:lang w:val="en-US"/>
              </w:rPr>
            </w:pPr>
            <w:r w:rsidRPr="000B478F">
              <w:rPr>
                <w:sz w:val="20"/>
                <w:szCs w:val="20"/>
                <w:lang w:val="en-US"/>
              </w:rPr>
              <w:t>aryl ketone</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3B50B0D5"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219C9DB1" w14:textId="79CDAA7F" w:rsidR="00627903" w:rsidRPr="00206F59" w:rsidRDefault="00627903" w:rsidP="00BD6111">
            <w:pPr>
              <w:spacing w:line="0" w:lineRule="atLeast"/>
              <w:rPr>
                <w:sz w:val="20"/>
                <w:szCs w:val="20"/>
                <w:lang w:val="en-US"/>
              </w:rPr>
            </w:pPr>
            <w:r w:rsidRPr="00206F59">
              <w:rPr>
                <w:sz w:val="20"/>
                <w:szCs w:val="20"/>
                <w:lang w:val="en-US"/>
              </w:rPr>
              <w:t>1700</w:t>
            </w:r>
            <w:r w:rsidR="00D21BCC" w:rsidRPr="00206F59">
              <w:rPr>
                <w:sz w:val="20"/>
                <w:szCs w:val="20"/>
                <w:lang w:val="en-US"/>
              </w:rPr>
              <w:t>–</w:t>
            </w:r>
            <w:r w:rsidRPr="00206F59">
              <w:rPr>
                <w:sz w:val="20"/>
                <w:szCs w:val="20"/>
                <w:lang w:val="en-US"/>
              </w:rPr>
              <w:t>1680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105A5FA1" w14:textId="77777777" w:rsidR="00627903" w:rsidRPr="00206F59" w:rsidRDefault="00627903" w:rsidP="00BD6111">
            <w:pPr>
              <w:spacing w:line="0" w:lineRule="atLeast"/>
              <w:rPr>
                <w:w w:val="98"/>
                <w:sz w:val="20"/>
                <w:szCs w:val="20"/>
                <w:lang w:val="en-US"/>
              </w:rPr>
            </w:pPr>
            <w:r w:rsidRPr="00206F59">
              <w:rPr>
                <w:w w:val="98"/>
                <w:sz w:val="20"/>
                <w:szCs w:val="20"/>
                <w:lang w:val="en-US"/>
              </w:rPr>
              <w:t>strong</w:t>
            </w:r>
          </w:p>
        </w:tc>
      </w:tr>
      <w:tr w:rsidR="00627903" w:rsidRPr="00206F59" w14:paraId="7FE59FB3" w14:textId="77777777" w:rsidTr="008F287B">
        <w:trPr>
          <w:trHeight w:val="262"/>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5D5E2606" w14:textId="77777777" w:rsidR="00627903" w:rsidRPr="009F681E" w:rsidRDefault="00627903" w:rsidP="00105182">
            <w:pPr>
              <w:spacing w:line="0" w:lineRule="atLeast"/>
              <w:rPr>
                <w:sz w:val="20"/>
                <w:szCs w:val="20"/>
                <w:lang w:val="en-US"/>
              </w:rPr>
            </w:pPr>
            <w:r w:rsidRPr="000B478F">
              <w:rPr>
                <w:b/>
                <w:sz w:val="20"/>
                <w:szCs w:val="20"/>
                <w:lang w:val="en-US"/>
              </w:rPr>
              <w:t>Ether</w:t>
            </w:r>
          </w:p>
        </w:tc>
      </w:tr>
      <w:tr w:rsidR="00627903" w:rsidRPr="00206F59" w14:paraId="6A7629B3" w14:textId="77777777" w:rsidTr="008F287B">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272C88F8" w14:textId="6212D26E" w:rsidR="00627903" w:rsidRPr="00206F59" w:rsidRDefault="00627903" w:rsidP="00BD6111">
            <w:pPr>
              <w:spacing w:line="0" w:lineRule="atLeast"/>
              <w:rPr>
                <w:w w:val="99"/>
                <w:sz w:val="20"/>
                <w:szCs w:val="20"/>
                <w:lang w:val="en-US"/>
              </w:rPr>
            </w:pPr>
            <w:r w:rsidRPr="000B478F">
              <w:rPr>
                <w:w w:val="99"/>
                <w:sz w:val="20"/>
                <w:szCs w:val="20"/>
                <w:lang w:val="en-US"/>
              </w:rPr>
              <w:t>C</w:t>
            </w:r>
            <w:r w:rsidR="00D21BCC" w:rsidRPr="009F681E">
              <w:rPr>
                <w:w w:val="99"/>
                <w:sz w:val="20"/>
                <w:szCs w:val="20"/>
                <w:lang w:val="en-US"/>
              </w:rPr>
              <w:t>–</w:t>
            </w:r>
            <w:r w:rsidRPr="00206F59">
              <w:rPr>
                <w:w w:val="99"/>
                <w:sz w:val="20"/>
                <w:szCs w:val="20"/>
                <w:lang w:val="en-US"/>
              </w:rPr>
              <w:t>O</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728F5E25" w14:textId="77777777" w:rsidR="00627903" w:rsidRPr="00206F59" w:rsidRDefault="00627903" w:rsidP="00BD6111">
            <w:pPr>
              <w:spacing w:line="0" w:lineRule="atLeast"/>
              <w:rPr>
                <w:w w:val="99"/>
                <w:sz w:val="20"/>
                <w:szCs w:val="20"/>
                <w:lang w:val="en-US"/>
              </w:rPr>
            </w:pPr>
            <w:r w:rsidRPr="00206F59">
              <w:rPr>
                <w:w w:val="99"/>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011B994C" w14:textId="6598323E" w:rsidR="00627903" w:rsidRPr="00206F59" w:rsidRDefault="00627903" w:rsidP="00233E61">
            <w:pPr>
              <w:spacing w:line="0" w:lineRule="atLeast"/>
              <w:rPr>
                <w:sz w:val="20"/>
                <w:szCs w:val="20"/>
                <w:lang w:val="en-US"/>
              </w:rPr>
            </w:pPr>
            <w:r w:rsidRPr="00206F59">
              <w:rPr>
                <w:sz w:val="20"/>
                <w:szCs w:val="20"/>
                <w:lang w:val="en-US"/>
              </w:rPr>
              <w:t>1300</w:t>
            </w:r>
            <w:r w:rsidR="00D21BCC" w:rsidRPr="00206F59">
              <w:rPr>
                <w:sz w:val="20"/>
                <w:szCs w:val="20"/>
                <w:lang w:val="en-US"/>
              </w:rPr>
              <w:t>–</w:t>
            </w:r>
            <w:r w:rsidRPr="00206F59">
              <w:rPr>
                <w:sz w:val="20"/>
                <w:szCs w:val="20"/>
                <w:lang w:val="en-US"/>
              </w:rPr>
              <w:t>1000 (1150</w:t>
            </w:r>
            <w:r w:rsidR="00D21BCC" w:rsidRPr="00206F59">
              <w:rPr>
                <w:sz w:val="20"/>
                <w:szCs w:val="20"/>
                <w:lang w:val="en-US"/>
              </w:rPr>
              <w:t>–</w:t>
            </w:r>
            <w:r w:rsidRPr="00206F59">
              <w:rPr>
                <w:sz w:val="20"/>
                <w:szCs w:val="20"/>
                <w:lang w:val="en-US"/>
              </w:rPr>
              <w:t>1070)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1AD4A2CC" w14:textId="77777777" w:rsidR="00627903" w:rsidRPr="00206F59" w:rsidRDefault="00627903" w:rsidP="00BD6111">
            <w:pPr>
              <w:spacing w:line="0" w:lineRule="atLeast"/>
              <w:rPr>
                <w:sz w:val="20"/>
                <w:szCs w:val="20"/>
                <w:lang w:val="en-US"/>
              </w:rPr>
            </w:pPr>
            <w:r w:rsidRPr="00206F59">
              <w:rPr>
                <w:sz w:val="20"/>
                <w:szCs w:val="20"/>
                <w:lang w:val="en-US"/>
              </w:rPr>
              <w:t>strong</w:t>
            </w:r>
          </w:p>
        </w:tc>
      </w:tr>
      <w:tr w:rsidR="00627903" w:rsidRPr="00206F59" w14:paraId="49AA2B13" w14:textId="77777777" w:rsidTr="008F287B">
        <w:trPr>
          <w:trHeight w:val="263"/>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522AA935" w14:textId="77777777" w:rsidR="00627903" w:rsidRPr="009F681E" w:rsidRDefault="00627903" w:rsidP="00105182">
            <w:pPr>
              <w:spacing w:line="0" w:lineRule="atLeast"/>
              <w:rPr>
                <w:sz w:val="20"/>
                <w:szCs w:val="20"/>
                <w:lang w:val="en-US"/>
              </w:rPr>
            </w:pPr>
            <w:r w:rsidRPr="000B478F">
              <w:rPr>
                <w:b/>
                <w:w w:val="99"/>
                <w:sz w:val="20"/>
                <w:szCs w:val="20"/>
                <w:lang w:val="en-US"/>
              </w:rPr>
              <w:t>Nitrile</w:t>
            </w:r>
          </w:p>
        </w:tc>
      </w:tr>
      <w:tr w:rsidR="00627903" w:rsidRPr="00206F59" w14:paraId="60C8987D" w14:textId="77777777" w:rsidTr="008F287B">
        <w:trPr>
          <w:cnfStyle w:val="000000100000" w:firstRow="0" w:lastRow="0" w:firstColumn="0" w:lastColumn="0" w:oddVBand="0" w:evenVBand="0" w:oddHBand="1" w:evenHBand="0" w:firstRowFirstColumn="0" w:firstRowLastColumn="0" w:lastRowFirstColumn="0" w:lastRowLastColumn="0"/>
          <w:trHeight w:val="28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2043430F" w14:textId="77777777" w:rsidR="00627903" w:rsidRPr="009F681E" w:rsidRDefault="00627903" w:rsidP="00BD6111">
            <w:pPr>
              <w:spacing w:line="0" w:lineRule="atLeast"/>
              <w:rPr>
                <w:sz w:val="20"/>
                <w:szCs w:val="20"/>
                <w:lang w:val="en-US"/>
              </w:rPr>
            </w:pPr>
            <w:r w:rsidRPr="000B478F">
              <w:rPr>
                <w:sz w:val="20"/>
                <w:szCs w:val="20"/>
                <w:lang w:val="en-US"/>
              </w:rPr>
              <w:t>C</w:t>
            </w:r>
            <w:r w:rsidRPr="000B478F">
              <w:rPr>
                <w:sz w:val="20"/>
                <w:szCs w:val="20"/>
                <w:lang w:val="en-US"/>
              </w:rPr>
              <w:sym w:font="Symbol" w:char="F0BA"/>
            </w:r>
            <w:r w:rsidRPr="000B478F">
              <w:rPr>
                <w:sz w:val="20"/>
                <w:szCs w:val="20"/>
                <w:lang w:val="en-US"/>
              </w:rPr>
              <w:t>N</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4F70510B" w14:textId="77777777" w:rsidR="00627903" w:rsidRPr="00206F59" w:rsidRDefault="00627903" w:rsidP="00BD6111">
            <w:pPr>
              <w:spacing w:line="0" w:lineRule="atLeast"/>
              <w:rPr>
                <w:sz w:val="20"/>
                <w:szCs w:val="20"/>
                <w:lang w:val="en-US"/>
              </w:rPr>
            </w:pPr>
            <w:r w:rsidRPr="00206F59">
              <w:rPr>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22E1EE7C" w14:textId="1ACC6717" w:rsidR="00627903" w:rsidRPr="00206F59" w:rsidRDefault="00627903" w:rsidP="00BD6111">
            <w:pPr>
              <w:spacing w:line="0" w:lineRule="atLeast"/>
              <w:rPr>
                <w:w w:val="98"/>
                <w:sz w:val="20"/>
                <w:szCs w:val="20"/>
                <w:lang w:val="en-US"/>
              </w:rPr>
            </w:pPr>
            <w:r w:rsidRPr="00206F59">
              <w:rPr>
                <w:w w:val="98"/>
                <w:sz w:val="20"/>
                <w:szCs w:val="20"/>
                <w:lang w:val="en-US"/>
              </w:rPr>
              <w:t>2260</w:t>
            </w:r>
            <w:r w:rsidR="00D21BCC" w:rsidRPr="00206F59">
              <w:rPr>
                <w:w w:val="98"/>
                <w:sz w:val="20"/>
                <w:szCs w:val="20"/>
                <w:lang w:val="en-US"/>
              </w:rPr>
              <w:t>–</w:t>
            </w:r>
            <w:r w:rsidRPr="00206F59">
              <w:rPr>
                <w:w w:val="98"/>
                <w:sz w:val="20"/>
                <w:szCs w:val="20"/>
                <w:lang w:val="en-US"/>
              </w:rPr>
              <w:t>2210</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5086DC91" w14:textId="77777777" w:rsidR="00627903" w:rsidRPr="00206F59" w:rsidRDefault="00D03C4F" w:rsidP="00BD6111">
            <w:pPr>
              <w:spacing w:line="0" w:lineRule="atLeast"/>
              <w:rPr>
                <w:sz w:val="20"/>
                <w:szCs w:val="20"/>
                <w:lang w:val="en-US"/>
              </w:rPr>
            </w:pPr>
            <w:r w:rsidRPr="00206F59">
              <w:rPr>
                <w:sz w:val="20"/>
                <w:szCs w:val="20"/>
                <w:lang w:val="en-US"/>
              </w:rPr>
              <w:t>m</w:t>
            </w:r>
            <w:r w:rsidR="00627903" w:rsidRPr="00206F59">
              <w:rPr>
                <w:sz w:val="20"/>
                <w:szCs w:val="20"/>
                <w:lang w:val="en-US"/>
              </w:rPr>
              <w:t>edium</w:t>
            </w:r>
          </w:p>
        </w:tc>
      </w:tr>
      <w:tr w:rsidR="00627903" w:rsidRPr="00206F59" w14:paraId="28A34587" w14:textId="77777777" w:rsidTr="008F287B">
        <w:trPr>
          <w:trHeight w:val="281"/>
          <w:jc w:val="center"/>
        </w:trPr>
        <w:tc>
          <w:tcPr>
            <w:cnfStyle w:val="000010000000" w:firstRow="0" w:lastRow="0" w:firstColumn="0" w:lastColumn="0" w:oddVBand="1" w:evenVBand="0" w:oddHBand="0" w:evenHBand="0" w:firstRowFirstColumn="0" w:firstRowLastColumn="0" w:lastRowFirstColumn="0" w:lastRowLastColumn="0"/>
            <w:tcW w:w="8222" w:type="dxa"/>
            <w:gridSpan w:val="4"/>
            <w:tcBorders>
              <w:left w:val="none" w:sz="0" w:space="0" w:color="auto"/>
              <w:right w:val="none" w:sz="0" w:space="0" w:color="auto"/>
            </w:tcBorders>
            <w:vAlign w:val="center"/>
          </w:tcPr>
          <w:p w14:paraId="0A8EF03F" w14:textId="77777777" w:rsidR="00627903" w:rsidRPr="009F681E" w:rsidRDefault="00627903" w:rsidP="00105182">
            <w:pPr>
              <w:spacing w:line="0" w:lineRule="atLeast"/>
              <w:rPr>
                <w:sz w:val="20"/>
                <w:szCs w:val="20"/>
                <w:lang w:val="en-US"/>
              </w:rPr>
            </w:pPr>
            <w:r w:rsidRPr="000B478F">
              <w:rPr>
                <w:b/>
                <w:sz w:val="20"/>
                <w:szCs w:val="20"/>
                <w:lang w:val="en-US"/>
              </w:rPr>
              <w:t>Nitro</w:t>
            </w:r>
          </w:p>
        </w:tc>
      </w:tr>
      <w:tr w:rsidR="00627903" w:rsidRPr="00206F59" w14:paraId="63A39BA0" w14:textId="77777777" w:rsidTr="008F287B">
        <w:trPr>
          <w:cnfStyle w:val="000000100000" w:firstRow="0" w:lastRow="0" w:firstColumn="0" w:lastColumn="0" w:oddVBand="0" w:evenVBand="0" w:oddHBand="1" w:evenHBand="0" w:firstRowFirstColumn="0" w:firstRowLastColumn="0" w:lastRowFirstColumn="0" w:lastRowLastColumn="0"/>
          <w:trHeight w:val="281"/>
          <w:jc w:val="center"/>
        </w:trPr>
        <w:tc>
          <w:tcPr>
            <w:cnfStyle w:val="000010000000" w:firstRow="0" w:lastRow="0" w:firstColumn="0" w:lastColumn="0" w:oddVBand="1" w:evenVBand="0" w:oddHBand="0" w:evenHBand="0" w:firstRowFirstColumn="0" w:firstRowLastColumn="0" w:lastRowFirstColumn="0" w:lastRowLastColumn="0"/>
            <w:tcW w:w="1413" w:type="dxa"/>
            <w:tcBorders>
              <w:top w:val="none" w:sz="0" w:space="0" w:color="auto"/>
              <w:left w:val="none" w:sz="0" w:space="0" w:color="auto"/>
              <w:bottom w:val="none" w:sz="0" w:space="0" w:color="auto"/>
              <w:right w:val="none" w:sz="0" w:space="0" w:color="auto"/>
            </w:tcBorders>
            <w:vAlign w:val="center"/>
          </w:tcPr>
          <w:p w14:paraId="1AAF1F11" w14:textId="2E9BACC8" w:rsidR="00627903" w:rsidRPr="00206F59" w:rsidRDefault="00627903" w:rsidP="00BD6111">
            <w:pPr>
              <w:spacing w:line="0" w:lineRule="atLeast"/>
              <w:rPr>
                <w:b/>
                <w:sz w:val="20"/>
                <w:szCs w:val="20"/>
                <w:lang w:val="en-US"/>
              </w:rPr>
            </w:pPr>
            <w:r w:rsidRPr="000B478F">
              <w:rPr>
                <w:sz w:val="20"/>
                <w:szCs w:val="20"/>
                <w:lang w:val="en-US"/>
              </w:rPr>
              <w:t>N</w:t>
            </w:r>
            <w:r w:rsidR="00D21BCC" w:rsidRPr="009F681E">
              <w:rPr>
                <w:sz w:val="20"/>
                <w:szCs w:val="20"/>
                <w:lang w:val="en-US"/>
              </w:rPr>
              <w:t>–</w:t>
            </w:r>
            <w:r w:rsidRPr="00206F59">
              <w:rPr>
                <w:sz w:val="20"/>
                <w:szCs w:val="20"/>
                <w:lang w:val="en-US"/>
              </w:rPr>
              <w:t>O</w:t>
            </w:r>
          </w:p>
        </w:tc>
        <w:tc>
          <w:tcPr>
            <w:cnfStyle w:val="000001000000" w:firstRow="0" w:lastRow="0" w:firstColumn="0" w:lastColumn="0" w:oddVBand="0" w:evenVBand="1"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14:paraId="4B478C8B" w14:textId="77777777" w:rsidR="00627903" w:rsidRPr="00206F59" w:rsidRDefault="00627903" w:rsidP="00BD6111">
            <w:pPr>
              <w:spacing w:line="0" w:lineRule="atLeast"/>
              <w:rPr>
                <w:sz w:val="20"/>
                <w:szCs w:val="20"/>
                <w:lang w:val="en-US"/>
              </w:rPr>
            </w:pPr>
            <w:r w:rsidRPr="00206F59">
              <w:rPr>
                <w:sz w:val="20"/>
                <w:szCs w:val="20"/>
                <w:lang w:val="en-US"/>
              </w:rPr>
              <w:t>stretch</w:t>
            </w:r>
          </w:p>
        </w:tc>
        <w:tc>
          <w:tcPr>
            <w:cnfStyle w:val="000010000000" w:firstRow="0" w:lastRow="0" w:firstColumn="0" w:lastColumn="0" w:oddVBand="1"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vAlign w:val="center"/>
          </w:tcPr>
          <w:p w14:paraId="12E78146" w14:textId="2C69CE55" w:rsidR="00627903" w:rsidRPr="00206F59" w:rsidRDefault="00627903" w:rsidP="00233E61">
            <w:pPr>
              <w:spacing w:line="0" w:lineRule="atLeast"/>
              <w:rPr>
                <w:w w:val="98"/>
                <w:sz w:val="20"/>
                <w:szCs w:val="20"/>
                <w:lang w:val="en-US"/>
              </w:rPr>
            </w:pPr>
            <w:r w:rsidRPr="00206F59">
              <w:rPr>
                <w:sz w:val="20"/>
                <w:szCs w:val="20"/>
                <w:lang w:val="en-US"/>
              </w:rPr>
              <w:t>1560</w:t>
            </w:r>
            <w:r w:rsidR="00D21BCC" w:rsidRPr="00206F59">
              <w:rPr>
                <w:sz w:val="20"/>
                <w:szCs w:val="20"/>
                <w:lang w:val="en-US"/>
              </w:rPr>
              <w:t>–</w:t>
            </w:r>
            <w:r w:rsidRPr="00206F59">
              <w:rPr>
                <w:sz w:val="20"/>
                <w:szCs w:val="20"/>
                <w:lang w:val="en-US"/>
              </w:rPr>
              <w:t>1515 &amp; 1385</w:t>
            </w:r>
            <w:r w:rsidR="00D21BCC" w:rsidRPr="00206F59">
              <w:rPr>
                <w:sz w:val="20"/>
                <w:szCs w:val="20"/>
                <w:lang w:val="en-US"/>
              </w:rPr>
              <w:t>–</w:t>
            </w:r>
            <w:r w:rsidRPr="00206F59">
              <w:rPr>
                <w:sz w:val="20"/>
                <w:szCs w:val="20"/>
                <w:lang w:val="en-US"/>
              </w:rPr>
              <w:t>1345</w:t>
            </w:r>
          </w:p>
        </w:tc>
        <w:tc>
          <w:tcPr>
            <w:cnfStyle w:val="000001000000" w:firstRow="0" w:lastRow="0" w:firstColumn="0" w:lastColumn="0" w:oddVBand="0" w:evenVBand="1" w:oddHBand="0" w:evenHBand="0" w:firstRowFirstColumn="0" w:firstRowLastColumn="0" w:lastRowFirstColumn="0" w:lastRowLastColumn="0"/>
            <w:tcW w:w="2698" w:type="dxa"/>
            <w:tcBorders>
              <w:top w:val="none" w:sz="0" w:space="0" w:color="auto"/>
              <w:left w:val="none" w:sz="0" w:space="0" w:color="auto"/>
              <w:bottom w:val="none" w:sz="0" w:space="0" w:color="auto"/>
              <w:right w:val="none" w:sz="0" w:space="0" w:color="auto"/>
            </w:tcBorders>
            <w:vAlign w:val="center"/>
          </w:tcPr>
          <w:p w14:paraId="56570690" w14:textId="77777777" w:rsidR="00627903" w:rsidRPr="00206F59" w:rsidRDefault="00627903" w:rsidP="00BD6111">
            <w:pPr>
              <w:spacing w:line="0" w:lineRule="atLeast"/>
              <w:rPr>
                <w:sz w:val="20"/>
                <w:szCs w:val="20"/>
                <w:lang w:val="en-US"/>
              </w:rPr>
            </w:pPr>
            <w:r w:rsidRPr="00206F59">
              <w:rPr>
                <w:sz w:val="20"/>
                <w:szCs w:val="20"/>
                <w:lang w:val="en-US"/>
              </w:rPr>
              <w:t>strong, two bands</w:t>
            </w:r>
          </w:p>
        </w:tc>
      </w:tr>
    </w:tbl>
    <w:p w14:paraId="169636BF" w14:textId="5CA8B2D3" w:rsidR="00627903" w:rsidRPr="000B478F" w:rsidRDefault="00A75C39" w:rsidP="00FC3B16">
      <w:pPr>
        <w:spacing w:line="20" w:lineRule="exact"/>
        <w:rPr>
          <w:lang w:val="en-US"/>
        </w:rPr>
      </w:pPr>
      <w:r>
        <w:rPr>
          <w:noProof/>
          <w:sz w:val="1"/>
        </w:rPr>
        <mc:AlternateContent>
          <mc:Choice Requires="wps">
            <w:drawing>
              <wp:anchor distT="0" distB="0" distL="114300" distR="114300" simplePos="0" relativeHeight="251637760" behindDoc="1" locked="0" layoutInCell="1" allowOverlap="1" wp14:anchorId="4F035972" wp14:editId="21628C2F">
                <wp:simplePos x="0" y="0"/>
                <wp:positionH relativeFrom="column">
                  <wp:posOffset>20955</wp:posOffset>
                </wp:positionH>
                <wp:positionV relativeFrom="paragraph">
                  <wp:posOffset>-2766060</wp:posOffset>
                </wp:positionV>
                <wp:extent cx="12700" cy="12700"/>
                <wp:effectExtent l="0" t="0" r="6350" b="6350"/>
                <wp:wrapNone/>
                <wp:docPr id="239" name="Dikdörtgen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66C6A31B" id="Dikdörtgen 73" o:spid="_x0000_s1026" style="position:absolute;margin-left:1.65pt;margin-top:-217.8pt;width:1pt;height: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" fillcolor="#a0a0a0" strokecolor="white"/>
            </w:pict>
          </mc:Fallback>
        </mc:AlternateContent>
      </w:r>
      <w:r w:rsidRPr="00821251">
        <w:rPr>
          <w:noProof/>
          <w:sz w:val="1"/>
        </w:rPr>
        <mc:AlternateContent>
          <mc:Choice Requires="wps">
            <w:drawing>
              <wp:anchor distT="0" distB="0" distL="114300" distR="114300" simplePos="0" relativeHeight="251638784" behindDoc="1" locked="0" layoutInCell="1" allowOverlap="1" wp14:anchorId="4E8B4095" wp14:editId="78CE79B8">
                <wp:simplePos x="0" y="0"/>
                <wp:positionH relativeFrom="column">
                  <wp:posOffset>978535</wp:posOffset>
                </wp:positionH>
                <wp:positionV relativeFrom="paragraph">
                  <wp:posOffset>-2766060</wp:posOffset>
                </wp:positionV>
                <wp:extent cx="12700" cy="12700"/>
                <wp:effectExtent l="0" t="0" r="6350" b="6350"/>
                <wp:wrapNone/>
                <wp:docPr id="238" name="Dikdörtgen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05C5A5C6" id="Dikdörtgen 72" o:spid="_x0000_s1026" style="position:absolute;margin-left:77.05pt;margin-top:-217.8pt;width:1pt;height: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" fillcolor="#a0a0a0" strokecolor="white"/>
            </w:pict>
          </mc:Fallback>
        </mc:AlternateContent>
      </w:r>
      <w:r w:rsidRPr="00821251">
        <w:rPr>
          <w:noProof/>
          <w:sz w:val="1"/>
        </w:rPr>
        <mc:AlternateContent>
          <mc:Choice Requires="wps">
            <w:drawing>
              <wp:anchor distT="0" distB="0" distL="114300" distR="114300" simplePos="0" relativeHeight="251639808" behindDoc="1" locked="0" layoutInCell="1" allowOverlap="1" wp14:anchorId="4F39699F" wp14:editId="125C2B2F">
                <wp:simplePos x="0" y="0"/>
                <wp:positionH relativeFrom="column">
                  <wp:posOffset>2287270</wp:posOffset>
                </wp:positionH>
                <wp:positionV relativeFrom="paragraph">
                  <wp:posOffset>-2766060</wp:posOffset>
                </wp:positionV>
                <wp:extent cx="13335" cy="12700"/>
                <wp:effectExtent l="0" t="0" r="5715" b="6350"/>
                <wp:wrapNone/>
                <wp:docPr id="237" name="Dikdörtgen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573FAF5" id="Dikdörtgen 71" o:spid="_x0000_s1026" style="position:absolute;margin-left:180.1pt;margin-top:-217.8pt;width:1.05pt;height: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" fillcolor="#a0a0a0" strokecolor="white"/>
            </w:pict>
          </mc:Fallback>
        </mc:AlternateContent>
      </w:r>
      <w:r w:rsidRPr="00821251">
        <w:rPr>
          <w:noProof/>
          <w:sz w:val="1"/>
        </w:rPr>
        <mc:AlternateContent>
          <mc:Choice Requires="wps">
            <w:drawing>
              <wp:anchor distT="0" distB="0" distL="114300" distR="114300" simplePos="0" relativeHeight="251640832" behindDoc="1" locked="0" layoutInCell="1" allowOverlap="1" wp14:anchorId="6895DC44" wp14:editId="1EFB1E55">
                <wp:simplePos x="0" y="0"/>
                <wp:positionH relativeFrom="column">
                  <wp:posOffset>4044315</wp:posOffset>
                </wp:positionH>
                <wp:positionV relativeFrom="paragraph">
                  <wp:posOffset>-2766060</wp:posOffset>
                </wp:positionV>
                <wp:extent cx="12700" cy="12700"/>
                <wp:effectExtent l="0" t="0" r="6350" b="6350"/>
                <wp:wrapNone/>
                <wp:docPr id="235" name="Dikdörtgen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338504AE" id="Dikdörtgen 70" o:spid="_x0000_s1026" style="position:absolute;margin-left:318.45pt;margin-top:-217.8pt;width:1pt;height: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" fillcolor="#a0a0a0" strokecolor="white"/>
            </w:pict>
          </mc:Fallback>
        </mc:AlternateContent>
      </w:r>
      <w:r w:rsidRPr="00821251">
        <w:rPr>
          <w:noProof/>
          <w:sz w:val="1"/>
        </w:rPr>
        <mc:AlternateContent>
          <mc:Choice Requires="wps">
            <w:drawing>
              <wp:anchor distT="0" distB="0" distL="114300" distR="114300" simplePos="0" relativeHeight="251641856" behindDoc="1" locked="0" layoutInCell="1" allowOverlap="1" wp14:anchorId="582FFEEF" wp14:editId="6143FE2C">
                <wp:simplePos x="0" y="0"/>
                <wp:positionH relativeFrom="column">
                  <wp:posOffset>20955</wp:posOffset>
                </wp:positionH>
                <wp:positionV relativeFrom="paragraph">
                  <wp:posOffset>-2555875</wp:posOffset>
                </wp:positionV>
                <wp:extent cx="12700" cy="12700"/>
                <wp:effectExtent l="0" t="0" r="6350" b="6350"/>
                <wp:wrapNone/>
                <wp:docPr id="234" name="Dikdörtgen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3CBAB90F" id="Dikdörtgen 69" o:spid="_x0000_s1026" style="position:absolute;margin-left:1.65pt;margin-top:-201.25pt;width:1pt;height: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" fillcolor="#a0a0a0" strokecolor="white"/>
            </w:pict>
          </mc:Fallback>
        </mc:AlternateContent>
      </w:r>
      <w:r w:rsidRPr="00821251">
        <w:rPr>
          <w:noProof/>
          <w:sz w:val="1"/>
        </w:rPr>
        <mc:AlternateContent>
          <mc:Choice Requires="wps">
            <w:drawing>
              <wp:anchor distT="0" distB="0" distL="114300" distR="114300" simplePos="0" relativeHeight="251642880" behindDoc="1" locked="0" layoutInCell="1" allowOverlap="1" wp14:anchorId="4453F5AF" wp14:editId="6BFB5035">
                <wp:simplePos x="0" y="0"/>
                <wp:positionH relativeFrom="column">
                  <wp:posOffset>978535</wp:posOffset>
                </wp:positionH>
                <wp:positionV relativeFrom="paragraph">
                  <wp:posOffset>-2555875</wp:posOffset>
                </wp:positionV>
                <wp:extent cx="12700" cy="12700"/>
                <wp:effectExtent l="0" t="0" r="6350" b="6350"/>
                <wp:wrapNone/>
                <wp:docPr id="233" name="Dikdörtgen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3C2BC1B6" id="Dikdörtgen 68" o:spid="_x0000_s1026" style="position:absolute;margin-left:77.05pt;margin-top:-201.25pt;width:1pt;height: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" fillcolor="#a0a0a0" strokecolor="white"/>
            </w:pict>
          </mc:Fallback>
        </mc:AlternateContent>
      </w:r>
      <w:r w:rsidRPr="00821251">
        <w:rPr>
          <w:noProof/>
          <w:sz w:val="1"/>
        </w:rPr>
        <mc:AlternateContent>
          <mc:Choice Requires="wps">
            <w:drawing>
              <wp:anchor distT="0" distB="0" distL="114300" distR="114300" simplePos="0" relativeHeight="251643904" behindDoc="1" locked="0" layoutInCell="1" allowOverlap="1" wp14:anchorId="640512C3" wp14:editId="038D1BE7">
                <wp:simplePos x="0" y="0"/>
                <wp:positionH relativeFrom="column">
                  <wp:posOffset>2287270</wp:posOffset>
                </wp:positionH>
                <wp:positionV relativeFrom="paragraph">
                  <wp:posOffset>-2555875</wp:posOffset>
                </wp:positionV>
                <wp:extent cx="13335" cy="12700"/>
                <wp:effectExtent l="0" t="0" r="5715" b="6350"/>
                <wp:wrapNone/>
                <wp:docPr id="232" name="Dikdörtgen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1BF8B7A8" id="Dikdörtgen 67" o:spid="_x0000_s1026" style="position:absolute;margin-left:180.1pt;margin-top:-201.25pt;width:1.05pt;height: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" fillcolor="#a0a0a0" strokecolor="white"/>
            </w:pict>
          </mc:Fallback>
        </mc:AlternateContent>
      </w:r>
      <w:r w:rsidRPr="00821251">
        <w:rPr>
          <w:noProof/>
          <w:sz w:val="1"/>
        </w:rPr>
        <mc:AlternateContent>
          <mc:Choice Requires="wps">
            <w:drawing>
              <wp:anchor distT="0" distB="0" distL="114300" distR="114300" simplePos="0" relativeHeight="251644928" behindDoc="1" locked="0" layoutInCell="1" allowOverlap="1" wp14:anchorId="31ADBB07" wp14:editId="32F88287">
                <wp:simplePos x="0" y="0"/>
                <wp:positionH relativeFrom="column">
                  <wp:posOffset>4044315</wp:posOffset>
                </wp:positionH>
                <wp:positionV relativeFrom="paragraph">
                  <wp:posOffset>-2555875</wp:posOffset>
                </wp:positionV>
                <wp:extent cx="12700" cy="12700"/>
                <wp:effectExtent l="0" t="0" r="6350" b="6350"/>
                <wp:wrapNone/>
                <wp:docPr id="231" name="Dikdörtgen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4A69867E" id="Dikdörtgen 66" o:spid="_x0000_s1026" style="position:absolute;margin-left:318.45pt;margin-top:-201.25pt;width:1pt;height: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" fillcolor="#a0a0a0" strokecolor="white"/>
            </w:pict>
          </mc:Fallback>
        </mc:AlternateContent>
      </w:r>
      <w:r w:rsidRPr="00821251">
        <w:rPr>
          <w:noProof/>
          <w:sz w:val="1"/>
        </w:rPr>
        <mc:AlternateContent>
          <mc:Choice Requires="wps">
            <w:drawing>
              <wp:anchor distT="0" distB="0" distL="114300" distR="114300" simplePos="0" relativeHeight="251645952" behindDoc="1" locked="0" layoutInCell="1" allowOverlap="1" wp14:anchorId="70ECBC81" wp14:editId="11CD7351">
                <wp:simplePos x="0" y="0"/>
                <wp:positionH relativeFrom="column">
                  <wp:posOffset>20955</wp:posOffset>
                </wp:positionH>
                <wp:positionV relativeFrom="paragraph">
                  <wp:posOffset>-2345690</wp:posOffset>
                </wp:positionV>
                <wp:extent cx="12700" cy="12700"/>
                <wp:effectExtent l="0" t="0" r="6350" b="6350"/>
                <wp:wrapNone/>
                <wp:docPr id="230" name="Dikdörtgen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3AF4991E" id="Dikdörtgen 65" o:spid="_x0000_s1026" style="position:absolute;margin-left:1.65pt;margin-top:-184.7pt;width:1pt;height: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" fillcolor="#a0a0a0" strokecolor="white"/>
            </w:pict>
          </mc:Fallback>
        </mc:AlternateContent>
      </w:r>
      <w:r w:rsidRPr="00821251">
        <w:rPr>
          <w:noProof/>
          <w:sz w:val="1"/>
        </w:rPr>
        <mc:AlternateContent>
          <mc:Choice Requires="wps">
            <w:drawing>
              <wp:anchor distT="0" distB="0" distL="114300" distR="114300" simplePos="0" relativeHeight="251646976" behindDoc="1" locked="0" layoutInCell="1" allowOverlap="1" wp14:anchorId="45088D36" wp14:editId="2D6EBD6F">
                <wp:simplePos x="0" y="0"/>
                <wp:positionH relativeFrom="column">
                  <wp:posOffset>978535</wp:posOffset>
                </wp:positionH>
                <wp:positionV relativeFrom="paragraph">
                  <wp:posOffset>-2345690</wp:posOffset>
                </wp:positionV>
                <wp:extent cx="12700" cy="12700"/>
                <wp:effectExtent l="0" t="0" r="6350" b="6350"/>
                <wp:wrapNone/>
                <wp:docPr id="229" name="Dikdörtgen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0F902570" id="Dikdörtgen 64" o:spid="_x0000_s1026" style="position:absolute;margin-left:77.05pt;margin-top:-184.7pt;width:1pt;height: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" fillcolor="#a0a0a0" strokecolor="white"/>
            </w:pict>
          </mc:Fallback>
        </mc:AlternateContent>
      </w:r>
      <w:r w:rsidRPr="00821251">
        <w:rPr>
          <w:noProof/>
          <w:sz w:val="1"/>
        </w:rPr>
        <mc:AlternateContent>
          <mc:Choice Requires="wps">
            <w:drawing>
              <wp:anchor distT="0" distB="0" distL="114300" distR="114300" simplePos="0" relativeHeight="251648000" behindDoc="1" locked="0" layoutInCell="1" allowOverlap="1" wp14:anchorId="741E1D44" wp14:editId="121D3B9B">
                <wp:simplePos x="0" y="0"/>
                <wp:positionH relativeFrom="column">
                  <wp:posOffset>2287270</wp:posOffset>
                </wp:positionH>
                <wp:positionV relativeFrom="paragraph">
                  <wp:posOffset>-2345690</wp:posOffset>
                </wp:positionV>
                <wp:extent cx="13335" cy="12700"/>
                <wp:effectExtent l="0" t="0" r="5715" b="6350"/>
                <wp:wrapNone/>
                <wp:docPr id="228" name="Dikdörtgen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60948E3F" id="Dikdörtgen 63" o:spid="_x0000_s1026" style="position:absolute;margin-left:180.1pt;margin-top:-184.7pt;width:1.05pt;height: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" fillcolor="#a0a0a0" strokecolor="white"/>
            </w:pict>
          </mc:Fallback>
        </mc:AlternateContent>
      </w:r>
      <w:r w:rsidRPr="00821251">
        <w:rPr>
          <w:noProof/>
          <w:sz w:val="1"/>
        </w:rPr>
        <mc:AlternateContent>
          <mc:Choice Requires="wps">
            <w:drawing>
              <wp:anchor distT="0" distB="0" distL="114300" distR="114300" simplePos="0" relativeHeight="251649024" behindDoc="1" locked="0" layoutInCell="1" allowOverlap="1" wp14:anchorId="4255B2F0" wp14:editId="5A027AE0">
                <wp:simplePos x="0" y="0"/>
                <wp:positionH relativeFrom="column">
                  <wp:posOffset>4044315</wp:posOffset>
                </wp:positionH>
                <wp:positionV relativeFrom="paragraph">
                  <wp:posOffset>-2345690</wp:posOffset>
                </wp:positionV>
                <wp:extent cx="12700" cy="12700"/>
                <wp:effectExtent l="0" t="0" r="6350" b="6350"/>
                <wp:wrapNone/>
                <wp:docPr id="227" name="Dikdörtgen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5F5E0565" id="Dikdörtgen 62" o:spid="_x0000_s1026" style="position:absolute;margin-left:318.45pt;margin-top:-184.7pt;width:1pt;height: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" fillcolor="#a0a0a0" strokecolor="white"/>
            </w:pict>
          </mc:Fallback>
        </mc:AlternateContent>
      </w:r>
      <w:r w:rsidRPr="00821251">
        <w:rPr>
          <w:noProof/>
          <w:sz w:val="1"/>
        </w:rPr>
        <mc:AlternateContent>
          <mc:Choice Requires="wps">
            <w:drawing>
              <wp:anchor distT="0" distB="0" distL="114300" distR="114300" simplePos="0" relativeHeight="251650048" behindDoc="1" locked="0" layoutInCell="1" allowOverlap="1" wp14:anchorId="6CBE7721" wp14:editId="5DB1AF7B">
                <wp:simplePos x="0" y="0"/>
                <wp:positionH relativeFrom="column">
                  <wp:posOffset>20955</wp:posOffset>
                </wp:positionH>
                <wp:positionV relativeFrom="paragraph">
                  <wp:posOffset>-2134870</wp:posOffset>
                </wp:positionV>
                <wp:extent cx="12700" cy="13335"/>
                <wp:effectExtent l="0" t="0" r="6350" b="5715"/>
                <wp:wrapNone/>
                <wp:docPr id="226" name="Dikdörtgen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3335"/>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7425940" id="Dikdörtgen 61" o:spid="_x0000_s1026" style="position:absolute;margin-left:1.65pt;margin-top:-168.1pt;width:1pt;height:1.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" fillcolor="#a0a0a0" strokecolor="white"/>
            </w:pict>
          </mc:Fallback>
        </mc:AlternateContent>
      </w:r>
      <w:r w:rsidRPr="00821251">
        <w:rPr>
          <w:noProof/>
          <w:sz w:val="1"/>
        </w:rPr>
        <mc:AlternateContent>
          <mc:Choice Requires="wps">
            <w:drawing>
              <wp:anchor distT="0" distB="0" distL="114300" distR="114300" simplePos="0" relativeHeight="251651072" behindDoc="1" locked="0" layoutInCell="1" allowOverlap="1" wp14:anchorId="61ED13F0" wp14:editId="04F618DC">
                <wp:simplePos x="0" y="0"/>
                <wp:positionH relativeFrom="column">
                  <wp:posOffset>978535</wp:posOffset>
                </wp:positionH>
                <wp:positionV relativeFrom="paragraph">
                  <wp:posOffset>-2134870</wp:posOffset>
                </wp:positionV>
                <wp:extent cx="12700" cy="13335"/>
                <wp:effectExtent l="0" t="0" r="6350" b="5715"/>
                <wp:wrapNone/>
                <wp:docPr id="225" name="Dikdörtgen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3335"/>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4D0056DB" id="Dikdörtgen 60" o:spid="_x0000_s1026" style="position:absolute;margin-left:77.05pt;margin-top:-168.1pt;width:1pt;height:1.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" fillcolor="#a0a0a0" strokecolor="white"/>
            </w:pict>
          </mc:Fallback>
        </mc:AlternateContent>
      </w:r>
      <w:r w:rsidRPr="00821251">
        <w:rPr>
          <w:noProof/>
          <w:sz w:val="1"/>
        </w:rPr>
        <mc:AlternateContent>
          <mc:Choice Requires="wps">
            <w:drawing>
              <wp:anchor distT="0" distB="0" distL="114300" distR="114300" simplePos="0" relativeHeight="251652096" behindDoc="1" locked="0" layoutInCell="1" allowOverlap="1" wp14:anchorId="5F22CE34" wp14:editId="6F5196BA">
                <wp:simplePos x="0" y="0"/>
                <wp:positionH relativeFrom="column">
                  <wp:posOffset>20955</wp:posOffset>
                </wp:positionH>
                <wp:positionV relativeFrom="paragraph">
                  <wp:posOffset>-1924050</wp:posOffset>
                </wp:positionV>
                <wp:extent cx="12700" cy="12700"/>
                <wp:effectExtent l="0" t="0" r="6350" b="6350"/>
                <wp:wrapNone/>
                <wp:docPr id="224" name="Dikdörtgen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22ABEFC" id="Dikdörtgen 59" o:spid="_x0000_s1026" style="position:absolute;margin-left:1.65pt;margin-top:-151.5pt;width:1pt;height: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" fillcolor="#a0a0a0" strokecolor="white"/>
            </w:pict>
          </mc:Fallback>
        </mc:AlternateContent>
      </w:r>
      <w:r w:rsidRPr="00821251">
        <w:rPr>
          <w:noProof/>
          <w:sz w:val="1"/>
        </w:rPr>
        <mc:AlternateContent>
          <mc:Choice Requires="wps">
            <w:drawing>
              <wp:anchor distT="0" distB="0" distL="114300" distR="114300" simplePos="0" relativeHeight="251653120" behindDoc="1" locked="0" layoutInCell="1" allowOverlap="1" wp14:anchorId="554D8FEF" wp14:editId="60B05958">
                <wp:simplePos x="0" y="0"/>
                <wp:positionH relativeFrom="column">
                  <wp:posOffset>978535</wp:posOffset>
                </wp:positionH>
                <wp:positionV relativeFrom="paragraph">
                  <wp:posOffset>-1924050</wp:posOffset>
                </wp:positionV>
                <wp:extent cx="12700" cy="12700"/>
                <wp:effectExtent l="0" t="0" r="6350" b="6350"/>
                <wp:wrapNone/>
                <wp:docPr id="223" name="Dikdörtgen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8438F66" id="Dikdörtgen 58" o:spid="_x0000_s1026" style="position:absolute;margin-left:77.05pt;margin-top:-151.5pt;width:1pt;height: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" fillcolor="#a0a0a0" strokecolor="white"/>
            </w:pict>
          </mc:Fallback>
        </mc:AlternateContent>
      </w:r>
      <w:r w:rsidRPr="00821251">
        <w:rPr>
          <w:noProof/>
          <w:sz w:val="1"/>
        </w:rPr>
        <mc:AlternateContent>
          <mc:Choice Requires="wps">
            <w:drawing>
              <wp:anchor distT="0" distB="0" distL="114300" distR="114300" simplePos="0" relativeHeight="251654144" behindDoc="1" locked="0" layoutInCell="1" allowOverlap="1" wp14:anchorId="1B97A502" wp14:editId="6542B4E9">
                <wp:simplePos x="0" y="0"/>
                <wp:positionH relativeFrom="column">
                  <wp:posOffset>2287270</wp:posOffset>
                </wp:positionH>
                <wp:positionV relativeFrom="paragraph">
                  <wp:posOffset>-1924050</wp:posOffset>
                </wp:positionV>
                <wp:extent cx="13335" cy="12700"/>
                <wp:effectExtent l="0" t="0" r="5715" b="6350"/>
                <wp:wrapNone/>
                <wp:docPr id="222" name="Dikdörtgen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A659755" id="Dikdörtgen 57" o:spid="_x0000_s1026" style="position:absolute;margin-left:180.1pt;margin-top:-151.5pt;width:1.05pt;height: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" fillcolor="#a0a0a0" strokecolor="white"/>
            </w:pict>
          </mc:Fallback>
        </mc:AlternateContent>
      </w:r>
      <w:r w:rsidRPr="00821251">
        <w:rPr>
          <w:noProof/>
          <w:sz w:val="1"/>
        </w:rPr>
        <mc:AlternateContent>
          <mc:Choice Requires="wps">
            <w:drawing>
              <wp:anchor distT="0" distB="0" distL="114300" distR="114300" simplePos="0" relativeHeight="251655168" behindDoc="1" locked="0" layoutInCell="1" allowOverlap="1" wp14:anchorId="23A207C2" wp14:editId="6EDE01F5">
                <wp:simplePos x="0" y="0"/>
                <wp:positionH relativeFrom="column">
                  <wp:posOffset>4044315</wp:posOffset>
                </wp:positionH>
                <wp:positionV relativeFrom="paragraph">
                  <wp:posOffset>-1924050</wp:posOffset>
                </wp:positionV>
                <wp:extent cx="12700" cy="12700"/>
                <wp:effectExtent l="0" t="0" r="6350" b="6350"/>
                <wp:wrapNone/>
                <wp:docPr id="221" name="Dikdörtgen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604EE344" id="Dikdörtgen 56" o:spid="_x0000_s1026" style="position:absolute;margin-left:318.45pt;margin-top:-151.5pt;width:1pt;height: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" fillcolor="#a0a0a0" strokecolor="white"/>
            </w:pict>
          </mc:Fallback>
        </mc:AlternateContent>
      </w:r>
      <w:r w:rsidRPr="00821251">
        <w:rPr>
          <w:noProof/>
          <w:sz w:val="1"/>
        </w:rPr>
        <mc:AlternateContent>
          <mc:Choice Requires="wps">
            <w:drawing>
              <wp:anchor distT="0" distB="0" distL="114300" distR="114300" simplePos="0" relativeHeight="251656192" behindDoc="1" locked="0" layoutInCell="1" allowOverlap="1" wp14:anchorId="1A1062A3" wp14:editId="21B4840F">
                <wp:simplePos x="0" y="0"/>
                <wp:positionH relativeFrom="column">
                  <wp:posOffset>20955</wp:posOffset>
                </wp:positionH>
                <wp:positionV relativeFrom="paragraph">
                  <wp:posOffset>-1713865</wp:posOffset>
                </wp:positionV>
                <wp:extent cx="12700" cy="12700"/>
                <wp:effectExtent l="0" t="0" r="6350" b="6350"/>
                <wp:wrapNone/>
                <wp:docPr id="220" name="Dikdörtgen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3566B8C" id="Dikdörtgen 55" o:spid="_x0000_s1026" style="position:absolute;margin-left:1.65pt;margin-top:-134.95pt;width:1pt;height: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" fillcolor="#a0a0a0" strokecolor="white"/>
            </w:pict>
          </mc:Fallback>
        </mc:AlternateContent>
      </w:r>
      <w:r w:rsidRPr="00821251">
        <w:rPr>
          <w:noProof/>
          <w:sz w:val="1"/>
        </w:rPr>
        <mc:AlternateContent>
          <mc:Choice Requires="wps">
            <w:drawing>
              <wp:anchor distT="0" distB="0" distL="114300" distR="114300" simplePos="0" relativeHeight="251657216" behindDoc="1" locked="0" layoutInCell="1" allowOverlap="1" wp14:anchorId="01A4D3CC" wp14:editId="6FB23025">
                <wp:simplePos x="0" y="0"/>
                <wp:positionH relativeFrom="column">
                  <wp:posOffset>978535</wp:posOffset>
                </wp:positionH>
                <wp:positionV relativeFrom="paragraph">
                  <wp:posOffset>-1713865</wp:posOffset>
                </wp:positionV>
                <wp:extent cx="12700" cy="12700"/>
                <wp:effectExtent l="0" t="0" r="6350" b="6350"/>
                <wp:wrapNone/>
                <wp:docPr id="219" name="Dikdörtgen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6E85A394" id="Dikdörtgen 54" o:spid="_x0000_s1026" style="position:absolute;margin-left:77.05pt;margin-top:-134.95pt;width:1pt;height: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" fillcolor="#a0a0a0" strokecolor="white"/>
            </w:pict>
          </mc:Fallback>
        </mc:AlternateContent>
      </w:r>
      <w:r w:rsidRPr="00821251">
        <w:rPr>
          <w:noProof/>
          <w:sz w:val="1"/>
        </w:rPr>
        <mc:AlternateContent>
          <mc:Choice Requires="wps">
            <w:drawing>
              <wp:anchor distT="0" distB="0" distL="114300" distR="114300" simplePos="0" relativeHeight="251658240" behindDoc="1" locked="0" layoutInCell="1" allowOverlap="1" wp14:anchorId="2B5DDEA6" wp14:editId="36AC9A05">
                <wp:simplePos x="0" y="0"/>
                <wp:positionH relativeFrom="column">
                  <wp:posOffset>2287270</wp:posOffset>
                </wp:positionH>
                <wp:positionV relativeFrom="paragraph">
                  <wp:posOffset>-1713865</wp:posOffset>
                </wp:positionV>
                <wp:extent cx="13335" cy="12700"/>
                <wp:effectExtent l="0" t="0" r="5715" b="6350"/>
                <wp:wrapNone/>
                <wp:docPr id="218" name="Dikdörtgen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D430913" id="Dikdörtgen 53" o:spid="_x0000_s1026" style="position:absolute;margin-left:180.1pt;margin-top:-134.95pt;width:1.05pt;height: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" fillcolor="#a0a0a0" strokecolor="white"/>
            </w:pict>
          </mc:Fallback>
        </mc:AlternateContent>
      </w:r>
      <w:r w:rsidRPr="00821251">
        <w:rPr>
          <w:noProof/>
          <w:sz w:val="1"/>
        </w:rPr>
        <mc:AlternateContent>
          <mc:Choice Requires="wps">
            <w:drawing>
              <wp:anchor distT="0" distB="0" distL="114300" distR="114300" simplePos="0" relativeHeight="251659264" behindDoc="1" locked="0" layoutInCell="1" allowOverlap="1" wp14:anchorId="4B336038" wp14:editId="426B2302">
                <wp:simplePos x="0" y="0"/>
                <wp:positionH relativeFrom="column">
                  <wp:posOffset>4044315</wp:posOffset>
                </wp:positionH>
                <wp:positionV relativeFrom="paragraph">
                  <wp:posOffset>-1713865</wp:posOffset>
                </wp:positionV>
                <wp:extent cx="12700" cy="12700"/>
                <wp:effectExtent l="0" t="0" r="6350" b="6350"/>
                <wp:wrapNone/>
                <wp:docPr id="217" name="Dikdörtgen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40577946" id="Dikdörtgen 52" o:spid="_x0000_s1026" style="position:absolute;margin-left:318.45pt;margin-top:-134.95pt;width:1pt;height: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" fillcolor="#a0a0a0" strokecolor="white"/>
            </w:pict>
          </mc:Fallback>
        </mc:AlternateContent>
      </w:r>
      <w:r w:rsidRPr="00821251">
        <w:rPr>
          <w:noProof/>
          <w:sz w:val="1"/>
        </w:rPr>
        <mc:AlternateContent>
          <mc:Choice Requires="wps">
            <w:drawing>
              <wp:anchor distT="0" distB="0" distL="114300" distR="114300" simplePos="0" relativeHeight="251660288" behindDoc="1" locked="0" layoutInCell="1" allowOverlap="1" wp14:anchorId="0CFF287D" wp14:editId="7A00D31A">
                <wp:simplePos x="0" y="0"/>
                <wp:positionH relativeFrom="column">
                  <wp:posOffset>20955</wp:posOffset>
                </wp:positionH>
                <wp:positionV relativeFrom="paragraph">
                  <wp:posOffset>-1503680</wp:posOffset>
                </wp:positionV>
                <wp:extent cx="12700" cy="12700"/>
                <wp:effectExtent l="0" t="0" r="6350" b="6350"/>
                <wp:wrapNone/>
                <wp:docPr id="216" name="Dikdörtgen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1153999B" id="Dikdörtgen 51" o:spid="_x0000_s1026" style="position:absolute;margin-left:1.65pt;margin-top:-118.4pt;width:1pt;height: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" fillcolor="#a0a0a0" strokecolor="white"/>
            </w:pict>
          </mc:Fallback>
        </mc:AlternateContent>
      </w:r>
      <w:r w:rsidRPr="00821251">
        <w:rPr>
          <w:noProof/>
          <w:sz w:val="1"/>
        </w:rPr>
        <mc:AlternateContent>
          <mc:Choice Requires="wps">
            <w:drawing>
              <wp:anchor distT="0" distB="0" distL="114300" distR="114300" simplePos="0" relativeHeight="251661312" behindDoc="1" locked="0" layoutInCell="1" allowOverlap="1" wp14:anchorId="33C10101" wp14:editId="16F71CC0">
                <wp:simplePos x="0" y="0"/>
                <wp:positionH relativeFrom="column">
                  <wp:posOffset>20955</wp:posOffset>
                </wp:positionH>
                <wp:positionV relativeFrom="paragraph">
                  <wp:posOffset>-1292860</wp:posOffset>
                </wp:positionV>
                <wp:extent cx="12700" cy="13335"/>
                <wp:effectExtent l="0" t="0" r="6350" b="5715"/>
                <wp:wrapNone/>
                <wp:docPr id="215" name="Dikdörtgen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3335"/>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5EBD4EFF" id="Dikdörtgen 50" o:spid="_x0000_s1026" style="position:absolute;margin-left:1.65pt;margin-top:-101.8pt;width:1pt;height:1.0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" fillcolor="#a0a0a0" strokecolor="white"/>
            </w:pict>
          </mc:Fallback>
        </mc:AlternateContent>
      </w:r>
      <w:r w:rsidRPr="00821251">
        <w:rPr>
          <w:noProof/>
          <w:sz w:val="1"/>
        </w:rPr>
        <mc:AlternateContent>
          <mc:Choice Requires="wps">
            <w:drawing>
              <wp:anchor distT="0" distB="0" distL="114300" distR="114300" simplePos="0" relativeHeight="251662336" behindDoc="1" locked="0" layoutInCell="1" allowOverlap="1" wp14:anchorId="0E5042AE" wp14:editId="188B8609">
                <wp:simplePos x="0" y="0"/>
                <wp:positionH relativeFrom="column">
                  <wp:posOffset>978535</wp:posOffset>
                </wp:positionH>
                <wp:positionV relativeFrom="paragraph">
                  <wp:posOffset>-1292860</wp:posOffset>
                </wp:positionV>
                <wp:extent cx="12700" cy="13335"/>
                <wp:effectExtent l="0" t="0" r="6350" b="5715"/>
                <wp:wrapNone/>
                <wp:docPr id="214" name="Dikdörtgen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3335"/>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8AA1242" id="Dikdörtgen 49" o:spid="_x0000_s1026" style="position:absolute;margin-left:77.05pt;margin-top:-101.8pt;width:1pt;height:1.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" fillcolor="#a0a0a0" strokecolor="white"/>
            </w:pict>
          </mc:Fallback>
        </mc:AlternateContent>
      </w:r>
      <w:r w:rsidRPr="00821251">
        <w:rPr>
          <w:noProof/>
          <w:sz w:val="1"/>
        </w:rPr>
        <mc:AlternateContent>
          <mc:Choice Requires="wps">
            <w:drawing>
              <wp:anchor distT="0" distB="0" distL="114300" distR="114300" simplePos="0" relativeHeight="251663360" behindDoc="1" locked="0" layoutInCell="1" allowOverlap="1" wp14:anchorId="381AD358" wp14:editId="3846C51C">
                <wp:simplePos x="0" y="0"/>
                <wp:positionH relativeFrom="column">
                  <wp:posOffset>20955</wp:posOffset>
                </wp:positionH>
                <wp:positionV relativeFrom="paragraph">
                  <wp:posOffset>-1082040</wp:posOffset>
                </wp:positionV>
                <wp:extent cx="12700" cy="12700"/>
                <wp:effectExtent l="0" t="0" r="6350" b="6350"/>
                <wp:wrapNone/>
                <wp:docPr id="213" name="Dikdörtgen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19980F84" id="Dikdörtgen 48" o:spid="_x0000_s1026" style="position:absolute;margin-left:1.65pt;margin-top:-85.2pt;width:1pt;height: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" fillcolor="#a0a0a0" strokecolor="white"/>
            </w:pict>
          </mc:Fallback>
        </mc:AlternateContent>
      </w:r>
      <w:r w:rsidRPr="00821251">
        <w:rPr>
          <w:noProof/>
          <w:sz w:val="1"/>
        </w:rPr>
        <mc:AlternateContent>
          <mc:Choice Requires="wps">
            <w:drawing>
              <wp:anchor distT="0" distB="0" distL="114300" distR="114300" simplePos="0" relativeHeight="251664384" behindDoc="1" locked="0" layoutInCell="1" allowOverlap="1" wp14:anchorId="782AB167" wp14:editId="5D11F3CD">
                <wp:simplePos x="0" y="0"/>
                <wp:positionH relativeFrom="column">
                  <wp:posOffset>978535</wp:posOffset>
                </wp:positionH>
                <wp:positionV relativeFrom="paragraph">
                  <wp:posOffset>-1082040</wp:posOffset>
                </wp:positionV>
                <wp:extent cx="12700" cy="12700"/>
                <wp:effectExtent l="0" t="0" r="6350" b="6350"/>
                <wp:wrapNone/>
                <wp:docPr id="212" name="Dikdörtgen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1850971F" id="Dikdörtgen 47" o:spid="_x0000_s1026" style="position:absolute;margin-left:77.05pt;margin-top:-85.2pt;width:1pt;height: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" fillcolor="#a0a0a0" strokecolor="white"/>
            </w:pict>
          </mc:Fallback>
        </mc:AlternateContent>
      </w:r>
      <w:r w:rsidRPr="00821251">
        <w:rPr>
          <w:noProof/>
          <w:sz w:val="1"/>
        </w:rPr>
        <mc:AlternateContent>
          <mc:Choice Requires="wps">
            <w:drawing>
              <wp:anchor distT="0" distB="0" distL="114300" distR="114300" simplePos="0" relativeHeight="251665408" behindDoc="1" locked="0" layoutInCell="1" allowOverlap="1" wp14:anchorId="18E4C5D7" wp14:editId="715F4278">
                <wp:simplePos x="0" y="0"/>
                <wp:positionH relativeFrom="column">
                  <wp:posOffset>2287270</wp:posOffset>
                </wp:positionH>
                <wp:positionV relativeFrom="paragraph">
                  <wp:posOffset>-1082040</wp:posOffset>
                </wp:positionV>
                <wp:extent cx="13335" cy="12700"/>
                <wp:effectExtent l="0" t="0" r="5715" b="6350"/>
                <wp:wrapNone/>
                <wp:docPr id="211" name="Dikdörtgen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09C9FF23" id="Dikdörtgen 46" o:spid="_x0000_s1026" style="position:absolute;margin-left:180.1pt;margin-top:-85.2pt;width:1.05pt;height: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" fillcolor="#a0a0a0" strokecolor="white"/>
            </w:pict>
          </mc:Fallback>
        </mc:AlternateContent>
      </w:r>
      <w:r w:rsidRPr="00821251">
        <w:rPr>
          <w:noProof/>
          <w:sz w:val="1"/>
        </w:rPr>
        <mc:AlternateContent>
          <mc:Choice Requires="wps">
            <w:drawing>
              <wp:anchor distT="0" distB="0" distL="114300" distR="114300" simplePos="0" relativeHeight="251666432" behindDoc="1" locked="0" layoutInCell="1" allowOverlap="1" wp14:anchorId="1B8681AE" wp14:editId="39593E8A">
                <wp:simplePos x="0" y="0"/>
                <wp:positionH relativeFrom="column">
                  <wp:posOffset>4044315</wp:posOffset>
                </wp:positionH>
                <wp:positionV relativeFrom="paragraph">
                  <wp:posOffset>-1082040</wp:posOffset>
                </wp:positionV>
                <wp:extent cx="12700" cy="12700"/>
                <wp:effectExtent l="0" t="0" r="6350" b="6350"/>
                <wp:wrapNone/>
                <wp:docPr id="210" name="Dikdörtgen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1BE4AA6A" id="Dikdörtgen 45" o:spid="_x0000_s1026" style="position:absolute;margin-left:318.45pt;margin-top:-85.2pt;width:1pt;height: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" fillcolor="#a0a0a0" strokecolor="white"/>
            </w:pict>
          </mc:Fallback>
        </mc:AlternateContent>
      </w:r>
      <w:r w:rsidRPr="00821251">
        <w:rPr>
          <w:noProof/>
          <w:sz w:val="1"/>
        </w:rPr>
        <mc:AlternateContent>
          <mc:Choice Requires="wps">
            <w:drawing>
              <wp:anchor distT="0" distB="0" distL="114300" distR="114300" simplePos="0" relativeHeight="251667456" behindDoc="1" locked="0" layoutInCell="1" allowOverlap="1" wp14:anchorId="1229A902" wp14:editId="1F7AFFF4">
                <wp:simplePos x="0" y="0"/>
                <wp:positionH relativeFrom="column">
                  <wp:posOffset>20955</wp:posOffset>
                </wp:positionH>
                <wp:positionV relativeFrom="paragraph">
                  <wp:posOffset>-871855</wp:posOffset>
                </wp:positionV>
                <wp:extent cx="12700" cy="12700"/>
                <wp:effectExtent l="0" t="0" r="6350" b="6350"/>
                <wp:wrapNone/>
                <wp:docPr id="209" name="Dikdörtgen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0DC1CE27" id="Dikdörtgen 44" o:spid="_x0000_s1026" style="position:absolute;margin-left:1.65pt;margin-top:-68.65pt;width:1pt;height:1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" fillcolor="#a0a0a0" strokecolor="white"/>
            </w:pict>
          </mc:Fallback>
        </mc:AlternateContent>
      </w:r>
      <w:r w:rsidRPr="00821251">
        <w:rPr>
          <w:noProof/>
          <w:sz w:val="1"/>
        </w:rPr>
        <mc:AlternateContent>
          <mc:Choice Requires="wps">
            <w:drawing>
              <wp:anchor distT="0" distB="0" distL="114300" distR="114300" simplePos="0" relativeHeight="251668480" behindDoc="1" locked="0" layoutInCell="1" allowOverlap="1" wp14:anchorId="63457F6D" wp14:editId="78F0A1F4">
                <wp:simplePos x="0" y="0"/>
                <wp:positionH relativeFrom="column">
                  <wp:posOffset>20955</wp:posOffset>
                </wp:positionH>
                <wp:positionV relativeFrom="paragraph">
                  <wp:posOffset>-661670</wp:posOffset>
                </wp:positionV>
                <wp:extent cx="12700" cy="13335"/>
                <wp:effectExtent l="0" t="0" r="6350" b="5715"/>
                <wp:wrapNone/>
                <wp:docPr id="208" name="Dikdörtgen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3335"/>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4009EF04" id="Dikdörtgen 43" o:spid="_x0000_s1026" style="position:absolute;margin-left:1.65pt;margin-top:-52.1pt;width:1pt;height:1.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" fillcolor="#a0a0a0" strokecolor="white"/>
            </w:pict>
          </mc:Fallback>
        </mc:AlternateContent>
      </w:r>
      <w:r w:rsidRPr="00821251">
        <w:rPr>
          <w:noProof/>
          <w:sz w:val="1"/>
        </w:rPr>
        <mc:AlternateContent>
          <mc:Choice Requires="wps">
            <w:drawing>
              <wp:anchor distT="0" distB="0" distL="114300" distR="114300" simplePos="0" relativeHeight="251669504" behindDoc="1" locked="0" layoutInCell="1" allowOverlap="1" wp14:anchorId="7C36604C" wp14:editId="705001B0">
                <wp:simplePos x="0" y="0"/>
                <wp:positionH relativeFrom="column">
                  <wp:posOffset>978535</wp:posOffset>
                </wp:positionH>
                <wp:positionV relativeFrom="paragraph">
                  <wp:posOffset>-661670</wp:posOffset>
                </wp:positionV>
                <wp:extent cx="12700" cy="13335"/>
                <wp:effectExtent l="0" t="0" r="6350" b="5715"/>
                <wp:wrapNone/>
                <wp:docPr id="207" name="Dikdörtgen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3335"/>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4464E3C4" id="Dikdörtgen 42" o:spid="_x0000_s1026" style="position:absolute;margin-left:77.05pt;margin-top:-52.1pt;width:1pt;height:1.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" fillcolor="#a0a0a0" strokecolor="white"/>
            </w:pict>
          </mc:Fallback>
        </mc:AlternateContent>
      </w:r>
      <w:r w:rsidRPr="00821251">
        <w:rPr>
          <w:noProof/>
          <w:sz w:val="1"/>
        </w:rPr>
        <mc:AlternateContent>
          <mc:Choice Requires="wps">
            <w:drawing>
              <wp:anchor distT="0" distB="0" distL="114300" distR="114300" simplePos="0" relativeHeight="251670528" behindDoc="1" locked="0" layoutInCell="1" allowOverlap="1" wp14:anchorId="4D192C6F" wp14:editId="79D4A300">
                <wp:simplePos x="0" y="0"/>
                <wp:positionH relativeFrom="column">
                  <wp:posOffset>20955</wp:posOffset>
                </wp:positionH>
                <wp:positionV relativeFrom="paragraph">
                  <wp:posOffset>-450850</wp:posOffset>
                </wp:positionV>
                <wp:extent cx="12700" cy="12700"/>
                <wp:effectExtent l="0" t="0" r="6350" b="6350"/>
                <wp:wrapNone/>
                <wp:docPr id="206" name="Dikdörtgen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CCCF9F4" id="Dikdörtgen 41" o:spid="_x0000_s1026" style="position:absolute;margin-left:1.65pt;margin-top:-35.5pt;width:1pt;height:1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" fillcolor="#a0a0a0" strokecolor="white"/>
            </w:pict>
          </mc:Fallback>
        </mc:AlternateContent>
      </w:r>
      <w:r w:rsidRPr="00821251">
        <w:rPr>
          <w:noProof/>
          <w:sz w:val="1"/>
        </w:rPr>
        <mc:AlternateContent>
          <mc:Choice Requires="wps">
            <w:drawing>
              <wp:anchor distT="0" distB="0" distL="114300" distR="114300" simplePos="0" relativeHeight="251671552" behindDoc="1" locked="0" layoutInCell="1" allowOverlap="1" wp14:anchorId="59CA7CA8" wp14:editId="528E7297">
                <wp:simplePos x="0" y="0"/>
                <wp:positionH relativeFrom="column">
                  <wp:posOffset>978535</wp:posOffset>
                </wp:positionH>
                <wp:positionV relativeFrom="paragraph">
                  <wp:posOffset>-450850</wp:posOffset>
                </wp:positionV>
                <wp:extent cx="12700" cy="12700"/>
                <wp:effectExtent l="0" t="0" r="6350" b="6350"/>
                <wp:wrapNone/>
                <wp:docPr id="205" name="Dikdörtgen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34EC3435" id="Dikdörtgen 40" o:spid="_x0000_s1026" style="position:absolute;margin-left:77.05pt;margin-top:-35.5pt;width:1pt;height:1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" fillcolor="#a0a0a0" strokecolor="white"/>
            </w:pict>
          </mc:Fallback>
        </mc:AlternateContent>
      </w:r>
      <w:r w:rsidRPr="00821251">
        <w:rPr>
          <w:noProof/>
          <w:sz w:val="1"/>
        </w:rPr>
        <mc:AlternateContent>
          <mc:Choice Requires="wps">
            <w:drawing>
              <wp:anchor distT="0" distB="0" distL="114300" distR="114300" simplePos="0" relativeHeight="251672576" behindDoc="1" locked="0" layoutInCell="1" allowOverlap="1" wp14:anchorId="481D2D2C" wp14:editId="6133E64B">
                <wp:simplePos x="0" y="0"/>
                <wp:positionH relativeFrom="column">
                  <wp:posOffset>2287270</wp:posOffset>
                </wp:positionH>
                <wp:positionV relativeFrom="paragraph">
                  <wp:posOffset>-450850</wp:posOffset>
                </wp:positionV>
                <wp:extent cx="13335" cy="12700"/>
                <wp:effectExtent l="0" t="0" r="5715" b="6350"/>
                <wp:wrapNone/>
                <wp:docPr id="204" name="Dikdörtgen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0D602DF4" id="Dikdörtgen 39" o:spid="_x0000_s1026" style="position:absolute;margin-left:180.1pt;margin-top:-35.5pt;width:1.05pt;height:1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" fillcolor="#a0a0a0" strokecolor="white"/>
            </w:pict>
          </mc:Fallback>
        </mc:AlternateContent>
      </w:r>
      <w:r w:rsidRPr="00821251">
        <w:rPr>
          <w:noProof/>
          <w:sz w:val="1"/>
        </w:rPr>
        <mc:AlternateContent>
          <mc:Choice Requires="wps">
            <w:drawing>
              <wp:anchor distT="0" distB="0" distL="114300" distR="114300" simplePos="0" relativeHeight="251673600" behindDoc="1" locked="0" layoutInCell="1" allowOverlap="1" wp14:anchorId="225AB94B" wp14:editId="0CE243E7">
                <wp:simplePos x="0" y="0"/>
                <wp:positionH relativeFrom="column">
                  <wp:posOffset>4044315</wp:posOffset>
                </wp:positionH>
                <wp:positionV relativeFrom="paragraph">
                  <wp:posOffset>-450850</wp:posOffset>
                </wp:positionV>
                <wp:extent cx="12700" cy="12700"/>
                <wp:effectExtent l="0" t="0" r="6350" b="6350"/>
                <wp:wrapNone/>
                <wp:docPr id="203" name="Dikdörtgen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FD0F2C7" id="Dikdörtgen 38" o:spid="_x0000_s1026" style="position:absolute;margin-left:318.45pt;margin-top:-35.5pt;width:1pt;height: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" fillcolor="#a0a0a0" strokecolor="white"/>
            </w:pict>
          </mc:Fallback>
        </mc:AlternateContent>
      </w:r>
      <w:r w:rsidRPr="00821251">
        <w:rPr>
          <w:noProof/>
          <w:sz w:val="1"/>
        </w:rPr>
        <mc:AlternateContent>
          <mc:Choice Requires="wps">
            <w:drawing>
              <wp:anchor distT="0" distB="0" distL="114300" distR="114300" simplePos="0" relativeHeight="251674624" behindDoc="1" locked="0" layoutInCell="1" allowOverlap="1" wp14:anchorId="0D833097" wp14:editId="00E25A91">
                <wp:simplePos x="0" y="0"/>
                <wp:positionH relativeFrom="column">
                  <wp:posOffset>20955</wp:posOffset>
                </wp:positionH>
                <wp:positionV relativeFrom="paragraph">
                  <wp:posOffset>-240030</wp:posOffset>
                </wp:positionV>
                <wp:extent cx="12700" cy="12700"/>
                <wp:effectExtent l="0" t="0" r="6350" b="6350"/>
                <wp:wrapNone/>
                <wp:docPr id="202" name="Dikdörtgen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5291F931" id="Dikdörtgen 37" o:spid="_x0000_s1026" style="position:absolute;margin-left:1.65pt;margin-top:-18.9pt;width:1pt;height: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" fillcolor="#a0a0a0" strokecolor="white"/>
            </w:pict>
          </mc:Fallback>
        </mc:AlternateContent>
      </w:r>
      <w:r w:rsidRPr="00821251">
        <w:rPr>
          <w:noProof/>
          <w:sz w:val="1"/>
        </w:rPr>
        <mc:AlternateContent>
          <mc:Choice Requires="wps">
            <w:drawing>
              <wp:anchor distT="0" distB="0" distL="114300" distR="114300" simplePos="0" relativeHeight="251675648" behindDoc="1" locked="0" layoutInCell="1" allowOverlap="1" wp14:anchorId="7CEBC920" wp14:editId="5A332FCC">
                <wp:simplePos x="0" y="0"/>
                <wp:positionH relativeFrom="column">
                  <wp:posOffset>978535</wp:posOffset>
                </wp:positionH>
                <wp:positionV relativeFrom="paragraph">
                  <wp:posOffset>-240030</wp:posOffset>
                </wp:positionV>
                <wp:extent cx="12700" cy="12700"/>
                <wp:effectExtent l="0" t="0" r="6350" b="6350"/>
                <wp:wrapNone/>
                <wp:docPr id="201" name="Dikdörtge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3200940A" id="Dikdörtgen 36" o:spid="_x0000_s1026" style="position:absolute;margin-left:77.05pt;margin-top:-18.9pt;width:1pt;height:1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" fillcolor="#a0a0a0" strokecolor="white"/>
            </w:pict>
          </mc:Fallback>
        </mc:AlternateContent>
      </w:r>
      <w:r w:rsidRPr="00821251">
        <w:rPr>
          <w:noProof/>
          <w:sz w:val="1"/>
        </w:rPr>
        <mc:AlternateContent>
          <mc:Choice Requires="wps">
            <w:drawing>
              <wp:anchor distT="0" distB="0" distL="114300" distR="114300" simplePos="0" relativeHeight="251676672" behindDoc="1" locked="0" layoutInCell="1" allowOverlap="1" wp14:anchorId="7C8FBA45" wp14:editId="29A433CB">
                <wp:simplePos x="0" y="0"/>
                <wp:positionH relativeFrom="column">
                  <wp:posOffset>20955</wp:posOffset>
                </wp:positionH>
                <wp:positionV relativeFrom="paragraph">
                  <wp:posOffset>-29845</wp:posOffset>
                </wp:positionV>
                <wp:extent cx="12700" cy="12700"/>
                <wp:effectExtent l="0" t="0" r="6350" b="6350"/>
                <wp:wrapNone/>
                <wp:docPr id="199" name="Dikdörtgen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56572CCF" id="Dikdörtgen 35" o:spid="_x0000_s1026" style="position:absolute;margin-left:1.65pt;margin-top:-2.35pt;width:1pt;height: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" fillcolor="#a0a0a0" strokecolor="white"/>
            </w:pict>
          </mc:Fallback>
        </mc:AlternateContent>
      </w:r>
      <w:r w:rsidRPr="00821251">
        <w:rPr>
          <w:noProof/>
          <w:sz w:val="1"/>
        </w:rPr>
        <mc:AlternateContent>
          <mc:Choice Requires="wps">
            <w:drawing>
              <wp:anchor distT="0" distB="0" distL="114300" distR="114300" simplePos="0" relativeHeight="251677696" behindDoc="1" locked="0" layoutInCell="1" allowOverlap="1" wp14:anchorId="30E9EDC4" wp14:editId="3AD374E9">
                <wp:simplePos x="0" y="0"/>
                <wp:positionH relativeFrom="column">
                  <wp:posOffset>-1905</wp:posOffset>
                </wp:positionH>
                <wp:positionV relativeFrom="paragraph">
                  <wp:posOffset>-10795</wp:posOffset>
                </wp:positionV>
                <wp:extent cx="12065" cy="12700"/>
                <wp:effectExtent l="0" t="0" r="6985" b="6350"/>
                <wp:wrapNone/>
                <wp:docPr id="198" name="Dikdörtgen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700"/>
                        </a:xfrm>
                        <a:prstGeom prst="rect">
                          <a:avLst/>
                        </a:prstGeom>
                        <a:solidFill>
                          <a:srgbClr val="F0F0F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5EF34DA1" id="Dikdörtgen 34" o:spid="_x0000_s1026" style="position:absolute;margin-left:-.15pt;margin-top:-.85pt;width:.95pt;height:1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" fillcolor="#f0f0f0" strokecolor="white"/>
            </w:pict>
          </mc:Fallback>
        </mc:AlternateContent>
      </w:r>
      <w:r w:rsidRPr="00821251">
        <w:rPr>
          <w:noProof/>
          <w:sz w:val="1"/>
        </w:rPr>
        <mc:AlternateContent>
          <mc:Choice Requires="wps">
            <w:drawing>
              <wp:anchor distT="0" distB="0" distL="114300" distR="114300" simplePos="0" relativeHeight="251678720" behindDoc="1" locked="0" layoutInCell="1" allowOverlap="1" wp14:anchorId="1953460E" wp14:editId="03E2CD70">
                <wp:simplePos x="0" y="0"/>
                <wp:positionH relativeFrom="column">
                  <wp:posOffset>978535</wp:posOffset>
                </wp:positionH>
                <wp:positionV relativeFrom="paragraph">
                  <wp:posOffset>-29845</wp:posOffset>
                </wp:positionV>
                <wp:extent cx="12700" cy="12700"/>
                <wp:effectExtent l="0" t="0" r="6350" b="6350"/>
                <wp:wrapNone/>
                <wp:docPr id="197" name="Dikdörtgen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41A53623" id="Dikdörtgen 33" o:spid="_x0000_s1026" style="position:absolute;margin-left:77.05pt;margin-top:-2.35pt;width:1pt;height:1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" fillcolor="#a0a0a0" strokecolor="white"/>
            </w:pict>
          </mc:Fallback>
        </mc:AlternateContent>
      </w:r>
      <w:r w:rsidRPr="00821251">
        <w:rPr>
          <w:noProof/>
          <w:sz w:val="1"/>
        </w:rPr>
        <mc:AlternateContent>
          <mc:Choice Requires="wps">
            <w:drawing>
              <wp:anchor distT="0" distB="0" distL="114300" distR="114300" simplePos="0" relativeHeight="251679744" behindDoc="1" locked="0" layoutInCell="1" allowOverlap="1" wp14:anchorId="2AB3565D" wp14:editId="1E5378F9">
                <wp:simplePos x="0" y="0"/>
                <wp:positionH relativeFrom="column">
                  <wp:posOffset>2287270</wp:posOffset>
                </wp:positionH>
                <wp:positionV relativeFrom="paragraph">
                  <wp:posOffset>-29845</wp:posOffset>
                </wp:positionV>
                <wp:extent cx="13335" cy="12700"/>
                <wp:effectExtent l="0" t="0" r="5715" b="6350"/>
                <wp:wrapNone/>
                <wp:docPr id="196" name="Dikdörtgen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5A16259" id="Dikdörtgen 32" o:spid="_x0000_s1026" style="position:absolute;margin-left:180.1pt;margin-top:-2.35pt;width:1.05pt;height:1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" fillcolor="#a0a0a0" strokecolor="white"/>
            </w:pict>
          </mc:Fallback>
        </mc:AlternateContent>
      </w:r>
      <w:r w:rsidRPr="00821251">
        <w:rPr>
          <w:noProof/>
          <w:sz w:val="1"/>
        </w:rPr>
        <mc:AlternateContent>
          <mc:Choice Requires="wps">
            <w:drawing>
              <wp:anchor distT="0" distB="0" distL="114300" distR="114300" simplePos="0" relativeHeight="251680768" behindDoc="1" locked="0" layoutInCell="1" allowOverlap="1" wp14:anchorId="3D04E801" wp14:editId="6BA4FC56">
                <wp:simplePos x="0" y="0"/>
                <wp:positionH relativeFrom="column">
                  <wp:posOffset>4044315</wp:posOffset>
                </wp:positionH>
                <wp:positionV relativeFrom="paragraph">
                  <wp:posOffset>-29845</wp:posOffset>
                </wp:positionV>
                <wp:extent cx="12700" cy="12700"/>
                <wp:effectExtent l="0" t="0" r="6350" b="6350"/>
                <wp:wrapNone/>
                <wp:docPr id="195" name="Dikdörtgen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A0A0A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5318B774" id="Dikdörtgen 31" o:spid="_x0000_s1026" style="position:absolute;margin-left:318.45pt;margin-top:-2.35pt;width:1pt;height: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" fillcolor="#a0a0a0" strokecolor="white"/>
            </w:pict>
          </mc:Fallback>
        </mc:AlternateContent>
      </w:r>
    </w:p>
    <w:p w14:paraId="1BBF0D43" w14:textId="77777777" w:rsidR="00627903" w:rsidRPr="000B478F" w:rsidRDefault="00627903" w:rsidP="00B4781B">
      <w:pPr>
        <w:spacing w:line="276" w:lineRule="auto"/>
        <w:jc w:val="both"/>
        <w:rPr>
          <w:b/>
          <w:bCs/>
          <w:sz w:val="28"/>
          <w:lang w:val="en-US"/>
        </w:rPr>
      </w:pPr>
      <w:bookmarkStart w:id="7" w:name="page6"/>
      <w:bookmarkEnd w:id="7"/>
    </w:p>
    <w:p w14:paraId="0B6C8EF2" w14:textId="0F5861DD" w:rsidR="0027450D" w:rsidRDefault="0027450D" w:rsidP="00704572">
      <w:pPr>
        <w:spacing w:line="276" w:lineRule="auto"/>
        <w:jc w:val="both"/>
        <w:rPr>
          <w:b/>
          <w:bCs/>
          <w:sz w:val="28"/>
          <w:lang w:val="en-US"/>
        </w:rPr>
      </w:pPr>
    </w:p>
    <w:p w14:paraId="4CAF1F18" w14:textId="10C42C93" w:rsidR="008F287B" w:rsidRDefault="008F287B" w:rsidP="00704572">
      <w:pPr>
        <w:spacing w:line="276" w:lineRule="auto"/>
        <w:jc w:val="both"/>
        <w:rPr>
          <w:b/>
          <w:bCs/>
          <w:sz w:val="28"/>
          <w:lang w:val="en-US"/>
        </w:rPr>
      </w:pPr>
    </w:p>
    <w:p w14:paraId="50EEBBD3" w14:textId="4D838B35" w:rsidR="008F287B" w:rsidRDefault="008F287B" w:rsidP="00704572">
      <w:pPr>
        <w:spacing w:line="276" w:lineRule="auto"/>
        <w:jc w:val="both"/>
        <w:rPr>
          <w:b/>
          <w:bCs/>
          <w:sz w:val="28"/>
          <w:lang w:val="en-US"/>
        </w:rPr>
      </w:pPr>
    </w:p>
    <w:p w14:paraId="4A8051CF" w14:textId="77777777" w:rsidR="008F287B" w:rsidRPr="009F681E" w:rsidRDefault="008F287B" w:rsidP="00704572">
      <w:pPr>
        <w:spacing w:line="276" w:lineRule="auto"/>
        <w:jc w:val="both"/>
        <w:rPr>
          <w:b/>
          <w:bCs/>
          <w:sz w:val="28"/>
          <w:lang w:val="en-US"/>
        </w:rPr>
      </w:pPr>
    </w:p>
    <w:p w14:paraId="5984E32C" w14:textId="77777777" w:rsidR="00EC24A9" w:rsidRPr="00206F59" w:rsidRDefault="00EC24A9" w:rsidP="00EC24A9">
      <w:pPr>
        <w:pStyle w:val="anabalk"/>
      </w:pPr>
      <w:bookmarkStart w:id="8" w:name="_Toc32196301"/>
      <w:r w:rsidRPr="00206F59">
        <w:lastRenderedPageBreak/>
        <w:t>Fields of Advanced Difficulty</w:t>
      </w:r>
      <w:bookmarkEnd w:id="8"/>
      <w:r w:rsidRPr="00206F59">
        <w:t xml:space="preserve"> </w:t>
      </w:r>
    </w:p>
    <w:p w14:paraId="5A0C043F" w14:textId="77777777" w:rsidR="00EC24A9" w:rsidRPr="00206F59" w:rsidRDefault="00EC24A9" w:rsidP="00EC24A9">
      <w:pPr>
        <w:spacing w:line="276" w:lineRule="auto"/>
        <w:jc w:val="both"/>
        <w:rPr>
          <w:lang w:val="en-US"/>
        </w:rPr>
      </w:pPr>
    </w:p>
    <w:p w14:paraId="1A0BC8FE" w14:textId="3F51C8F6" w:rsidR="00EC24A9" w:rsidRDefault="00EC24A9" w:rsidP="00EC24A9">
      <w:pPr>
        <w:spacing w:line="276" w:lineRule="auto"/>
        <w:jc w:val="both"/>
        <w:rPr>
          <w:b/>
          <w:bCs/>
          <w:sz w:val="28"/>
          <w:lang w:val="en-US"/>
        </w:rPr>
      </w:pPr>
      <w:r w:rsidRPr="00206F59">
        <w:rPr>
          <w:b/>
          <w:bCs/>
          <w:sz w:val="28"/>
          <w:lang w:val="en-US"/>
        </w:rPr>
        <w:t xml:space="preserve">Theoretical </w:t>
      </w:r>
    </w:p>
    <w:p w14:paraId="3F975577" w14:textId="77777777" w:rsidR="00F45DAC" w:rsidRPr="00C90148" w:rsidRDefault="00F45DAC" w:rsidP="0066041F">
      <w:pPr>
        <w:spacing w:line="276" w:lineRule="auto"/>
        <w:jc w:val="both"/>
        <w:rPr>
          <w:b/>
          <w:bCs/>
          <w:lang w:val="en-US"/>
        </w:rPr>
      </w:pPr>
    </w:p>
    <w:p w14:paraId="512A8586" w14:textId="0884B035" w:rsidR="00EC24A9" w:rsidRPr="00194B1B" w:rsidRDefault="00EC24A9" w:rsidP="0066041F">
      <w:pPr>
        <w:spacing w:line="276" w:lineRule="auto"/>
        <w:jc w:val="both"/>
        <w:rPr>
          <w:lang w:val="en-US"/>
        </w:rPr>
      </w:pPr>
      <w:r w:rsidRPr="00194B1B">
        <w:rPr>
          <w:lang w:val="en-US"/>
        </w:rPr>
        <w:t>1. Pericyclic reactions</w:t>
      </w:r>
      <w:r w:rsidR="00D37CAF">
        <w:rPr>
          <w:lang w:val="en-US"/>
        </w:rPr>
        <w:t xml:space="preserve"> </w:t>
      </w:r>
      <w:r w:rsidR="00D37CAF" w:rsidRPr="00D37CAF">
        <w:rPr>
          <w:lang w:val="en-US"/>
        </w:rPr>
        <w:t>(Cycloaddition and electrocyclization react</w:t>
      </w:r>
      <w:r w:rsidR="00D37CAF">
        <w:rPr>
          <w:lang w:val="en-US"/>
        </w:rPr>
        <w:t>ions)</w:t>
      </w:r>
      <w:r w:rsidRPr="00194B1B">
        <w:rPr>
          <w:lang w:val="en-US"/>
        </w:rPr>
        <w:t>.</w:t>
      </w:r>
    </w:p>
    <w:p w14:paraId="73FE7258" w14:textId="77777777" w:rsidR="0066041F" w:rsidRPr="006125DC" w:rsidRDefault="0066041F" w:rsidP="006604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eastAsia="Calibri"/>
          <w:b/>
          <w:color w:val="000000"/>
          <w:lang w:val="en-US" w:eastAsia="en-US"/>
        </w:rPr>
      </w:pPr>
      <w:r w:rsidRPr="0066041F">
        <w:rPr>
          <w:lang w:val="en-US"/>
        </w:rPr>
        <w:t xml:space="preserve">2. </w:t>
      </w:r>
      <w:r w:rsidRPr="0066041F">
        <w:rPr>
          <w:rFonts w:eastAsia="Calibri"/>
          <w:color w:val="000000"/>
          <w:lang w:val="en-US" w:eastAsia="en-US"/>
        </w:rPr>
        <w:t xml:space="preserve">Nucleophilic substitution reactions at </w:t>
      </w:r>
      <w:r w:rsidRPr="0066041F">
        <w:rPr>
          <w:rFonts w:eastAsia="Calibri"/>
          <w:i/>
          <w:color w:val="000000"/>
          <w:lang w:val="en-US" w:eastAsia="en-US"/>
        </w:rPr>
        <w:t>sp</w:t>
      </w:r>
      <w:r w:rsidRPr="0066041F">
        <w:rPr>
          <w:rFonts w:eastAsia="Calibri"/>
          <w:i/>
          <w:color w:val="000000"/>
          <w:vertAlign w:val="superscript"/>
          <w:lang w:val="en-US" w:eastAsia="en-US"/>
        </w:rPr>
        <w:t>2</w:t>
      </w:r>
      <w:r w:rsidRPr="0066041F">
        <w:rPr>
          <w:rFonts w:eastAsia="Calibri"/>
          <w:color w:val="000000"/>
          <w:lang w:val="en-US" w:eastAsia="en-US"/>
        </w:rPr>
        <w:t xml:space="preserve"> carbon centers.</w:t>
      </w:r>
    </w:p>
    <w:p w14:paraId="675149EF" w14:textId="0FF2F6ED" w:rsidR="00EC24A9" w:rsidRPr="00194B1B" w:rsidRDefault="0066041F" w:rsidP="0066041F">
      <w:pPr>
        <w:spacing w:line="276" w:lineRule="auto"/>
        <w:jc w:val="both"/>
        <w:rPr>
          <w:lang w:val="en-US"/>
        </w:rPr>
      </w:pPr>
      <w:r>
        <w:rPr>
          <w:lang w:val="en-US"/>
        </w:rPr>
        <w:t>3</w:t>
      </w:r>
      <w:r w:rsidR="00EC24A9" w:rsidRPr="00194B1B">
        <w:rPr>
          <w:lang w:val="en-US"/>
        </w:rPr>
        <w:t xml:space="preserve">. </w:t>
      </w:r>
      <w:r w:rsidR="00EC24A9" w:rsidRPr="00194B1B">
        <w:rPr>
          <w:i/>
          <w:lang w:val="en-US"/>
        </w:rPr>
        <w:t>Spectroscopy</w:t>
      </w:r>
      <w:r w:rsidR="00EC24A9" w:rsidRPr="00194B1B">
        <w:rPr>
          <w:lang w:val="en-US"/>
        </w:rPr>
        <w:t xml:space="preserve">: Basic </w:t>
      </w:r>
      <w:r w:rsidR="00EC24A9" w:rsidRPr="00194B1B">
        <w:rPr>
          <w:vertAlign w:val="superscript"/>
          <w:lang w:val="en-US"/>
        </w:rPr>
        <w:t>1</w:t>
      </w:r>
      <w:r w:rsidR="00EC24A9" w:rsidRPr="00194B1B">
        <w:rPr>
          <w:lang w:val="en-US"/>
        </w:rPr>
        <w:t xml:space="preserve">H and </w:t>
      </w:r>
      <w:r w:rsidR="00EC24A9" w:rsidRPr="00194B1B">
        <w:rPr>
          <w:vertAlign w:val="superscript"/>
          <w:lang w:val="en-US"/>
        </w:rPr>
        <w:t>13</w:t>
      </w:r>
      <w:r w:rsidR="00EC24A9" w:rsidRPr="00194B1B">
        <w:rPr>
          <w:lang w:val="en-US"/>
        </w:rPr>
        <w:t xml:space="preserve">C NMR spectroscopy (chemical shifts, signal multiplicity, intensity and coupling constants); simple IR spectroscopy. </w:t>
      </w:r>
    </w:p>
    <w:p w14:paraId="5F8ED5B5" w14:textId="1B5F066F" w:rsidR="0066041F" w:rsidRPr="0066041F" w:rsidRDefault="00EC24A9" w:rsidP="0066041F">
      <w:pPr>
        <w:spacing w:line="276" w:lineRule="auto"/>
        <w:jc w:val="both"/>
        <w:rPr>
          <w:color w:val="000000"/>
          <w:lang w:val="en-US"/>
        </w:rPr>
      </w:pPr>
      <w:r w:rsidRPr="00194B1B">
        <w:rPr>
          <w:rFonts w:ascii="Times" w:hAnsi="Times" w:cs="Times"/>
          <w:iCs/>
          <w:color w:val="000000"/>
          <w:lang w:val="en-US"/>
        </w:rPr>
        <w:t>4.</w:t>
      </w:r>
      <w:r w:rsidRPr="00194B1B">
        <w:rPr>
          <w:rFonts w:ascii="Times" w:hAnsi="Times" w:cs="Times"/>
          <w:i/>
          <w:iCs/>
          <w:color w:val="000000"/>
          <w:lang w:val="en-US"/>
        </w:rPr>
        <w:t xml:space="preserve"> </w:t>
      </w:r>
      <w:r w:rsidR="0066041F" w:rsidRPr="0066041F">
        <w:rPr>
          <w:i/>
          <w:color w:val="000000"/>
          <w:lang w:val="en-US"/>
        </w:rPr>
        <w:t>Kinetics</w:t>
      </w:r>
      <w:r w:rsidR="0066041F" w:rsidRPr="0066041F">
        <w:rPr>
          <w:color w:val="000000"/>
          <w:lang w:val="en-US"/>
        </w:rPr>
        <w:t>: Rate constant models and kinetic isotope effect</w:t>
      </w:r>
      <w:r w:rsidR="00430B5C">
        <w:rPr>
          <w:color w:val="000000"/>
          <w:lang w:val="en-US"/>
        </w:rPr>
        <w:t>.</w:t>
      </w:r>
    </w:p>
    <w:p w14:paraId="557BE63F" w14:textId="5FB5270F" w:rsidR="0066041F" w:rsidRDefault="0066041F" w:rsidP="0066041F">
      <w:pPr>
        <w:spacing w:line="276" w:lineRule="auto"/>
        <w:jc w:val="both"/>
        <w:rPr>
          <w:color w:val="000000"/>
          <w:lang w:val="en-US"/>
        </w:rPr>
      </w:pPr>
      <w:r>
        <w:rPr>
          <w:color w:val="000000"/>
          <w:lang w:val="en-US"/>
        </w:rPr>
        <w:t xml:space="preserve">5. </w:t>
      </w:r>
      <w:r w:rsidRPr="0066041F">
        <w:rPr>
          <w:i/>
          <w:color w:val="000000"/>
          <w:lang w:val="en-US"/>
        </w:rPr>
        <w:t>Basic quantum chemistry:</w:t>
      </w:r>
      <w:r w:rsidRPr="0066041F">
        <w:rPr>
          <w:color w:val="000000"/>
          <w:lang w:val="en-US"/>
        </w:rPr>
        <w:t xml:space="preserve"> Electronic energy levels, transitions applied to conjugated systems, vibrational and rotational motions of molecules (formulas provided), and simple theories of conjugated systems.</w:t>
      </w:r>
    </w:p>
    <w:p w14:paraId="6EAC9D91" w14:textId="718B1788" w:rsidR="00EC24A9" w:rsidRPr="0072146C" w:rsidRDefault="00EC24A9" w:rsidP="0066041F">
      <w:pPr>
        <w:spacing w:line="276" w:lineRule="auto"/>
        <w:jc w:val="both"/>
        <w:rPr>
          <w:strike/>
          <w:lang w:val="en-US"/>
        </w:rPr>
      </w:pPr>
      <w:r w:rsidRPr="00194B1B">
        <w:rPr>
          <w:lang w:val="en-US"/>
        </w:rPr>
        <w:t xml:space="preserve">6. </w:t>
      </w:r>
      <w:r w:rsidRPr="00194B1B">
        <w:rPr>
          <w:i/>
          <w:lang w:val="en-US"/>
        </w:rPr>
        <w:t>Inorganic chemistry:</w:t>
      </w:r>
      <w:r w:rsidRPr="00194B1B">
        <w:rPr>
          <w:lang w:val="en-US"/>
        </w:rPr>
        <w:t xml:space="preserve"> </w:t>
      </w:r>
      <w:r w:rsidR="00D37CAF" w:rsidRPr="00D37CAF">
        <w:rPr>
          <w:lang w:val="en-US"/>
        </w:rPr>
        <w:t>Coordination chemistry (crystal structure, crystal field theory</w:t>
      </w:r>
      <w:r w:rsidR="00D37CAF">
        <w:rPr>
          <w:lang w:val="en-US"/>
        </w:rPr>
        <w:t>,</w:t>
      </w:r>
      <w:r w:rsidR="00D37CAF" w:rsidRPr="00D37CAF">
        <w:rPr>
          <w:lang w:val="en-US"/>
        </w:rPr>
        <w:t xml:space="preserve"> and isomerism) and molecular orbital energy diagrams of homo/heteronuclear diatomic molecules.</w:t>
      </w:r>
    </w:p>
    <w:p w14:paraId="6F25C320" w14:textId="77777777" w:rsidR="00EC24A9" w:rsidRPr="00206F59" w:rsidRDefault="00EC24A9" w:rsidP="00EC24A9">
      <w:pPr>
        <w:spacing w:line="276" w:lineRule="auto"/>
        <w:rPr>
          <w:b/>
          <w:bCs/>
          <w:lang w:val="en-US"/>
        </w:rPr>
      </w:pPr>
    </w:p>
    <w:p w14:paraId="16BBA1C8" w14:textId="599938F2" w:rsidR="00EC24A9" w:rsidRDefault="00EC24A9" w:rsidP="00EC24A9">
      <w:pPr>
        <w:spacing w:line="276" w:lineRule="auto"/>
        <w:jc w:val="both"/>
        <w:rPr>
          <w:b/>
          <w:bCs/>
          <w:lang w:val="en-US"/>
        </w:rPr>
      </w:pPr>
      <w:r w:rsidRPr="00206F59">
        <w:rPr>
          <w:b/>
          <w:bCs/>
          <w:lang w:val="en-US"/>
        </w:rPr>
        <w:t>Notes:</w:t>
      </w:r>
    </w:p>
    <w:p w14:paraId="662A7839" w14:textId="77777777" w:rsidR="00FF3093" w:rsidRPr="00206F59" w:rsidRDefault="00FF3093" w:rsidP="00EC24A9">
      <w:pPr>
        <w:spacing w:line="276" w:lineRule="auto"/>
        <w:jc w:val="both"/>
        <w:rPr>
          <w:b/>
          <w:bCs/>
          <w:lang w:val="en-US"/>
        </w:rPr>
      </w:pPr>
    </w:p>
    <w:p w14:paraId="373A3293" w14:textId="77777777" w:rsidR="00EC24A9" w:rsidRPr="004B67B8" w:rsidRDefault="00EC24A9" w:rsidP="00EC24A9">
      <w:pPr>
        <w:rPr>
          <w:bCs/>
          <w:lang w:val="en-US"/>
        </w:rPr>
      </w:pPr>
      <w:r>
        <w:rPr>
          <w:bCs/>
          <w:lang w:val="en-US"/>
        </w:rPr>
        <w:t xml:space="preserve">i) </w:t>
      </w:r>
      <w:r w:rsidRPr="004B67B8">
        <w:rPr>
          <w:bCs/>
          <w:lang w:val="en-US"/>
        </w:rPr>
        <w:t>The following topics WILL NOT appear in the exam set:</w:t>
      </w:r>
    </w:p>
    <w:p w14:paraId="0F0E8235" w14:textId="724FA044" w:rsidR="00D37CAF" w:rsidRPr="001411C6" w:rsidRDefault="00D37CAF" w:rsidP="00D37CAF">
      <w:pPr>
        <w:pStyle w:val="ListeParagraf"/>
        <w:numPr>
          <w:ilvl w:val="0"/>
          <w:numId w:val="31"/>
        </w:numPr>
        <w:rPr>
          <w:lang w:val="en-US"/>
        </w:rPr>
      </w:pPr>
      <w:r>
        <w:rPr>
          <w:lang w:val="en-US"/>
        </w:rPr>
        <w:t>M</w:t>
      </w:r>
      <w:r w:rsidRPr="00D37CAF">
        <w:rPr>
          <w:lang w:val="en-US"/>
        </w:rPr>
        <w:t>etal-catalyzed cross-coupling reactions</w:t>
      </w:r>
      <w:r w:rsidR="003324B1">
        <w:rPr>
          <w:lang w:val="en-US"/>
        </w:rPr>
        <w:t xml:space="preserve"> and</w:t>
      </w:r>
      <w:r w:rsidRPr="00D37CAF">
        <w:rPr>
          <w:lang w:val="en-US"/>
        </w:rPr>
        <w:t xml:space="preserve"> olefin metathesis reactions</w:t>
      </w:r>
      <w:r>
        <w:rPr>
          <w:lang w:val="en-US"/>
        </w:rPr>
        <w:t>.</w:t>
      </w:r>
    </w:p>
    <w:p w14:paraId="790812CF" w14:textId="77777777" w:rsidR="00EC24A9" w:rsidRPr="001411C6" w:rsidRDefault="00EC24A9" w:rsidP="00EC24A9">
      <w:pPr>
        <w:pStyle w:val="ListeParagraf"/>
        <w:numPr>
          <w:ilvl w:val="0"/>
          <w:numId w:val="31"/>
        </w:numPr>
        <w:rPr>
          <w:lang w:val="en-US"/>
        </w:rPr>
      </w:pPr>
      <w:r w:rsidRPr="001411C6">
        <w:rPr>
          <w:lang w:val="en-US"/>
        </w:rPr>
        <w:t>Use of Microsoft Excel or any related computer software.</w:t>
      </w:r>
    </w:p>
    <w:p w14:paraId="45C691F3" w14:textId="77777777" w:rsidR="00EC24A9" w:rsidRPr="001411C6" w:rsidRDefault="00EC24A9" w:rsidP="00EC24A9">
      <w:pPr>
        <w:pStyle w:val="ListeParagraf"/>
        <w:numPr>
          <w:ilvl w:val="0"/>
          <w:numId w:val="31"/>
        </w:numPr>
        <w:rPr>
          <w:lang w:val="en-US"/>
        </w:rPr>
      </w:pPr>
      <w:r w:rsidRPr="001411C6">
        <w:rPr>
          <w:lang w:val="en-US"/>
        </w:rPr>
        <w:t>Use of derivatives and integrals.</w:t>
      </w:r>
    </w:p>
    <w:p w14:paraId="6DD9EFC4" w14:textId="77777777" w:rsidR="00EC24A9" w:rsidRPr="001411C6" w:rsidRDefault="00EC24A9" w:rsidP="00EC24A9">
      <w:pPr>
        <w:pStyle w:val="ListeParagraf"/>
        <w:numPr>
          <w:ilvl w:val="0"/>
          <w:numId w:val="31"/>
        </w:numPr>
        <w:rPr>
          <w:lang w:val="en-US"/>
        </w:rPr>
      </w:pPr>
      <w:r w:rsidRPr="001411C6">
        <w:rPr>
          <w:lang w:val="en-US"/>
        </w:rPr>
        <w:t>Although a few examples in the preparatory problems are related to biomolecules, students are not expected to cover any biochemistry or carbohydrate chemistry as advanced topics.</w:t>
      </w:r>
    </w:p>
    <w:p w14:paraId="5CD01FE6" w14:textId="77777777" w:rsidR="00EC24A9" w:rsidRPr="001411C6" w:rsidRDefault="00EC24A9" w:rsidP="00EC24A9">
      <w:pPr>
        <w:pStyle w:val="ListeParagraf"/>
        <w:numPr>
          <w:ilvl w:val="0"/>
          <w:numId w:val="31"/>
        </w:numPr>
        <w:rPr>
          <w:lang w:val="en-US"/>
        </w:rPr>
      </w:pPr>
      <w:r w:rsidRPr="001411C6">
        <w:rPr>
          <w:lang w:val="en-US"/>
        </w:rPr>
        <w:t xml:space="preserve">Inorganic </w:t>
      </w:r>
      <w:r>
        <w:rPr>
          <w:lang w:val="en-US"/>
        </w:rPr>
        <w:t>r</w:t>
      </w:r>
      <w:r w:rsidRPr="001411C6">
        <w:rPr>
          <w:lang w:val="en-US"/>
        </w:rPr>
        <w:t xml:space="preserve">eaction </w:t>
      </w:r>
      <w:r>
        <w:rPr>
          <w:lang w:val="en-US"/>
        </w:rPr>
        <w:t>m</w:t>
      </w:r>
      <w:r w:rsidRPr="001411C6">
        <w:rPr>
          <w:lang w:val="en-US"/>
        </w:rPr>
        <w:t>echanism</w:t>
      </w:r>
      <w:r>
        <w:rPr>
          <w:lang w:val="en-US"/>
        </w:rPr>
        <w:t>s.</w:t>
      </w:r>
    </w:p>
    <w:p w14:paraId="282ABD8A" w14:textId="1BD321F0" w:rsidR="00EC24A9" w:rsidRDefault="00EC24A9" w:rsidP="00EC24A9">
      <w:pPr>
        <w:pStyle w:val="ListeParagraf"/>
        <w:numPr>
          <w:ilvl w:val="0"/>
          <w:numId w:val="31"/>
        </w:numPr>
        <w:rPr>
          <w:lang w:val="en-US"/>
        </w:rPr>
      </w:pPr>
      <w:r w:rsidRPr="00E07C1E">
        <w:rPr>
          <w:lang w:val="en-US"/>
        </w:rPr>
        <w:t>Molecular orbital diagrams of polyatomic molecules</w:t>
      </w:r>
      <w:r>
        <w:rPr>
          <w:lang w:val="en-US"/>
        </w:rPr>
        <w:t>.</w:t>
      </w:r>
    </w:p>
    <w:p w14:paraId="06658177" w14:textId="77777777" w:rsidR="00EC24A9" w:rsidRPr="004B67B8" w:rsidRDefault="00EC24A9" w:rsidP="00EC24A9">
      <w:pPr>
        <w:jc w:val="both"/>
        <w:rPr>
          <w:lang w:val="en-US"/>
        </w:rPr>
      </w:pPr>
      <w:r>
        <w:rPr>
          <w:lang w:val="en-US"/>
        </w:rPr>
        <w:t xml:space="preserve">ii) </w:t>
      </w:r>
      <w:r w:rsidRPr="004B67B8">
        <w:rPr>
          <w:lang w:val="en-US"/>
        </w:rPr>
        <w:t>Unless important, the reaction conditions such as solvent and temperature have not been shown on the arrows in the reaction schemes.</w:t>
      </w:r>
    </w:p>
    <w:p w14:paraId="7F247164" w14:textId="77777777" w:rsidR="00EC24A9" w:rsidRPr="001411C6" w:rsidRDefault="00EC24A9" w:rsidP="00EC24A9">
      <w:pPr>
        <w:spacing w:line="276" w:lineRule="auto"/>
        <w:rPr>
          <w:lang w:val="en-US"/>
        </w:rPr>
      </w:pPr>
    </w:p>
    <w:p w14:paraId="341F0E41" w14:textId="7BE9C660" w:rsidR="00EC24A9" w:rsidRDefault="00EC24A9" w:rsidP="00EC24A9">
      <w:pPr>
        <w:spacing w:line="276" w:lineRule="auto"/>
        <w:jc w:val="both"/>
        <w:rPr>
          <w:b/>
          <w:bCs/>
          <w:sz w:val="28"/>
          <w:lang w:val="en-US"/>
        </w:rPr>
      </w:pPr>
      <w:r w:rsidRPr="00206F59">
        <w:rPr>
          <w:b/>
          <w:bCs/>
          <w:sz w:val="28"/>
          <w:lang w:val="en-US"/>
        </w:rPr>
        <w:t xml:space="preserve">Practical </w:t>
      </w:r>
    </w:p>
    <w:p w14:paraId="526C3DD2" w14:textId="77777777" w:rsidR="00F45DAC" w:rsidRDefault="00F45DAC" w:rsidP="00EC24A9">
      <w:pPr>
        <w:spacing w:line="276" w:lineRule="auto"/>
        <w:jc w:val="both"/>
        <w:rPr>
          <w:b/>
          <w:bCs/>
          <w:sz w:val="28"/>
          <w:lang w:val="en-US"/>
        </w:rPr>
      </w:pPr>
    </w:p>
    <w:p w14:paraId="26729015" w14:textId="77777777" w:rsidR="00EC24A9" w:rsidRPr="00BD55EC" w:rsidRDefault="00EC24A9" w:rsidP="00EC24A9">
      <w:pPr>
        <w:spacing w:line="276" w:lineRule="auto"/>
        <w:rPr>
          <w:lang w:val="en-US"/>
        </w:rPr>
      </w:pPr>
      <w:r>
        <w:rPr>
          <w:lang w:val="en-US"/>
        </w:rPr>
        <w:t xml:space="preserve">1. </w:t>
      </w:r>
      <w:r w:rsidRPr="00BD55EC">
        <w:rPr>
          <w:lang w:val="en-US"/>
        </w:rPr>
        <w:t>Use of a spectrophotometer (mono/double-wavelength measurements).</w:t>
      </w:r>
    </w:p>
    <w:p w14:paraId="140E3F83" w14:textId="32104322" w:rsidR="00EC24A9" w:rsidRDefault="00EC24A9" w:rsidP="00EC24A9">
      <w:pPr>
        <w:spacing w:line="276" w:lineRule="auto"/>
        <w:rPr>
          <w:lang w:val="en-US"/>
        </w:rPr>
      </w:pPr>
      <w:r>
        <w:rPr>
          <w:lang w:val="en-US"/>
        </w:rPr>
        <w:t xml:space="preserve">2. </w:t>
      </w:r>
      <w:r w:rsidRPr="00BD55EC">
        <w:rPr>
          <w:lang w:val="en-US"/>
        </w:rPr>
        <w:t>Basic techniques in organic synthesis: recrystallization, thin layer chromatography (TLC), filtration, and drying of precipitates following the described procedures.</w:t>
      </w:r>
    </w:p>
    <w:p w14:paraId="34EC47FE" w14:textId="22329B69" w:rsidR="00430B5C" w:rsidRPr="00BD55EC" w:rsidRDefault="00430B5C" w:rsidP="00EC24A9">
      <w:pPr>
        <w:spacing w:line="276" w:lineRule="auto"/>
        <w:rPr>
          <w:lang w:val="en-US"/>
        </w:rPr>
      </w:pPr>
      <w:r>
        <w:rPr>
          <w:lang w:val="en-US"/>
        </w:rPr>
        <w:t>3. D</w:t>
      </w:r>
      <w:r w:rsidRPr="00430B5C">
        <w:rPr>
          <w:lang w:val="en-US"/>
        </w:rPr>
        <w:t xml:space="preserve">istillation </w:t>
      </w:r>
      <w:r>
        <w:rPr>
          <w:lang w:val="en-US"/>
        </w:rPr>
        <w:t>and</w:t>
      </w:r>
      <w:r w:rsidRPr="00430B5C">
        <w:rPr>
          <w:lang w:val="en-US"/>
        </w:rPr>
        <w:t xml:space="preserve"> extraction</w:t>
      </w:r>
      <w:r>
        <w:rPr>
          <w:lang w:val="en-US"/>
        </w:rPr>
        <w:t>.</w:t>
      </w:r>
    </w:p>
    <w:p w14:paraId="01A73BD1" w14:textId="0A86BF48" w:rsidR="00EC24A9" w:rsidRDefault="00EC24A9" w:rsidP="00EC24A9">
      <w:pPr>
        <w:spacing w:before="1" w:line="276" w:lineRule="auto"/>
        <w:rPr>
          <w:b/>
          <w:lang w:val="en-US"/>
        </w:rPr>
      </w:pPr>
    </w:p>
    <w:p w14:paraId="7B74388F" w14:textId="77777777" w:rsidR="00DA3D5A" w:rsidRDefault="00DA3D5A" w:rsidP="00EC24A9">
      <w:pPr>
        <w:spacing w:before="1" w:line="276" w:lineRule="auto"/>
        <w:rPr>
          <w:b/>
          <w:lang w:val="en-US"/>
        </w:rPr>
      </w:pPr>
    </w:p>
    <w:p w14:paraId="0AD84ADA" w14:textId="77777777" w:rsidR="00DA3D5A" w:rsidRDefault="00DA3D5A" w:rsidP="00EC24A9">
      <w:pPr>
        <w:spacing w:before="1" w:line="276" w:lineRule="auto"/>
        <w:rPr>
          <w:b/>
          <w:lang w:val="en-US"/>
        </w:rPr>
      </w:pPr>
    </w:p>
    <w:p w14:paraId="3D3E61F2" w14:textId="77777777" w:rsidR="00DA3D5A" w:rsidRDefault="00DA3D5A" w:rsidP="00EC24A9">
      <w:pPr>
        <w:spacing w:before="1" w:line="276" w:lineRule="auto"/>
        <w:rPr>
          <w:b/>
          <w:lang w:val="en-US"/>
        </w:rPr>
      </w:pPr>
    </w:p>
    <w:p w14:paraId="3CA34713" w14:textId="77777777" w:rsidR="00DA3D5A" w:rsidRDefault="00DA3D5A" w:rsidP="00EC24A9">
      <w:pPr>
        <w:spacing w:before="1" w:line="276" w:lineRule="auto"/>
        <w:rPr>
          <w:b/>
          <w:lang w:val="en-US"/>
        </w:rPr>
      </w:pPr>
    </w:p>
    <w:p w14:paraId="07AE6F63" w14:textId="7CB16602" w:rsidR="00EC24A9" w:rsidRPr="00206F59" w:rsidRDefault="00EC24A9" w:rsidP="00EC24A9">
      <w:pPr>
        <w:spacing w:before="1" w:line="276" w:lineRule="auto"/>
        <w:rPr>
          <w:b/>
          <w:lang w:val="en-US"/>
        </w:rPr>
      </w:pPr>
      <w:r w:rsidRPr="00206F59">
        <w:rPr>
          <w:b/>
          <w:lang w:val="en-US"/>
        </w:rPr>
        <w:lastRenderedPageBreak/>
        <w:t>Notes:</w:t>
      </w:r>
    </w:p>
    <w:p w14:paraId="49F3CDC1" w14:textId="77777777" w:rsidR="00EC24A9" w:rsidRPr="00206F59" w:rsidRDefault="00EC24A9" w:rsidP="00EC24A9">
      <w:pPr>
        <w:pStyle w:val="GvdeMetni"/>
        <w:spacing w:before="97" w:line="276" w:lineRule="auto"/>
        <w:rPr>
          <w:lang w:val="en-US"/>
        </w:rPr>
      </w:pPr>
      <w:r w:rsidRPr="00206F59">
        <w:rPr>
          <w:lang w:val="en-US"/>
        </w:rPr>
        <w:t>During the practical exam, students WILL NOT be expected to:</w:t>
      </w:r>
    </w:p>
    <w:p w14:paraId="29295193" w14:textId="77777777" w:rsidR="00EC24A9" w:rsidRPr="00206F59" w:rsidRDefault="00EC24A9" w:rsidP="00EC24A9">
      <w:pPr>
        <w:widowControl w:val="0"/>
        <w:tabs>
          <w:tab w:val="left" w:pos="918"/>
          <w:tab w:val="left" w:pos="919"/>
        </w:tabs>
        <w:autoSpaceDE w:val="0"/>
        <w:autoSpaceDN w:val="0"/>
        <w:spacing w:before="38" w:line="276" w:lineRule="auto"/>
        <w:rPr>
          <w:lang w:val="en-US"/>
        </w:rPr>
      </w:pPr>
    </w:p>
    <w:p w14:paraId="312B3824" w14:textId="77777777" w:rsidR="00EC24A9" w:rsidRPr="00206F59" w:rsidRDefault="00EC24A9" w:rsidP="00EC24A9">
      <w:pPr>
        <w:pStyle w:val="ListeParagraf"/>
        <w:widowControl w:val="0"/>
        <w:numPr>
          <w:ilvl w:val="0"/>
          <w:numId w:val="24"/>
        </w:numPr>
        <w:tabs>
          <w:tab w:val="left" w:pos="918"/>
          <w:tab w:val="left" w:pos="919"/>
        </w:tabs>
        <w:autoSpaceDE w:val="0"/>
        <w:autoSpaceDN w:val="0"/>
        <w:spacing w:before="38"/>
        <w:rPr>
          <w:lang w:val="en-US"/>
        </w:rPr>
      </w:pPr>
      <w:r w:rsidRPr="00206F59">
        <w:rPr>
          <w:lang w:val="en-US"/>
        </w:rPr>
        <w:t>Determine melting</w:t>
      </w:r>
      <w:r w:rsidRPr="00206F59">
        <w:rPr>
          <w:spacing w:val="-3"/>
          <w:lang w:val="en-US"/>
        </w:rPr>
        <w:t xml:space="preserve"> </w:t>
      </w:r>
      <w:r w:rsidRPr="00206F59">
        <w:rPr>
          <w:lang w:val="en-US"/>
        </w:rPr>
        <w:t>points</w:t>
      </w:r>
      <w:r>
        <w:rPr>
          <w:lang w:val="en-US"/>
        </w:rPr>
        <w:t>.</w:t>
      </w:r>
    </w:p>
    <w:p w14:paraId="62157858" w14:textId="77777777" w:rsidR="00EC24A9" w:rsidRPr="00206F59" w:rsidRDefault="00EC24A9" w:rsidP="00EC24A9">
      <w:pPr>
        <w:pStyle w:val="ListeParagraf"/>
        <w:widowControl w:val="0"/>
        <w:numPr>
          <w:ilvl w:val="0"/>
          <w:numId w:val="24"/>
        </w:numPr>
        <w:tabs>
          <w:tab w:val="left" w:pos="918"/>
          <w:tab w:val="left" w:pos="919"/>
        </w:tabs>
        <w:autoSpaceDE w:val="0"/>
        <w:autoSpaceDN w:val="0"/>
        <w:spacing w:before="35"/>
        <w:rPr>
          <w:lang w:val="en-US"/>
        </w:rPr>
      </w:pPr>
      <w:r w:rsidRPr="00206F59">
        <w:rPr>
          <w:lang w:val="en-US"/>
        </w:rPr>
        <w:t>Use a rotary</w:t>
      </w:r>
      <w:r w:rsidRPr="00206F59">
        <w:rPr>
          <w:spacing w:val="-5"/>
          <w:lang w:val="en-US"/>
        </w:rPr>
        <w:t xml:space="preserve"> </w:t>
      </w:r>
      <w:r w:rsidRPr="00206F59">
        <w:rPr>
          <w:lang w:val="en-US"/>
        </w:rPr>
        <w:t>evaporator</w:t>
      </w:r>
      <w:r>
        <w:rPr>
          <w:lang w:val="en-US"/>
        </w:rPr>
        <w:t>.</w:t>
      </w:r>
    </w:p>
    <w:p w14:paraId="6CB6BBCE" w14:textId="77777777" w:rsidR="00EC24A9" w:rsidRPr="00206F59" w:rsidRDefault="00EC24A9" w:rsidP="00EC24A9">
      <w:pPr>
        <w:pStyle w:val="ListeParagraf"/>
        <w:widowControl w:val="0"/>
        <w:numPr>
          <w:ilvl w:val="0"/>
          <w:numId w:val="24"/>
        </w:numPr>
        <w:tabs>
          <w:tab w:val="left" w:pos="918"/>
          <w:tab w:val="left" w:pos="919"/>
        </w:tabs>
        <w:autoSpaceDE w:val="0"/>
        <w:autoSpaceDN w:val="0"/>
        <w:spacing w:before="35"/>
        <w:rPr>
          <w:lang w:val="en-US"/>
        </w:rPr>
      </w:pPr>
      <w:r w:rsidRPr="00206F59">
        <w:rPr>
          <w:lang w:val="en-US"/>
        </w:rPr>
        <w:t>Handle and work up moisture-sensitive compounds (using syringes and</w:t>
      </w:r>
      <w:r w:rsidRPr="00206F59">
        <w:rPr>
          <w:spacing w:val="-10"/>
          <w:lang w:val="en-US"/>
        </w:rPr>
        <w:t xml:space="preserve"> </w:t>
      </w:r>
      <w:r w:rsidRPr="00206F59">
        <w:rPr>
          <w:lang w:val="en-US"/>
        </w:rPr>
        <w:t>balloons)</w:t>
      </w:r>
      <w:r>
        <w:rPr>
          <w:lang w:val="en-US"/>
        </w:rPr>
        <w:t>.</w:t>
      </w:r>
    </w:p>
    <w:p w14:paraId="394FC6FF" w14:textId="77777777" w:rsidR="00EC24A9" w:rsidRPr="00206F59" w:rsidRDefault="00EC24A9" w:rsidP="00EC24A9">
      <w:pPr>
        <w:pStyle w:val="ListeParagraf"/>
        <w:widowControl w:val="0"/>
        <w:numPr>
          <w:ilvl w:val="0"/>
          <w:numId w:val="24"/>
        </w:numPr>
        <w:tabs>
          <w:tab w:val="left" w:pos="918"/>
          <w:tab w:val="left" w:pos="919"/>
        </w:tabs>
        <w:autoSpaceDE w:val="0"/>
        <w:autoSpaceDN w:val="0"/>
        <w:spacing w:before="38"/>
        <w:rPr>
          <w:lang w:val="en-US"/>
        </w:rPr>
      </w:pPr>
      <w:r w:rsidRPr="00206F59">
        <w:rPr>
          <w:lang w:val="en-US"/>
        </w:rPr>
        <w:t>Perform column</w:t>
      </w:r>
      <w:r w:rsidRPr="00206F59">
        <w:rPr>
          <w:spacing w:val="-3"/>
          <w:lang w:val="en-US"/>
        </w:rPr>
        <w:t xml:space="preserve"> </w:t>
      </w:r>
      <w:r w:rsidRPr="00206F59">
        <w:rPr>
          <w:lang w:val="en-US"/>
        </w:rPr>
        <w:t>chromatography</w:t>
      </w:r>
      <w:r>
        <w:rPr>
          <w:lang w:val="en-US"/>
        </w:rPr>
        <w:t>.</w:t>
      </w:r>
    </w:p>
    <w:p w14:paraId="4491F389" w14:textId="77777777" w:rsidR="00EC24A9" w:rsidRPr="00206F59" w:rsidRDefault="00EC24A9" w:rsidP="00EC24A9">
      <w:pPr>
        <w:pStyle w:val="ListeParagraf"/>
        <w:numPr>
          <w:ilvl w:val="0"/>
          <w:numId w:val="24"/>
        </w:numPr>
        <w:rPr>
          <w:lang w:val="en-US"/>
        </w:rPr>
      </w:pPr>
      <w:r w:rsidRPr="00206F59">
        <w:rPr>
          <w:lang w:val="en-US"/>
        </w:rPr>
        <w:t>Produce the hydrogel system by polymerization through the experiments.</w:t>
      </w:r>
    </w:p>
    <w:p w14:paraId="6ABD782A" w14:textId="77777777" w:rsidR="007B7F8B" w:rsidRPr="00206F59" w:rsidRDefault="007B7F8B" w:rsidP="00E32BB2">
      <w:pPr>
        <w:spacing w:line="276" w:lineRule="auto"/>
        <w:jc w:val="both"/>
        <w:rPr>
          <w:lang w:val="en-US"/>
        </w:rPr>
      </w:pPr>
    </w:p>
    <w:p w14:paraId="01B7E124" w14:textId="77777777" w:rsidR="00E25572" w:rsidRPr="00206F59" w:rsidRDefault="00E25572" w:rsidP="00E32BB2">
      <w:pPr>
        <w:spacing w:line="276" w:lineRule="auto"/>
        <w:jc w:val="both"/>
        <w:rPr>
          <w:b/>
          <w:bCs/>
          <w:sz w:val="28"/>
          <w:lang w:val="en-US"/>
        </w:rPr>
      </w:pPr>
    </w:p>
    <w:p w14:paraId="0644DB8D" w14:textId="77777777" w:rsidR="00AC79D9" w:rsidRPr="00206F59" w:rsidRDefault="00AC79D9" w:rsidP="00E32BB2">
      <w:pPr>
        <w:spacing w:line="276" w:lineRule="auto"/>
        <w:jc w:val="both"/>
        <w:rPr>
          <w:b/>
          <w:bCs/>
          <w:sz w:val="28"/>
          <w:lang w:val="en-US"/>
        </w:rPr>
      </w:pPr>
    </w:p>
    <w:p w14:paraId="1AA76FEB" w14:textId="77777777" w:rsidR="007B7F8B" w:rsidRPr="00206F59" w:rsidRDefault="007B7F8B" w:rsidP="00C53F84">
      <w:pPr>
        <w:spacing w:line="276" w:lineRule="auto"/>
        <w:jc w:val="both"/>
        <w:rPr>
          <w:lang w:val="en-US"/>
        </w:rPr>
      </w:pPr>
    </w:p>
    <w:p w14:paraId="247D3D9D" w14:textId="77777777" w:rsidR="00AC79D9" w:rsidRPr="00206F59" w:rsidRDefault="00AC79D9" w:rsidP="00C53F84">
      <w:pPr>
        <w:spacing w:line="276" w:lineRule="auto"/>
        <w:jc w:val="both"/>
        <w:rPr>
          <w:lang w:val="en-US"/>
        </w:rPr>
      </w:pPr>
    </w:p>
    <w:p w14:paraId="73B183EA" w14:textId="77777777" w:rsidR="00AC79D9" w:rsidRPr="00206F59" w:rsidRDefault="00AC79D9" w:rsidP="00C53F84">
      <w:pPr>
        <w:spacing w:line="276" w:lineRule="auto"/>
        <w:jc w:val="both"/>
        <w:rPr>
          <w:lang w:val="en-US"/>
        </w:rPr>
      </w:pPr>
    </w:p>
    <w:p w14:paraId="7C1EA253" w14:textId="77777777" w:rsidR="00AC79D9" w:rsidRPr="00206F59" w:rsidRDefault="00AC79D9" w:rsidP="00C53F84">
      <w:pPr>
        <w:spacing w:line="276" w:lineRule="auto"/>
        <w:jc w:val="both"/>
        <w:rPr>
          <w:lang w:val="en-US"/>
        </w:rPr>
      </w:pPr>
    </w:p>
    <w:p w14:paraId="3E464B8E" w14:textId="77777777" w:rsidR="00AC79D9" w:rsidRPr="00206F59" w:rsidRDefault="00AC79D9" w:rsidP="00C53F84">
      <w:pPr>
        <w:spacing w:line="276" w:lineRule="auto"/>
        <w:jc w:val="both"/>
        <w:rPr>
          <w:lang w:val="en-US"/>
        </w:rPr>
      </w:pPr>
    </w:p>
    <w:p w14:paraId="29CD54BD" w14:textId="77777777" w:rsidR="00AC79D9" w:rsidRPr="00206F59" w:rsidRDefault="00AC79D9" w:rsidP="00C53F84">
      <w:pPr>
        <w:spacing w:line="276" w:lineRule="auto"/>
        <w:jc w:val="both"/>
        <w:rPr>
          <w:lang w:val="en-US"/>
        </w:rPr>
      </w:pPr>
    </w:p>
    <w:p w14:paraId="45389B72" w14:textId="77777777" w:rsidR="00DE58C7" w:rsidRPr="00206F59" w:rsidRDefault="00DE58C7" w:rsidP="00C53F84">
      <w:pPr>
        <w:spacing w:line="276" w:lineRule="auto"/>
        <w:jc w:val="both"/>
        <w:rPr>
          <w:lang w:val="en-US"/>
        </w:rPr>
      </w:pPr>
    </w:p>
    <w:p w14:paraId="27B03484" w14:textId="77777777" w:rsidR="00DE58C7" w:rsidRPr="00206F59" w:rsidRDefault="00DE58C7" w:rsidP="00C53F84">
      <w:pPr>
        <w:spacing w:line="276" w:lineRule="auto"/>
        <w:jc w:val="both"/>
        <w:rPr>
          <w:lang w:val="en-US"/>
        </w:rPr>
      </w:pPr>
    </w:p>
    <w:p w14:paraId="2DDB6619" w14:textId="77777777" w:rsidR="00DE58C7" w:rsidRPr="00206F59" w:rsidRDefault="00DE58C7" w:rsidP="00C53F84">
      <w:pPr>
        <w:spacing w:line="276" w:lineRule="auto"/>
        <w:jc w:val="both"/>
        <w:rPr>
          <w:lang w:val="en-US"/>
        </w:rPr>
      </w:pPr>
    </w:p>
    <w:p w14:paraId="54E8A51F" w14:textId="77777777" w:rsidR="00DE58C7" w:rsidRPr="00206F59" w:rsidRDefault="00DE58C7" w:rsidP="00C53F84">
      <w:pPr>
        <w:spacing w:line="276" w:lineRule="auto"/>
        <w:jc w:val="both"/>
        <w:rPr>
          <w:lang w:val="en-US"/>
        </w:rPr>
      </w:pPr>
    </w:p>
    <w:p w14:paraId="7C138082" w14:textId="77777777" w:rsidR="00DE58C7" w:rsidRPr="00206F59" w:rsidRDefault="00DE58C7" w:rsidP="00C53F84">
      <w:pPr>
        <w:spacing w:line="276" w:lineRule="auto"/>
        <w:jc w:val="both"/>
        <w:rPr>
          <w:lang w:val="en-US"/>
        </w:rPr>
      </w:pPr>
    </w:p>
    <w:p w14:paraId="1335EACC" w14:textId="77777777" w:rsidR="00DE58C7" w:rsidRPr="00206F59" w:rsidRDefault="00DE58C7" w:rsidP="00C53F84">
      <w:pPr>
        <w:spacing w:line="276" w:lineRule="auto"/>
        <w:jc w:val="both"/>
        <w:rPr>
          <w:lang w:val="en-US"/>
        </w:rPr>
      </w:pPr>
    </w:p>
    <w:p w14:paraId="167D596C" w14:textId="77777777" w:rsidR="00DE58C7" w:rsidRPr="00206F59" w:rsidRDefault="00DE58C7" w:rsidP="00C53F84">
      <w:pPr>
        <w:spacing w:line="276" w:lineRule="auto"/>
        <w:jc w:val="both"/>
        <w:rPr>
          <w:lang w:val="en-US"/>
        </w:rPr>
      </w:pPr>
    </w:p>
    <w:p w14:paraId="4C700134" w14:textId="77777777" w:rsidR="00736A2C" w:rsidRPr="00206F59" w:rsidRDefault="00736A2C" w:rsidP="00C53F84">
      <w:pPr>
        <w:spacing w:line="276" w:lineRule="auto"/>
        <w:jc w:val="both"/>
        <w:rPr>
          <w:lang w:val="en-US"/>
        </w:rPr>
        <w:sectPr w:rsidR="00736A2C" w:rsidRPr="00206F59" w:rsidSect="00E27B32">
          <w:pgSz w:w="12240" w:h="15840"/>
          <w:pgMar w:top="1440" w:right="1440" w:bottom="1440" w:left="1701" w:header="720" w:footer="720" w:gutter="0"/>
          <w:cols w:space="720"/>
          <w:docGrid w:linePitch="360"/>
        </w:sectPr>
      </w:pPr>
    </w:p>
    <w:p w14:paraId="402161CA" w14:textId="77777777" w:rsidR="00013F0B" w:rsidRPr="00206F59" w:rsidRDefault="00013F0B" w:rsidP="00D56844">
      <w:pPr>
        <w:spacing w:line="276" w:lineRule="auto"/>
        <w:jc w:val="center"/>
        <w:rPr>
          <w:b/>
          <w:bCs/>
          <w:sz w:val="72"/>
          <w:szCs w:val="32"/>
          <w:lang w:val="en-US"/>
        </w:rPr>
      </w:pPr>
    </w:p>
    <w:p w14:paraId="5BB153FA" w14:textId="77777777" w:rsidR="00013F0B" w:rsidRPr="00206F59" w:rsidRDefault="00013F0B" w:rsidP="00D56844">
      <w:pPr>
        <w:spacing w:line="276" w:lineRule="auto"/>
        <w:jc w:val="center"/>
        <w:rPr>
          <w:b/>
          <w:bCs/>
          <w:sz w:val="72"/>
          <w:szCs w:val="32"/>
          <w:lang w:val="en-US"/>
        </w:rPr>
      </w:pPr>
    </w:p>
    <w:p w14:paraId="3CEF969B" w14:textId="77777777" w:rsidR="00013F0B" w:rsidRPr="00206F59" w:rsidRDefault="00013F0B" w:rsidP="00D56844">
      <w:pPr>
        <w:spacing w:line="276" w:lineRule="auto"/>
        <w:jc w:val="center"/>
        <w:rPr>
          <w:b/>
          <w:bCs/>
          <w:sz w:val="72"/>
          <w:szCs w:val="32"/>
          <w:lang w:val="en-US"/>
        </w:rPr>
      </w:pPr>
    </w:p>
    <w:p w14:paraId="4E718AA7" w14:textId="072BD33B" w:rsidR="00013F0B" w:rsidRPr="000B478F" w:rsidRDefault="00A75C39" w:rsidP="00D56844">
      <w:pPr>
        <w:spacing w:line="276" w:lineRule="auto"/>
        <w:jc w:val="center"/>
        <w:rPr>
          <w:b/>
          <w:bCs/>
          <w:sz w:val="72"/>
          <w:szCs w:val="32"/>
          <w:lang w:val="en-US"/>
        </w:rPr>
      </w:pPr>
      <w:r>
        <w:rPr>
          <w:b/>
          <w:bCs/>
          <w:noProof/>
          <w:sz w:val="72"/>
          <w:szCs w:val="32"/>
        </w:rPr>
        <mc:AlternateContent>
          <mc:Choice Requires="wps">
            <w:drawing>
              <wp:anchor distT="91440" distB="91440" distL="137160" distR="137160" simplePos="0" relativeHeight="251597824" behindDoc="0" locked="0" layoutInCell="0" allowOverlap="1" wp14:anchorId="00454D60" wp14:editId="6C25F4C3">
                <wp:simplePos x="0" y="0"/>
                <wp:positionH relativeFrom="margin">
                  <wp:align>center</wp:align>
                </wp:positionH>
                <wp:positionV relativeFrom="margin">
                  <wp:align>center</wp:align>
                </wp:positionV>
                <wp:extent cx="1979295" cy="2526665"/>
                <wp:effectExtent l="0" t="0" r="0" b="0"/>
                <wp:wrapSquare wrapText="bothSides"/>
                <wp:docPr id="306" name="Otomatik Şeki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979295" cy="2526665"/>
                        </a:xfrm>
                        <a:prstGeom prst="roundRect">
                          <a:avLst>
                            <a:gd name="adj" fmla="val 13032"/>
                          </a:avLst>
                        </a:prstGeom>
                        <a:solidFill>
                          <a:schemeClr val="accent5">
                            <a:lumMod val="60000"/>
                            <a:lumOff val="40000"/>
                          </a:schemeClr>
                        </a:solidFill>
                        <a:extLst/>
                      </wps:spPr>
                      <wps:txbx>
                        <w:txbxContent>
                          <w:p w14:paraId="3B17F976" w14:textId="77777777" w:rsidR="00DA3D5A" w:rsidRPr="00F4098D" w:rsidRDefault="00DA3D5A" w:rsidP="00F4098D">
                            <w:pPr>
                              <w:pStyle w:val="anabalk"/>
                              <w:jc w:val="center"/>
                              <w:rPr>
                                <w:sz w:val="72"/>
                                <w:szCs w:val="72"/>
                              </w:rPr>
                            </w:pPr>
                            <w:bookmarkStart w:id="9" w:name="_Toc32196302"/>
                            <w:r w:rsidRPr="00F4098D">
                              <w:rPr>
                                <w:sz w:val="72"/>
                                <w:szCs w:val="72"/>
                              </w:rPr>
                              <w:t>Part I: Theoretical Problems</w:t>
                            </w:r>
                            <w:bookmarkEnd w:id="9"/>
                          </w:p>
                          <w:p w14:paraId="21C9E7FB" w14:textId="77777777" w:rsidR="00DA3D5A" w:rsidRPr="00F4098D" w:rsidRDefault="00DA3D5A" w:rsidP="00F4098D">
                            <w:pPr>
                              <w:jc w:val="center"/>
                              <w:rPr>
                                <w:rFonts w:asciiTheme="majorHAnsi" w:eastAsiaTheme="majorEastAsia" w:hAnsiTheme="majorHAnsi" w:cstheme="majorBidi"/>
                                <w:i/>
                                <w:iCs/>
                                <w:color w:val="FFFFFF" w:themeColor="background1"/>
                                <w:sz w:val="72"/>
                                <w:szCs w:val="72"/>
                              </w:rPr>
                            </w:pPr>
                          </w:p>
                        </w:txbxContent>
                      </wps:txbx>
                      <wps:bodyPr rot="0" vert="horz" wrap="square" lIns="91440" tIns="45720" rIns="91440" bIns="45720" anchor="ctr" anchorCtr="0" upright="1">
                        <a:noAutofit/>
                      </wps:bodyPr>
                    </wps:wsp>
                  </a:graphicData>
                </a:graphic>
                <wp14:sizeRelH relativeFrom="margin">
                  <wp14:pctWidth>44000</wp14:pctWidth>
                </wp14:sizeRelH>
                <wp14:sizeRelV relativeFrom="margin">
                  <wp14:pctHeight>0</wp14:pctHeight>
                </wp14:sizeRelV>
              </wp:anchor>
            </w:drawing>
          </mc:Choice>
          <mc:Fallback>
            <w:pict>
              <v:roundrect w14:anchorId="00454D60" id="Otomatik Şekil 2" o:spid="_x0000_s1028" style="position:absolute;left:0;text-align:left;margin-left:0;margin-top:0;width:155.85pt;height:198.95pt;rotation:90;z-index:251597824;visibility:visible;mso-wrap-style:square;mso-width-percent:440;mso-height-percent:0;mso-wrap-distance-left:10.8pt;mso-wrap-distance-top:7.2pt;mso-wrap-distance-right:10.8pt;mso-wrap-distance-bottom:7.2pt;mso-position-horizontal:center;mso-position-horizontal-relative:margin;mso-position-vertical:center;mso-position-vertical-relative:margin;mso-width-percent:44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" o:allowincell="f" fillcolor="#9bc7ce [1944]" stroked="f">
                <v:textbox>
                  <w:txbxContent>
                    <w:p w14:paraId="3B17F976" w14:textId="77777777" w:rsidR="00DA3D5A" w:rsidRPr="00F4098D" w:rsidRDefault="00DA3D5A" w:rsidP="00F4098D">
                      <w:pPr>
                        <w:pStyle w:val="anabalk"/>
                        <w:jc w:val="center"/>
                        <w:rPr>
                          <w:sz w:val="72"/>
                          <w:szCs w:val="72"/>
                        </w:rPr>
                      </w:pPr>
                      <w:bookmarkStart w:id="11" w:name="_Toc32196302"/>
                      <w:r w:rsidRPr="00F4098D">
                        <w:rPr>
                          <w:sz w:val="72"/>
                          <w:szCs w:val="72"/>
                        </w:rPr>
                        <w:t>Part I: Theoretical Problems</w:t>
                      </w:r>
                      <w:bookmarkEnd w:id="11"/>
                    </w:p>
                    <w:p w14:paraId="21C9E7FB" w14:textId="77777777" w:rsidR="00DA3D5A" w:rsidRPr="00F4098D" w:rsidRDefault="00DA3D5A" w:rsidP="00F4098D">
                      <w:pPr>
                        <w:jc w:val="center"/>
                        <w:rPr>
                          <w:rFonts w:asciiTheme="majorHAnsi" w:eastAsiaTheme="majorEastAsia" w:hAnsiTheme="majorHAnsi" w:cstheme="majorBidi"/>
                          <w:i/>
                          <w:iCs/>
                          <w:color w:val="FFFFFF" w:themeColor="background1"/>
                          <w:sz w:val="72"/>
                          <w:szCs w:val="72"/>
                        </w:rPr>
                      </w:pPr>
                    </w:p>
                  </w:txbxContent>
                </v:textbox>
                <w10:wrap type="square" anchorx="margin" anchory="margin"/>
              </v:roundrect>
            </w:pict>
          </mc:Fallback>
        </mc:AlternateContent>
      </w:r>
    </w:p>
    <w:p w14:paraId="74E11A68" w14:textId="77777777" w:rsidR="00013F0B" w:rsidRPr="009F681E" w:rsidRDefault="00013F0B" w:rsidP="00D56844">
      <w:pPr>
        <w:spacing w:line="276" w:lineRule="auto"/>
        <w:jc w:val="center"/>
        <w:rPr>
          <w:b/>
          <w:bCs/>
          <w:sz w:val="72"/>
          <w:szCs w:val="32"/>
          <w:lang w:val="en-US"/>
        </w:rPr>
      </w:pPr>
    </w:p>
    <w:p w14:paraId="7ABEFDA4" w14:textId="77777777" w:rsidR="00013F0B" w:rsidRPr="00206F59" w:rsidRDefault="00013F0B" w:rsidP="00D56844">
      <w:pPr>
        <w:spacing w:line="276" w:lineRule="auto"/>
        <w:jc w:val="center"/>
        <w:rPr>
          <w:b/>
          <w:bCs/>
          <w:sz w:val="72"/>
          <w:szCs w:val="32"/>
          <w:lang w:val="en-US"/>
        </w:rPr>
      </w:pPr>
    </w:p>
    <w:p w14:paraId="0C157225" w14:textId="77777777" w:rsidR="00013F0B" w:rsidRPr="00206F59" w:rsidRDefault="00013F0B" w:rsidP="00D56844">
      <w:pPr>
        <w:spacing w:line="276" w:lineRule="auto"/>
        <w:jc w:val="center"/>
        <w:rPr>
          <w:b/>
          <w:bCs/>
          <w:sz w:val="32"/>
          <w:szCs w:val="32"/>
          <w:lang w:val="en-US"/>
        </w:rPr>
      </w:pPr>
    </w:p>
    <w:p w14:paraId="2DC8A8C5" w14:textId="77777777" w:rsidR="00013F0B" w:rsidRPr="00206F59" w:rsidRDefault="00013F0B" w:rsidP="00D56844">
      <w:pPr>
        <w:spacing w:line="276" w:lineRule="auto"/>
        <w:jc w:val="center"/>
        <w:rPr>
          <w:b/>
          <w:bCs/>
          <w:sz w:val="32"/>
          <w:szCs w:val="32"/>
          <w:lang w:val="en-US"/>
        </w:rPr>
      </w:pPr>
    </w:p>
    <w:p w14:paraId="05FF514E" w14:textId="77777777" w:rsidR="00013F0B" w:rsidRPr="00206F59" w:rsidRDefault="00013F0B" w:rsidP="00D56844">
      <w:pPr>
        <w:spacing w:line="276" w:lineRule="auto"/>
        <w:jc w:val="center"/>
        <w:rPr>
          <w:b/>
          <w:bCs/>
          <w:sz w:val="32"/>
          <w:szCs w:val="32"/>
          <w:lang w:val="en-US"/>
        </w:rPr>
      </w:pPr>
    </w:p>
    <w:p w14:paraId="2EDED89B" w14:textId="77777777" w:rsidR="00013F0B" w:rsidRPr="00206F59" w:rsidRDefault="00013F0B" w:rsidP="00D56844">
      <w:pPr>
        <w:spacing w:line="276" w:lineRule="auto"/>
        <w:jc w:val="center"/>
        <w:rPr>
          <w:b/>
          <w:bCs/>
          <w:sz w:val="32"/>
          <w:szCs w:val="32"/>
          <w:lang w:val="en-US"/>
        </w:rPr>
      </w:pPr>
    </w:p>
    <w:p w14:paraId="36287FC9" w14:textId="77777777" w:rsidR="00013F0B" w:rsidRPr="00206F59" w:rsidRDefault="00013F0B" w:rsidP="00D56844">
      <w:pPr>
        <w:spacing w:line="276" w:lineRule="auto"/>
        <w:jc w:val="center"/>
        <w:rPr>
          <w:b/>
          <w:bCs/>
          <w:sz w:val="32"/>
          <w:szCs w:val="32"/>
          <w:lang w:val="en-US"/>
        </w:rPr>
      </w:pPr>
    </w:p>
    <w:p w14:paraId="4ABB14D1" w14:textId="77777777" w:rsidR="00013F0B" w:rsidRPr="00206F59" w:rsidRDefault="00013F0B" w:rsidP="00D56844">
      <w:pPr>
        <w:spacing w:line="276" w:lineRule="auto"/>
        <w:jc w:val="center"/>
        <w:rPr>
          <w:b/>
          <w:bCs/>
          <w:sz w:val="32"/>
          <w:szCs w:val="32"/>
          <w:lang w:val="en-US"/>
        </w:rPr>
      </w:pPr>
    </w:p>
    <w:p w14:paraId="061A64C1" w14:textId="77777777" w:rsidR="00013F0B" w:rsidRPr="00206F59" w:rsidRDefault="00013F0B" w:rsidP="00D56844">
      <w:pPr>
        <w:spacing w:line="276" w:lineRule="auto"/>
        <w:jc w:val="center"/>
        <w:rPr>
          <w:b/>
          <w:bCs/>
          <w:sz w:val="32"/>
          <w:szCs w:val="32"/>
          <w:lang w:val="en-US"/>
        </w:rPr>
      </w:pPr>
    </w:p>
    <w:p w14:paraId="3D97F6E3" w14:textId="77777777" w:rsidR="00013F0B" w:rsidRPr="00206F59" w:rsidRDefault="00013F0B" w:rsidP="00D56844">
      <w:pPr>
        <w:spacing w:line="276" w:lineRule="auto"/>
        <w:jc w:val="center"/>
        <w:rPr>
          <w:b/>
          <w:bCs/>
          <w:sz w:val="32"/>
          <w:szCs w:val="32"/>
          <w:lang w:val="en-US"/>
        </w:rPr>
      </w:pPr>
    </w:p>
    <w:p w14:paraId="09E733D7" w14:textId="77777777" w:rsidR="00013F0B" w:rsidRPr="00206F59" w:rsidRDefault="00013F0B" w:rsidP="00D56844">
      <w:pPr>
        <w:spacing w:line="276" w:lineRule="auto"/>
        <w:jc w:val="center"/>
        <w:rPr>
          <w:b/>
          <w:bCs/>
          <w:sz w:val="32"/>
          <w:szCs w:val="32"/>
          <w:lang w:val="en-US"/>
        </w:rPr>
      </w:pPr>
    </w:p>
    <w:p w14:paraId="05BC7CA0" w14:textId="77777777" w:rsidR="00D56844" w:rsidRPr="00206F59" w:rsidRDefault="00D56844" w:rsidP="00D56844">
      <w:pPr>
        <w:spacing w:line="276" w:lineRule="auto"/>
        <w:jc w:val="center"/>
        <w:rPr>
          <w:b/>
          <w:bCs/>
          <w:sz w:val="32"/>
          <w:szCs w:val="32"/>
          <w:lang w:val="en-US"/>
        </w:rPr>
      </w:pPr>
    </w:p>
    <w:p w14:paraId="2B05BE79" w14:textId="77777777" w:rsidR="00D56844" w:rsidRPr="00206F59" w:rsidRDefault="00D56844" w:rsidP="00D56844">
      <w:pPr>
        <w:spacing w:line="276" w:lineRule="auto"/>
        <w:jc w:val="center"/>
        <w:rPr>
          <w:b/>
          <w:bCs/>
          <w:sz w:val="32"/>
          <w:szCs w:val="32"/>
          <w:lang w:val="en-US"/>
        </w:rPr>
      </w:pPr>
    </w:p>
    <w:p w14:paraId="1668F237" w14:textId="77777777" w:rsidR="00D56844" w:rsidRPr="00206F59" w:rsidRDefault="00D56844" w:rsidP="00D56844">
      <w:pPr>
        <w:spacing w:line="276" w:lineRule="auto"/>
        <w:jc w:val="center"/>
        <w:rPr>
          <w:b/>
          <w:bCs/>
          <w:sz w:val="32"/>
          <w:szCs w:val="32"/>
          <w:lang w:val="en-US"/>
        </w:rPr>
      </w:pPr>
    </w:p>
    <w:p w14:paraId="5320DBAE" w14:textId="752CB9AD" w:rsidR="00D56844" w:rsidRPr="00206F59" w:rsidRDefault="00D56844" w:rsidP="00D56844">
      <w:pPr>
        <w:spacing w:line="276" w:lineRule="auto"/>
        <w:jc w:val="center"/>
        <w:rPr>
          <w:b/>
          <w:bCs/>
          <w:sz w:val="32"/>
          <w:szCs w:val="32"/>
          <w:lang w:val="en-US"/>
        </w:rPr>
      </w:pPr>
    </w:p>
    <w:p w14:paraId="4FDC2545" w14:textId="01609699" w:rsidR="005271E9" w:rsidRPr="00206F59" w:rsidRDefault="005271E9" w:rsidP="00D56844">
      <w:pPr>
        <w:spacing w:line="276" w:lineRule="auto"/>
        <w:jc w:val="center"/>
        <w:rPr>
          <w:b/>
          <w:bCs/>
          <w:sz w:val="32"/>
          <w:szCs w:val="32"/>
          <w:lang w:val="en-US"/>
        </w:rPr>
      </w:pPr>
    </w:p>
    <w:p w14:paraId="717E2E57" w14:textId="4005C939" w:rsidR="005271E9" w:rsidRPr="00206F59" w:rsidRDefault="005271E9" w:rsidP="00D56844">
      <w:pPr>
        <w:spacing w:line="276" w:lineRule="auto"/>
        <w:jc w:val="center"/>
        <w:rPr>
          <w:b/>
          <w:bCs/>
          <w:sz w:val="32"/>
          <w:szCs w:val="32"/>
          <w:lang w:val="en-US"/>
        </w:rPr>
      </w:pPr>
    </w:p>
    <w:p w14:paraId="39056799" w14:textId="40665630" w:rsidR="00B974FB" w:rsidRPr="00206F59" w:rsidRDefault="00B974FB" w:rsidP="00D56844">
      <w:pPr>
        <w:spacing w:line="276" w:lineRule="auto"/>
        <w:jc w:val="center"/>
        <w:rPr>
          <w:b/>
          <w:bCs/>
          <w:sz w:val="32"/>
          <w:szCs w:val="32"/>
          <w:lang w:val="en-US"/>
        </w:rPr>
      </w:pPr>
    </w:p>
    <w:p w14:paraId="31053A38" w14:textId="50A53539" w:rsidR="00B974FB" w:rsidRPr="00206F59" w:rsidRDefault="00B974FB" w:rsidP="00D56844">
      <w:pPr>
        <w:spacing w:line="276" w:lineRule="auto"/>
        <w:jc w:val="center"/>
        <w:rPr>
          <w:b/>
          <w:bCs/>
          <w:sz w:val="32"/>
          <w:szCs w:val="32"/>
          <w:lang w:val="en-US"/>
        </w:rPr>
      </w:pPr>
    </w:p>
    <w:p w14:paraId="2E9888CA" w14:textId="39A982D3" w:rsidR="00C24B3F" w:rsidRPr="00206F59" w:rsidRDefault="00A75C39" w:rsidP="00F4098D">
      <w:pPr>
        <w:spacing w:line="276" w:lineRule="auto"/>
        <w:jc w:val="both"/>
        <w:rPr>
          <w:b/>
          <w:lang w:val="en-US"/>
        </w:rPr>
      </w:pPr>
      <w:r>
        <w:rPr>
          <w:b/>
          <w:bCs/>
          <w:iCs/>
          <w:noProof/>
          <w:sz w:val="32"/>
          <w:szCs w:val="32"/>
        </w:rPr>
        <w:lastRenderedPageBreak/>
        <mc:AlternateContent>
          <mc:Choice Requires="wps">
            <w:drawing>
              <wp:anchor distT="91440" distB="91440" distL="137160" distR="137160" simplePos="0" relativeHeight="251601663" behindDoc="0" locked="0" layoutInCell="0" allowOverlap="1" wp14:anchorId="7DB61BA3" wp14:editId="6E34485C">
                <wp:simplePos x="0" y="0"/>
                <wp:positionH relativeFrom="margin">
                  <wp:align>right</wp:align>
                </wp:positionH>
                <wp:positionV relativeFrom="paragraph">
                  <wp:posOffset>-2513965</wp:posOffset>
                </wp:positionV>
                <wp:extent cx="746760" cy="5777865"/>
                <wp:effectExtent l="0" t="953" r="0" b="0"/>
                <wp:wrapSquare wrapText="bothSides"/>
                <wp:docPr id="19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6760" cy="5777865"/>
                        </a:xfrm>
                        <a:prstGeom prst="roundRect">
                          <a:avLst>
                            <a:gd name="adj" fmla="val 13032"/>
                          </a:avLst>
                        </a:prstGeom>
                        <a:solidFill>
                          <a:schemeClr val="accent5">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026CB1" w14:textId="093AA830" w:rsidR="00DA3D5A" w:rsidRPr="00287CAF" w:rsidRDefault="00DA3D5A" w:rsidP="00F4098D">
                            <w:pPr>
                              <w:pStyle w:val="problem1"/>
                            </w:pPr>
                            <w:bookmarkStart w:id="10" w:name="_Toc32196303"/>
                            <w:r w:rsidRPr="00287CAF">
                              <w:t xml:space="preserve">Problem 1. </w:t>
                            </w:r>
                            <w:r w:rsidRPr="00287CAF">
                              <w:rPr>
                                <w:i/>
                              </w:rPr>
                              <w:t>Salvia</w:t>
                            </w:r>
                            <w:r w:rsidRPr="00287CAF">
                              <w:t xml:space="preserve"> Species Grow</w:t>
                            </w:r>
                            <w:r>
                              <w:t>ing</w:t>
                            </w:r>
                            <w:r w:rsidRPr="00287CAF">
                              <w:t xml:space="preserve"> in Turkey: Isolation and Total Synthesis of Abietane Diterpenoids</w:t>
                            </w:r>
                            <w:bookmarkEnd w:id="10"/>
                          </w:p>
                          <w:p w14:paraId="2910BD56" w14:textId="77777777" w:rsidR="00DA3D5A" w:rsidRDefault="00DA3D5A">
                            <w:pPr>
                              <w:jc w:val="center"/>
                              <w:rPr>
                                <w:rFonts w:asciiTheme="majorHAnsi" w:eastAsiaTheme="majorEastAsia" w:hAnsiTheme="majorHAnsi" w:cstheme="majorBidi"/>
                                <w:i/>
                                <w:iCs/>
                                <w:color w:val="FFFFFF" w:themeColor="background1"/>
                                <w:sz w:val="28"/>
                                <w:szCs w:val="2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DB61BA3" id="AutoShape 3" o:spid="_x0000_s1029" style="position:absolute;left:0;text-align:left;margin-left:7.6pt;margin-top:-197.95pt;width:58.8pt;height:454.95pt;rotation:90;z-index:251601663;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" o:allowincell="f" fillcolor="#9bc7ce [1944]" stroked="f">
                <v:textbox>
                  <w:txbxContent>
                    <w:p w14:paraId="65026CB1" w14:textId="093AA830" w:rsidR="00DA3D5A" w:rsidRPr="00287CAF" w:rsidRDefault="00DA3D5A" w:rsidP="00F4098D">
                      <w:pPr>
                        <w:pStyle w:val="problem1"/>
                      </w:pPr>
                      <w:bookmarkStart w:id="13" w:name="_Toc32196303"/>
                      <w:r w:rsidRPr="00287CAF">
                        <w:t xml:space="preserve">Problem 1. </w:t>
                      </w:r>
                      <w:r w:rsidRPr="00287CAF">
                        <w:rPr>
                          <w:i/>
                        </w:rPr>
                        <w:t>Salvia</w:t>
                      </w:r>
                      <w:r w:rsidRPr="00287CAF">
                        <w:t xml:space="preserve"> Species Grow</w:t>
                      </w:r>
                      <w:r>
                        <w:t>ing</w:t>
                      </w:r>
                      <w:r w:rsidRPr="00287CAF">
                        <w:t xml:space="preserve"> in Turkey: Isolation and Total Synthesis of </w:t>
                      </w:r>
                      <w:proofErr w:type="spellStart"/>
                      <w:r w:rsidRPr="00287CAF">
                        <w:t>Abietane</w:t>
                      </w:r>
                      <w:proofErr w:type="spellEnd"/>
                      <w:r w:rsidRPr="00287CAF">
                        <w:t xml:space="preserve"> </w:t>
                      </w:r>
                      <w:proofErr w:type="spellStart"/>
                      <w:r w:rsidRPr="00287CAF">
                        <w:t>Diterpenoids</w:t>
                      </w:r>
                      <w:bookmarkEnd w:id="13"/>
                      <w:proofErr w:type="spellEnd"/>
                    </w:p>
                    <w:p w14:paraId="2910BD56" w14:textId="77777777" w:rsidR="00DA3D5A" w:rsidRDefault="00DA3D5A">
                      <w:pPr>
                        <w:jc w:val="center"/>
                        <w:rPr>
                          <w:rFonts w:asciiTheme="majorHAnsi" w:eastAsiaTheme="majorEastAsia" w:hAnsiTheme="majorHAnsi" w:cstheme="majorBidi"/>
                          <w:i/>
                          <w:iCs/>
                          <w:color w:val="FFFFFF" w:themeColor="background1"/>
                          <w:sz w:val="28"/>
                          <w:szCs w:val="28"/>
                        </w:rPr>
                      </w:pPr>
                    </w:p>
                  </w:txbxContent>
                </v:textbox>
                <w10:wrap type="square" anchorx="margin"/>
              </v:roundrect>
            </w:pict>
          </mc:Fallback>
        </mc:AlternateContent>
      </w:r>
      <w:r w:rsidR="00616820" w:rsidRPr="000B478F">
        <w:rPr>
          <w:bCs/>
          <w:lang w:val="en-US"/>
        </w:rPr>
        <w:t xml:space="preserve">The genus </w:t>
      </w:r>
      <w:r w:rsidR="00C24B3F" w:rsidRPr="009F681E">
        <w:rPr>
          <w:bCs/>
          <w:i/>
          <w:iCs/>
          <w:lang w:val="en-US"/>
        </w:rPr>
        <w:t>Salvia</w:t>
      </w:r>
      <w:r w:rsidR="00C24B3F" w:rsidRPr="00206F59">
        <w:rPr>
          <w:bCs/>
          <w:iCs/>
          <w:lang w:val="en-US"/>
        </w:rPr>
        <w:t>, named after a Latin word, salvare (“healer”), has a variety of species with important medicinal activities. They have been</w:t>
      </w:r>
      <w:r w:rsidR="00C24B3F" w:rsidRPr="00206F59">
        <w:rPr>
          <w:bCs/>
          <w:iCs/>
          <w:color w:val="FF0000"/>
          <w:lang w:val="en-US"/>
        </w:rPr>
        <w:t xml:space="preserve"> </w:t>
      </w:r>
      <w:r w:rsidR="00C24B3F" w:rsidRPr="00206F59">
        <w:rPr>
          <w:bCs/>
          <w:iCs/>
          <w:lang w:val="en-US"/>
        </w:rPr>
        <w:t>used for the treatment of cold</w:t>
      </w:r>
      <w:r w:rsidR="00616820" w:rsidRPr="00206F59">
        <w:rPr>
          <w:bCs/>
          <w:iCs/>
          <w:lang w:val="en-US"/>
        </w:rPr>
        <w:t>s</w:t>
      </w:r>
      <w:r w:rsidR="00C24B3F" w:rsidRPr="00206F59">
        <w:rPr>
          <w:bCs/>
          <w:iCs/>
          <w:lang w:val="en-US"/>
        </w:rPr>
        <w:t>, flu</w:t>
      </w:r>
      <w:r w:rsidR="00616820" w:rsidRPr="00206F59">
        <w:rPr>
          <w:bCs/>
          <w:iCs/>
          <w:lang w:val="en-US"/>
        </w:rPr>
        <w:t>,</w:t>
      </w:r>
      <w:r w:rsidR="00C24B3F" w:rsidRPr="00206F59">
        <w:rPr>
          <w:bCs/>
          <w:iCs/>
          <w:lang w:val="en-US"/>
        </w:rPr>
        <w:t xml:space="preserve"> and menstrual disorders in most regions of the world since ancient times. </w:t>
      </w:r>
      <w:r w:rsidR="00C24B3F" w:rsidRPr="00206F59">
        <w:rPr>
          <w:lang w:val="en-US"/>
        </w:rPr>
        <w:t xml:space="preserve">In Turkish folk medicine, </w:t>
      </w:r>
      <w:r w:rsidR="00C24B3F" w:rsidRPr="00206F59">
        <w:rPr>
          <w:i/>
          <w:lang w:val="en-US"/>
        </w:rPr>
        <w:t>Salvia</w:t>
      </w:r>
      <w:r w:rsidR="00C24B3F" w:rsidRPr="00206F59">
        <w:rPr>
          <w:lang w:val="en-US"/>
        </w:rPr>
        <w:t xml:space="preserve"> L. species have also been used as </w:t>
      </w:r>
      <w:r w:rsidR="00616820" w:rsidRPr="00206F59">
        <w:rPr>
          <w:lang w:val="en-US"/>
        </w:rPr>
        <w:t xml:space="preserve">a </w:t>
      </w:r>
      <w:r w:rsidR="00C24B3F" w:rsidRPr="00206F59">
        <w:rPr>
          <w:lang w:val="en-US"/>
        </w:rPr>
        <w:t xml:space="preserve">carminative, diuretic, hemostatic, spasmolitic, </w:t>
      </w:r>
      <w:r w:rsidR="00616820" w:rsidRPr="00206F59">
        <w:rPr>
          <w:lang w:val="en-US"/>
        </w:rPr>
        <w:t xml:space="preserve">and </w:t>
      </w:r>
      <w:r w:rsidR="00C24B3F" w:rsidRPr="00206F59">
        <w:rPr>
          <w:lang w:val="en-US"/>
        </w:rPr>
        <w:t xml:space="preserve">stomachic, and in the treatment of mouth and throat irritations due to their antibacterial and wound healing properties. The genus </w:t>
      </w:r>
      <w:r w:rsidR="00C24B3F" w:rsidRPr="00206F59">
        <w:rPr>
          <w:i/>
          <w:lang w:val="en-US"/>
        </w:rPr>
        <w:t>Salvia</w:t>
      </w:r>
      <w:r w:rsidR="00C24B3F" w:rsidRPr="00206F59">
        <w:rPr>
          <w:lang w:val="en-US"/>
        </w:rPr>
        <w:t xml:space="preserve"> includes over 900 species across the world, 58 of which are endemic in Turkey.</w:t>
      </w:r>
    </w:p>
    <w:p w14:paraId="2CC47A69" w14:textId="77777777" w:rsidR="00C24B3F" w:rsidRPr="00206F59" w:rsidRDefault="00C24B3F" w:rsidP="00AA4D4A">
      <w:pPr>
        <w:spacing w:line="276" w:lineRule="auto"/>
        <w:jc w:val="both"/>
        <w:rPr>
          <w:color w:val="000000"/>
          <w:lang w:val="en-US"/>
        </w:rPr>
      </w:pPr>
    </w:p>
    <w:p w14:paraId="0898DD7F" w14:textId="6060853E" w:rsidR="00C24B3F" w:rsidRPr="00206F59" w:rsidRDefault="00204114" w:rsidP="00B136F1">
      <w:pPr>
        <w:spacing w:line="276" w:lineRule="auto"/>
        <w:jc w:val="both"/>
        <w:rPr>
          <w:lang w:val="en-US"/>
        </w:rPr>
      </w:pPr>
      <w:r w:rsidRPr="00206F59">
        <w:rPr>
          <w:lang w:val="en-US"/>
        </w:rPr>
        <w:t xml:space="preserve">Female </w:t>
      </w:r>
      <w:r w:rsidR="00C24B3F" w:rsidRPr="00206F59">
        <w:rPr>
          <w:lang w:val="en-US"/>
        </w:rPr>
        <w:t xml:space="preserve">Turkish scientists Ulubelen &amp; Topçu with co-workers have studied Anatolian </w:t>
      </w:r>
      <w:r w:rsidR="00C24B3F" w:rsidRPr="00206F59">
        <w:rPr>
          <w:i/>
          <w:lang w:val="en-US"/>
        </w:rPr>
        <w:t xml:space="preserve">Salvia </w:t>
      </w:r>
      <w:r w:rsidR="00C24B3F" w:rsidRPr="00206F59">
        <w:rPr>
          <w:lang w:val="en-US"/>
        </w:rPr>
        <w:t>plants grow</w:t>
      </w:r>
      <w:r w:rsidRPr="00206F59">
        <w:rPr>
          <w:lang w:val="en-US"/>
        </w:rPr>
        <w:t>ing</w:t>
      </w:r>
      <w:r w:rsidR="00C24B3F" w:rsidRPr="00206F59">
        <w:rPr>
          <w:lang w:val="en-US"/>
        </w:rPr>
        <w:t xml:space="preserve"> in Turkey, and isolated and characterized more than 320 natural products, most of </w:t>
      </w:r>
      <w:r w:rsidR="00B136F1" w:rsidRPr="00206F59">
        <w:rPr>
          <w:lang w:val="en-US"/>
        </w:rPr>
        <w:t xml:space="preserve">which are </w:t>
      </w:r>
      <w:r w:rsidR="00C24B3F" w:rsidRPr="00206F59">
        <w:rPr>
          <w:lang w:val="en-US"/>
        </w:rPr>
        <w:t xml:space="preserve">terpenoids, </w:t>
      </w:r>
      <w:r w:rsidR="00B136F1" w:rsidRPr="00206F59">
        <w:rPr>
          <w:lang w:val="en-US"/>
        </w:rPr>
        <w:t xml:space="preserve">while </w:t>
      </w:r>
      <w:r w:rsidR="00C24B3F" w:rsidRPr="00206F59">
        <w:rPr>
          <w:lang w:val="en-US"/>
        </w:rPr>
        <w:t xml:space="preserve">one third are new diterpenoids.   </w:t>
      </w:r>
    </w:p>
    <w:p w14:paraId="6EF8A16B" w14:textId="6F59449A" w:rsidR="00360894" w:rsidRPr="00821251" w:rsidRDefault="00360894" w:rsidP="00821251">
      <w:pPr>
        <w:spacing w:line="276" w:lineRule="auto"/>
        <w:jc w:val="center"/>
        <w:rPr>
          <w:b/>
          <w:bCs/>
          <w:iCs/>
          <w:lang w:val="en-US"/>
        </w:rPr>
      </w:pPr>
      <w:r w:rsidRPr="00AA6D31">
        <w:rPr>
          <w:noProof/>
        </w:rPr>
        <w:drawing>
          <wp:inline distT="0" distB="0" distL="0" distR="0" wp14:anchorId="06A3F4D3" wp14:editId="0C8BDF39">
            <wp:extent cx="5457825" cy="3609975"/>
            <wp:effectExtent l="0" t="0" r="0" b="0"/>
            <wp:docPr id="10" name="Resim 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57825" cy="3609975"/>
                    </a:xfrm>
                    <a:prstGeom prst="rect">
                      <a:avLst/>
                    </a:prstGeom>
                    <a:noFill/>
                    <a:ln>
                      <a:noFill/>
                    </a:ln>
                  </pic:spPr>
                </pic:pic>
              </a:graphicData>
            </a:graphic>
          </wp:inline>
        </w:drawing>
      </w:r>
    </w:p>
    <w:p w14:paraId="617FF232" w14:textId="77777777" w:rsidR="00F137C2" w:rsidRDefault="00C24B3F" w:rsidP="00F137C2">
      <w:pPr>
        <w:spacing w:line="276" w:lineRule="auto"/>
        <w:jc w:val="both"/>
        <w:rPr>
          <w:lang w:val="en-US"/>
        </w:rPr>
      </w:pPr>
      <w:r w:rsidRPr="009F681E">
        <w:rPr>
          <w:lang w:val="en-US"/>
        </w:rPr>
        <w:t xml:space="preserve">In one of their </w:t>
      </w:r>
      <w:r w:rsidR="00F8507D" w:rsidRPr="00206F59">
        <w:rPr>
          <w:lang w:val="en-US"/>
        </w:rPr>
        <w:t xml:space="preserve">studies </w:t>
      </w:r>
      <w:r w:rsidRPr="00206F59">
        <w:rPr>
          <w:lang w:val="en-US"/>
        </w:rPr>
        <w:t xml:space="preserve">on </w:t>
      </w:r>
      <w:r w:rsidRPr="00206F59">
        <w:rPr>
          <w:i/>
          <w:lang w:val="en-US"/>
        </w:rPr>
        <w:t>Salvia multicaulis</w:t>
      </w:r>
      <w:r w:rsidRPr="00206F59">
        <w:rPr>
          <w:lang w:val="en-US"/>
        </w:rPr>
        <w:t xml:space="preserve"> Vahl., Ulubelen &amp; Topçu isolated four new aromatic abietane norditerpenoids (</w:t>
      </w:r>
      <w:r w:rsidRPr="00206F59">
        <w:rPr>
          <w:b/>
          <w:lang w:val="en-US"/>
        </w:rPr>
        <w:t>1</w:t>
      </w:r>
      <w:r w:rsidR="00040D11" w:rsidRPr="00206F59">
        <w:rPr>
          <w:lang w:val="en-US"/>
        </w:rPr>
        <w:t>–</w:t>
      </w:r>
      <w:r w:rsidRPr="00206F59">
        <w:rPr>
          <w:b/>
          <w:lang w:val="en-US"/>
        </w:rPr>
        <w:t>4</w:t>
      </w:r>
      <w:r w:rsidRPr="00206F59">
        <w:rPr>
          <w:lang w:val="en-US"/>
        </w:rPr>
        <w:t xml:space="preserve">), which showed strong antituberculous activity. In addition to </w:t>
      </w:r>
      <w:r w:rsidR="00F8507D" w:rsidRPr="00206F59">
        <w:rPr>
          <w:lang w:val="en-US"/>
        </w:rPr>
        <w:t xml:space="preserve">the </w:t>
      </w:r>
      <w:r w:rsidRPr="00206F59">
        <w:rPr>
          <w:lang w:val="en-US"/>
        </w:rPr>
        <w:t>antibacterial and antifungal activities of the isolated diterpenoids, the plant extracts also showed antioxidant, antiinflammatory</w:t>
      </w:r>
      <w:r w:rsidR="00F8507D" w:rsidRPr="00206F59">
        <w:rPr>
          <w:lang w:val="en-US"/>
        </w:rPr>
        <w:t>,</w:t>
      </w:r>
      <w:r w:rsidRPr="00206F59">
        <w:rPr>
          <w:lang w:val="en-US"/>
        </w:rPr>
        <w:t xml:space="preserve"> and cholinesterase inhibitory activities. </w:t>
      </w:r>
      <w:r w:rsidRPr="00206F59">
        <w:rPr>
          <w:i/>
          <w:lang w:val="en-US"/>
        </w:rPr>
        <w:t xml:space="preserve">S. multicaulis </w:t>
      </w:r>
      <w:r w:rsidRPr="00206F59">
        <w:rPr>
          <w:lang w:val="en-US"/>
        </w:rPr>
        <w:t xml:space="preserve">has folkloric use in Anatolia, such as </w:t>
      </w:r>
      <w:r w:rsidR="00F8507D" w:rsidRPr="00206F59">
        <w:rPr>
          <w:lang w:val="en-US"/>
        </w:rPr>
        <w:t xml:space="preserve">an </w:t>
      </w:r>
      <w:r w:rsidRPr="00206F59">
        <w:rPr>
          <w:lang w:val="en-US"/>
        </w:rPr>
        <w:t xml:space="preserve">appetizer, </w:t>
      </w:r>
      <w:r w:rsidR="00F8507D" w:rsidRPr="00206F59">
        <w:rPr>
          <w:lang w:val="en-US"/>
        </w:rPr>
        <w:t xml:space="preserve">for </w:t>
      </w:r>
      <w:r w:rsidRPr="00206F59">
        <w:rPr>
          <w:lang w:val="en-US"/>
        </w:rPr>
        <w:t xml:space="preserve">wound healing, against scorpion stings, and in </w:t>
      </w:r>
      <w:r w:rsidR="00AA4D4A" w:rsidRPr="00206F59">
        <w:rPr>
          <w:lang w:val="en-US"/>
        </w:rPr>
        <w:t xml:space="preserve">the </w:t>
      </w:r>
      <w:r w:rsidRPr="00206F59">
        <w:rPr>
          <w:lang w:val="en-US"/>
        </w:rPr>
        <w:t xml:space="preserve">treatment of respiratory and urinary infections and diabetes. </w:t>
      </w:r>
    </w:p>
    <w:p w14:paraId="4EE30F88" w14:textId="77777777" w:rsidR="00F137C2" w:rsidRDefault="00F137C2" w:rsidP="00F137C2">
      <w:pPr>
        <w:spacing w:line="276" w:lineRule="auto"/>
        <w:jc w:val="both"/>
        <w:rPr>
          <w:lang w:val="en-US"/>
        </w:rPr>
      </w:pPr>
    </w:p>
    <w:p w14:paraId="3A2EE23B" w14:textId="0FC1DC11" w:rsidR="00F137C2" w:rsidRDefault="004B533A" w:rsidP="00F137C2">
      <w:pPr>
        <w:spacing w:line="276" w:lineRule="auto"/>
        <w:jc w:val="center"/>
        <w:rPr>
          <w:lang w:val="en-US"/>
        </w:rPr>
      </w:pPr>
      <w:r>
        <w:rPr>
          <w:lang w:val="en-US"/>
        </w:rPr>
        <w:lastRenderedPageBreak/>
        <w:pict w14:anchorId="3042DA6A">
          <v:shape id="_x0000_i1028" type="#_x0000_t75" style="width:449.4pt;height:136.05pt">
            <v:imagedata r:id="rId22" o:title=""/>
          </v:shape>
        </w:pict>
      </w:r>
    </w:p>
    <w:p w14:paraId="1AED0544" w14:textId="77777777" w:rsidR="00F137C2" w:rsidRDefault="00F137C2" w:rsidP="00F137C2">
      <w:pPr>
        <w:spacing w:line="276" w:lineRule="auto"/>
        <w:jc w:val="both"/>
        <w:rPr>
          <w:lang w:val="en-US"/>
        </w:rPr>
      </w:pPr>
    </w:p>
    <w:p w14:paraId="208D25AA" w14:textId="4CB6C694" w:rsidR="00C24B3F" w:rsidRPr="00206F59" w:rsidRDefault="00C24B3F" w:rsidP="00F137C2">
      <w:pPr>
        <w:spacing w:line="276" w:lineRule="auto"/>
        <w:jc w:val="both"/>
        <w:rPr>
          <w:lang w:val="en-US"/>
        </w:rPr>
      </w:pPr>
      <w:r w:rsidRPr="00206F59">
        <w:rPr>
          <w:lang w:val="en-US"/>
        </w:rPr>
        <w:t xml:space="preserve">Later, a research group in Turkey developed a synthetic route to obtain derivatives of natural products </w:t>
      </w:r>
      <w:r w:rsidRPr="00206F59">
        <w:rPr>
          <w:b/>
          <w:lang w:val="en-US"/>
        </w:rPr>
        <w:t>1</w:t>
      </w:r>
      <w:r w:rsidR="00040D11" w:rsidRPr="00206F59">
        <w:rPr>
          <w:lang w:val="en-US"/>
        </w:rPr>
        <w:t>–</w:t>
      </w:r>
      <w:r w:rsidRPr="00206F59">
        <w:rPr>
          <w:b/>
          <w:lang w:val="en-US"/>
        </w:rPr>
        <w:t>4</w:t>
      </w:r>
      <w:r w:rsidRPr="00206F59">
        <w:rPr>
          <w:lang w:val="en-US"/>
        </w:rPr>
        <w:t xml:space="preserve">. This problem covers the synthesis of related compounds. </w:t>
      </w:r>
      <w:r w:rsidRPr="00206F59">
        <w:rPr>
          <w:bCs/>
          <w:iCs/>
          <w:lang w:val="en-US"/>
        </w:rPr>
        <w:t>The following reaction schemes illustrate the total synthesis of diterpenoid</w:t>
      </w:r>
      <w:r w:rsidRPr="00493A68">
        <w:rPr>
          <w:bCs/>
          <w:iCs/>
          <w:lang w:val="en-US"/>
        </w:rPr>
        <w:t xml:space="preserve">s </w:t>
      </w:r>
      <w:r w:rsidR="002B3182" w:rsidRPr="00493A68">
        <w:rPr>
          <w:b/>
          <w:bCs/>
          <w:iCs/>
          <w:lang w:val="en-US"/>
        </w:rPr>
        <w:t>1</w:t>
      </w:r>
      <w:r w:rsidRPr="00493A68">
        <w:rPr>
          <w:b/>
          <w:bCs/>
          <w:iCs/>
          <w:lang w:val="en-US"/>
        </w:rPr>
        <w:t xml:space="preserve"> </w:t>
      </w:r>
      <w:r w:rsidRPr="00493A68">
        <w:rPr>
          <w:bCs/>
          <w:iCs/>
          <w:lang w:val="en-US"/>
        </w:rPr>
        <w:t>and</w:t>
      </w:r>
      <w:r w:rsidRPr="00493A68">
        <w:rPr>
          <w:b/>
          <w:bCs/>
          <w:iCs/>
          <w:lang w:val="en-US"/>
        </w:rPr>
        <w:t xml:space="preserve"> </w:t>
      </w:r>
      <w:r w:rsidR="00493A68">
        <w:rPr>
          <w:b/>
          <w:bCs/>
          <w:iCs/>
          <w:lang w:val="en-US"/>
        </w:rPr>
        <w:t>5</w:t>
      </w:r>
      <w:r w:rsidRPr="00493A68">
        <w:rPr>
          <w:bCs/>
          <w:iCs/>
          <w:lang w:val="en-US"/>
        </w:rPr>
        <w:t>.</w:t>
      </w:r>
      <w:r w:rsidRPr="00206F59">
        <w:rPr>
          <w:bCs/>
          <w:iCs/>
          <w:lang w:val="en-US"/>
        </w:rPr>
        <w:t xml:space="preserve">   </w:t>
      </w:r>
    </w:p>
    <w:p w14:paraId="61EAA25A" w14:textId="77777777" w:rsidR="00C24B3F" w:rsidRPr="00206F59" w:rsidRDefault="00C24B3F" w:rsidP="00AA4D4A">
      <w:pPr>
        <w:pStyle w:val="Default"/>
        <w:spacing w:line="276" w:lineRule="auto"/>
        <w:rPr>
          <w:bCs/>
          <w:iCs/>
        </w:rPr>
      </w:pPr>
    </w:p>
    <w:p w14:paraId="01634E5C" w14:textId="32743FFF" w:rsidR="00C24B3F" w:rsidRPr="00A76A48" w:rsidRDefault="00C24B3F" w:rsidP="00A76A48">
      <w:pPr>
        <w:pStyle w:val="Default"/>
        <w:spacing w:line="276" w:lineRule="auto"/>
        <w:jc w:val="both"/>
      </w:pPr>
      <w:r w:rsidRPr="00206F59">
        <w:rPr>
          <w:b/>
          <w:bCs/>
          <w:iCs/>
        </w:rPr>
        <w:t>1.1.</w:t>
      </w:r>
      <w:r w:rsidRPr="00206F59">
        <w:rPr>
          <w:bCs/>
          <w:iCs/>
        </w:rPr>
        <w:t xml:space="preserve"> </w:t>
      </w:r>
      <w:r w:rsidRPr="00206F59">
        <w:rPr>
          <w:b/>
          <w:bCs/>
          <w:u w:val="single"/>
        </w:rPr>
        <w:t>Draw</w:t>
      </w:r>
      <w:r w:rsidRPr="00206F59">
        <w:rPr>
          <w:b/>
          <w:bCs/>
        </w:rPr>
        <w:t xml:space="preserve"> </w:t>
      </w:r>
      <w:r w:rsidRPr="00206F59">
        <w:rPr>
          <w:bCs/>
        </w:rPr>
        <w:t xml:space="preserve">the structure of </w:t>
      </w:r>
      <w:r w:rsidRPr="00206F59">
        <w:t>the products</w:t>
      </w:r>
      <w:r w:rsidRPr="00206F59">
        <w:rPr>
          <w:bCs/>
          <w:iCs/>
        </w:rPr>
        <w:t xml:space="preserve"> </w:t>
      </w:r>
      <w:r w:rsidRPr="00206F59">
        <w:rPr>
          <w:b/>
          <w:bCs/>
          <w:iCs/>
        </w:rPr>
        <w:t>A</w:t>
      </w:r>
      <w:r w:rsidR="00040D11" w:rsidRPr="00206F59">
        <w:rPr>
          <w:bCs/>
          <w:iCs/>
        </w:rPr>
        <w:t>–</w:t>
      </w:r>
      <w:r w:rsidR="00B67C3C" w:rsidRPr="0085517C">
        <w:rPr>
          <w:b/>
          <w:bCs/>
          <w:iCs/>
        </w:rPr>
        <w:t>M</w:t>
      </w:r>
      <w:r w:rsidRPr="00206F59">
        <w:rPr>
          <w:bCs/>
          <w:iCs/>
        </w:rPr>
        <w:t>,</w:t>
      </w:r>
      <w:r w:rsidRPr="00206F59">
        <w:rPr>
          <w:b/>
          <w:bCs/>
          <w:iCs/>
        </w:rPr>
        <w:t xml:space="preserve"> </w:t>
      </w:r>
      <w:r w:rsidRPr="00206F59">
        <w:t>without any stereochemical detail.</w:t>
      </w:r>
      <w:r w:rsidR="00F94694">
        <w:t xml:space="preserve"> </w:t>
      </w:r>
      <w:r w:rsidR="00F94694" w:rsidRPr="008311E0">
        <w:rPr>
          <w:b/>
        </w:rPr>
        <w:t>Hint:</w:t>
      </w:r>
      <w:r w:rsidR="008311E0">
        <w:t xml:space="preserve"> In second step</w:t>
      </w:r>
      <w:r w:rsidR="008311E0" w:rsidRPr="008311E0">
        <w:t xml:space="preserve"> </w:t>
      </w:r>
      <m:oMath>
        <m:d>
          <m:dPr>
            <m:ctrlPr>
              <w:rPr>
                <w:rFonts w:ascii="Cambria Math" w:hAnsi="Cambria Math"/>
                <w:i/>
              </w:rPr>
            </m:ctrlPr>
          </m:dPr>
          <m:e>
            <m:r>
              <m:rPr>
                <m:sty m:val="b"/>
              </m:rPr>
              <w:rPr>
                <w:rFonts w:ascii="Cambria Math" w:hAnsi="Cambria Math"/>
              </w:rPr>
              <m:t>A →B</m:t>
            </m:r>
            <m:ctrlPr>
              <w:rPr>
                <w:rFonts w:ascii="Cambria Math" w:hAnsi="Cambria Math"/>
                <w:b/>
              </w:rPr>
            </m:ctrlPr>
          </m:e>
        </m:d>
      </m:oMath>
      <w:r w:rsidR="008311E0">
        <w:t>, c</w:t>
      </w:r>
      <w:r w:rsidR="00F94694" w:rsidRPr="00F94694">
        <w:t xml:space="preserve">ombination of </w:t>
      </w:r>
      <w:r w:rsidR="008311E0">
        <w:t>lit</w:t>
      </w:r>
      <w:r w:rsidR="008311E0" w:rsidRPr="00F94694">
        <w:t>hium</w:t>
      </w:r>
      <w:r w:rsidR="00F94694" w:rsidRPr="00F94694">
        <w:t xml:space="preserve"> bromide and cerium(IV) ammonium nitrate (CAN)</w:t>
      </w:r>
      <w:r w:rsidR="008311E0">
        <w:t xml:space="preserve"> </w:t>
      </w:r>
      <w:r w:rsidR="00F94694" w:rsidRPr="00F94694">
        <w:t>is used as a brominating reagent.</w:t>
      </w:r>
      <w:r w:rsidR="008311E0">
        <w:t xml:space="preserve"> </w:t>
      </w:r>
      <w:r w:rsidR="00A76A48" w:rsidRPr="00A76A48">
        <w:t xml:space="preserve">Compound </w:t>
      </w:r>
      <w:r w:rsidR="00A76A48" w:rsidRPr="00A76A48">
        <w:rPr>
          <w:b/>
        </w:rPr>
        <w:t>C</w:t>
      </w:r>
      <w:r w:rsidR="00A76A48" w:rsidRPr="00A76A48">
        <w:t xml:space="preserve"> is </w:t>
      </w:r>
      <w:r w:rsidR="00A76A48" w:rsidRPr="00A93D61">
        <w:t>a benzaldehyde derivative</w:t>
      </w:r>
      <w:r w:rsidR="00A76A48">
        <w:t xml:space="preserve"> and used in the synthesis step of compound </w:t>
      </w:r>
      <w:r w:rsidR="00A76A48" w:rsidRPr="00A76A48">
        <w:rPr>
          <w:b/>
        </w:rPr>
        <w:t>M</w:t>
      </w:r>
      <w:r w:rsidR="00A76A48" w:rsidRPr="00A76A48">
        <w:t>.</w:t>
      </w:r>
    </w:p>
    <w:p w14:paraId="59C1D5F8" w14:textId="77777777" w:rsidR="00C24B3F" w:rsidRPr="00206F59" w:rsidRDefault="00C24B3F" w:rsidP="008311E0">
      <w:pPr>
        <w:spacing w:line="276" w:lineRule="auto"/>
        <w:rPr>
          <w:lang w:val="en-US"/>
        </w:rPr>
      </w:pPr>
    </w:p>
    <w:p w14:paraId="5B8E12CF" w14:textId="4A9117E6" w:rsidR="00001F49" w:rsidRPr="00001F49" w:rsidRDefault="00C24B3F" w:rsidP="00487908">
      <w:pPr>
        <w:spacing w:line="276" w:lineRule="auto"/>
        <w:jc w:val="both"/>
        <w:rPr>
          <w:b/>
          <w:bCs/>
          <w:iCs/>
          <w:lang w:val="en-US"/>
        </w:rPr>
      </w:pPr>
      <w:r w:rsidRPr="00206F59">
        <w:rPr>
          <w:b/>
          <w:bCs/>
          <w:iCs/>
          <w:lang w:val="en-US"/>
        </w:rPr>
        <w:t xml:space="preserve">1.2. </w:t>
      </w:r>
      <w:r w:rsidRPr="00206F59">
        <w:rPr>
          <w:bCs/>
          <w:iCs/>
          <w:lang w:val="en-US"/>
        </w:rPr>
        <w:t xml:space="preserve">During the </w:t>
      </w:r>
      <w:r w:rsidR="00487908">
        <w:rPr>
          <w:bCs/>
          <w:iCs/>
          <w:lang w:val="en-US"/>
        </w:rPr>
        <w:t>cyclization</w:t>
      </w:r>
      <w:r w:rsidRPr="00206F59">
        <w:rPr>
          <w:bCs/>
          <w:iCs/>
          <w:lang w:val="en-US"/>
        </w:rPr>
        <w:t xml:space="preserve"> of </w:t>
      </w:r>
      <w:r w:rsidR="00487908">
        <w:rPr>
          <w:b/>
          <w:bCs/>
          <w:iCs/>
          <w:lang w:val="en-US"/>
        </w:rPr>
        <w:t>H</w:t>
      </w:r>
      <w:r w:rsidRPr="00206F59">
        <w:rPr>
          <w:bCs/>
          <w:iCs/>
          <w:lang w:val="en-US"/>
        </w:rPr>
        <w:t xml:space="preserve"> to </w:t>
      </w:r>
      <w:r w:rsidR="00487908">
        <w:rPr>
          <w:b/>
          <w:bCs/>
          <w:iCs/>
          <w:lang w:val="en-US"/>
        </w:rPr>
        <w:t>I-</w:t>
      </w:r>
      <w:r w:rsidRPr="00206F59">
        <w:rPr>
          <w:b/>
          <w:bCs/>
          <w:iCs/>
          <w:lang w:val="en-US"/>
        </w:rPr>
        <w:t>1</w:t>
      </w:r>
      <w:r w:rsidRPr="00206F59">
        <w:rPr>
          <w:bCs/>
          <w:iCs/>
          <w:lang w:val="en-US"/>
        </w:rPr>
        <w:t xml:space="preserve">, another </w:t>
      </w:r>
      <w:r w:rsidR="00487908">
        <w:rPr>
          <w:bCs/>
          <w:iCs/>
          <w:lang w:val="en-US"/>
        </w:rPr>
        <w:t xml:space="preserve">isomeric </w:t>
      </w:r>
      <w:r w:rsidRPr="00206F59">
        <w:rPr>
          <w:bCs/>
          <w:iCs/>
          <w:lang w:val="en-US"/>
        </w:rPr>
        <w:t>compound</w:t>
      </w:r>
      <w:r w:rsidR="007A7A79" w:rsidRPr="00206F59">
        <w:rPr>
          <w:bCs/>
          <w:iCs/>
          <w:lang w:val="en-US"/>
        </w:rPr>
        <w:t>,</w:t>
      </w:r>
      <w:r w:rsidRPr="00206F59">
        <w:rPr>
          <w:bCs/>
          <w:iCs/>
          <w:lang w:val="en-US"/>
        </w:rPr>
        <w:t xml:space="preserve"> </w:t>
      </w:r>
      <w:r w:rsidR="00487908">
        <w:rPr>
          <w:b/>
          <w:bCs/>
          <w:iCs/>
          <w:lang w:val="en-US"/>
        </w:rPr>
        <w:t>I-</w:t>
      </w:r>
      <w:r w:rsidRPr="00206F59">
        <w:rPr>
          <w:b/>
          <w:bCs/>
          <w:iCs/>
          <w:lang w:val="en-US"/>
        </w:rPr>
        <w:t>2</w:t>
      </w:r>
      <w:r w:rsidR="007A7A79" w:rsidRPr="00206F59">
        <w:rPr>
          <w:iCs/>
          <w:lang w:val="en-US"/>
        </w:rPr>
        <w:t>,</w:t>
      </w:r>
      <w:r w:rsidRPr="00206F59">
        <w:rPr>
          <w:bCs/>
          <w:iCs/>
          <w:lang w:val="en-US"/>
        </w:rPr>
        <w:t xml:space="preserve"> with the formula C</w:t>
      </w:r>
      <w:r w:rsidRPr="00206F59">
        <w:rPr>
          <w:bCs/>
          <w:iCs/>
          <w:vertAlign w:val="subscript"/>
          <w:lang w:val="en-US"/>
        </w:rPr>
        <w:t>18</w:t>
      </w:r>
      <w:r w:rsidRPr="00206F59">
        <w:rPr>
          <w:bCs/>
          <w:iCs/>
          <w:lang w:val="en-US"/>
        </w:rPr>
        <w:t>H</w:t>
      </w:r>
      <w:r w:rsidR="00487908">
        <w:rPr>
          <w:bCs/>
          <w:iCs/>
          <w:vertAlign w:val="subscript"/>
          <w:lang w:val="en-US"/>
        </w:rPr>
        <w:t>20</w:t>
      </w:r>
      <w:r w:rsidRPr="00206F59">
        <w:rPr>
          <w:bCs/>
          <w:iCs/>
          <w:lang w:val="en-US"/>
        </w:rPr>
        <w:t>O</w:t>
      </w:r>
      <w:r w:rsidR="007A7A79" w:rsidRPr="00206F59">
        <w:rPr>
          <w:bCs/>
          <w:iCs/>
          <w:lang w:val="en-US"/>
        </w:rPr>
        <w:t>,</w:t>
      </w:r>
      <w:r w:rsidRPr="00206F59">
        <w:rPr>
          <w:bCs/>
          <w:iCs/>
          <w:lang w:val="en-US"/>
        </w:rPr>
        <w:t xml:space="preserve"> is also formed. </w:t>
      </w:r>
      <w:r w:rsidRPr="00206F59">
        <w:rPr>
          <w:b/>
          <w:bCs/>
          <w:iCs/>
          <w:u w:val="single"/>
          <w:lang w:val="en-US"/>
        </w:rPr>
        <w:t>Draw</w:t>
      </w:r>
      <w:r w:rsidRPr="00206F59">
        <w:rPr>
          <w:bCs/>
          <w:iCs/>
          <w:lang w:val="en-US"/>
        </w:rPr>
        <w:t xml:space="preserve"> the structure of </w:t>
      </w:r>
      <w:r w:rsidR="00487908">
        <w:rPr>
          <w:b/>
          <w:bCs/>
          <w:iCs/>
          <w:lang w:val="en-US"/>
        </w:rPr>
        <w:t>I-</w:t>
      </w:r>
      <w:r w:rsidRPr="00206F59">
        <w:rPr>
          <w:b/>
          <w:bCs/>
          <w:iCs/>
          <w:lang w:val="en-US"/>
        </w:rPr>
        <w:t>2</w:t>
      </w:r>
      <w:r w:rsidR="00487908">
        <w:rPr>
          <w:bCs/>
          <w:iCs/>
          <w:lang w:val="en-US"/>
        </w:rPr>
        <w:t>.</w:t>
      </w:r>
    </w:p>
    <w:p w14:paraId="6897F270" w14:textId="77777777" w:rsidR="00C24B3F" w:rsidRPr="00206F59" w:rsidRDefault="00C24B3F" w:rsidP="00C24B3F">
      <w:pPr>
        <w:spacing w:line="276" w:lineRule="auto"/>
        <w:ind w:firstLine="720"/>
        <w:jc w:val="both"/>
        <w:rPr>
          <w:rFonts w:ascii="AdvOT2e364b11" w:hAnsi="AdvOT2e364b11"/>
          <w:sz w:val="20"/>
          <w:szCs w:val="20"/>
          <w:lang w:val="en-US"/>
        </w:rPr>
      </w:pPr>
    </w:p>
    <w:p w14:paraId="283CAEB2" w14:textId="77777777" w:rsidR="00C24B3F" w:rsidRPr="00206F59" w:rsidRDefault="00C24B3F" w:rsidP="00C24B3F">
      <w:pPr>
        <w:spacing w:line="276" w:lineRule="auto"/>
        <w:ind w:firstLine="720"/>
        <w:jc w:val="both"/>
        <w:rPr>
          <w:rFonts w:ascii="AdvOT2e364b11" w:hAnsi="AdvOT2e364b11"/>
          <w:sz w:val="20"/>
          <w:szCs w:val="20"/>
          <w:lang w:val="en-US"/>
        </w:rPr>
      </w:pPr>
    </w:p>
    <w:p w14:paraId="3B06ADBE" w14:textId="77777777" w:rsidR="00C24B3F" w:rsidRPr="00206F59" w:rsidRDefault="00C24B3F" w:rsidP="00C24B3F">
      <w:pPr>
        <w:spacing w:line="276" w:lineRule="auto"/>
        <w:ind w:firstLine="720"/>
        <w:jc w:val="both"/>
        <w:rPr>
          <w:rFonts w:ascii="AdvOT2e364b11" w:hAnsi="AdvOT2e364b11"/>
          <w:sz w:val="20"/>
          <w:szCs w:val="20"/>
          <w:lang w:val="en-US"/>
        </w:rPr>
      </w:pPr>
    </w:p>
    <w:p w14:paraId="0A442C04" w14:textId="055AA651" w:rsidR="00C24B3F" w:rsidRPr="000B478F" w:rsidRDefault="004B533A" w:rsidP="00AA4D4A">
      <w:pPr>
        <w:spacing w:line="276" w:lineRule="auto"/>
        <w:jc w:val="center"/>
        <w:rPr>
          <w:rFonts w:ascii="AdvOT2e364b11" w:hAnsi="AdvOT2e364b11"/>
          <w:sz w:val="20"/>
          <w:szCs w:val="20"/>
          <w:lang w:val="en-US"/>
        </w:rPr>
      </w:pPr>
      <w:r>
        <w:rPr>
          <w:lang w:val="en-US"/>
        </w:rPr>
        <w:lastRenderedPageBreak/>
        <w:pict w14:anchorId="5E01C7CB">
          <v:shape id="_x0000_i1029" type="#_x0000_t75" style="width:455.65pt;height:556.5pt">
            <v:imagedata r:id="rId23" o:title=""/>
          </v:shape>
        </w:pict>
      </w:r>
    </w:p>
    <w:p w14:paraId="6E93E957" w14:textId="77777777" w:rsidR="007B5E21" w:rsidRDefault="007B5E21" w:rsidP="00AA4D4A">
      <w:pPr>
        <w:pStyle w:val="Default"/>
        <w:spacing w:line="276" w:lineRule="auto"/>
        <w:jc w:val="both"/>
        <w:rPr>
          <w:b/>
          <w:bCs/>
          <w:iCs/>
        </w:rPr>
      </w:pPr>
    </w:p>
    <w:p w14:paraId="74594EB2" w14:textId="152E0724" w:rsidR="00C24B3F" w:rsidRPr="005845BE" w:rsidRDefault="00C24B3F" w:rsidP="005845BE">
      <w:pPr>
        <w:pStyle w:val="Default"/>
        <w:spacing w:line="276" w:lineRule="auto"/>
        <w:jc w:val="both"/>
      </w:pPr>
      <w:r w:rsidRPr="009F681E">
        <w:rPr>
          <w:b/>
          <w:bCs/>
          <w:iCs/>
        </w:rPr>
        <w:t>1.3.</w:t>
      </w:r>
      <w:r w:rsidRPr="00206F59">
        <w:rPr>
          <w:bCs/>
          <w:iCs/>
        </w:rPr>
        <w:t xml:space="preserve"> The </w:t>
      </w:r>
      <w:r w:rsidRPr="00206F59">
        <w:t xml:space="preserve">following reaction scheme is related to the synthesis of </w:t>
      </w:r>
      <w:r w:rsidR="009A6087">
        <w:rPr>
          <w:b/>
        </w:rPr>
        <w:t>6</w:t>
      </w:r>
      <w:r w:rsidRPr="00206F59">
        <w:t>,</w:t>
      </w:r>
      <w:r w:rsidRPr="00206F59">
        <w:rPr>
          <w:b/>
        </w:rPr>
        <w:t xml:space="preserve"> </w:t>
      </w:r>
      <w:r w:rsidR="00AA4D4A" w:rsidRPr="00206F59">
        <w:t>a</w:t>
      </w:r>
      <w:r w:rsidR="00AA4D4A" w:rsidRPr="00206F59">
        <w:rPr>
          <w:b/>
        </w:rPr>
        <w:t xml:space="preserve"> </w:t>
      </w:r>
      <w:r w:rsidRPr="00206F59">
        <w:t xml:space="preserve">desmethyl derivative of the diterpenoids </w:t>
      </w:r>
      <w:r w:rsidRPr="00206F59">
        <w:rPr>
          <w:b/>
        </w:rPr>
        <w:t xml:space="preserve">1 </w:t>
      </w:r>
      <w:r w:rsidRPr="00206F59">
        <w:t xml:space="preserve">and </w:t>
      </w:r>
      <w:r w:rsidRPr="00206F59">
        <w:rPr>
          <w:b/>
        </w:rPr>
        <w:t>2</w:t>
      </w:r>
      <w:r w:rsidRPr="00206F59">
        <w:t xml:space="preserve">. </w:t>
      </w:r>
      <w:r w:rsidRPr="00206F59">
        <w:rPr>
          <w:b/>
          <w:bCs/>
          <w:u w:val="single"/>
        </w:rPr>
        <w:t>Draw</w:t>
      </w:r>
      <w:r w:rsidRPr="00206F59">
        <w:rPr>
          <w:b/>
          <w:bCs/>
        </w:rPr>
        <w:t xml:space="preserve"> </w:t>
      </w:r>
      <w:r w:rsidRPr="00206F59">
        <w:t>the structures of products</w:t>
      </w:r>
      <w:r w:rsidRPr="00206F59">
        <w:rPr>
          <w:bCs/>
          <w:iCs/>
        </w:rPr>
        <w:t xml:space="preserve"> </w:t>
      </w:r>
      <w:r w:rsidR="00B67C3C" w:rsidRPr="0085517C">
        <w:rPr>
          <w:b/>
          <w:bCs/>
          <w:iCs/>
        </w:rPr>
        <w:t>N</w:t>
      </w:r>
      <w:r w:rsidR="0010453A" w:rsidRPr="0085517C">
        <w:rPr>
          <w:iCs/>
        </w:rPr>
        <w:t>–</w:t>
      </w:r>
      <w:r w:rsidR="00B67C3C" w:rsidRPr="0085517C">
        <w:rPr>
          <w:b/>
          <w:bCs/>
          <w:iCs/>
        </w:rPr>
        <w:t>Y</w:t>
      </w:r>
      <w:r w:rsidRPr="00206F59">
        <w:rPr>
          <w:bCs/>
          <w:iCs/>
        </w:rPr>
        <w:t>,</w:t>
      </w:r>
      <w:r w:rsidRPr="00206F59">
        <w:rPr>
          <w:b/>
          <w:bCs/>
          <w:iCs/>
        </w:rPr>
        <w:t xml:space="preserve"> </w:t>
      </w:r>
      <w:r w:rsidRPr="00206F59">
        <w:t xml:space="preserve">without any stereochemical detail. </w:t>
      </w:r>
      <w:r w:rsidR="00423807" w:rsidRPr="00423807">
        <w:rPr>
          <w:b/>
        </w:rPr>
        <w:t>Hint:</w:t>
      </w:r>
      <w:r w:rsidR="00423807">
        <w:t xml:space="preserve"> </w:t>
      </w:r>
      <w:r w:rsidR="005845BE" w:rsidRPr="005845BE">
        <w:t xml:space="preserve">Compounds </w:t>
      </w:r>
      <w:r w:rsidR="005845BE" w:rsidRPr="005845BE">
        <w:rPr>
          <w:b/>
        </w:rPr>
        <w:t>R</w:t>
      </w:r>
      <w:r w:rsidR="005845BE" w:rsidRPr="005845BE">
        <w:t xml:space="preserve">, </w:t>
      </w:r>
      <w:r w:rsidR="005845BE" w:rsidRPr="005845BE">
        <w:rPr>
          <w:b/>
        </w:rPr>
        <w:t>S</w:t>
      </w:r>
      <w:r w:rsidR="005845BE" w:rsidRPr="005845BE">
        <w:t xml:space="preserve"> and </w:t>
      </w:r>
      <w:r w:rsidR="005845BE" w:rsidRPr="005845BE">
        <w:rPr>
          <w:b/>
        </w:rPr>
        <w:t>T</w:t>
      </w:r>
      <w:r w:rsidR="005845BE" w:rsidRPr="005845BE">
        <w:t xml:space="preserve"> exhibit acidic character.</w:t>
      </w:r>
      <w:r w:rsidR="009F5E33">
        <w:t xml:space="preserve"> </w:t>
      </w:r>
      <w:r w:rsidR="009F5E33" w:rsidRPr="009F5E33">
        <w:t xml:space="preserve">The transformation of compound </w:t>
      </w:r>
      <w:r w:rsidR="009F5E33" w:rsidRPr="009F5E33">
        <w:rPr>
          <w:b/>
        </w:rPr>
        <w:t>V</w:t>
      </w:r>
      <w:r w:rsidR="009F5E33" w:rsidRPr="009F5E33">
        <w:t xml:space="preserve"> to </w:t>
      </w:r>
      <w:r w:rsidR="009F5E33" w:rsidRPr="009F5E33">
        <w:rPr>
          <w:b/>
        </w:rPr>
        <w:t>W</w:t>
      </w:r>
      <w:r w:rsidR="009F5E33" w:rsidRPr="009F5E33">
        <w:t xml:space="preserve"> includes Robinson annulation and a possible deformylation reaction steps.</w:t>
      </w:r>
    </w:p>
    <w:p w14:paraId="1F0697BC" w14:textId="1E8782EB" w:rsidR="00C24B3F" w:rsidRPr="000B478F" w:rsidRDefault="004B533A" w:rsidP="00C24B3F">
      <w:pPr>
        <w:spacing w:line="276" w:lineRule="auto"/>
        <w:jc w:val="center"/>
        <w:rPr>
          <w:bCs/>
          <w:iCs/>
          <w:lang w:val="en-US"/>
        </w:rPr>
      </w:pPr>
      <w:r>
        <w:rPr>
          <w:lang w:val="en-US"/>
        </w:rPr>
        <w:lastRenderedPageBreak/>
        <w:pict w14:anchorId="6F7960E7">
          <v:shape id="_x0000_i1030" type="#_x0000_t75" style="width:455.3pt;height:409.35pt">
            <v:imagedata r:id="rId24" o:title=""/>
          </v:shape>
        </w:pict>
      </w:r>
    </w:p>
    <w:p w14:paraId="3C98ED6D" w14:textId="77777777" w:rsidR="007B5E21" w:rsidRDefault="007B5E21" w:rsidP="00AA4D4A">
      <w:pPr>
        <w:spacing w:line="276" w:lineRule="auto"/>
        <w:jc w:val="both"/>
        <w:rPr>
          <w:b/>
          <w:bCs/>
          <w:iCs/>
          <w:lang w:val="en-US"/>
        </w:rPr>
      </w:pPr>
    </w:p>
    <w:p w14:paraId="44727552" w14:textId="4CBFD83A" w:rsidR="00B974FB" w:rsidRDefault="00C24B3F" w:rsidP="00AA4D4A">
      <w:pPr>
        <w:spacing w:line="276" w:lineRule="auto"/>
        <w:jc w:val="both"/>
        <w:rPr>
          <w:bCs/>
          <w:iCs/>
          <w:lang w:val="en-US"/>
        </w:rPr>
      </w:pPr>
      <w:r w:rsidRPr="009F681E">
        <w:rPr>
          <w:b/>
          <w:bCs/>
          <w:iCs/>
          <w:lang w:val="en-US"/>
        </w:rPr>
        <w:t>1.4.</w:t>
      </w:r>
      <w:r w:rsidRPr="00206F59">
        <w:rPr>
          <w:bCs/>
          <w:iCs/>
          <w:lang w:val="en-US"/>
        </w:rPr>
        <w:t xml:space="preserve"> During the </w:t>
      </w:r>
      <w:r w:rsidR="005A3CFF">
        <w:rPr>
          <w:bCs/>
          <w:iCs/>
          <w:lang w:val="en-US"/>
        </w:rPr>
        <w:t>transformation</w:t>
      </w:r>
      <w:r w:rsidRPr="00206F59">
        <w:rPr>
          <w:bCs/>
          <w:iCs/>
          <w:lang w:val="en-US"/>
        </w:rPr>
        <w:t xml:space="preserve"> of compound </w:t>
      </w:r>
      <w:r w:rsidR="00493A68">
        <w:rPr>
          <w:b/>
          <w:bCs/>
          <w:iCs/>
          <w:lang w:val="en-US"/>
        </w:rPr>
        <w:t>V</w:t>
      </w:r>
      <w:r w:rsidRPr="00206F59">
        <w:rPr>
          <w:b/>
          <w:bCs/>
          <w:iCs/>
          <w:lang w:val="en-US"/>
        </w:rPr>
        <w:t xml:space="preserve"> </w:t>
      </w:r>
      <w:r w:rsidRPr="00206F59">
        <w:rPr>
          <w:bCs/>
          <w:iCs/>
          <w:lang w:val="en-US"/>
        </w:rPr>
        <w:t xml:space="preserve">to </w:t>
      </w:r>
      <w:r w:rsidR="00493A68">
        <w:rPr>
          <w:b/>
          <w:bCs/>
          <w:iCs/>
          <w:lang w:val="en-US"/>
        </w:rPr>
        <w:t>W</w:t>
      </w:r>
      <w:r w:rsidRPr="00206F59">
        <w:rPr>
          <w:bCs/>
          <w:iCs/>
          <w:lang w:val="en-US"/>
        </w:rPr>
        <w:t xml:space="preserve"> (Robinson </w:t>
      </w:r>
      <w:r w:rsidR="00AB4027" w:rsidRPr="00206F59">
        <w:rPr>
          <w:bCs/>
          <w:iCs/>
          <w:lang w:val="en-US"/>
        </w:rPr>
        <w:t>a</w:t>
      </w:r>
      <w:r w:rsidRPr="00206F59">
        <w:rPr>
          <w:bCs/>
          <w:iCs/>
          <w:lang w:val="en-US"/>
        </w:rPr>
        <w:t xml:space="preserve">nnulation step), </w:t>
      </w:r>
      <w:r w:rsidR="00F45C6B" w:rsidRPr="00821251">
        <w:rPr>
          <w:bCs/>
          <w:iCs/>
          <w:lang w:val="en-US"/>
        </w:rPr>
        <w:t xml:space="preserve">the use of a precursor of the </w:t>
      </w:r>
      <w:r w:rsidR="00F45C6B" w:rsidRPr="00821251">
        <w:rPr>
          <w:bCs/>
          <w:i/>
          <w:iCs/>
          <w:lang w:val="en-US"/>
        </w:rPr>
        <w:t>α</w:t>
      </w:r>
      <w:r w:rsidR="00F45C6B" w:rsidRPr="00821251">
        <w:rPr>
          <w:bCs/>
          <w:iCs/>
          <w:lang w:val="en-US"/>
        </w:rPr>
        <w:t>,</w:t>
      </w:r>
      <w:r w:rsidR="00F45C6B" w:rsidRPr="00821251">
        <w:rPr>
          <w:bCs/>
          <w:i/>
          <w:iCs/>
          <w:lang w:val="en-US"/>
        </w:rPr>
        <w:t>β</w:t>
      </w:r>
      <w:r w:rsidR="00F45C6B" w:rsidRPr="00821251">
        <w:rPr>
          <w:bCs/>
          <w:iCs/>
          <w:lang w:val="en-US"/>
        </w:rPr>
        <w:t xml:space="preserve">-unsaturated ketone, such as a </w:t>
      </w:r>
      <w:r w:rsidR="00F45C6B" w:rsidRPr="00821251">
        <w:rPr>
          <w:bCs/>
          <w:i/>
          <w:iCs/>
          <w:lang w:val="en-US"/>
        </w:rPr>
        <w:t>β</w:t>
      </w:r>
      <w:r w:rsidR="00F45C6B" w:rsidRPr="00821251">
        <w:rPr>
          <w:bCs/>
          <w:iCs/>
          <w:lang w:val="en-US"/>
        </w:rPr>
        <w:t xml:space="preserve">-chloroketone or </w:t>
      </w:r>
      <w:r w:rsidR="00F45C6B" w:rsidRPr="00821251">
        <w:rPr>
          <w:bCs/>
          <w:i/>
          <w:iCs/>
          <w:lang w:val="en-US"/>
        </w:rPr>
        <w:t>N</w:t>
      </w:r>
      <w:r w:rsidR="00F45C6B" w:rsidRPr="00821251">
        <w:rPr>
          <w:bCs/>
          <w:iCs/>
          <w:lang w:val="en-US"/>
        </w:rPr>
        <w:t>,</w:t>
      </w:r>
      <w:r w:rsidR="002F41AA" w:rsidRPr="002F41AA">
        <w:rPr>
          <w:bCs/>
          <w:i/>
          <w:iCs/>
          <w:lang w:val="en-US"/>
        </w:rPr>
        <w:t>N,</w:t>
      </w:r>
      <w:r w:rsidR="00F45C6B" w:rsidRPr="00821251">
        <w:rPr>
          <w:bCs/>
          <w:i/>
          <w:iCs/>
          <w:lang w:val="en-US"/>
        </w:rPr>
        <w:t>N,</w:t>
      </w:r>
      <w:r w:rsidR="00F45C6B" w:rsidRPr="00821251">
        <w:rPr>
          <w:bCs/>
          <w:iCs/>
          <w:lang w:val="en-US"/>
        </w:rPr>
        <w:t>-trialkyl-3-oxobutan-1-aminium halide (as used in the reaction scheme)</w:t>
      </w:r>
      <w:r w:rsidR="009F579E" w:rsidRPr="00821251">
        <w:rPr>
          <w:bCs/>
          <w:iCs/>
          <w:lang w:val="en-US"/>
        </w:rPr>
        <w:t>,</w:t>
      </w:r>
      <w:r w:rsidR="00F45C6B" w:rsidRPr="00821251">
        <w:rPr>
          <w:bCs/>
          <w:iCs/>
          <w:lang w:val="en-US"/>
        </w:rPr>
        <w:t xml:space="preserve"> can be more favorable.</w:t>
      </w:r>
      <w:r w:rsidRPr="000B478F">
        <w:rPr>
          <w:bCs/>
          <w:iCs/>
          <w:lang w:val="en-US"/>
        </w:rPr>
        <w:t xml:space="preserve"> </w:t>
      </w:r>
      <w:r w:rsidRPr="009F681E">
        <w:rPr>
          <w:b/>
          <w:bCs/>
          <w:iCs/>
          <w:u w:val="single"/>
          <w:lang w:val="en-US"/>
        </w:rPr>
        <w:t>Explain</w:t>
      </w:r>
      <w:r w:rsidRPr="00D505C1">
        <w:rPr>
          <w:bCs/>
          <w:iCs/>
          <w:lang w:val="en-US"/>
        </w:rPr>
        <w:t>.</w:t>
      </w:r>
      <w:r w:rsidR="00D505C1">
        <w:rPr>
          <w:bCs/>
          <w:iCs/>
          <w:lang w:val="en-US"/>
        </w:rPr>
        <w:t xml:space="preserve"> </w:t>
      </w:r>
    </w:p>
    <w:p w14:paraId="6D4AB4E7" w14:textId="38AC4E77" w:rsidR="00AD3FF3" w:rsidRDefault="00AD3FF3" w:rsidP="00AA4D4A">
      <w:pPr>
        <w:spacing w:line="276" w:lineRule="auto"/>
        <w:jc w:val="both"/>
        <w:rPr>
          <w:bCs/>
          <w:iCs/>
          <w:lang w:val="en-US"/>
        </w:rPr>
      </w:pPr>
    </w:p>
    <w:p w14:paraId="454AF230" w14:textId="70B6D789" w:rsidR="00775FEB" w:rsidRDefault="00775FEB" w:rsidP="00AA4D4A">
      <w:pPr>
        <w:spacing w:line="276" w:lineRule="auto"/>
        <w:jc w:val="both"/>
        <w:rPr>
          <w:bCs/>
          <w:iCs/>
          <w:lang w:val="en-US"/>
        </w:rPr>
      </w:pPr>
      <w:r w:rsidRPr="00775FEB">
        <w:rPr>
          <w:b/>
          <w:bCs/>
          <w:iCs/>
          <w:lang w:val="en-US"/>
        </w:rPr>
        <w:t>1.5.</w:t>
      </w:r>
      <w:r>
        <w:rPr>
          <w:bCs/>
          <w:iCs/>
          <w:lang w:val="en-US"/>
        </w:rPr>
        <w:t xml:space="preserve"> </w:t>
      </w:r>
      <w:r w:rsidRPr="00775FEB">
        <w:rPr>
          <w:b/>
          <w:bCs/>
          <w:iCs/>
          <w:u w:val="single"/>
          <w:lang w:val="en-US"/>
        </w:rPr>
        <w:t>Draw</w:t>
      </w:r>
      <w:r>
        <w:rPr>
          <w:bCs/>
          <w:iCs/>
          <w:lang w:val="en-US"/>
        </w:rPr>
        <w:t xml:space="preserve"> possible tautomeric forms of compound </w:t>
      </w:r>
      <w:r w:rsidRPr="00775FEB">
        <w:rPr>
          <w:b/>
          <w:bCs/>
          <w:iCs/>
          <w:lang w:val="en-US"/>
        </w:rPr>
        <w:t>V</w:t>
      </w:r>
      <w:r>
        <w:rPr>
          <w:bCs/>
          <w:iCs/>
          <w:lang w:val="en-US"/>
        </w:rPr>
        <w:t>.</w:t>
      </w:r>
    </w:p>
    <w:p w14:paraId="5200C841" w14:textId="77777777" w:rsidR="00775FEB" w:rsidRDefault="00775FEB" w:rsidP="00AA4D4A">
      <w:pPr>
        <w:spacing w:line="276" w:lineRule="auto"/>
        <w:jc w:val="both"/>
        <w:rPr>
          <w:bCs/>
          <w:iCs/>
          <w:lang w:val="en-US"/>
        </w:rPr>
      </w:pPr>
    </w:p>
    <w:p w14:paraId="47E0B082" w14:textId="77A49EBE" w:rsidR="00AD3FF3" w:rsidRPr="00206F59" w:rsidRDefault="00AD3FF3" w:rsidP="00AA4D4A">
      <w:pPr>
        <w:spacing w:line="276" w:lineRule="auto"/>
        <w:jc w:val="both"/>
        <w:rPr>
          <w:b/>
          <w:bCs/>
          <w:iCs/>
          <w:lang w:val="en-US"/>
        </w:rPr>
      </w:pPr>
      <w:r>
        <w:rPr>
          <w:b/>
          <w:bCs/>
          <w:iCs/>
          <w:lang w:val="en-US"/>
        </w:rPr>
        <w:t>1.</w:t>
      </w:r>
      <w:r w:rsidR="00775FEB">
        <w:rPr>
          <w:b/>
          <w:bCs/>
          <w:iCs/>
          <w:lang w:val="en-US"/>
        </w:rPr>
        <w:t>6</w:t>
      </w:r>
      <w:r>
        <w:rPr>
          <w:b/>
          <w:bCs/>
          <w:iCs/>
          <w:lang w:val="en-US"/>
        </w:rPr>
        <w:t xml:space="preserve">. </w:t>
      </w:r>
      <w:r w:rsidRPr="00AD3FF3">
        <w:rPr>
          <w:bCs/>
          <w:iCs/>
          <w:lang w:val="en-US"/>
        </w:rPr>
        <w:t xml:space="preserve">Compound </w:t>
      </w:r>
      <w:r w:rsidRPr="00AD3FF3">
        <w:rPr>
          <w:b/>
          <w:bCs/>
          <w:iCs/>
          <w:lang w:val="en-US"/>
        </w:rPr>
        <w:t>Y</w:t>
      </w:r>
      <w:r w:rsidRPr="00AD3FF3">
        <w:rPr>
          <w:bCs/>
          <w:iCs/>
          <w:lang w:val="en-US"/>
        </w:rPr>
        <w:t xml:space="preserve"> can </w:t>
      </w:r>
      <w:r w:rsidR="003A68C3">
        <w:rPr>
          <w:bCs/>
          <w:iCs/>
          <w:lang w:val="en-US"/>
        </w:rPr>
        <w:t xml:space="preserve">be </w:t>
      </w:r>
      <w:r w:rsidRPr="00AD3FF3">
        <w:rPr>
          <w:bCs/>
          <w:iCs/>
          <w:lang w:val="en-US"/>
        </w:rPr>
        <w:t>also obtain</w:t>
      </w:r>
      <w:r w:rsidR="003A68C3">
        <w:rPr>
          <w:bCs/>
          <w:iCs/>
          <w:lang w:val="en-US"/>
        </w:rPr>
        <w:t>ed</w:t>
      </w:r>
      <w:r w:rsidRPr="00AD3FF3">
        <w:rPr>
          <w:bCs/>
          <w:iCs/>
          <w:lang w:val="en-US"/>
        </w:rPr>
        <w:t xml:space="preserve"> via ring-closing (electrocyclization) of the compound </w:t>
      </w:r>
      <w:r w:rsidRPr="00AD3FF3">
        <w:rPr>
          <w:b/>
          <w:bCs/>
          <w:iCs/>
          <w:lang w:val="en-US"/>
        </w:rPr>
        <w:t>Z</w:t>
      </w:r>
      <w:r w:rsidRPr="00AD3FF3">
        <w:rPr>
          <w:bCs/>
          <w:iCs/>
          <w:lang w:val="en-US"/>
        </w:rPr>
        <w:t xml:space="preserve">. </w:t>
      </w:r>
      <w:r w:rsidR="00B350C9">
        <w:rPr>
          <w:b/>
          <w:bCs/>
          <w:iCs/>
          <w:u w:val="single"/>
          <w:lang w:val="en-US"/>
        </w:rPr>
        <w:t>Draw</w:t>
      </w:r>
      <w:r w:rsidR="00B350C9">
        <w:rPr>
          <w:bCs/>
          <w:iCs/>
          <w:lang w:val="en-US"/>
        </w:rPr>
        <w:t xml:space="preserve"> structure of</w:t>
      </w:r>
      <w:r w:rsidRPr="00AD3FF3">
        <w:rPr>
          <w:bCs/>
          <w:iCs/>
          <w:lang w:val="en-US"/>
        </w:rPr>
        <w:t xml:space="preserve"> </w:t>
      </w:r>
      <w:r w:rsidRPr="00AD3FF3">
        <w:rPr>
          <w:b/>
          <w:bCs/>
          <w:iCs/>
          <w:lang w:val="en-US"/>
        </w:rPr>
        <w:t>Z</w:t>
      </w:r>
      <w:r w:rsidRPr="00AD3FF3">
        <w:rPr>
          <w:bCs/>
          <w:iCs/>
          <w:lang w:val="en-US"/>
        </w:rPr>
        <w:t>.</w:t>
      </w:r>
    </w:p>
    <w:p w14:paraId="34BC8067" w14:textId="77777777" w:rsidR="00481338" w:rsidRPr="00206F59" w:rsidRDefault="00481338" w:rsidP="009F579E">
      <w:pPr>
        <w:spacing w:line="276" w:lineRule="auto"/>
        <w:jc w:val="both"/>
        <w:rPr>
          <w:bCs/>
          <w:iCs/>
          <w:lang w:val="en-US"/>
        </w:rPr>
      </w:pPr>
    </w:p>
    <w:p w14:paraId="5A1839A8" w14:textId="77777777" w:rsidR="005A44DF" w:rsidRDefault="005A44DF" w:rsidP="00AA4D4A">
      <w:pPr>
        <w:spacing w:line="276" w:lineRule="auto"/>
        <w:jc w:val="both"/>
        <w:rPr>
          <w:b/>
          <w:bCs/>
          <w:iCs/>
          <w:lang w:val="en-US"/>
        </w:rPr>
      </w:pPr>
    </w:p>
    <w:p w14:paraId="7B704FFD" w14:textId="77777777" w:rsidR="005A44DF" w:rsidRDefault="005A44DF" w:rsidP="00AA4D4A">
      <w:pPr>
        <w:spacing w:line="276" w:lineRule="auto"/>
        <w:jc w:val="both"/>
        <w:rPr>
          <w:b/>
          <w:bCs/>
          <w:iCs/>
          <w:lang w:val="en-US"/>
        </w:rPr>
      </w:pPr>
    </w:p>
    <w:p w14:paraId="53BF98C4" w14:textId="77777777" w:rsidR="005A44DF" w:rsidRDefault="005A44DF" w:rsidP="00AA4D4A">
      <w:pPr>
        <w:spacing w:line="276" w:lineRule="auto"/>
        <w:jc w:val="both"/>
        <w:rPr>
          <w:b/>
          <w:bCs/>
          <w:iCs/>
          <w:lang w:val="en-US"/>
        </w:rPr>
      </w:pPr>
    </w:p>
    <w:p w14:paraId="688955DE" w14:textId="77777777" w:rsidR="005A44DF" w:rsidRDefault="005A44DF" w:rsidP="00AA4D4A">
      <w:pPr>
        <w:spacing w:line="276" w:lineRule="auto"/>
        <w:jc w:val="both"/>
        <w:rPr>
          <w:b/>
          <w:bCs/>
          <w:iCs/>
          <w:lang w:val="en-US"/>
        </w:rPr>
      </w:pPr>
    </w:p>
    <w:p w14:paraId="2B512AC0" w14:textId="16FC4FAD" w:rsidR="00C24B3F" w:rsidRPr="00206F59" w:rsidRDefault="00C24B3F" w:rsidP="00AA4D4A">
      <w:pPr>
        <w:spacing w:line="276" w:lineRule="auto"/>
        <w:jc w:val="both"/>
        <w:rPr>
          <w:bCs/>
          <w:iCs/>
          <w:lang w:val="en-US"/>
        </w:rPr>
      </w:pPr>
      <w:r w:rsidRPr="00206F59">
        <w:rPr>
          <w:b/>
          <w:bCs/>
          <w:iCs/>
          <w:lang w:val="en-US"/>
        </w:rPr>
        <w:lastRenderedPageBreak/>
        <w:t>1.</w:t>
      </w:r>
      <w:r w:rsidR="00775FEB">
        <w:rPr>
          <w:b/>
          <w:bCs/>
          <w:iCs/>
          <w:lang w:val="en-US"/>
        </w:rPr>
        <w:t>7</w:t>
      </w:r>
      <w:r w:rsidRPr="00206F59">
        <w:rPr>
          <w:b/>
          <w:bCs/>
          <w:iCs/>
          <w:lang w:val="en-US"/>
        </w:rPr>
        <w:t>.</w:t>
      </w:r>
      <w:r w:rsidRPr="00206F59">
        <w:rPr>
          <w:bCs/>
          <w:iCs/>
          <w:lang w:val="en-US"/>
        </w:rPr>
        <w:t xml:space="preserve"> For the transformation of </w:t>
      </w:r>
      <w:r w:rsidR="00493A68">
        <w:rPr>
          <w:b/>
          <w:bCs/>
          <w:iCs/>
          <w:lang w:val="en-US"/>
        </w:rPr>
        <w:t>X</w:t>
      </w:r>
      <w:r w:rsidRPr="00206F59">
        <w:rPr>
          <w:bCs/>
          <w:iCs/>
          <w:lang w:val="en-US"/>
        </w:rPr>
        <w:t xml:space="preserve"> to </w:t>
      </w:r>
      <w:r w:rsidR="00493A68">
        <w:rPr>
          <w:b/>
          <w:bCs/>
          <w:iCs/>
          <w:lang w:val="en-US"/>
        </w:rPr>
        <w:t>Y</w:t>
      </w:r>
      <w:r w:rsidRPr="00206F59">
        <w:rPr>
          <w:bCs/>
          <w:iCs/>
          <w:lang w:val="en-US"/>
        </w:rPr>
        <w:t>, which of the following reagents can also be used? (Ignore S</w:t>
      </w:r>
      <w:r w:rsidRPr="00106A20">
        <w:rPr>
          <w:bCs/>
          <w:iCs/>
          <w:vertAlign w:val="subscript"/>
          <w:lang w:val="en-US"/>
        </w:rPr>
        <w:t>N</w:t>
      </w:r>
      <w:r w:rsidRPr="00BD55EC">
        <w:rPr>
          <w:bCs/>
          <w:iCs/>
          <w:lang w:val="en-US"/>
        </w:rPr>
        <w:t>2</w:t>
      </w:r>
      <w:r w:rsidRPr="00206F59">
        <w:rPr>
          <w:bCs/>
          <w:iCs/>
          <w:lang w:val="en-US"/>
        </w:rPr>
        <w:t>' type reactions).</w:t>
      </w:r>
    </w:p>
    <w:p w14:paraId="63E1E0FD" w14:textId="77777777" w:rsidR="00E538D5" w:rsidRPr="00206F59" w:rsidRDefault="00E538D5" w:rsidP="00AA4D4A">
      <w:pPr>
        <w:spacing w:line="276" w:lineRule="auto"/>
        <w:jc w:val="both"/>
        <w:rPr>
          <w:bCs/>
          <w:iCs/>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4678"/>
      </w:tblGrid>
      <w:tr w:rsidR="00E538D5" w:rsidRPr="00206F59" w14:paraId="2AE71A01" w14:textId="77777777" w:rsidTr="00D03C4F">
        <w:sdt>
          <w:sdtPr>
            <w:rPr>
              <w:bCs/>
              <w:iCs/>
              <w:lang w:val="en-US"/>
            </w:rPr>
            <w:id w:val="-342082262"/>
          </w:sdtPr>
          <w:sdtEndPr/>
          <w:sdtContent>
            <w:tc>
              <w:tcPr>
                <w:tcW w:w="425" w:type="dxa"/>
              </w:tcPr>
              <w:p w14:paraId="6B81308F" w14:textId="53CAAD61" w:rsidR="00E538D5" w:rsidRPr="000B478F" w:rsidRDefault="00E538D5" w:rsidP="00AA4D4A">
                <w:pPr>
                  <w:spacing w:line="276" w:lineRule="auto"/>
                  <w:jc w:val="both"/>
                  <w:rPr>
                    <w:bCs/>
                    <w:iCs/>
                    <w:lang w:val="en-US"/>
                  </w:rPr>
                </w:pPr>
                <w:r w:rsidRPr="000B478F">
                  <w:rPr>
                    <w:rFonts w:ascii="MS Gothic" w:eastAsia="MS Gothic" w:hAnsi="MS Gothic"/>
                    <w:bCs/>
                    <w:iCs/>
                    <w:lang w:val="en-US"/>
                  </w:rPr>
                  <w:t>☐</w:t>
                </w:r>
              </w:p>
            </w:tc>
          </w:sdtContent>
        </w:sdt>
        <w:tc>
          <w:tcPr>
            <w:tcW w:w="4678" w:type="dxa"/>
          </w:tcPr>
          <w:p w14:paraId="5630D84E" w14:textId="5E4C5391" w:rsidR="00E538D5" w:rsidRPr="00206F59" w:rsidRDefault="00E538D5" w:rsidP="00AA4D4A">
            <w:pPr>
              <w:spacing w:line="276" w:lineRule="auto"/>
              <w:jc w:val="both"/>
              <w:rPr>
                <w:bCs/>
                <w:iCs/>
                <w:lang w:val="en-US"/>
              </w:rPr>
            </w:pPr>
            <w:r w:rsidRPr="009F681E">
              <w:rPr>
                <w:bCs/>
                <w:iCs/>
                <w:lang w:val="en-US"/>
              </w:rPr>
              <w:t>i)</w:t>
            </w:r>
            <w:r w:rsidRPr="00206F59">
              <w:rPr>
                <w:rFonts w:ascii="MS Gothic" w:eastAsia="MS Gothic" w:hAnsi="MS Gothic"/>
                <w:color w:val="000000"/>
                <w:lang w:val="en-US"/>
              </w:rPr>
              <w:t xml:space="preserve"> </w:t>
            </w:r>
            <w:r w:rsidRPr="00206F59">
              <w:rPr>
                <w:bCs/>
                <w:iCs/>
                <w:lang w:val="en-US"/>
              </w:rPr>
              <w:t>PBr</w:t>
            </w:r>
            <w:r w:rsidRPr="00206F59">
              <w:rPr>
                <w:bCs/>
                <w:iCs/>
                <w:vertAlign w:val="subscript"/>
                <w:lang w:val="en-US"/>
              </w:rPr>
              <w:t>3</w:t>
            </w:r>
            <w:r w:rsidRPr="00206F59">
              <w:rPr>
                <w:bCs/>
                <w:iCs/>
                <w:lang w:val="en-US"/>
              </w:rPr>
              <w:t xml:space="preserve">/pyridine; ii) </w:t>
            </w:r>
            <w:r w:rsidRPr="00206F59">
              <w:rPr>
                <w:bCs/>
                <w:i/>
                <w:iCs/>
                <w:lang w:val="en-US"/>
              </w:rPr>
              <w:t>n</w:t>
            </w:r>
            <w:r w:rsidRPr="00206F59">
              <w:rPr>
                <w:bCs/>
                <w:iCs/>
                <w:lang w:val="en-US"/>
              </w:rPr>
              <w:t>-Bu</w:t>
            </w:r>
            <w:r w:rsidRPr="00206F59">
              <w:rPr>
                <w:bCs/>
                <w:iCs/>
                <w:vertAlign w:val="subscript"/>
                <w:lang w:val="en-US"/>
              </w:rPr>
              <w:t>3</w:t>
            </w:r>
            <w:r w:rsidR="00D7160F">
              <w:rPr>
                <w:bCs/>
                <w:iCs/>
                <w:lang w:val="en-US"/>
              </w:rPr>
              <w:t>SnH</w:t>
            </w:r>
            <w:r w:rsidRPr="00206F59">
              <w:rPr>
                <w:bCs/>
                <w:iCs/>
                <w:lang w:val="en-US"/>
              </w:rPr>
              <w:t>/AIBN</w:t>
            </w:r>
          </w:p>
        </w:tc>
      </w:tr>
      <w:tr w:rsidR="00E538D5" w:rsidRPr="00206F59" w14:paraId="26460F09" w14:textId="77777777" w:rsidTr="00D03C4F">
        <w:sdt>
          <w:sdtPr>
            <w:rPr>
              <w:bCs/>
              <w:iCs/>
              <w:lang w:val="en-US"/>
            </w:rPr>
            <w:id w:val="465177682"/>
          </w:sdtPr>
          <w:sdtEndPr/>
          <w:sdtContent>
            <w:tc>
              <w:tcPr>
                <w:tcW w:w="425" w:type="dxa"/>
              </w:tcPr>
              <w:p w14:paraId="7EDD60E4" w14:textId="012E6352" w:rsidR="00E538D5" w:rsidRPr="000B478F" w:rsidRDefault="00E538D5" w:rsidP="00AA4D4A">
                <w:pPr>
                  <w:spacing w:line="276" w:lineRule="auto"/>
                  <w:jc w:val="both"/>
                  <w:rPr>
                    <w:bCs/>
                    <w:iCs/>
                    <w:lang w:val="en-US"/>
                  </w:rPr>
                </w:pPr>
                <w:r w:rsidRPr="000B478F">
                  <w:rPr>
                    <w:rFonts w:ascii="MS Gothic" w:eastAsia="MS Gothic" w:hAnsi="MS Gothic"/>
                    <w:bCs/>
                    <w:iCs/>
                    <w:lang w:val="en-US"/>
                  </w:rPr>
                  <w:t>☐</w:t>
                </w:r>
              </w:p>
            </w:tc>
          </w:sdtContent>
        </w:sdt>
        <w:tc>
          <w:tcPr>
            <w:tcW w:w="4678" w:type="dxa"/>
          </w:tcPr>
          <w:p w14:paraId="0DDB0471" w14:textId="77777777" w:rsidR="00E538D5" w:rsidRPr="00206F59" w:rsidRDefault="00E538D5" w:rsidP="00AA4D4A">
            <w:pPr>
              <w:spacing w:line="276" w:lineRule="auto"/>
              <w:jc w:val="both"/>
              <w:rPr>
                <w:bCs/>
                <w:iCs/>
                <w:lang w:val="en-US"/>
              </w:rPr>
            </w:pPr>
            <w:r w:rsidRPr="009F681E">
              <w:rPr>
                <w:bCs/>
                <w:iCs/>
                <w:lang w:val="en-US"/>
              </w:rPr>
              <w:t>i)</w:t>
            </w:r>
            <w:r w:rsidRPr="00206F59">
              <w:rPr>
                <w:rFonts w:ascii="MS Gothic" w:eastAsia="MS Gothic" w:hAnsi="MS Gothic"/>
                <w:color w:val="000000"/>
                <w:lang w:val="en-US"/>
              </w:rPr>
              <w:t xml:space="preserve"> </w:t>
            </w:r>
            <w:r w:rsidRPr="00206F59">
              <w:rPr>
                <w:bCs/>
                <w:iCs/>
                <w:lang w:val="en-US"/>
              </w:rPr>
              <w:t>PBr</w:t>
            </w:r>
            <w:r w:rsidRPr="00206F59">
              <w:rPr>
                <w:bCs/>
                <w:iCs/>
                <w:vertAlign w:val="subscript"/>
                <w:lang w:val="en-US"/>
              </w:rPr>
              <w:t>3</w:t>
            </w:r>
            <w:r w:rsidRPr="00206F59">
              <w:rPr>
                <w:bCs/>
                <w:iCs/>
                <w:lang w:val="en-US"/>
              </w:rPr>
              <w:t>/pyridine; ii) Na/</w:t>
            </w:r>
            <w:r w:rsidRPr="00206F59">
              <w:rPr>
                <w:bCs/>
                <w:i/>
                <w:iCs/>
                <w:lang w:val="en-US"/>
              </w:rPr>
              <w:t>t</w:t>
            </w:r>
            <w:r w:rsidRPr="00206F59">
              <w:rPr>
                <w:bCs/>
                <w:iCs/>
                <w:lang w:val="en-US"/>
              </w:rPr>
              <w:t>-BuOH</w:t>
            </w:r>
          </w:p>
        </w:tc>
      </w:tr>
      <w:tr w:rsidR="00E538D5" w:rsidRPr="00206F59" w14:paraId="729ACFF5" w14:textId="77777777" w:rsidTr="00D03C4F">
        <w:sdt>
          <w:sdtPr>
            <w:rPr>
              <w:bCs/>
              <w:iCs/>
              <w:lang w:val="en-US"/>
            </w:rPr>
            <w:id w:val="-602808412"/>
          </w:sdtPr>
          <w:sdtEndPr/>
          <w:sdtContent>
            <w:tc>
              <w:tcPr>
                <w:tcW w:w="425" w:type="dxa"/>
              </w:tcPr>
              <w:p w14:paraId="68BB97A5" w14:textId="3E4B032D" w:rsidR="00E538D5" w:rsidRPr="000B478F" w:rsidRDefault="00E538D5" w:rsidP="00AA4D4A">
                <w:pPr>
                  <w:spacing w:line="276" w:lineRule="auto"/>
                  <w:jc w:val="both"/>
                  <w:rPr>
                    <w:bCs/>
                    <w:iCs/>
                    <w:lang w:val="en-US"/>
                  </w:rPr>
                </w:pPr>
                <w:r w:rsidRPr="000B478F">
                  <w:rPr>
                    <w:rFonts w:ascii="MS Gothic" w:eastAsia="MS Gothic" w:hAnsi="MS Gothic"/>
                    <w:bCs/>
                    <w:iCs/>
                    <w:lang w:val="en-US"/>
                  </w:rPr>
                  <w:t>☐</w:t>
                </w:r>
              </w:p>
            </w:tc>
          </w:sdtContent>
        </w:sdt>
        <w:tc>
          <w:tcPr>
            <w:tcW w:w="4678" w:type="dxa"/>
          </w:tcPr>
          <w:p w14:paraId="7FB58ACD" w14:textId="77777777" w:rsidR="00E538D5" w:rsidRPr="00206F59" w:rsidRDefault="00E538D5" w:rsidP="00AA4D4A">
            <w:pPr>
              <w:spacing w:line="276" w:lineRule="auto"/>
              <w:jc w:val="both"/>
              <w:rPr>
                <w:bCs/>
                <w:iCs/>
                <w:lang w:val="en-US"/>
              </w:rPr>
            </w:pPr>
            <w:r w:rsidRPr="009F681E">
              <w:rPr>
                <w:bCs/>
                <w:iCs/>
                <w:lang w:val="en-US"/>
              </w:rPr>
              <w:t>i)</w:t>
            </w:r>
            <w:r w:rsidRPr="00206F59">
              <w:rPr>
                <w:rFonts w:ascii="MS Gothic" w:eastAsia="MS Gothic" w:hAnsi="MS Gothic"/>
                <w:color w:val="000000"/>
                <w:lang w:val="en-US"/>
              </w:rPr>
              <w:t xml:space="preserve"> </w:t>
            </w:r>
            <w:r w:rsidRPr="00206F59">
              <w:rPr>
                <w:bCs/>
                <w:iCs/>
                <w:lang w:val="en-US"/>
              </w:rPr>
              <w:t>MnO</w:t>
            </w:r>
            <w:r w:rsidRPr="00206F59">
              <w:rPr>
                <w:bCs/>
                <w:iCs/>
                <w:vertAlign w:val="subscript"/>
                <w:lang w:val="en-US"/>
              </w:rPr>
              <w:t>2</w:t>
            </w:r>
            <w:r w:rsidRPr="00206F59">
              <w:rPr>
                <w:bCs/>
                <w:iCs/>
                <w:lang w:val="en-US"/>
              </w:rPr>
              <w:t>; ii) DDQ</w:t>
            </w:r>
          </w:p>
        </w:tc>
      </w:tr>
      <w:tr w:rsidR="00E538D5" w:rsidRPr="00206F59" w14:paraId="0F03BBDC" w14:textId="77777777" w:rsidTr="00D03C4F">
        <w:sdt>
          <w:sdtPr>
            <w:rPr>
              <w:bCs/>
              <w:iCs/>
              <w:lang w:val="en-US"/>
            </w:rPr>
            <w:id w:val="688256304"/>
          </w:sdtPr>
          <w:sdtEndPr/>
          <w:sdtContent>
            <w:tc>
              <w:tcPr>
                <w:tcW w:w="425" w:type="dxa"/>
              </w:tcPr>
              <w:p w14:paraId="3828E304" w14:textId="60ED47CD" w:rsidR="00E538D5" w:rsidRPr="000B478F" w:rsidRDefault="00E538D5" w:rsidP="00AA4D4A">
                <w:pPr>
                  <w:spacing w:line="276" w:lineRule="auto"/>
                  <w:jc w:val="both"/>
                  <w:rPr>
                    <w:bCs/>
                    <w:iCs/>
                    <w:lang w:val="en-US"/>
                  </w:rPr>
                </w:pPr>
                <w:r w:rsidRPr="000B478F">
                  <w:rPr>
                    <w:rFonts w:ascii="MS Gothic" w:eastAsia="MS Gothic" w:hAnsi="MS Gothic"/>
                    <w:bCs/>
                    <w:iCs/>
                    <w:lang w:val="en-US"/>
                  </w:rPr>
                  <w:t>☐</w:t>
                </w:r>
              </w:p>
            </w:tc>
          </w:sdtContent>
        </w:sdt>
        <w:tc>
          <w:tcPr>
            <w:tcW w:w="4678" w:type="dxa"/>
          </w:tcPr>
          <w:p w14:paraId="1399D16B" w14:textId="77777777" w:rsidR="00E538D5" w:rsidRPr="00206F59" w:rsidRDefault="00E538D5" w:rsidP="00AA4D4A">
            <w:pPr>
              <w:spacing w:line="276" w:lineRule="auto"/>
              <w:jc w:val="both"/>
              <w:rPr>
                <w:bCs/>
                <w:iCs/>
                <w:lang w:val="en-US"/>
              </w:rPr>
            </w:pPr>
            <w:r w:rsidRPr="009F681E">
              <w:rPr>
                <w:bCs/>
                <w:iCs/>
                <w:lang w:val="en-US"/>
              </w:rPr>
              <w:t>i)</w:t>
            </w:r>
            <w:r w:rsidRPr="00206F59">
              <w:rPr>
                <w:rFonts w:ascii="MS Gothic" w:eastAsia="MS Gothic" w:hAnsi="MS Gothic"/>
                <w:color w:val="000000"/>
                <w:lang w:val="en-US"/>
              </w:rPr>
              <w:t xml:space="preserve"> </w:t>
            </w:r>
            <w:r w:rsidRPr="00206F59">
              <w:rPr>
                <w:bCs/>
                <w:iCs/>
                <w:lang w:val="en-US"/>
              </w:rPr>
              <w:t>TsCl/pyridine; ii) LiAlH</w:t>
            </w:r>
            <w:r w:rsidRPr="00206F59">
              <w:rPr>
                <w:bCs/>
                <w:iCs/>
                <w:vertAlign w:val="subscript"/>
                <w:lang w:val="en-US"/>
              </w:rPr>
              <w:t>4</w:t>
            </w:r>
          </w:p>
        </w:tc>
      </w:tr>
      <w:tr w:rsidR="00E538D5" w:rsidRPr="00206F59" w14:paraId="6C89746B" w14:textId="77777777" w:rsidTr="00D03C4F">
        <w:sdt>
          <w:sdtPr>
            <w:rPr>
              <w:bCs/>
              <w:iCs/>
              <w:lang w:val="en-US"/>
            </w:rPr>
            <w:id w:val="-1720962581"/>
          </w:sdtPr>
          <w:sdtEndPr/>
          <w:sdtContent>
            <w:tc>
              <w:tcPr>
                <w:tcW w:w="425" w:type="dxa"/>
              </w:tcPr>
              <w:p w14:paraId="1D4A8D10" w14:textId="6AA8DA63" w:rsidR="00E538D5" w:rsidRPr="000B478F" w:rsidRDefault="00E538D5" w:rsidP="00AA4D4A">
                <w:pPr>
                  <w:spacing w:line="276" w:lineRule="auto"/>
                  <w:jc w:val="both"/>
                  <w:rPr>
                    <w:bCs/>
                    <w:iCs/>
                    <w:lang w:val="en-US"/>
                  </w:rPr>
                </w:pPr>
                <w:r w:rsidRPr="000B478F">
                  <w:rPr>
                    <w:rFonts w:ascii="MS Gothic" w:eastAsia="MS Gothic" w:hAnsi="MS Gothic"/>
                    <w:bCs/>
                    <w:iCs/>
                    <w:lang w:val="en-US"/>
                  </w:rPr>
                  <w:t>☐</w:t>
                </w:r>
              </w:p>
            </w:tc>
          </w:sdtContent>
        </w:sdt>
        <w:tc>
          <w:tcPr>
            <w:tcW w:w="4678" w:type="dxa"/>
          </w:tcPr>
          <w:p w14:paraId="501263BF" w14:textId="77777777" w:rsidR="00E538D5" w:rsidRPr="009F681E" w:rsidRDefault="00E538D5" w:rsidP="00AA4D4A">
            <w:pPr>
              <w:spacing w:line="276" w:lineRule="auto"/>
              <w:jc w:val="both"/>
              <w:rPr>
                <w:bCs/>
                <w:iCs/>
                <w:lang w:val="en-US"/>
              </w:rPr>
            </w:pPr>
            <w:r w:rsidRPr="009F681E">
              <w:rPr>
                <w:bCs/>
                <w:iCs/>
                <w:lang w:val="en-US"/>
              </w:rPr>
              <w:t>i) TsCl/pyridine; ii) DBU</w:t>
            </w:r>
          </w:p>
        </w:tc>
      </w:tr>
    </w:tbl>
    <w:p w14:paraId="0245A672" w14:textId="6932BBD1" w:rsidR="00C24B3F" w:rsidRPr="00E0033B" w:rsidRDefault="00C24B3F" w:rsidP="00AA4D4A">
      <w:pPr>
        <w:spacing w:line="276" w:lineRule="auto"/>
        <w:jc w:val="both"/>
        <w:rPr>
          <w:bCs/>
          <w:iCs/>
          <w:lang w:val="en-US"/>
        </w:rPr>
      </w:pPr>
    </w:p>
    <w:p w14:paraId="450F07E7" w14:textId="080ED869" w:rsidR="00C24B3F" w:rsidRPr="00E0033B" w:rsidRDefault="004B533A" w:rsidP="00C24B3F">
      <w:pPr>
        <w:spacing w:line="276" w:lineRule="auto"/>
        <w:jc w:val="both"/>
        <w:rPr>
          <w:bCs/>
          <w:iCs/>
          <w:lang w:val="en-US"/>
        </w:rPr>
      </w:pPr>
      <w:r>
        <w:pict w14:anchorId="738673A1">
          <v:shape id="_x0000_i1031" type="#_x0000_t75" style="width:357.85pt;height:74.5pt">
            <v:imagedata r:id="rId25" o:title=""/>
          </v:shape>
        </w:pict>
      </w:r>
    </w:p>
    <w:p w14:paraId="53247579" w14:textId="77777777" w:rsidR="00C24B3F" w:rsidRPr="00E0033B" w:rsidRDefault="00C24B3F" w:rsidP="00C24B3F">
      <w:pPr>
        <w:spacing w:line="276" w:lineRule="auto"/>
        <w:jc w:val="both"/>
        <w:rPr>
          <w:bCs/>
          <w:iCs/>
          <w:lang w:val="en-US"/>
        </w:rPr>
      </w:pPr>
    </w:p>
    <w:p w14:paraId="38BB7F32" w14:textId="77777777" w:rsidR="00C24B3F" w:rsidRPr="00E0033B" w:rsidRDefault="00C24B3F" w:rsidP="00C24B3F">
      <w:pPr>
        <w:spacing w:line="276" w:lineRule="auto"/>
        <w:jc w:val="both"/>
        <w:rPr>
          <w:bCs/>
          <w:iCs/>
          <w:lang w:val="en-US"/>
        </w:rPr>
      </w:pPr>
    </w:p>
    <w:p w14:paraId="0C0B6BA5" w14:textId="77777777" w:rsidR="00C24B3F" w:rsidRPr="00E0033B" w:rsidRDefault="00C24B3F" w:rsidP="00C24B3F">
      <w:pPr>
        <w:spacing w:line="276" w:lineRule="auto"/>
        <w:jc w:val="both"/>
        <w:rPr>
          <w:bCs/>
          <w:iCs/>
          <w:lang w:val="en-US"/>
        </w:rPr>
      </w:pPr>
    </w:p>
    <w:p w14:paraId="2D2D618C" w14:textId="77777777" w:rsidR="00C24B3F" w:rsidRPr="00E0033B" w:rsidRDefault="00C24B3F" w:rsidP="00C24B3F">
      <w:pPr>
        <w:spacing w:line="276" w:lineRule="auto"/>
        <w:jc w:val="both"/>
        <w:rPr>
          <w:bCs/>
          <w:iCs/>
          <w:lang w:val="en-US"/>
        </w:rPr>
      </w:pPr>
    </w:p>
    <w:p w14:paraId="41041213" w14:textId="77777777" w:rsidR="00C24B3F" w:rsidRPr="00E0033B" w:rsidRDefault="00C24B3F" w:rsidP="00C24B3F">
      <w:pPr>
        <w:spacing w:line="276" w:lineRule="auto"/>
        <w:jc w:val="both"/>
        <w:rPr>
          <w:bCs/>
          <w:iCs/>
          <w:lang w:val="en-US"/>
        </w:rPr>
      </w:pPr>
    </w:p>
    <w:p w14:paraId="5436310D" w14:textId="77777777" w:rsidR="00C24B3F" w:rsidRPr="00E0033B" w:rsidRDefault="00C24B3F" w:rsidP="00C24B3F">
      <w:pPr>
        <w:spacing w:line="276" w:lineRule="auto"/>
        <w:jc w:val="both"/>
        <w:rPr>
          <w:bCs/>
          <w:iCs/>
          <w:lang w:val="en-US"/>
        </w:rPr>
      </w:pPr>
    </w:p>
    <w:p w14:paraId="3E04AADF" w14:textId="77777777" w:rsidR="00C24B3F" w:rsidRPr="00E0033B" w:rsidRDefault="00C24B3F" w:rsidP="00C24B3F">
      <w:pPr>
        <w:spacing w:line="276" w:lineRule="auto"/>
        <w:jc w:val="both"/>
        <w:rPr>
          <w:bCs/>
          <w:iCs/>
          <w:lang w:val="en-US"/>
        </w:rPr>
      </w:pPr>
    </w:p>
    <w:p w14:paraId="541BFD1C" w14:textId="77777777" w:rsidR="00C24B3F" w:rsidRPr="00E0033B" w:rsidRDefault="00C24B3F" w:rsidP="00C24B3F">
      <w:pPr>
        <w:spacing w:line="276" w:lineRule="auto"/>
        <w:jc w:val="both"/>
        <w:rPr>
          <w:bCs/>
          <w:iCs/>
          <w:lang w:val="en-US"/>
        </w:rPr>
      </w:pPr>
    </w:p>
    <w:p w14:paraId="50C9FBAE" w14:textId="77777777" w:rsidR="00C24B3F" w:rsidRPr="00E0033B" w:rsidRDefault="00C24B3F" w:rsidP="00C24B3F">
      <w:pPr>
        <w:spacing w:line="276" w:lineRule="auto"/>
        <w:jc w:val="both"/>
        <w:rPr>
          <w:bCs/>
          <w:iCs/>
          <w:lang w:val="en-US"/>
        </w:rPr>
      </w:pPr>
    </w:p>
    <w:p w14:paraId="6FC91A40" w14:textId="77777777" w:rsidR="00C24B3F" w:rsidRPr="00E0033B" w:rsidRDefault="00C24B3F" w:rsidP="00C24B3F">
      <w:pPr>
        <w:spacing w:line="276" w:lineRule="auto"/>
        <w:jc w:val="both"/>
        <w:rPr>
          <w:bCs/>
          <w:iCs/>
          <w:lang w:val="en-US"/>
        </w:rPr>
      </w:pPr>
    </w:p>
    <w:p w14:paraId="1100F380" w14:textId="77777777" w:rsidR="00C24B3F" w:rsidRPr="00E0033B" w:rsidRDefault="00C24B3F" w:rsidP="00C24B3F">
      <w:pPr>
        <w:spacing w:line="276" w:lineRule="auto"/>
        <w:jc w:val="both"/>
        <w:rPr>
          <w:bCs/>
          <w:iCs/>
          <w:lang w:val="en-US"/>
        </w:rPr>
      </w:pPr>
    </w:p>
    <w:p w14:paraId="6C8A3EDA" w14:textId="77777777" w:rsidR="00C24B3F" w:rsidRPr="00E0033B" w:rsidRDefault="00C24B3F" w:rsidP="00C24B3F">
      <w:pPr>
        <w:spacing w:line="276" w:lineRule="auto"/>
        <w:jc w:val="both"/>
        <w:rPr>
          <w:bCs/>
          <w:iCs/>
          <w:lang w:val="en-US"/>
        </w:rPr>
      </w:pPr>
    </w:p>
    <w:p w14:paraId="0E9A2ABB" w14:textId="77777777" w:rsidR="00C24B3F" w:rsidRPr="00E0033B" w:rsidRDefault="00C24B3F" w:rsidP="00C24B3F">
      <w:pPr>
        <w:spacing w:line="276" w:lineRule="auto"/>
        <w:jc w:val="both"/>
        <w:rPr>
          <w:bCs/>
          <w:iCs/>
          <w:lang w:val="en-US"/>
        </w:rPr>
      </w:pPr>
    </w:p>
    <w:p w14:paraId="4B661363" w14:textId="77777777" w:rsidR="00C24B3F" w:rsidRPr="00E0033B" w:rsidRDefault="00C24B3F" w:rsidP="00C24B3F">
      <w:pPr>
        <w:spacing w:line="276" w:lineRule="auto"/>
        <w:jc w:val="both"/>
        <w:rPr>
          <w:bCs/>
          <w:iCs/>
          <w:lang w:val="en-US"/>
        </w:rPr>
      </w:pPr>
    </w:p>
    <w:p w14:paraId="2602936F" w14:textId="77777777" w:rsidR="00C24B3F" w:rsidRPr="00E0033B" w:rsidRDefault="00C24B3F" w:rsidP="00C24B3F">
      <w:pPr>
        <w:spacing w:line="276" w:lineRule="auto"/>
        <w:jc w:val="both"/>
        <w:rPr>
          <w:bCs/>
          <w:iCs/>
          <w:lang w:val="en-US"/>
        </w:rPr>
      </w:pPr>
    </w:p>
    <w:p w14:paraId="4BDED454" w14:textId="77777777" w:rsidR="00C24B3F" w:rsidRPr="00E0033B" w:rsidRDefault="00C24B3F" w:rsidP="00C24B3F">
      <w:pPr>
        <w:spacing w:line="276" w:lineRule="auto"/>
        <w:jc w:val="both"/>
        <w:rPr>
          <w:bCs/>
          <w:iCs/>
          <w:lang w:val="en-US"/>
        </w:rPr>
      </w:pPr>
    </w:p>
    <w:p w14:paraId="3E846D89" w14:textId="77777777" w:rsidR="00C24B3F" w:rsidRPr="00E0033B" w:rsidRDefault="00C24B3F" w:rsidP="00C24B3F">
      <w:pPr>
        <w:spacing w:line="276" w:lineRule="auto"/>
        <w:jc w:val="both"/>
        <w:rPr>
          <w:bCs/>
          <w:iCs/>
          <w:lang w:val="en-US"/>
        </w:rPr>
      </w:pPr>
    </w:p>
    <w:p w14:paraId="796B047F" w14:textId="77777777" w:rsidR="00E538D5" w:rsidRPr="00E0033B" w:rsidRDefault="00E538D5" w:rsidP="00C24B3F">
      <w:pPr>
        <w:spacing w:line="276" w:lineRule="auto"/>
        <w:jc w:val="both"/>
        <w:rPr>
          <w:bCs/>
          <w:iCs/>
          <w:lang w:val="en-US"/>
        </w:rPr>
      </w:pPr>
    </w:p>
    <w:p w14:paraId="19987346" w14:textId="77777777" w:rsidR="00645932" w:rsidRPr="00E0033B" w:rsidRDefault="00645932" w:rsidP="00C24B3F">
      <w:pPr>
        <w:spacing w:line="276" w:lineRule="auto"/>
        <w:jc w:val="both"/>
        <w:rPr>
          <w:bCs/>
          <w:iCs/>
          <w:lang w:val="en-US"/>
        </w:rPr>
      </w:pPr>
    </w:p>
    <w:p w14:paraId="088B1714" w14:textId="77777777" w:rsidR="00645932" w:rsidRPr="00E0033B" w:rsidRDefault="00645932" w:rsidP="00C24B3F">
      <w:pPr>
        <w:spacing w:line="276" w:lineRule="auto"/>
        <w:jc w:val="both"/>
        <w:rPr>
          <w:bCs/>
          <w:iCs/>
          <w:lang w:val="en-US"/>
        </w:rPr>
      </w:pPr>
    </w:p>
    <w:p w14:paraId="5B011B27" w14:textId="77777777" w:rsidR="00645932" w:rsidRPr="00E0033B" w:rsidRDefault="00645932" w:rsidP="00C24B3F">
      <w:pPr>
        <w:spacing w:line="276" w:lineRule="auto"/>
        <w:jc w:val="both"/>
        <w:rPr>
          <w:bCs/>
          <w:iCs/>
          <w:lang w:val="en-US"/>
        </w:rPr>
      </w:pPr>
    </w:p>
    <w:p w14:paraId="547B8C8C" w14:textId="77777777" w:rsidR="00C24B3F" w:rsidRPr="00E0033B" w:rsidRDefault="00C24B3F" w:rsidP="00C24B3F">
      <w:pPr>
        <w:spacing w:line="276" w:lineRule="auto"/>
        <w:jc w:val="both"/>
        <w:rPr>
          <w:bCs/>
          <w:iCs/>
          <w:lang w:val="en-US"/>
        </w:rPr>
      </w:pPr>
    </w:p>
    <w:p w14:paraId="22CBA77C" w14:textId="1176BC08" w:rsidR="00645932" w:rsidRPr="00E0033B" w:rsidRDefault="00645932" w:rsidP="00F4098D">
      <w:pPr>
        <w:rPr>
          <w:lang w:val="en-US"/>
        </w:rPr>
      </w:pPr>
    </w:p>
    <w:p w14:paraId="79E5049A" w14:textId="656C5897" w:rsidR="00E538D5" w:rsidRDefault="00E538D5" w:rsidP="00F4098D">
      <w:pPr>
        <w:rPr>
          <w:lang w:val="en-US"/>
        </w:rPr>
      </w:pPr>
    </w:p>
    <w:p w14:paraId="088F74CC" w14:textId="32C40C4C" w:rsidR="007C17D4" w:rsidRDefault="007C17D4" w:rsidP="00F4098D">
      <w:pPr>
        <w:rPr>
          <w:lang w:val="en-US"/>
        </w:rPr>
      </w:pPr>
    </w:p>
    <w:p w14:paraId="261888F7" w14:textId="77777777" w:rsidR="007C17D4" w:rsidRPr="00E0033B" w:rsidRDefault="007C17D4" w:rsidP="00F4098D">
      <w:pPr>
        <w:rPr>
          <w:lang w:val="en-US"/>
        </w:rPr>
      </w:pPr>
    </w:p>
    <w:p w14:paraId="7433326F" w14:textId="78D0A429" w:rsidR="00481338" w:rsidRPr="00E0033B" w:rsidRDefault="00481338" w:rsidP="00F4098D">
      <w:pPr>
        <w:rPr>
          <w:lang w:val="en-US"/>
        </w:rPr>
      </w:pPr>
    </w:p>
    <w:p w14:paraId="3B656C64" w14:textId="57F5D9BF" w:rsidR="00481338" w:rsidRPr="000B478F" w:rsidRDefault="00A75C39" w:rsidP="00481338">
      <w:pPr>
        <w:spacing w:line="276" w:lineRule="auto"/>
        <w:jc w:val="both"/>
        <w:rPr>
          <w:b/>
          <w:bCs/>
          <w:iCs/>
          <w:lang w:val="en-US"/>
        </w:rPr>
      </w:pPr>
      <w:r>
        <w:rPr>
          <w:noProof/>
        </w:rPr>
        <w:lastRenderedPageBreak/>
        <mc:AlternateContent>
          <mc:Choice Requires="wps">
            <w:drawing>
              <wp:anchor distT="91440" distB="91440" distL="137160" distR="137160" simplePos="0" relativeHeight="251720191" behindDoc="0" locked="0" layoutInCell="0" allowOverlap="1" wp14:anchorId="69AC2449" wp14:editId="43FCE54F">
                <wp:simplePos x="0" y="0"/>
                <wp:positionH relativeFrom="margin">
                  <wp:align>left</wp:align>
                </wp:positionH>
                <wp:positionV relativeFrom="paragraph">
                  <wp:align>top</wp:align>
                </wp:positionV>
                <wp:extent cx="472440" cy="869950"/>
                <wp:effectExtent l="5080" t="8255" r="1270" b="5080"/>
                <wp:wrapSquare wrapText="bothSides"/>
                <wp:docPr id="192" name="AutoShape 7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chemeClr val="accent2">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BF90447" w14:textId="77777777" w:rsidR="00DA3D5A" w:rsidRPr="00287CAF" w:rsidRDefault="00DA3D5A" w:rsidP="00481338">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9AC2449" id="AutoShape 780" o:spid="_x0000_s1030" style="position:absolute;left:0;text-align:left;margin-left:0;margin-top:0;width:37.2pt;height:68.5pt;rotation:90;z-index:251720191;visibility:visible;mso-wrap-style:square;mso-width-percent:0;mso-height-percent:0;mso-wrap-distance-left:10.8pt;mso-wrap-distance-top:7.2pt;mso-wrap-distance-right:10.8pt;mso-wrap-distance-bottom:7.2pt;mso-position-horizontal:left;mso-position-horizontal-relative:margin;mso-position-vertical:top;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" o:allowincell="f" fillcolor="#a0c3e3 [1941]" stroked="f">
                <v:textbox>
                  <w:txbxContent>
                    <w:p w14:paraId="0BF90447" w14:textId="77777777" w:rsidR="00DA3D5A" w:rsidRPr="00287CAF" w:rsidRDefault="00DA3D5A" w:rsidP="00481338">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3AF4D85C" w14:textId="595483A8" w:rsidR="00B974FB" w:rsidRPr="00206F59" w:rsidRDefault="00B974FB" w:rsidP="00481338">
      <w:pPr>
        <w:spacing w:line="276" w:lineRule="auto"/>
        <w:jc w:val="both"/>
        <w:rPr>
          <w:b/>
          <w:bCs/>
          <w:iCs/>
          <w:lang w:val="en-US"/>
        </w:rPr>
      </w:pPr>
    </w:p>
    <w:p w14:paraId="1A4BB301" w14:textId="77777777" w:rsidR="00B974FB" w:rsidRPr="00206F59" w:rsidRDefault="00B974FB" w:rsidP="00481338">
      <w:pPr>
        <w:spacing w:line="276" w:lineRule="auto"/>
        <w:jc w:val="both"/>
        <w:rPr>
          <w:b/>
          <w:bCs/>
          <w:iCs/>
          <w:lang w:val="en-US"/>
        </w:rPr>
      </w:pPr>
    </w:p>
    <w:p w14:paraId="0555DB31" w14:textId="77777777" w:rsidR="00C24B3F" w:rsidRPr="00206F59" w:rsidRDefault="00CB71E3" w:rsidP="00F4098D">
      <w:pPr>
        <w:spacing w:line="276" w:lineRule="auto"/>
        <w:rPr>
          <w:b/>
          <w:bCs/>
          <w:iCs/>
          <w:lang w:val="en-US"/>
        </w:rPr>
      </w:pPr>
      <w:r w:rsidRPr="00206F59">
        <w:rPr>
          <w:b/>
          <w:bCs/>
          <w:iCs/>
          <w:lang w:val="en-US"/>
        </w:rPr>
        <w:t>1.1.</w:t>
      </w:r>
    </w:p>
    <w:p w14:paraId="49C6AD02" w14:textId="774D20F8" w:rsidR="00C24B3F" w:rsidRPr="000B478F" w:rsidRDefault="004B533A" w:rsidP="00360894">
      <w:pPr>
        <w:spacing w:line="276" w:lineRule="auto"/>
        <w:jc w:val="both"/>
        <w:rPr>
          <w:lang w:val="en-US"/>
        </w:rPr>
      </w:pPr>
      <w:r>
        <w:rPr>
          <w:lang w:val="en-US"/>
        </w:rPr>
        <w:pict w14:anchorId="115B515D">
          <v:shape id="_x0000_i1032" type="#_x0000_t75" style="width:422.6pt;height:534.25pt">
            <v:imagedata r:id="rId26" o:title=""/>
          </v:shape>
        </w:pict>
      </w:r>
    </w:p>
    <w:p w14:paraId="3E8D0E4E" w14:textId="490B327D" w:rsidR="00B974FB" w:rsidRDefault="00B974FB" w:rsidP="00AA4D4A">
      <w:pPr>
        <w:spacing w:line="276" w:lineRule="auto"/>
        <w:jc w:val="both"/>
        <w:rPr>
          <w:b/>
          <w:lang w:val="en-US"/>
        </w:rPr>
      </w:pPr>
    </w:p>
    <w:p w14:paraId="7914C96B" w14:textId="77777777" w:rsidR="005A3CFF" w:rsidRDefault="005A3CFF" w:rsidP="00AA4D4A">
      <w:pPr>
        <w:spacing w:line="276" w:lineRule="auto"/>
        <w:jc w:val="both"/>
        <w:rPr>
          <w:b/>
          <w:lang w:val="en-US"/>
        </w:rPr>
      </w:pPr>
    </w:p>
    <w:p w14:paraId="22B2990D" w14:textId="77777777" w:rsidR="005A3CFF" w:rsidRDefault="005A3CFF" w:rsidP="00AA4D4A">
      <w:pPr>
        <w:spacing w:line="276" w:lineRule="auto"/>
        <w:jc w:val="both"/>
        <w:rPr>
          <w:b/>
          <w:lang w:val="en-US"/>
        </w:rPr>
      </w:pPr>
    </w:p>
    <w:p w14:paraId="65E80722" w14:textId="037460CF" w:rsidR="00C24B3F" w:rsidRDefault="00C24B3F" w:rsidP="00AA4D4A">
      <w:pPr>
        <w:spacing w:line="276" w:lineRule="auto"/>
        <w:jc w:val="both"/>
        <w:rPr>
          <w:rFonts w:ascii="AdvOT2e364b11" w:hAnsi="AdvOT2e364b11"/>
          <w:lang w:val="en-US"/>
        </w:rPr>
      </w:pPr>
      <w:r w:rsidRPr="00206F59">
        <w:rPr>
          <w:b/>
          <w:lang w:val="en-US"/>
        </w:rPr>
        <w:lastRenderedPageBreak/>
        <w:t>1.</w:t>
      </w:r>
      <w:r w:rsidR="00CB71E3" w:rsidRPr="00206F59">
        <w:rPr>
          <w:b/>
          <w:lang w:val="en-US"/>
        </w:rPr>
        <w:t>2.</w:t>
      </w:r>
      <w:r w:rsidRPr="00206F59">
        <w:rPr>
          <w:rFonts w:ascii="AdvOT2e364b11" w:hAnsi="AdvOT2e364b11"/>
          <w:lang w:val="en-US"/>
        </w:rPr>
        <w:t xml:space="preserve"> </w:t>
      </w:r>
    </w:p>
    <w:p w14:paraId="24A109AE" w14:textId="78073C7D" w:rsidR="00C24B3F" w:rsidRPr="000B478F" w:rsidRDefault="004B533A" w:rsidP="00AE156D">
      <w:pPr>
        <w:spacing w:line="276" w:lineRule="auto"/>
        <w:rPr>
          <w:rFonts w:ascii="AdvOT2e364b11" w:hAnsi="AdvOT2e364b11"/>
          <w:sz w:val="20"/>
          <w:szCs w:val="20"/>
          <w:lang w:val="en-US"/>
        </w:rPr>
      </w:pPr>
      <w:r>
        <w:rPr>
          <w:lang w:val="en-US"/>
        </w:rPr>
        <w:pict w14:anchorId="5C06480F">
          <v:shape id="_x0000_i1033" type="#_x0000_t75" style="width:67pt;height:113.5pt">
            <v:imagedata r:id="rId27" o:title=""/>
          </v:shape>
        </w:pict>
      </w:r>
    </w:p>
    <w:p w14:paraId="17C81BC6" w14:textId="77777777" w:rsidR="00AE156D" w:rsidRDefault="00AE156D" w:rsidP="00EE5223">
      <w:pPr>
        <w:spacing w:line="276" w:lineRule="auto"/>
        <w:jc w:val="both"/>
        <w:rPr>
          <w:b/>
          <w:lang w:val="en-US"/>
        </w:rPr>
      </w:pPr>
    </w:p>
    <w:p w14:paraId="4E766B17" w14:textId="0B42ABDE" w:rsidR="00EE5223" w:rsidRPr="00206F59" w:rsidRDefault="00EE5223" w:rsidP="00EE5223">
      <w:pPr>
        <w:spacing w:line="276" w:lineRule="auto"/>
        <w:jc w:val="both"/>
        <w:rPr>
          <w:lang w:val="en-US"/>
        </w:rPr>
      </w:pPr>
      <w:r w:rsidRPr="00206F59">
        <w:rPr>
          <w:b/>
          <w:lang w:val="en-US"/>
        </w:rPr>
        <w:t>1.3.</w:t>
      </w:r>
    </w:p>
    <w:p w14:paraId="365E0490" w14:textId="285F0005" w:rsidR="00C24B3F" w:rsidRPr="000B478F" w:rsidRDefault="004B533A" w:rsidP="00C24B3F">
      <w:pPr>
        <w:spacing w:line="276" w:lineRule="auto"/>
        <w:jc w:val="both"/>
        <w:rPr>
          <w:b/>
          <w:bCs/>
          <w:i/>
          <w:iCs/>
          <w:lang w:val="en-US"/>
        </w:rPr>
      </w:pPr>
      <w:r>
        <w:rPr>
          <w:lang w:val="en-US"/>
        </w:rPr>
        <w:pict w14:anchorId="64FF11E9">
          <v:shape id="_x0000_i1034" type="#_x0000_t75" style="width:453.85pt;height:457pt">
            <v:imagedata r:id="rId28" o:title=""/>
          </v:shape>
        </w:pict>
      </w:r>
    </w:p>
    <w:p w14:paraId="0F62F118" w14:textId="77777777" w:rsidR="007C17D4" w:rsidRDefault="007C17D4" w:rsidP="00AA4D4A">
      <w:pPr>
        <w:spacing w:line="276" w:lineRule="auto"/>
        <w:jc w:val="both"/>
        <w:rPr>
          <w:b/>
          <w:bCs/>
          <w:iCs/>
          <w:lang w:val="en-US"/>
        </w:rPr>
      </w:pPr>
    </w:p>
    <w:p w14:paraId="599B09ED" w14:textId="12DECC2A" w:rsidR="00B50FC5" w:rsidRDefault="00B50FC5" w:rsidP="00B50FC5">
      <w:pPr>
        <w:spacing w:line="276" w:lineRule="auto"/>
        <w:jc w:val="both"/>
        <w:rPr>
          <w:bCs/>
          <w:iCs/>
          <w:lang w:val="en-US"/>
        </w:rPr>
      </w:pPr>
      <w:r w:rsidRPr="00206F59">
        <w:rPr>
          <w:b/>
          <w:bCs/>
          <w:iCs/>
          <w:lang w:val="en-US"/>
        </w:rPr>
        <w:lastRenderedPageBreak/>
        <w:t>1.</w:t>
      </w:r>
      <w:r>
        <w:rPr>
          <w:b/>
          <w:bCs/>
          <w:iCs/>
          <w:lang w:val="en-US"/>
        </w:rPr>
        <w:t>4</w:t>
      </w:r>
      <w:r w:rsidRPr="00206F59">
        <w:rPr>
          <w:b/>
          <w:bCs/>
          <w:iCs/>
          <w:lang w:val="en-US"/>
        </w:rPr>
        <w:t xml:space="preserve">. </w:t>
      </w:r>
      <w:r w:rsidRPr="00206F59">
        <w:rPr>
          <w:bCs/>
          <w:iCs/>
          <w:lang w:val="en-US"/>
        </w:rPr>
        <w:t xml:space="preserve">The use of a precursor of the α,β-unsaturated ketone, such as a </w:t>
      </w:r>
      <w:r w:rsidRPr="00206F59">
        <w:rPr>
          <w:bCs/>
          <w:i/>
          <w:iCs/>
          <w:lang w:val="en-US"/>
        </w:rPr>
        <w:t>β</w:t>
      </w:r>
      <w:r w:rsidRPr="00206F59">
        <w:rPr>
          <w:bCs/>
          <w:iCs/>
          <w:lang w:val="en-US"/>
        </w:rPr>
        <w:t xml:space="preserve">-chloroketone or </w:t>
      </w:r>
      <w:r w:rsidRPr="00206F59">
        <w:rPr>
          <w:bCs/>
          <w:i/>
          <w:iCs/>
          <w:lang w:val="en-US"/>
        </w:rPr>
        <w:t>N</w:t>
      </w:r>
      <w:r w:rsidRPr="00206F59">
        <w:rPr>
          <w:bCs/>
          <w:iCs/>
          <w:lang w:val="en-US"/>
        </w:rPr>
        <w:t>,</w:t>
      </w:r>
      <w:r w:rsidRPr="00206F59">
        <w:rPr>
          <w:bCs/>
          <w:i/>
          <w:iCs/>
          <w:lang w:val="en-US"/>
        </w:rPr>
        <w:t>N,N</w:t>
      </w:r>
      <w:r w:rsidRPr="00206F59">
        <w:rPr>
          <w:bCs/>
          <w:iCs/>
          <w:lang w:val="en-US"/>
        </w:rPr>
        <w:t>-trialkyl-3-oxobutan-1-aminium halide, can reduce the steady-state concentration of enone and decrease the possible side reactions of precursors such as self-condensation or polymerization reactions.</w:t>
      </w:r>
    </w:p>
    <w:p w14:paraId="084B2022" w14:textId="77777777" w:rsidR="00B50FC5" w:rsidRPr="00206F59" w:rsidRDefault="00B50FC5" w:rsidP="00B50FC5">
      <w:pPr>
        <w:spacing w:line="276" w:lineRule="auto"/>
        <w:jc w:val="both"/>
        <w:rPr>
          <w:bCs/>
          <w:iCs/>
          <w:lang w:val="en-US"/>
        </w:rPr>
      </w:pPr>
    </w:p>
    <w:p w14:paraId="7BD248B9" w14:textId="2A894141" w:rsidR="003348D5" w:rsidRPr="005A3CFF" w:rsidRDefault="003348D5" w:rsidP="003348D5">
      <w:pPr>
        <w:spacing w:line="276" w:lineRule="auto"/>
        <w:jc w:val="both"/>
        <w:rPr>
          <w:lang w:val="en-US"/>
        </w:rPr>
      </w:pPr>
      <w:r w:rsidRPr="005A3CFF">
        <w:rPr>
          <w:b/>
          <w:lang w:val="en-US"/>
        </w:rPr>
        <w:t>1.</w:t>
      </w:r>
      <w:r w:rsidR="00B50FC5" w:rsidRPr="005A3CFF">
        <w:rPr>
          <w:b/>
          <w:lang w:val="en-US"/>
        </w:rPr>
        <w:t>5</w:t>
      </w:r>
      <w:r w:rsidRPr="005A3CFF">
        <w:rPr>
          <w:b/>
          <w:lang w:val="en-US"/>
        </w:rPr>
        <w:t>.</w:t>
      </w:r>
      <w:r w:rsidRPr="005A3CFF">
        <w:rPr>
          <w:lang w:val="en-US"/>
        </w:rPr>
        <w:t xml:space="preserve"> </w:t>
      </w:r>
    </w:p>
    <w:p w14:paraId="6E992517" w14:textId="4F545DAC" w:rsidR="005A3CFF" w:rsidRPr="005A3CFF" w:rsidRDefault="004B533A" w:rsidP="003348D5">
      <w:pPr>
        <w:spacing w:line="276" w:lineRule="auto"/>
        <w:jc w:val="both"/>
        <w:rPr>
          <w:lang w:val="en-US"/>
        </w:rPr>
      </w:pPr>
      <w:r>
        <w:pict w14:anchorId="37C9AF3C">
          <v:shape id="_x0000_i1035" type="#_x0000_t75" style="width:384pt;height:98.55pt">
            <v:imagedata r:id="rId29" o:title=""/>
          </v:shape>
        </w:pict>
      </w:r>
    </w:p>
    <w:p w14:paraId="22AA5D6A" w14:textId="77777777" w:rsidR="005A3CFF" w:rsidRDefault="005A3CFF" w:rsidP="003348D5">
      <w:pPr>
        <w:spacing w:line="276" w:lineRule="auto"/>
        <w:jc w:val="both"/>
        <w:rPr>
          <w:b/>
          <w:lang w:val="en-US"/>
        </w:rPr>
      </w:pPr>
    </w:p>
    <w:p w14:paraId="646E7462" w14:textId="2DA4B46C" w:rsidR="005A3CFF" w:rsidRPr="005A3CFF" w:rsidRDefault="005A3CFF" w:rsidP="003348D5">
      <w:pPr>
        <w:spacing w:line="276" w:lineRule="auto"/>
        <w:jc w:val="both"/>
        <w:rPr>
          <w:b/>
          <w:lang w:val="en-US"/>
        </w:rPr>
      </w:pPr>
      <w:r w:rsidRPr="005A3CFF">
        <w:rPr>
          <w:b/>
          <w:lang w:val="en-US"/>
        </w:rPr>
        <w:t>1.6.</w:t>
      </w:r>
    </w:p>
    <w:p w14:paraId="4D3CDA84" w14:textId="378104B3" w:rsidR="003348D5" w:rsidRPr="000B478F" w:rsidRDefault="004B533A" w:rsidP="003348D5">
      <w:pPr>
        <w:spacing w:line="276" w:lineRule="auto"/>
        <w:rPr>
          <w:rFonts w:ascii="AdvOT2e364b11" w:hAnsi="AdvOT2e364b11"/>
          <w:sz w:val="20"/>
          <w:szCs w:val="20"/>
          <w:lang w:val="en-US"/>
        </w:rPr>
      </w:pPr>
      <w:r>
        <w:rPr>
          <w:lang w:val="en-US"/>
        </w:rPr>
        <w:pict w14:anchorId="186A0CFD">
          <v:shape id="_x0000_i1036" type="#_x0000_t75" style="width:271.4pt;height:109pt">
            <v:imagedata r:id="rId30" o:title=""/>
          </v:shape>
        </w:pict>
      </w:r>
    </w:p>
    <w:p w14:paraId="0AA3E73D" w14:textId="77777777" w:rsidR="00A93D61" w:rsidRDefault="00A93D61" w:rsidP="00AA4D4A">
      <w:pPr>
        <w:spacing w:line="276" w:lineRule="auto"/>
        <w:jc w:val="both"/>
        <w:rPr>
          <w:b/>
          <w:bCs/>
          <w:iCs/>
          <w:lang w:val="en-US"/>
        </w:rPr>
      </w:pPr>
    </w:p>
    <w:p w14:paraId="6841AB6D" w14:textId="6E9C8445" w:rsidR="00C24B3F" w:rsidRPr="00206F59" w:rsidRDefault="0063707E" w:rsidP="00AA4D4A">
      <w:pPr>
        <w:spacing w:line="276" w:lineRule="auto"/>
        <w:jc w:val="both"/>
        <w:rPr>
          <w:b/>
          <w:bCs/>
          <w:iCs/>
          <w:lang w:val="en-US"/>
        </w:rPr>
      </w:pPr>
      <w:r w:rsidRPr="00206F59">
        <w:rPr>
          <w:b/>
          <w:bCs/>
          <w:iCs/>
          <w:lang w:val="en-US"/>
        </w:rPr>
        <w:t>1.</w:t>
      </w:r>
      <w:r w:rsidR="005A3CFF">
        <w:rPr>
          <w:b/>
          <w:bCs/>
          <w:iCs/>
          <w:lang w:val="en-US"/>
        </w:rPr>
        <w:t>7</w:t>
      </w:r>
      <w:r w:rsidRPr="00206F59">
        <w:rPr>
          <w:b/>
          <w:bCs/>
          <w:iCs/>
          <w:lang w:val="en-US"/>
        </w:rPr>
        <w:t>.</w:t>
      </w:r>
    </w:p>
    <w:p w14:paraId="3A5A50D6" w14:textId="77777777" w:rsidR="00C24B3F" w:rsidRPr="00206F59" w:rsidRDefault="00C24B3F" w:rsidP="00AA4D4A">
      <w:pPr>
        <w:spacing w:line="276" w:lineRule="auto"/>
        <w:jc w:val="both"/>
        <w:rPr>
          <w:bCs/>
          <w:iCs/>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4678"/>
      </w:tblGrid>
      <w:tr w:rsidR="00E538D5" w:rsidRPr="00206F59" w14:paraId="57124A46" w14:textId="77777777" w:rsidTr="00D03C4F">
        <w:sdt>
          <w:sdtPr>
            <w:rPr>
              <w:bCs/>
              <w:iCs/>
              <w:lang w:val="en-US"/>
            </w:rPr>
            <w:id w:val="-1675554861"/>
          </w:sdtPr>
          <w:sdtEndPr/>
          <w:sdtContent>
            <w:tc>
              <w:tcPr>
                <w:tcW w:w="425" w:type="dxa"/>
              </w:tcPr>
              <w:p w14:paraId="35DBEC39" w14:textId="1997D9CF" w:rsidR="00E538D5" w:rsidRPr="000B478F" w:rsidRDefault="00E538D5" w:rsidP="006668DB">
                <w:pPr>
                  <w:spacing w:line="276" w:lineRule="auto"/>
                  <w:jc w:val="both"/>
                  <w:rPr>
                    <w:bCs/>
                    <w:iCs/>
                    <w:lang w:val="en-US"/>
                  </w:rPr>
                </w:pPr>
                <w:r w:rsidRPr="000B478F">
                  <w:rPr>
                    <w:rFonts w:ascii="MS Gothic" w:eastAsia="MS Gothic" w:hAnsi="MS Gothic"/>
                    <w:bCs/>
                    <w:iCs/>
                    <w:lang w:val="en-US"/>
                  </w:rPr>
                  <w:t>☒</w:t>
                </w:r>
              </w:p>
            </w:tc>
          </w:sdtContent>
        </w:sdt>
        <w:tc>
          <w:tcPr>
            <w:tcW w:w="4678" w:type="dxa"/>
          </w:tcPr>
          <w:p w14:paraId="51020F50" w14:textId="7FEA6CE5" w:rsidR="00E538D5" w:rsidRPr="00206F59" w:rsidRDefault="00E538D5" w:rsidP="006668DB">
            <w:pPr>
              <w:spacing w:line="276" w:lineRule="auto"/>
              <w:jc w:val="both"/>
              <w:rPr>
                <w:bCs/>
                <w:iCs/>
                <w:lang w:val="en-US"/>
              </w:rPr>
            </w:pPr>
            <w:r w:rsidRPr="009F681E">
              <w:rPr>
                <w:bCs/>
                <w:iCs/>
                <w:lang w:val="en-US"/>
              </w:rPr>
              <w:t>i)</w:t>
            </w:r>
            <w:r w:rsidRPr="00206F59">
              <w:rPr>
                <w:rFonts w:ascii="MS Gothic" w:eastAsia="MS Gothic" w:hAnsi="MS Gothic"/>
                <w:color w:val="000000"/>
                <w:lang w:val="en-US"/>
              </w:rPr>
              <w:t xml:space="preserve"> </w:t>
            </w:r>
            <w:r w:rsidRPr="00206F59">
              <w:rPr>
                <w:bCs/>
                <w:iCs/>
                <w:lang w:val="en-US"/>
              </w:rPr>
              <w:t>PBr</w:t>
            </w:r>
            <w:r w:rsidRPr="00206F59">
              <w:rPr>
                <w:bCs/>
                <w:iCs/>
                <w:vertAlign w:val="subscript"/>
                <w:lang w:val="en-US"/>
              </w:rPr>
              <w:t>3</w:t>
            </w:r>
            <w:r w:rsidRPr="00206F59">
              <w:rPr>
                <w:bCs/>
                <w:iCs/>
                <w:lang w:val="en-US"/>
              </w:rPr>
              <w:t xml:space="preserve">/pyridine; ii) </w:t>
            </w:r>
            <w:r w:rsidRPr="00206F59">
              <w:rPr>
                <w:bCs/>
                <w:i/>
                <w:iCs/>
                <w:lang w:val="en-US"/>
              </w:rPr>
              <w:t>n</w:t>
            </w:r>
            <w:r w:rsidRPr="00206F59">
              <w:rPr>
                <w:bCs/>
                <w:iCs/>
                <w:lang w:val="en-US"/>
              </w:rPr>
              <w:t>-Bu</w:t>
            </w:r>
            <w:r w:rsidRPr="00206F59">
              <w:rPr>
                <w:bCs/>
                <w:iCs/>
                <w:vertAlign w:val="subscript"/>
                <w:lang w:val="en-US"/>
              </w:rPr>
              <w:t>3</w:t>
            </w:r>
            <w:r w:rsidR="00D7160F">
              <w:rPr>
                <w:bCs/>
                <w:iCs/>
                <w:lang w:val="en-US"/>
              </w:rPr>
              <w:t>SnH</w:t>
            </w:r>
            <w:r w:rsidRPr="00206F59">
              <w:rPr>
                <w:bCs/>
                <w:iCs/>
                <w:lang w:val="en-US"/>
              </w:rPr>
              <w:t>/AIBN</w:t>
            </w:r>
          </w:p>
        </w:tc>
      </w:tr>
      <w:tr w:rsidR="00E538D5" w:rsidRPr="00206F59" w14:paraId="2127B647" w14:textId="77777777" w:rsidTr="00D03C4F">
        <w:sdt>
          <w:sdtPr>
            <w:rPr>
              <w:bCs/>
              <w:iCs/>
              <w:lang w:val="en-US"/>
            </w:rPr>
            <w:id w:val="1659877188"/>
          </w:sdtPr>
          <w:sdtEndPr/>
          <w:sdtContent>
            <w:tc>
              <w:tcPr>
                <w:tcW w:w="425" w:type="dxa"/>
              </w:tcPr>
              <w:p w14:paraId="73B853F1" w14:textId="57006B6D" w:rsidR="00E538D5" w:rsidRPr="000B478F" w:rsidRDefault="00E538D5" w:rsidP="006668DB">
                <w:pPr>
                  <w:spacing w:line="276" w:lineRule="auto"/>
                  <w:jc w:val="both"/>
                  <w:rPr>
                    <w:bCs/>
                    <w:iCs/>
                    <w:lang w:val="en-US"/>
                  </w:rPr>
                </w:pPr>
                <w:r w:rsidRPr="000B478F">
                  <w:rPr>
                    <w:rFonts w:ascii="MS Gothic" w:eastAsia="MS Gothic" w:hAnsi="MS Gothic"/>
                    <w:bCs/>
                    <w:iCs/>
                    <w:lang w:val="en-US"/>
                  </w:rPr>
                  <w:t>☒</w:t>
                </w:r>
              </w:p>
            </w:tc>
          </w:sdtContent>
        </w:sdt>
        <w:tc>
          <w:tcPr>
            <w:tcW w:w="4678" w:type="dxa"/>
          </w:tcPr>
          <w:p w14:paraId="01792FB4" w14:textId="77777777" w:rsidR="00E538D5" w:rsidRPr="00206F59" w:rsidRDefault="00E538D5" w:rsidP="006668DB">
            <w:pPr>
              <w:spacing w:line="276" w:lineRule="auto"/>
              <w:jc w:val="both"/>
              <w:rPr>
                <w:bCs/>
                <w:iCs/>
                <w:lang w:val="en-US"/>
              </w:rPr>
            </w:pPr>
            <w:r w:rsidRPr="009F681E">
              <w:rPr>
                <w:bCs/>
                <w:iCs/>
                <w:lang w:val="en-US"/>
              </w:rPr>
              <w:t>i)</w:t>
            </w:r>
            <w:r w:rsidRPr="00206F59">
              <w:rPr>
                <w:rFonts w:ascii="MS Gothic" w:eastAsia="MS Gothic" w:hAnsi="MS Gothic"/>
                <w:color w:val="000000"/>
                <w:lang w:val="en-US"/>
              </w:rPr>
              <w:t xml:space="preserve"> </w:t>
            </w:r>
            <w:r w:rsidRPr="00206F59">
              <w:rPr>
                <w:bCs/>
                <w:iCs/>
                <w:lang w:val="en-US"/>
              </w:rPr>
              <w:t>PBr</w:t>
            </w:r>
            <w:r w:rsidRPr="00206F59">
              <w:rPr>
                <w:bCs/>
                <w:iCs/>
                <w:vertAlign w:val="subscript"/>
                <w:lang w:val="en-US"/>
              </w:rPr>
              <w:t>3</w:t>
            </w:r>
            <w:r w:rsidRPr="00206F59">
              <w:rPr>
                <w:bCs/>
                <w:iCs/>
                <w:lang w:val="en-US"/>
              </w:rPr>
              <w:t>/pyridine; ii) Na/</w:t>
            </w:r>
            <w:r w:rsidRPr="00206F59">
              <w:rPr>
                <w:bCs/>
                <w:i/>
                <w:iCs/>
                <w:lang w:val="en-US"/>
              </w:rPr>
              <w:t>t</w:t>
            </w:r>
            <w:r w:rsidRPr="00206F59">
              <w:rPr>
                <w:bCs/>
                <w:iCs/>
                <w:lang w:val="en-US"/>
              </w:rPr>
              <w:t>-BuOH</w:t>
            </w:r>
          </w:p>
        </w:tc>
      </w:tr>
      <w:tr w:rsidR="00E538D5" w:rsidRPr="00206F59" w14:paraId="71648D21" w14:textId="77777777" w:rsidTr="00D03C4F">
        <w:sdt>
          <w:sdtPr>
            <w:rPr>
              <w:bCs/>
              <w:iCs/>
              <w:lang w:val="en-US"/>
            </w:rPr>
            <w:id w:val="455613862"/>
          </w:sdtPr>
          <w:sdtEndPr/>
          <w:sdtContent>
            <w:tc>
              <w:tcPr>
                <w:tcW w:w="425" w:type="dxa"/>
              </w:tcPr>
              <w:p w14:paraId="0B8889E1" w14:textId="2C6AB51B" w:rsidR="00E538D5" w:rsidRPr="000B478F" w:rsidRDefault="00E538D5" w:rsidP="006668DB">
                <w:pPr>
                  <w:spacing w:line="276" w:lineRule="auto"/>
                  <w:jc w:val="both"/>
                  <w:rPr>
                    <w:bCs/>
                    <w:iCs/>
                    <w:lang w:val="en-US"/>
                  </w:rPr>
                </w:pPr>
                <w:r w:rsidRPr="000B478F">
                  <w:rPr>
                    <w:rFonts w:ascii="MS Gothic" w:eastAsia="MS Gothic" w:hAnsi="MS Gothic"/>
                    <w:bCs/>
                    <w:iCs/>
                    <w:lang w:val="en-US"/>
                  </w:rPr>
                  <w:t>☐</w:t>
                </w:r>
              </w:p>
            </w:tc>
          </w:sdtContent>
        </w:sdt>
        <w:tc>
          <w:tcPr>
            <w:tcW w:w="4678" w:type="dxa"/>
          </w:tcPr>
          <w:p w14:paraId="101E31AE" w14:textId="77777777" w:rsidR="00E538D5" w:rsidRPr="00206F59" w:rsidRDefault="00E538D5" w:rsidP="006668DB">
            <w:pPr>
              <w:spacing w:line="276" w:lineRule="auto"/>
              <w:jc w:val="both"/>
              <w:rPr>
                <w:bCs/>
                <w:iCs/>
                <w:lang w:val="en-US"/>
              </w:rPr>
            </w:pPr>
            <w:r w:rsidRPr="009F681E">
              <w:rPr>
                <w:bCs/>
                <w:iCs/>
                <w:lang w:val="en-US"/>
              </w:rPr>
              <w:t>i)</w:t>
            </w:r>
            <w:r w:rsidRPr="00206F59">
              <w:rPr>
                <w:rFonts w:ascii="MS Gothic" w:eastAsia="MS Gothic" w:hAnsi="MS Gothic"/>
                <w:color w:val="000000"/>
                <w:lang w:val="en-US"/>
              </w:rPr>
              <w:t xml:space="preserve"> </w:t>
            </w:r>
            <w:r w:rsidRPr="00206F59">
              <w:rPr>
                <w:bCs/>
                <w:iCs/>
                <w:lang w:val="en-US"/>
              </w:rPr>
              <w:t>MnO</w:t>
            </w:r>
            <w:r w:rsidRPr="00206F59">
              <w:rPr>
                <w:bCs/>
                <w:iCs/>
                <w:vertAlign w:val="subscript"/>
                <w:lang w:val="en-US"/>
              </w:rPr>
              <w:t>2</w:t>
            </w:r>
            <w:r w:rsidRPr="00206F59">
              <w:rPr>
                <w:bCs/>
                <w:iCs/>
                <w:lang w:val="en-US"/>
              </w:rPr>
              <w:t>; ii) DDQ</w:t>
            </w:r>
          </w:p>
        </w:tc>
      </w:tr>
      <w:tr w:rsidR="00E538D5" w:rsidRPr="00206F59" w14:paraId="3A04841A" w14:textId="77777777" w:rsidTr="00D03C4F">
        <w:sdt>
          <w:sdtPr>
            <w:rPr>
              <w:bCs/>
              <w:iCs/>
              <w:lang w:val="en-US"/>
            </w:rPr>
            <w:id w:val="-1464808634"/>
          </w:sdtPr>
          <w:sdtEndPr/>
          <w:sdtContent>
            <w:tc>
              <w:tcPr>
                <w:tcW w:w="425" w:type="dxa"/>
              </w:tcPr>
              <w:p w14:paraId="398713ED" w14:textId="445F2D76" w:rsidR="00E538D5" w:rsidRPr="000B478F" w:rsidRDefault="00E538D5" w:rsidP="006668DB">
                <w:pPr>
                  <w:spacing w:line="276" w:lineRule="auto"/>
                  <w:jc w:val="both"/>
                  <w:rPr>
                    <w:bCs/>
                    <w:iCs/>
                    <w:lang w:val="en-US"/>
                  </w:rPr>
                </w:pPr>
                <w:r w:rsidRPr="000B478F">
                  <w:rPr>
                    <w:rFonts w:ascii="MS Gothic" w:eastAsia="MS Gothic" w:hAnsi="MS Gothic"/>
                    <w:bCs/>
                    <w:iCs/>
                    <w:lang w:val="en-US"/>
                  </w:rPr>
                  <w:t>☒</w:t>
                </w:r>
              </w:p>
            </w:tc>
          </w:sdtContent>
        </w:sdt>
        <w:tc>
          <w:tcPr>
            <w:tcW w:w="4678" w:type="dxa"/>
          </w:tcPr>
          <w:p w14:paraId="0E1440BE" w14:textId="77777777" w:rsidR="00E538D5" w:rsidRPr="00206F59" w:rsidRDefault="00E538D5" w:rsidP="006668DB">
            <w:pPr>
              <w:spacing w:line="276" w:lineRule="auto"/>
              <w:jc w:val="both"/>
              <w:rPr>
                <w:bCs/>
                <w:iCs/>
                <w:lang w:val="en-US"/>
              </w:rPr>
            </w:pPr>
            <w:r w:rsidRPr="009F681E">
              <w:rPr>
                <w:bCs/>
                <w:iCs/>
                <w:lang w:val="en-US"/>
              </w:rPr>
              <w:t>i)</w:t>
            </w:r>
            <w:r w:rsidRPr="00206F59">
              <w:rPr>
                <w:rFonts w:ascii="MS Gothic" w:eastAsia="MS Gothic" w:hAnsi="MS Gothic"/>
                <w:color w:val="000000"/>
                <w:lang w:val="en-US"/>
              </w:rPr>
              <w:t xml:space="preserve"> </w:t>
            </w:r>
            <w:r w:rsidRPr="00206F59">
              <w:rPr>
                <w:bCs/>
                <w:iCs/>
                <w:lang w:val="en-US"/>
              </w:rPr>
              <w:t>TsCl/pyridine; ii) LiAlH</w:t>
            </w:r>
            <w:r w:rsidRPr="00206F59">
              <w:rPr>
                <w:bCs/>
                <w:iCs/>
                <w:vertAlign w:val="subscript"/>
                <w:lang w:val="en-US"/>
              </w:rPr>
              <w:t>4</w:t>
            </w:r>
          </w:p>
        </w:tc>
      </w:tr>
      <w:tr w:rsidR="00E538D5" w:rsidRPr="00206F59" w14:paraId="696E09F8" w14:textId="77777777" w:rsidTr="00D03C4F">
        <w:sdt>
          <w:sdtPr>
            <w:rPr>
              <w:bCs/>
              <w:iCs/>
              <w:lang w:val="en-US"/>
            </w:rPr>
            <w:id w:val="-1745560602"/>
          </w:sdtPr>
          <w:sdtEndPr/>
          <w:sdtContent>
            <w:tc>
              <w:tcPr>
                <w:tcW w:w="425" w:type="dxa"/>
              </w:tcPr>
              <w:p w14:paraId="5A4CB36F" w14:textId="343B1251" w:rsidR="00E538D5" w:rsidRPr="000B478F" w:rsidRDefault="00E538D5" w:rsidP="006668DB">
                <w:pPr>
                  <w:spacing w:line="276" w:lineRule="auto"/>
                  <w:jc w:val="both"/>
                  <w:rPr>
                    <w:bCs/>
                    <w:iCs/>
                    <w:lang w:val="en-US"/>
                  </w:rPr>
                </w:pPr>
                <w:r w:rsidRPr="000B478F">
                  <w:rPr>
                    <w:rFonts w:ascii="MS Gothic" w:eastAsia="MS Gothic" w:hAnsi="MS Gothic"/>
                    <w:bCs/>
                    <w:iCs/>
                    <w:lang w:val="en-US"/>
                  </w:rPr>
                  <w:t>☐</w:t>
                </w:r>
              </w:p>
            </w:tc>
          </w:sdtContent>
        </w:sdt>
        <w:tc>
          <w:tcPr>
            <w:tcW w:w="4678" w:type="dxa"/>
          </w:tcPr>
          <w:p w14:paraId="4B8C88EF" w14:textId="77777777" w:rsidR="00E538D5" w:rsidRPr="009F681E" w:rsidRDefault="00E538D5" w:rsidP="006668DB">
            <w:pPr>
              <w:spacing w:line="276" w:lineRule="auto"/>
              <w:jc w:val="both"/>
              <w:rPr>
                <w:bCs/>
                <w:iCs/>
                <w:lang w:val="en-US"/>
              </w:rPr>
            </w:pPr>
            <w:r w:rsidRPr="009F681E">
              <w:rPr>
                <w:bCs/>
                <w:iCs/>
                <w:lang w:val="en-US"/>
              </w:rPr>
              <w:t>i) TsCl/pyridine; ii) DBU</w:t>
            </w:r>
          </w:p>
        </w:tc>
      </w:tr>
    </w:tbl>
    <w:p w14:paraId="3D81646F" w14:textId="77777777" w:rsidR="00E538D5" w:rsidRPr="00E0033B" w:rsidRDefault="00E538D5" w:rsidP="00E0033B">
      <w:pPr>
        <w:spacing w:line="276" w:lineRule="auto"/>
        <w:rPr>
          <w:bCs/>
          <w:iCs/>
          <w:lang w:val="en-US"/>
        </w:rPr>
      </w:pPr>
    </w:p>
    <w:p w14:paraId="27F6BB09" w14:textId="77777777" w:rsidR="00C24B3F" w:rsidRPr="00E0033B" w:rsidRDefault="00C24B3F" w:rsidP="00E0033B">
      <w:pPr>
        <w:spacing w:line="276" w:lineRule="auto"/>
        <w:rPr>
          <w:bCs/>
          <w:iCs/>
          <w:lang w:val="en-US"/>
        </w:rPr>
      </w:pPr>
    </w:p>
    <w:p w14:paraId="3F721166" w14:textId="77777777" w:rsidR="00D56844" w:rsidRPr="00E0033B" w:rsidRDefault="00D56844" w:rsidP="00E0033B">
      <w:pPr>
        <w:spacing w:line="276" w:lineRule="auto"/>
        <w:rPr>
          <w:bCs/>
          <w:lang w:val="en-US"/>
        </w:rPr>
      </w:pPr>
    </w:p>
    <w:p w14:paraId="16125AB0" w14:textId="77777777" w:rsidR="00D56844" w:rsidRPr="00E0033B" w:rsidRDefault="00D56844" w:rsidP="00E0033B">
      <w:pPr>
        <w:spacing w:line="276" w:lineRule="auto"/>
        <w:rPr>
          <w:bCs/>
          <w:lang w:val="en-US"/>
        </w:rPr>
      </w:pPr>
    </w:p>
    <w:p w14:paraId="592DC33D" w14:textId="77777777" w:rsidR="00D56844" w:rsidRPr="00E0033B" w:rsidRDefault="00D56844" w:rsidP="00E0033B">
      <w:pPr>
        <w:spacing w:line="276" w:lineRule="auto"/>
        <w:rPr>
          <w:bCs/>
          <w:lang w:val="en-US"/>
        </w:rPr>
      </w:pPr>
    </w:p>
    <w:p w14:paraId="4BA7E8EE" w14:textId="77777777" w:rsidR="006C1DFF" w:rsidRPr="00E0033B" w:rsidRDefault="006C1DFF" w:rsidP="00E0033B">
      <w:pPr>
        <w:spacing w:line="276" w:lineRule="auto"/>
        <w:rPr>
          <w:bCs/>
          <w:lang w:val="en-US"/>
        </w:rPr>
      </w:pPr>
    </w:p>
    <w:p w14:paraId="039FD046" w14:textId="77777777" w:rsidR="006C1DFF" w:rsidRPr="00E0033B" w:rsidRDefault="006C1DFF" w:rsidP="00E0033B">
      <w:pPr>
        <w:spacing w:line="276" w:lineRule="auto"/>
        <w:rPr>
          <w:bCs/>
          <w:lang w:val="en-US"/>
        </w:rPr>
      </w:pPr>
    </w:p>
    <w:p w14:paraId="2505D0CB" w14:textId="77777777" w:rsidR="006C1DFF" w:rsidRPr="00E0033B" w:rsidRDefault="006C1DFF" w:rsidP="00E0033B">
      <w:pPr>
        <w:spacing w:line="276" w:lineRule="auto"/>
        <w:rPr>
          <w:bCs/>
          <w:lang w:val="en-US"/>
        </w:rPr>
      </w:pPr>
    </w:p>
    <w:p w14:paraId="6B27BA89" w14:textId="77777777" w:rsidR="006C1DFF" w:rsidRPr="00E0033B" w:rsidRDefault="006C1DFF" w:rsidP="00E0033B">
      <w:pPr>
        <w:spacing w:line="276" w:lineRule="auto"/>
        <w:rPr>
          <w:bCs/>
          <w:lang w:val="en-US"/>
        </w:rPr>
      </w:pPr>
    </w:p>
    <w:p w14:paraId="6E2BFBD9" w14:textId="77777777" w:rsidR="006C1DFF" w:rsidRPr="00E0033B" w:rsidRDefault="006C1DFF" w:rsidP="00E0033B">
      <w:pPr>
        <w:spacing w:line="276" w:lineRule="auto"/>
        <w:rPr>
          <w:bCs/>
          <w:lang w:val="en-US"/>
        </w:rPr>
      </w:pPr>
    </w:p>
    <w:p w14:paraId="0DDC867D" w14:textId="4B6AA92F" w:rsidR="006C1DFF" w:rsidRPr="000B478F" w:rsidRDefault="00E51250" w:rsidP="00E51250">
      <w:pPr>
        <w:spacing w:line="276" w:lineRule="auto"/>
        <w:rPr>
          <w:b/>
          <w:lang w:val="en-US"/>
        </w:rPr>
      </w:pPr>
      <w:r>
        <w:rPr>
          <w:b/>
          <w:noProof/>
          <w:sz w:val="32"/>
        </w:rPr>
        <w:lastRenderedPageBreak/>
        <mc:AlternateContent>
          <mc:Choice Requires="wps">
            <w:drawing>
              <wp:anchor distT="91440" distB="91440" distL="137160" distR="137160" simplePos="0" relativeHeight="251601407" behindDoc="0" locked="0" layoutInCell="0" allowOverlap="1" wp14:anchorId="3FD74160" wp14:editId="013DF8B2">
                <wp:simplePos x="0" y="0"/>
                <wp:positionH relativeFrom="margin">
                  <wp:align>right</wp:align>
                </wp:positionH>
                <wp:positionV relativeFrom="paragraph">
                  <wp:posOffset>-2514600</wp:posOffset>
                </wp:positionV>
                <wp:extent cx="745490" cy="5777865"/>
                <wp:effectExtent l="0" t="1588" r="0" b="0"/>
                <wp:wrapSquare wrapText="bothSides"/>
                <wp:docPr id="127"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chemeClr val="accent5">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48B0B8E" w14:textId="77777777" w:rsidR="00DA3D5A" w:rsidRPr="00287CAF" w:rsidRDefault="00DA3D5A" w:rsidP="00F4098D">
                            <w:pPr>
                              <w:pStyle w:val="problem1"/>
                            </w:pPr>
                            <w:bookmarkStart w:id="11" w:name="_Toc32196304"/>
                            <w:r w:rsidRPr="00287CAF">
                              <w:t>Problem 2. Istanbulins and Related Sesquiterpene Natural Products</w:t>
                            </w:r>
                            <w:bookmarkEnd w:id="11"/>
                            <w:r w:rsidRPr="00287CAF">
                              <w:t xml:space="preserve"> </w:t>
                            </w:r>
                          </w:p>
                          <w:p w14:paraId="2547322F" w14:textId="77777777" w:rsidR="00DA3D5A" w:rsidRDefault="00DA3D5A">
                            <w:pPr>
                              <w:jc w:val="center"/>
                              <w:rPr>
                                <w:rFonts w:asciiTheme="majorHAnsi" w:eastAsiaTheme="majorEastAsia" w:hAnsiTheme="majorHAnsi" w:cstheme="majorBidi"/>
                                <w:i/>
                                <w:iCs/>
                                <w:color w:val="FFFFFF" w:themeColor="background1"/>
                                <w:sz w:val="28"/>
                                <w:szCs w:val="2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FD74160" id="AutoShape 5" o:spid="_x0000_s1031" style="position:absolute;margin-left:7.5pt;margin-top:-198pt;width:58.7pt;height:454.95pt;rotation:90;z-index:251601407;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" o:allowincell="f" fillcolor="#9bc7ce [1944]" stroked="f">
                <v:textbox>
                  <w:txbxContent>
                    <w:p w14:paraId="448B0B8E" w14:textId="77777777" w:rsidR="00DA3D5A" w:rsidRPr="00287CAF" w:rsidRDefault="00DA3D5A" w:rsidP="00F4098D">
                      <w:pPr>
                        <w:pStyle w:val="problem1"/>
                      </w:pPr>
                      <w:bookmarkStart w:id="15" w:name="_Toc32196304"/>
                      <w:r w:rsidRPr="00287CAF">
                        <w:t xml:space="preserve">Problem 2. </w:t>
                      </w:r>
                      <w:proofErr w:type="spellStart"/>
                      <w:r w:rsidRPr="00287CAF">
                        <w:t>Istanbulins</w:t>
                      </w:r>
                      <w:proofErr w:type="spellEnd"/>
                      <w:r w:rsidRPr="00287CAF">
                        <w:t xml:space="preserve"> and Related </w:t>
                      </w:r>
                      <w:proofErr w:type="spellStart"/>
                      <w:r w:rsidRPr="00287CAF">
                        <w:t>Sesquiterpene</w:t>
                      </w:r>
                      <w:proofErr w:type="spellEnd"/>
                      <w:r w:rsidRPr="00287CAF">
                        <w:t xml:space="preserve"> Natural Products</w:t>
                      </w:r>
                      <w:bookmarkEnd w:id="15"/>
                      <w:r w:rsidRPr="00287CAF">
                        <w:t xml:space="preserve"> </w:t>
                      </w:r>
                    </w:p>
                    <w:p w14:paraId="2547322F" w14:textId="77777777" w:rsidR="00DA3D5A" w:rsidRDefault="00DA3D5A">
                      <w:pPr>
                        <w:jc w:val="center"/>
                        <w:rPr>
                          <w:rFonts w:asciiTheme="majorHAnsi" w:eastAsiaTheme="majorEastAsia" w:hAnsiTheme="majorHAnsi" w:cstheme="majorBidi"/>
                          <w:i/>
                          <w:iCs/>
                          <w:color w:val="FFFFFF" w:themeColor="background1"/>
                          <w:sz w:val="28"/>
                          <w:szCs w:val="28"/>
                        </w:rPr>
                      </w:pPr>
                    </w:p>
                  </w:txbxContent>
                </v:textbox>
                <w10:wrap type="square" anchorx="margin"/>
              </v:roundrect>
            </w:pict>
          </mc:Fallback>
        </mc:AlternateContent>
      </w:r>
      <w:r w:rsidR="00360894" w:rsidRPr="00821251">
        <w:rPr>
          <w:b/>
          <w:noProof/>
        </w:rPr>
        <w:drawing>
          <wp:inline distT="0" distB="0" distL="0" distR="0" wp14:anchorId="0980D816" wp14:editId="0336C13B">
            <wp:extent cx="5772150" cy="3048000"/>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72150" cy="3048000"/>
                    </a:xfrm>
                    <a:prstGeom prst="rect">
                      <a:avLst/>
                    </a:prstGeom>
                    <a:noFill/>
                    <a:ln>
                      <a:noFill/>
                    </a:ln>
                  </pic:spPr>
                </pic:pic>
              </a:graphicData>
            </a:graphic>
          </wp:inline>
        </w:drawing>
      </w:r>
    </w:p>
    <w:p w14:paraId="3EA4D561" w14:textId="6C8D1A4F" w:rsidR="00627DC4" w:rsidRDefault="00627DC4" w:rsidP="00627DC4">
      <w:pPr>
        <w:spacing w:line="276" w:lineRule="auto"/>
        <w:jc w:val="both"/>
        <w:rPr>
          <w:lang w:val="en-US"/>
        </w:rPr>
      </w:pPr>
      <w:r w:rsidRPr="009F681E">
        <w:rPr>
          <w:lang w:val="en-US"/>
        </w:rPr>
        <w:t>Some elements rece</w:t>
      </w:r>
      <w:r w:rsidRPr="00206F59">
        <w:rPr>
          <w:lang w:val="en-US"/>
        </w:rPr>
        <w:t xml:space="preserve">ived their names from different places around the world. In this respect, the record belongs to the Swedish village of Ytterby, after which four elements were named: ytterbium (Yb), yttrium (Y), erbium (Er), and terbium (Tb). However, elements are not the only chemical entities that owe their names to such places. Interestingly, a class of natural products, </w:t>
      </w:r>
      <w:r w:rsidRPr="00206F59">
        <w:rPr>
          <w:b/>
          <w:lang w:val="en-US"/>
        </w:rPr>
        <w:t>istanbulins A</w:t>
      </w:r>
      <w:r w:rsidRPr="00821251">
        <w:rPr>
          <w:bCs/>
          <w:lang w:val="en-US"/>
        </w:rPr>
        <w:t>–</w:t>
      </w:r>
      <w:r w:rsidRPr="009F681E">
        <w:rPr>
          <w:b/>
          <w:lang w:val="en-US"/>
        </w:rPr>
        <w:t>E</w:t>
      </w:r>
      <w:r w:rsidRPr="00206F59">
        <w:rPr>
          <w:lang w:val="en-US"/>
        </w:rPr>
        <w:t xml:space="preserve">, received their names from the city of Istanbul. The first two members of this family, istanbulins A and B, were first isolated by Prof. Dr. Ayhan Ulubelen and co-workers from the plant </w:t>
      </w:r>
      <w:r w:rsidRPr="00206F59">
        <w:rPr>
          <w:i/>
          <w:lang w:val="en-US"/>
        </w:rPr>
        <w:t>Smyrnium olusatrum</w:t>
      </w:r>
      <w:r w:rsidRPr="00206F59">
        <w:rPr>
          <w:lang w:val="en-US"/>
        </w:rPr>
        <w:t xml:space="preserve"> in 1971. The isolation of the remaining members, istanbulins C–E, was reported by Ulubelen and co-workers between 1979 and 1982. </w:t>
      </w:r>
    </w:p>
    <w:p w14:paraId="7C3737BD" w14:textId="77777777" w:rsidR="00525879" w:rsidRPr="00206F59" w:rsidRDefault="00525879" w:rsidP="00627DC4">
      <w:pPr>
        <w:spacing w:line="276" w:lineRule="auto"/>
        <w:jc w:val="both"/>
        <w:rPr>
          <w:lang w:val="en-US"/>
        </w:rPr>
      </w:pPr>
    </w:p>
    <w:p w14:paraId="549ACD98" w14:textId="74D7BC62" w:rsidR="00627DC4" w:rsidRPr="000B478F" w:rsidRDefault="004B533A" w:rsidP="00627DC4">
      <w:pPr>
        <w:spacing w:line="276" w:lineRule="auto"/>
        <w:jc w:val="center"/>
        <w:rPr>
          <w:lang w:val="en-US"/>
        </w:rPr>
      </w:pPr>
      <w:r>
        <w:rPr>
          <w:lang w:val="en-US"/>
        </w:rPr>
        <w:pict w14:anchorId="61E6F87D">
          <v:shape id="_x0000_i1037" type="#_x0000_t75" style="width:337.35pt;height:180.9pt">
            <v:imagedata r:id="rId32" o:title=""/>
          </v:shape>
        </w:pict>
      </w:r>
    </w:p>
    <w:p w14:paraId="51CE1FFA" w14:textId="5FC775B1" w:rsidR="00627DC4" w:rsidRDefault="00627DC4" w:rsidP="00627DC4">
      <w:pPr>
        <w:spacing w:line="276" w:lineRule="auto"/>
        <w:jc w:val="both"/>
        <w:rPr>
          <w:lang w:val="en-US"/>
        </w:rPr>
      </w:pPr>
      <w:r w:rsidRPr="009F681E">
        <w:rPr>
          <w:lang w:val="en-US"/>
        </w:rPr>
        <w:lastRenderedPageBreak/>
        <w:t>Istanbulins constitute a subclass of a much larger family of natural products called sesquiterpenes. Two important sesquiterpene natural products with a similar 6-6-5 fused ring system are vernolepin (</w:t>
      </w:r>
      <w:r w:rsidRPr="00206F59">
        <w:rPr>
          <w:b/>
          <w:lang w:val="en-US"/>
        </w:rPr>
        <w:t>1</w:t>
      </w:r>
      <w:r w:rsidRPr="00206F59">
        <w:rPr>
          <w:lang w:val="en-US"/>
        </w:rPr>
        <w:t>) and vernomenin (</w:t>
      </w:r>
      <w:r w:rsidRPr="00206F59">
        <w:rPr>
          <w:b/>
          <w:lang w:val="en-US"/>
        </w:rPr>
        <w:t>2</w:t>
      </w:r>
      <w:r w:rsidRPr="00206F59">
        <w:rPr>
          <w:lang w:val="en-US"/>
        </w:rPr>
        <w:t xml:space="preserve">). Danishefsky and co-workers reported an elegant total synthesis of these two natural products in 1976 via the utilization of the Diels–Alder (DA) chemistry of the so-called Danishefsky’s diene. </w:t>
      </w:r>
    </w:p>
    <w:p w14:paraId="01FAE6C3" w14:textId="77777777" w:rsidR="00E51250" w:rsidRDefault="00E51250" w:rsidP="00627DC4">
      <w:pPr>
        <w:spacing w:line="276" w:lineRule="auto"/>
        <w:jc w:val="both"/>
        <w:rPr>
          <w:lang w:val="en-US"/>
        </w:rPr>
      </w:pPr>
    </w:p>
    <w:p w14:paraId="6BAD98E7" w14:textId="77777777" w:rsidR="00627DC4" w:rsidRPr="00206F59" w:rsidRDefault="00627DC4" w:rsidP="00627DC4">
      <w:pPr>
        <w:spacing w:line="276" w:lineRule="auto"/>
        <w:jc w:val="both"/>
        <w:rPr>
          <w:lang w:val="en-US"/>
        </w:rPr>
      </w:pPr>
      <w:r>
        <w:rPr>
          <w:lang w:val="en-US"/>
        </w:rPr>
        <w:t xml:space="preserve">Please note that all formulae depicting chiral molecules in this question refer to racemic mixtures. </w:t>
      </w:r>
    </w:p>
    <w:p w14:paraId="7DCFC303" w14:textId="689EAFED" w:rsidR="00627DC4" w:rsidRPr="000B478F" w:rsidRDefault="004B533A" w:rsidP="00627DC4">
      <w:pPr>
        <w:spacing w:line="276" w:lineRule="auto"/>
        <w:jc w:val="center"/>
        <w:rPr>
          <w:lang w:val="en-US"/>
        </w:rPr>
      </w:pPr>
      <w:r>
        <w:rPr>
          <w:lang w:val="en-US"/>
        </w:rPr>
        <w:pict w14:anchorId="364DFAE3">
          <v:shape id="_x0000_i1038" type="#_x0000_t75" style="width:244.05pt;height:110.45pt">
            <v:imagedata r:id="rId33" o:title=""/>
          </v:shape>
        </w:pict>
      </w:r>
    </w:p>
    <w:p w14:paraId="0953BE11" w14:textId="77777777" w:rsidR="00E51250" w:rsidRDefault="00E51250" w:rsidP="00627DC4">
      <w:pPr>
        <w:spacing w:line="276" w:lineRule="auto"/>
        <w:jc w:val="both"/>
        <w:rPr>
          <w:lang w:val="en-US"/>
        </w:rPr>
      </w:pPr>
    </w:p>
    <w:p w14:paraId="267935EA" w14:textId="671770EA" w:rsidR="00627DC4" w:rsidRPr="00206F59" w:rsidRDefault="00627DC4" w:rsidP="00627DC4">
      <w:pPr>
        <w:spacing w:line="276" w:lineRule="auto"/>
        <w:jc w:val="both"/>
        <w:rPr>
          <w:lang w:val="en-US"/>
        </w:rPr>
      </w:pPr>
      <w:r w:rsidRPr="009F681E">
        <w:rPr>
          <w:lang w:val="en-US"/>
        </w:rPr>
        <w:t>In this context, Danishefsky’s diene (</w:t>
      </w:r>
      <w:r w:rsidRPr="009F681E">
        <w:rPr>
          <w:b/>
          <w:lang w:val="en-US"/>
        </w:rPr>
        <w:t>3</w:t>
      </w:r>
      <w:r w:rsidRPr="00206F59">
        <w:rPr>
          <w:lang w:val="en-US"/>
        </w:rPr>
        <w:t>) and the Rawal–Kozmin diene (</w:t>
      </w:r>
      <w:r w:rsidRPr="00206F59">
        <w:rPr>
          <w:b/>
          <w:lang w:val="en-US"/>
        </w:rPr>
        <w:t>4</w:t>
      </w:r>
      <w:r w:rsidRPr="00206F59">
        <w:rPr>
          <w:lang w:val="en-US"/>
        </w:rPr>
        <w:t xml:space="preserve">) are two electron-rich dienes that found widespread use in organic synthesis, and their structures are shown below. </w:t>
      </w:r>
    </w:p>
    <w:p w14:paraId="1316142C" w14:textId="77777777" w:rsidR="00627DC4" w:rsidRPr="00206F59" w:rsidRDefault="00627DC4" w:rsidP="00627DC4">
      <w:pPr>
        <w:spacing w:line="276" w:lineRule="auto"/>
        <w:jc w:val="both"/>
        <w:rPr>
          <w:lang w:val="en-US"/>
        </w:rPr>
      </w:pPr>
    </w:p>
    <w:p w14:paraId="51109E5F" w14:textId="23E8F8FB" w:rsidR="00627DC4" w:rsidRPr="000B478F" w:rsidRDefault="004B533A" w:rsidP="00627DC4">
      <w:pPr>
        <w:spacing w:line="276" w:lineRule="auto"/>
        <w:jc w:val="center"/>
        <w:rPr>
          <w:lang w:val="en-US"/>
        </w:rPr>
      </w:pPr>
      <w:r>
        <w:rPr>
          <w:lang w:val="en-US"/>
        </w:rPr>
        <w:pict w14:anchorId="17C2B6BC">
          <v:shape id="_x0000_i1039" type="#_x0000_t75" style="width:229.95pt;height:84pt">
            <v:imagedata r:id="rId34" o:title=""/>
          </v:shape>
        </w:pict>
      </w:r>
    </w:p>
    <w:p w14:paraId="059879CF" w14:textId="77777777" w:rsidR="00627DC4" w:rsidRPr="009F681E" w:rsidRDefault="00627DC4" w:rsidP="00627DC4">
      <w:pPr>
        <w:spacing w:line="276" w:lineRule="auto"/>
        <w:jc w:val="center"/>
        <w:rPr>
          <w:lang w:val="en-US"/>
        </w:rPr>
      </w:pPr>
    </w:p>
    <w:p w14:paraId="45859EC4" w14:textId="77777777" w:rsidR="00627DC4" w:rsidRPr="00206F59" w:rsidRDefault="00627DC4" w:rsidP="00627DC4">
      <w:pPr>
        <w:spacing w:line="276" w:lineRule="auto"/>
        <w:jc w:val="both"/>
        <w:rPr>
          <w:lang w:val="en-US"/>
        </w:rPr>
      </w:pPr>
      <w:r w:rsidRPr="00206F59">
        <w:rPr>
          <w:lang w:val="en-US"/>
        </w:rPr>
        <w:t xml:space="preserve">TMS: trimethylsilyl; TBS: </w:t>
      </w:r>
      <w:r w:rsidRPr="00206F59">
        <w:rPr>
          <w:i/>
          <w:lang w:val="en-US"/>
        </w:rPr>
        <w:t>tert</w:t>
      </w:r>
      <w:r w:rsidRPr="00206F59">
        <w:rPr>
          <w:lang w:val="en-US"/>
        </w:rPr>
        <w:t>-butyldimethylsilyl</w:t>
      </w:r>
    </w:p>
    <w:p w14:paraId="32289142" w14:textId="77777777" w:rsidR="00627DC4" w:rsidRPr="00206F59" w:rsidRDefault="00627DC4" w:rsidP="00627DC4">
      <w:pPr>
        <w:spacing w:line="276" w:lineRule="auto"/>
        <w:rPr>
          <w:lang w:val="en-US"/>
        </w:rPr>
      </w:pPr>
    </w:p>
    <w:p w14:paraId="59595276" w14:textId="77777777" w:rsidR="00627DC4" w:rsidRPr="00206F59" w:rsidRDefault="00627DC4" w:rsidP="00627DC4">
      <w:pPr>
        <w:spacing w:line="276" w:lineRule="auto"/>
        <w:rPr>
          <w:lang w:val="en-US"/>
        </w:rPr>
      </w:pPr>
      <w:r w:rsidRPr="00206F59">
        <w:rPr>
          <w:b/>
          <w:lang w:val="en-US"/>
        </w:rPr>
        <w:t>2.1.</w:t>
      </w:r>
      <w:r w:rsidRPr="00206F59">
        <w:rPr>
          <w:b/>
          <w:u w:val="single"/>
          <w:lang w:val="en-US"/>
        </w:rPr>
        <w:t xml:space="preserve"> Draw</w:t>
      </w:r>
      <w:r w:rsidRPr="00206F59">
        <w:rPr>
          <w:lang w:val="en-US"/>
        </w:rPr>
        <w:t xml:space="preserve"> the major resonance structures of dienes </w:t>
      </w:r>
      <w:r w:rsidRPr="00206F59">
        <w:rPr>
          <w:b/>
          <w:lang w:val="en-US"/>
        </w:rPr>
        <w:t>3</w:t>
      </w:r>
      <w:r w:rsidRPr="00206F59">
        <w:rPr>
          <w:lang w:val="en-US"/>
        </w:rPr>
        <w:t xml:space="preserve"> and </w:t>
      </w:r>
      <w:r w:rsidRPr="00206F59">
        <w:rPr>
          <w:b/>
          <w:lang w:val="en-US"/>
        </w:rPr>
        <w:t>4</w:t>
      </w:r>
      <w:r w:rsidRPr="00206F59">
        <w:rPr>
          <w:lang w:val="en-US"/>
        </w:rPr>
        <w:t xml:space="preserve">. </w:t>
      </w:r>
      <w:r w:rsidRPr="00206F59">
        <w:rPr>
          <w:b/>
          <w:u w:val="single"/>
          <w:lang w:val="en-US"/>
        </w:rPr>
        <w:t>Indicate</w:t>
      </w:r>
      <w:r w:rsidRPr="00206F59">
        <w:rPr>
          <w:lang w:val="en-US"/>
        </w:rPr>
        <w:t xml:space="preserve"> the carbon atoms with higher electron density on each diene.</w:t>
      </w:r>
    </w:p>
    <w:p w14:paraId="52BD6FA1" w14:textId="77777777" w:rsidR="00627DC4" w:rsidRPr="00206F59" w:rsidRDefault="00627DC4" w:rsidP="00627DC4">
      <w:pPr>
        <w:spacing w:line="276" w:lineRule="auto"/>
        <w:rPr>
          <w:lang w:val="en-US"/>
        </w:rPr>
      </w:pPr>
    </w:p>
    <w:p w14:paraId="48704981" w14:textId="77777777" w:rsidR="00627DC4" w:rsidRPr="00206F59" w:rsidRDefault="00627DC4" w:rsidP="00627DC4">
      <w:pPr>
        <w:spacing w:line="276" w:lineRule="auto"/>
        <w:jc w:val="both"/>
        <w:rPr>
          <w:lang w:val="en-US"/>
        </w:rPr>
      </w:pPr>
      <w:r w:rsidRPr="00206F59">
        <w:rPr>
          <w:b/>
          <w:lang w:val="en-US"/>
        </w:rPr>
        <w:t>2.2.</w:t>
      </w:r>
      <w:r w:rsidRPr="00206F59">
        <w:rPr>
          <w:lang w:val="en-US"/>
        </w:rPr>
        <w:t xml:space="preserve"> Compounds </w:t>
      </w:r>
      <w:r w:rsidRPr="00206F59">
        <w:rPr>
          <w:b/>
          <w:lang w:val="en-US"/>
        </w:rPr>
        <w:t>3</w:t>
      </w:r>
      <w:r w:rsidRPr="00206F59">
        <w:rPr>
          <w:lang w:val="en-US"/>
        </w:rPr>
        <w:t xml:space="preserve"> and </w:t>
      </w:r>
      <w:r w:rsidRPr="00206F59">
        <w:rPr>
          <w:b/>
          <w:lang w:val="en-US"/>
        </w:rPr>
        <w:t>4</w:t>
      </w:r>
      <w:r w:rsidRPr="00206F59">
        <w:rPr>
          <w:lang w:val="en-US"/>
        </w:rPr>
        <w:t xml:space="preserve"> have been extensively used as diene components in Diels–Alder reactions. </w:t>
      </w:r>
      <w:r w:rsidRPr="00206F59">
        <w:rPr>
          <w:b/>
          <w:u w:val="single"/>
          <w:lang w:val="en-US"/>
        </w:rPr>
        <w:t>Draw</w:t>
      </w:r>
      <w:r w:rsidRPr="00206F59">
        <w:rPr>
          <w:lang w:val="en-US"/>
        </w:rPr>
        <w:t xml:space="preserve"> the conformations of </w:t>
      </w:r>
      <w:r w:rsidRPr="00206F59">
        <w:rPr>
          <w:b/>
          <w:lang w:val="en-US"/>
        </w:rPr>
        <w:t>3</w:t>
      </w:r>
      <w:r w:rsidRPr="00206F59">
        <w:rPr>
          <w:lang w:val="en-US"/>
        </w:rPr>
        <w:t xml:space="preserve"> and </w:t>
      </w:r>
      <w:r w:rsidRPr="00206F59">
        <w:rPr>
          <w:b/>
          <w:lang w:val="en-US"/>
        </w:rPr>
        <w:t>4</w:t>
      </w:r>
      <w:r w:rsidRPr="00206F59">
        <w:rPr>
          <w:lang w:val="en-US"/>
        </w:rPr>
        <w:t xml:space="preserve"> required to be able to enter a DA reaction. </w:t>
      </w:r>
      <w:r w:rsidRPr="00206F59">
        <w:rPr>
          <w:b/>
          <w:u w:val="single"/>
          <w:lang w:val="en-US"/>
        </w:rPr>
        <w:t>Predict</w:t>
      </w:r>
      <w:r w:rsidRPr="00206F59">
        <w:rPr>
          <w:lang w:val="en-US"/>
        </w:rPr>
        <w:t xml:space="preserve"> which compound is a more reactive diene in a DA reaction with maleic anhydride (</w:t>
      </w:r>
      <w:r w:rsidRPr="00206F59">
        <w:rPr>
          <w:b/>
          <w:lang w:val="en-US"/>
        </w:rPr>
        <w:t>5</w:t>
      </w:r>
      <w:r w:rsidRPr="00206F59">
        <w:rPr>
          <w:lang w:val="en-US"/>
        </w:rPr>
        <w:t xml:space="preserve">). </w:t>
      </w:r>
    </w:p>
    <w:p w14:paraId="16C0C7C9" w14:textId="77777777" w:rsidR="00627DC4" w:rsidRPr="00206F59" w:rsidRDefault="00627DC4" w:rsidP="00627DC4">
      <w:pPr>
        <w:spacing w:line="276" w:lineRule="auto"/>
        <w:rPr>
          <w:lang w:val="en-US"/>
        </w:rPr>
      </w:pPr>
    </w:p>
    <w:p w14:paraId="7CBD2F66" w14:textId="1BAF787D" w:rsidR="00627DC4" w:rsidRPr="000B478F" w:rsidRDefault="004B533A" w:rsidP="00627DC4">
      <w:pPr>
        <w:spacing w:line="276" w:lineRule="auto"/>
        <w:jc w:val="center"/>
        <w:rPr>
          <w:lang w:val="en-US"/>
        </w:rPr>
      </w:pPr>
      <w:r>
        <w:rPr>
          <w:lang w:val="en-US"/>
        </w:rPr>
        <w:pict w14:anchorId="4D24E69A">
          <v:shape id="_x0000_i1040" type="#_x0000_t75" style="width:79.5pt;height:93.95pt">
            <v:imagedata r:id="rId35" o:title=""/>
          </v:shape>
        </w:pict>
      </w:r>
    </w:p>
    <w:p w14:paraId="00D063E7" w14:textId="77777777" w:rsidR="00627DC4" w:rsidRPr="00206F59" w:rsidRDefault="00627DC4" w:rsidP="00627DC4">
      <w:pPr>
        <w:spacing w:line="276" w:lineRule="auto"/>
        <w:jc w:val="both"/>
        <w:rPr>
          <w:lang w:val="en-US"/>
        </w:rPr>
      </w:pPr>
      <w:r w:rsidRPr="009F681E">
        <w:rPr>
          <w:b/>
          <w:lang w:val="en-US"/>
        </w:rPr>
        <w:lastRenderedPageBreak/>
        <w:t xml:space="preserve">2.3. </w:t>
      </w:r>
      <w:r w:rsidRPr="009F681E">
        <w:rPr>
          <w:lang w:val="en-US"/>
        </w:rPr>
        <w:t>When a mixture of Danishefsk</w:t>
      </w:r>
      <w:r w:rsidRPr="00206F59">
        <w:rPr>
          <w:lang w:val="en-US"/>
        </w:rPr>
        <w:t>y’s diene (</w:t>
      </w:r>
      <w:r w:rsidRPr="00206F59">
        <w:rPr>
          <w:b/>
          <w:lang w:val="en-US"/>
        </w:rPr>
        <w:t>3</w:t>
      </w:r>
      <w:r w:rsidRPr="00206F59">
        <w:rPr>
          <w:lang w:val="en-US"/>
        </w:rPr>
        <w:t xml:space="preserve">) and compound </w:t>
      </w:r>
      <w:r w:rsidRPr="00206F59">
        <w:rPr>
          <w:b/>
          <w:lang w:val="en-US"/>
        </w:rPr>
        <w:t>6</w:t>
      </w:r>
      <w:r w:rsidRPr="00206F59">
        <w:rPr>
          <w:lang w:val="en-US"/>
        </w:rPr>
        <w:t xml:space="preserve"> was heated followed by treatment with acid (TsOH, </w:t>
      </w:r>
      <w:r w:rsidRPr="00206F59">
        <w:rPr>
          <w:i/>
          <w:lang w:val="en-US"/>
        </w:rPr>
        <w:t>p</w:t>
      </w:r>
      <w:r w:rsidRPr="00206F59">
        <w:rPr>
          <w:lang w:val="en-US"/>
        </w:rPr>
        <w:t xml:space="preserve">-toluenesulfonic acid), compound </w:t>
      </w:r>
      <w:r w:rsidRPr="00206F59">
        <w:rPr>
          <w:b/>
          <w:lang w:val="en-US"/>
        </w:rPr>
        <w:t>A</w:t>
      </w:r>
      <w:r w:rsidRPr="00206F59">
        <w:rPr>
          <w:lang w:val="en-US"/>
        </w:rPr>
        <w:t xml:space="preserve"> was obtained as the major product. </w:t>
      </w:r>
    </w:p>
    <w:p w14:paraId="7500FC28" w14:textId="77777777" w:rsidR="00E03E79" w:rsidRDefault="00E03E79" w:rsidP="00627DC4">
      <w:pPr>
        <w:spacing w:line="276" w:lineRule="auto"/>
        <w:jc w:val="both"/>
        <w:rPr>
          <w:b/>
          <w:u w:val="single"/>
          <w:lang w:val="en-US"/>
        </w:rPr>
      </w:pPr>
    </w:p>
    <w:p w14:paraId="55955488" w14:textId="3FEFFE71" w:rsidR="00627DC4" w:rsidRDefault="00627DC4" w:rsidP="00627DC4">
      <w:pPr>
        <w:spacing w:line="276" w:lineRule="auto"/>
        <w:jc w:val="both"/>
        <w:rPr>
          <w:lang w:val="en-US"/>
        </w:rPr>
      </w:pPr>
      <w:r w:rsidRPr="00206F59">
        <w:rPr>
          <w:b/>
          <w:u w:val="single"/>
          <w:lang w:val="en-US"/>
        </w:rPr>
        <w:t>Draw</w:t>
      </w:r>
      <w:r w:rsidRPr="00206F59">
        <w:rPr>
          <w:lang w:val="en-US"/>
        </w:rPr>
        <w:t xml:space="preserve"> the structures of </w:t>
      </w:r>
      <w:r w:rsidRPr="00206F59">
        <w:rPr>
          <w:b/>
          <w:u w:val="single"/>
          <w:lang w:val="en-US"/>
        </w:rPr>
        <w:t>all</w:t>
      </w:r>
      <w:r w:rsidRPr="00206F59">
        <w:rPr>
          <w:lang w:val="en-US"/>
        </w:rPr>
        <w:t xml:space="preserve"> possible Diels–Alder products with the molecular formula of C</w:t>
      </w:r>
      <w:r w:rsidRPr="00206F59">
        <w:rPr>
          <w:vertAlign w:val="subscript"/>
          <w:lang w:val="en-US"/>
        </w:rPr>
        <w:t>12</w:t>
      </w:r>
      <w:r w:rsidRPr="00206F59">
        <w:rPr>
          <w:lang w:val="en-US"/>
        </w:rPr>
        <w:t>H</w:t>
      </w:r>
      <w:r w:rsidRPr="00206F59">
        <w:rPr>
          <w:vertAlign w:val="subscript"/>
          <w:lang w:val="en-US"/>
        </w:rPr>
        <w:t>14</w:t>
      </w:r>
      <w:r w:rsidRPr="00206F59">
        <w:rPr>
          <w:lang w:val="en-US"/>
        </w:rPr>
        <w:t>O</w:t>
      </w:r>
      <w:r w:rsidRPr="00206F59">
        <w:rPr>
          <w:vertAlign w:val="subscript"/>
          <w:lang w:val="en-US"/>
        </w:rPr>
        <w:t>3</w:t>
      </w:r>
      <w:r w:rsidRPr="000B478F">
        <w:rPr>
          <w:lang w:val="en-US"/>
        </w:rPr>
        <w:t xml:space="preserve"> that can be obtained from the reaction of </w:t>
      </w:r>
      <w:r w:rsidRPr="009F681E">
        <w:rPr>
          <w:b/>
          <w:lang w:val="en-US"/>
        </w:rPr>
        <w:t>3</w:t>
      </w:r>
      <w:r w:rsidRPr="009F681E">
        <w:rPr>
          <w:lang w:val="en-US"/>
        </w:rPr>
        <w:t xml:space="preserve"> and </w:t>
      </w:r>
      <w:r w:rsidRPr="00206F59">
        <w:rPr>
          <w:b/>
          <w:lang w:val="en-US"/>
        </w:rPr>
        <w:t>6</w:t>
      </w:r>
      <w:r w:rsidRPr="00206F59">
        <w:rPr>
          <w:lang w:val="en-US"/>
        </w:rPr>
        <w:t xml:space="preserve">. </w:t>
      </w:r>
      <w:r>
        <w:rPr>
          <w:lang w:val="en-US"/>
        </w:rPr>
        <w:t>Drawing o</w:t>
      </w:r>
      <w:r w:rsidRPr="00206F59">
        <w:rPr>
          <w:lang w:val="en-US"/>
        </w:rPr>
        <w:t>nly one enantiomer of an enantiomeric pair is sufficient.</w:t>
      </w:r>
    </w:p>
    <w:p w14:paraId="43483BCE" w14:textId="77777777" w:rsidR="00E51250" w:rsidRPr="00206F59" w:rsidRDefault="00E51250" w:rsidP="00627DC4">
      <w:pPr>
        <w:spacing w:line="276" w:lineRule="auto"/>
        <w:jc w:val="both"/>
        <w:rPr>
          <w:lang w:val="en-US"/>
        </w:rPr>
      </w:pPr>
    </w:p>
    <w:p w14:paraId="5CD8C76A" w14:textId="77777777" w:rsidR="00627DC4" w:rsidRPr="00821251" w:rsidRDefault="00627DC4" w:rsidP="00627DC4">
      <w:pPr>
        <w:spacing w:line="276" w:lineRule="auto"/>
        <w:jc w:val="center"/>
        <w:rPr>
          <w:b/>
          <w:lang w:val="en-US"/>
        </w:rPr>
      </w:pPr>
    </w:p>
    <w:p w14:paraId="036702EE" w14:textId="68292D6D" w:rsidR="00627DC4" w:rsidRPr="000B478F" w:rsidRDefault="004B533A" w:rsidP="00627DC4">
      <w:pPr>
        <w:spacing w:line="276" w:lineRule="auto"/>
        <w:jc w:val="center"/>
        <w:rPr>
          <w:lang w:val="en-US"/>
        </w:rPr>
      </w:pPr>
      <w:r>
        <w:rPr>
          <w:lang w:val="en-US"/>
        </w:rPr>
        <w:pict w14:anchorId="63F2796D">
          <v:shape id="_x0000_i1041" type="#_x0000_t75" style="width:298.4pt;height:62pt">
            <v:imagedata r:id="rId36" o:title=""/>
          </v:shape>
        </w:pict>
      </w:r>
    </w:p>
    <w:p w14:paraId="21E81AA3" w14:textId="77777777" w:rsidR="00627DC4" w:rsidRPr="009F681E" w:rsidRDefault="00627DC4" w:rsidP="00627DC4">
      <w:pPr>
        <w:spacing w:line="276" w:lineRule="auto"/>
        <w:jc w:val="center"/>
        <w:rPr>
          <w:b/>
          <w:lang w:val="en-US"/>
        </w:rPr>
      </w:pPr>
    </w:p>
    <w:p w14:paraId="60529F34" w14:textId="77777777" w:rsidR="00627DC4" w:rsidRPr="00206F59" w:rsidRDefault="00627DC4" w:rsidP="00627DC4">
      <w:pPr>
        <w:spacing w:line="276" w:lineRule="auto"/>
        <w:jc w:val="both"/>
        <w:rPr>
          <w:lang w:val="en-US"/>
        </w:rPr>
      </w:pPr>
      <w:r w:rsidRPr="00206F59">
        <w:rPr>
          <w:b/>
          <w:lang w:val="en-US"/>
        </w:rPr>
        <w:t>2.4.</w:t>
      </w:r>
      <w:r w:rsidRPr="00206F59">
        <w:rPr>
          <w:lang w:val="en-US"/>
        </w:rPr>
        <w:t xml:space="preserve"> </w:t>
      </w:r>
      <w:r w:rsidRPr="00206F59">
        <w:rPr>
          <w:b/>
          <w:u w:val="single"/>
          <w:lang w:val="en-US"/>
        </w:rPr>
        <w:t>Determine</w:t>
      </w:r>
      <w:r w:rsidRPr="00206F59">
        <w:rPr>
          <w:lang w:val="en-US"/>
        </w:rPr>
        <w:t xml:space="preserve"> the structure of the major product </w:t>
      </w:r>
      <w:r w:rsidRPr="00206F59">
        <w:rPr>
          <w:b/>
          <w:lang w:val="en-US"/>
        </w:rPr>
        <w:t>A</w:t>
      </w:r>
      <w:r w:rsidRPr="00206F59">
        <w:rPr>
          <w:lang w:val="en-US"/>
        </w:rPr>
        <w:t>.</w:t>
      </w:r>
    </w:p>
    <w:p w14:paraId="5CB26C60" w14:textId="77777777" w:rsidR="00627DC4" w:rsidRPr="00206F59" w:rsidRDefault="00627DC4" w:rsidP="00627DC4">
      <w:pPr>
        <w:spacing w:line="276" w:lineRule="auto"/>
        <w:jc w:val="both"/>
        <w:rPr>
          <w:lang w:val="en-US"/>
        </w:rPr>
      </w:pPr>
    </w:p>
    <w:p w14:paraId="43F47A96" w14:textId="77777777" w:rsidR="00627DC4" w:rsidRPr="00206F59" w:rsidRDefault="00627DC4" w:rsidP="00627DC4">
      <w:pPr>
        <w:spacing w:line="276" w:lineRule="auto"/>
        <w:jc w:val="both"/>
        <w:rPr>
          <w:lang w:val="en-US"/>
        </w:rPr>
      </w:pPr>
      <w:r w:rsidRPr="00206F59">
        <w:rPr>
          <w:b/>
          <w:lang w:val="en-US"/>
        </w:rPr>
        <w:t>2.5.</w:t>
      </w:r>
      <w:r w:rsidRPr="00206F59">
        <w:rPr>
          <w:lang w:val="en-US"/>
        </w:rPr>
        <w:t xml:space="preserve"> Diels–Alder adduct </w:t>
      </w:r>
      <w:r w:rsidRPr="00206F59">
        <w:rPr>
          <w:b/>
          <w:lang w:val="en-US"/>
        </w:rPr>
        <w:t>A</w:t>
      </w:r>
      <w:r w:rsidRPr="00206F59">
        <w:rPr>
          <w:lang w:val="en-US"/>
        </w:rPr>
        <w:t xml:space="preserve"> was converted to compound </w:t>
      </w:r>
      <w:r w:rsidRPr="00206F59">
        <w:rPr>
          <w:b/>
          <w:lang w:val="en-US"/>
        </w:rPr>
        <w:t>7</w:t>
      </w:r>
      <w:r w:rsidRPr="00206F59">
        <w:rPr>
          <w:lang w:val="en-US"/>
        </w:rPr>
        <w:t xml:space="preserve"> via a sequence of 4 steps as shown below. Compound </w:t>
      </w:r>
      <w:r w:rsidRPr="00206F59">
        <w:rPr>
          <w:b/>
          <w:lang w:val="en-US"/>
        </w:rPr>
        <w:t>B</w:t>
      </w:r>
      <w:r w:rsidRPr="00206F59">
        <w:rPr>
          <w:lang w:val="en-US"/>
        </w:rPr>
        <w:t xml:space="preserve"> is known to be acidic. </w:t>
      </w:r>
      <w:r w:rsidRPr="00206F59">
        <w:rPr>
          <w:b/>
          <w:u w:val="single"/>
          <w:lang w:val="en-US"/>
        </w:rPr>
        <w:t>Draw</w:t>
      </w:r>
      <w:r w:rsidRPr="00206F59">
        <w:rPr>
          <w:lang w:val="en-US"/>
        </w:rPr>
        <w:t xml:space="preserve"> the structures of </w:t>
      </w:r>
      <w:r w:rsidRPr="00206F59">
        <w:rPr>
          <w:b/>
          <w:lang w:val="en-US"/>
        </w:rPr>
        <w:t>B</w:t>
      </w:r>
      <w:r w:rsidRPr="00206F59">
        <w:rPr>
          <w:lang w:val="en-US"/>
        </w:rPr>
        <w:t>–</w:t>
      </w:r>
      <w:r w:rsidRPr="00206F59">
        <w:rPr>
          <w:b/>
          <w:lang w:val="en-US"/>
        </w:rPr>
        <w:t>D</w:t>
      </w:r>
      <w:r w:rsidRPr="00206F59">
        <w:rPr>
          <w:lang w:val="en-US"/>
        </w:rPr>
        <w:t xml:space="preserve">. </w:t>
      </w:r>
    </w:p>
    <w:p w14:paraId="150FB2EC" w14:textId="77777777" w:rsidR="00627DC4" w:rsidRPr="00206F59" w:rsidRDefault="00627DC4" w:rsidP="00627DC4">
      <w:pPr>
        <w:spacing w:line="276" w:lineRule="auto"/>
        <w:jc w:val="both"/>
        <w:rPr>
          <w:lang w:val="en-US"/>
        </w:rPr>
      </w:pPr>
    </w:p>
    <w:p w14:paraId="164FC6D4" w14:textId="2C5E50C6" w:rsidR="00627DC4" w:rsidRPr="000B478F" w:rsidRDefault="004B533A" w:rsidP="00627DC4">
      <w:pPr>
        <w:spacing w:line="276" w:lineRule="auto"/>
        <w:jc w:val="center"/>
        <w:rPr>
          <w:lang w:val="en-US"/>
        </w:rPr>
      </w:pPr>
      <w:r>
        <w:rPr>
          <w:lang w:val="en-US"/>
        </w:rPr>
        <w:pict w14:anchorId="1BC9EB8D">
          <v:shape id="_x0000_i1042" type="#_x0000_t75" style="width:455.95pt;height:156pt">
            <v:imagedata r:id="rId37" o:title=""/>
          </v:shape>
        </w:pict>
      </w:r>
    </w:p>
    <w:p w14:paraId="0D8B643F" w14:textId="77777777" w:rsidR="00627DC4" w:rsidRPr="009F681E" w:rsidRDefault="00627DC4" w:rsidP="00627DC4">
      <w:pPr>
        <w:spacing w:line="276" w:lineRule="auto"/>
        <w:jc w:val="both"/>
        <w:rPr>
          <w:lang w:val="en-US"/>
        </w:rPr>
      </w:pPr>
    </w:p>
    <w:p w14:paraId="37918553" w14:textId="77777777" w:rsidR="00627DC4" w:rsidRPr="00206F59" w:rsidRDefault="00627DC4" w:rsidP="00627DC4">
      <w:pPr>
        <w:spacing w:line="276" w:lineRule="auto"/>
        <w:jc w:val="both"/>
        <w:rPr>
          <w:lang w:val="en-US"/>
        </w:rPr>
      </w:pPr>
      <w:r w:rsidRPr="00206F59">
        <w:rPr>
          <w:b/>
          <w:lang w:val="en-US"/>
        </w:rPr>
        <w:t>2.6.</w:t>
      </w:r>
      <w:r w:rsidRPr="00206F59">
        <w:rPr>
          <w:lang w:val="en-US"/>
        </w:rPr>
        <w:t xml:space="preserve"> When compound </w:t>
      </w:r>
      <w:r w:rsidRPr="00206F59">
        <w:rPr>
          <w:b/>
          <w:lang w:val="en-US"/>
        </w:rPr>
        <w:t>7</w:t>
      </w:r>
      <w:r w:rsidRPr="00206F59">
        <w:rPr>
          <w:lang w:val="en-US"/>
        </w:rPr>
        <w:t xml:space="preserve"> is reacted with 1 equiv of </w:t>
      </w:r>
      <w:r w:rsidRPr="00206F59">
        <w:rPr>
          <w:i/>
          <w:lang w:val="en-US"/>
        </w:rPr>
        <w:t>m</w:t>
      </w:r>
      <w:r w:rsidRPr="00206F59">
        <w:rPr>
          <w:lang w:val="en-US"/>
        </w:rPr>
        <w:t xml:space="preserve">-CPBA, product </w:t>
      </w:r>
      <w:r w:rsidRPr="00206F59">
        <w:rPr>
          <w:b/>
          <w:lang w:val="en-US"/>
        </w:rPr>
        <w:t>E</w:t>
      </w:r>
      <w:r w:rsidRPr="00206F59">
        <w:rPr>
          <w:lang w:val="en-US"/>
        </w:rPr>
        <w:t xml:space="preserve"> was obtained as a major product. </w:t>
      </w:r>
      <w:r w:rsidRPr="00206F59">
        <w:rPr>
          <w:b/>
          <w:u w:val="single"/>
          <w:lang w:val="en-US"/>
        </w:rPr>
        <w:t>Circle</w:t>
      </w:r>
      <w:r w:rsidRPr="00206F59">
        <w:rPr>
          <w:lang w:val="en-US"/>
        </w:rPr>
        <w:t xml:space="preserve"> the functional group that reacts selectively with </w:t>
      </w:r>
      <w:r w:rsidRPr="00206F59">
        <w:rPr>
          <w:i/>
          <w:lang w:val="en-US"/>
        </w:rPr>
        <w:t>m</w:t>
      </w:r>
      <w:r w:rsidRPr="00206F59">
        <w:rPr>
          <w:lang w:val="en-US"/>
        </w:rPr>
        <w:t xml:space="preserve">-CPBA, and </w:t>
      </w:r>
      <w:r w:rsidRPr="00206F59">
        <w:rPr>
          <w:b/>
          <w:u w:val="single"/>
          <w:lang w:val="en-US"/>
        </w:rPr>
        <w:t>draw</w:t>
      </w:r>
      <w:r w:rsidRPr="00206F59">
        <w:rPr>
          <w:lang w:val="en-US"/>
        </w:rPr>
        <w:t xml:space="preserve"> the structure of </w:t>
      </w:r>
      <w:r w:rsidRPr="00206F59">
        <w:rPr>
          <w:b/>
          <w:lang w:val="en-US"/>
        </w:rPr>
        <w:t>E</w:t>
      </w:r>
      <w:r w:rsidRPr="00206F59">
        <w:rPr>
          <w:lang w:val="en-US"/>
        </w:rPr>
        <w:t xml:space="preserve">. </w:t>
      </w:r>
    </w:p>
    <w:p w14:paraId="64B4A315" w14:textId="77777777" w:rsidR="00627DC4" w:rsidRPr="00206F59" w:rsidRDefault="00627DC4" w:rsidP="00627DC4">
      <w:pPr>
        <w:spacing w:line="276" w:lineRule="auto"/>
        <w:jc w:val="both"/>
        <w:rPr>
          <w:lang w:val="en-US"/>
        </w:rPr>
      </w:pPr>
    </w:p>
    <w:p w14:paraId="00E145FB" w14:textId="6374FC6D" w:rsidR="00627DC4" w:rsidRPr="000B478F" w:rsidRDefault="004B533A" w:rsidP="00627DC4">
      <w:pPr>
        <w:spacing w:line="276" w:lineRule="auto"/>
        <w:jc w:val="center"/>
        <w:rPr>
          <w:lang w:val="en-US"/>
        </w:rPr>
      </w:pPr>
      <w:r>
        <w:rPr>
          <w:lang w:val="en-US"/>
        </w:rPr>
        <w:pict w14:anchorId="4DDE47CA">
          <v:shape id="_x0000_i1043" type="#_x0000_t75" style="width:325.9pt;height:95.55pt">
            <v:imagedata r:id="rId38" o:title=""/>
          </v:shape>
        </w:pict>
      </w:r>
    </w:p>
    <w:p w14:paraId="5D46707E" w14:textId="77777777" w:rsidR="00627DC4" w:rsidRPr="00206F59" w:rsidRDefault="00627DC4" w:rsidP="00627DC4">
      <w:pPr>
        <w:spacing w:line="276" w:lineRule="auto"/>
        <w:jc w:val="both"/>
        <w:rPr>
          <w:lang w:val="en-US"/>
        </w:rPr>
      </w:pPr>
      <w:r w:rsidRPr="009F681E">
        <w:rPr>
          <w:b/>
          <w:lang w:val="en-US"/>
        </w:rPr>
        <w:lastRenderedPageBreak/>
        <w:t xml:space="preserve">2.7. </w:t>
      </w:r>
      <w:r w:rsidRPr="009F681E">
        <w:rPr>
          <w:lang w:val="en-US"/>
        </w:rPr>
        <w:t>The syntheses of vernolepin (</w:t>
      </w:r>
      <w:r w:rsidRPr="00206F59">
        <w:rPr>
          <w:b/>
          <w:lang w:val="en-US"/>
        </w:rPr>
        <w:t>1</w:t>
      </w:r>
      <w:r w:rsidRPr="00206F59">
        <w:rPr>
          <w:lang w:val="en-US"/>
        </w:rPr>
        <w:t>) and vernomenin (</w:t>
      </w:r>
      <w:r w:rsidRPr="00206F59">
        <w:rPr>
          <w:b/>
          <w:lang w:val="en-US"/>
        </w:rPr>
        <w:t>2</w:t>
      </w:r>
      <w:r w:rsidRPr="00206F59">
        <w:rPr>
          <w:lang w:val="en-US"/>
        </w:rPr>
        <w:t xml:space="preserve">) were completed as shown in the scheme below. </w:t>
      </w:r>
      <w:r w:rsidRPr="00206F59">
        <w:rPr>
          <w:b/>
          <w:u w:val="single"/>
          <w:lang w:val="en-US"/>
        </w:rPr>
        <w:t>Draw</w:t>
      </w:r>
      <w:r w:rsidRPr="00206F59">
        <w:rPr>
          <w:lang w:val="en-US"/>
        </w:rPr>
        <w:t xml:space="preserve"> the structures of compounds </w:t>
      </w:r>
      <w:r w:rsidRPr="00206F59">
        <w:rPr>
          <w:b/>
          <w:lang w:val="en-US"/>
        </w:rPr>
        <w:t>F</w:t>
      </w:r>
      <w:r w:rsidRPr="00206F59">
        <w:rPr>
          <w:lang w:val="en-US"/>
        </w:rPr>
        <w:t>–</w:t>
      </w:r>
      <w:r w:rsidRPr="00206F59">
        <w:rPr>
          <w:b/>
          <w:lang w:val="en-US"/>
        </w:rPr>
        <w:t>J</w:t>
      </w:r>
      <w:r w:rsidRPr="00206F59">
        <w:rPr>
          <w:lang w:val="en-US"/>
        </w:rPr>
        <w:t xml:space="preserve">. In the final step, compound </w:t>
      </w:r>
      <w:r w:rsidRPr="00206F59">
        <w:rPr>
          <w:b/>
          <w:lang w:val="en-US"/>
        </w:rPr>
        <w:t>I</w:t>
      </w:r>
      <w:r w:rsidRPr="00206F59">
        <w:rPr>
          <w:lang w:val="en-US"/>
        </w:rPr>
        <w:t xml:space="preserve"> is the precursor of </w:t>
      </w:r>
      <w:r w:rsidRPr="00206F59">
        <w:rPr>
          <w:b/>
          <w:lang w:val="en-US"/>
        </w:rPr>
        <w:t>1</w:t>
      </w:r>
      <w:r w:rsidRPr="00206F59">
        <w:rPr>
          <w:lang w:val="en-US"/>
        </w:rPr>
        <w:t>.</w:t>
      </w:r>
    </w:p>
    <w:p w14:paraId="72568875" w14:textId="77777777" w:rsidR="00627DC4" w:rsidRPr="00206F59" w:rsidRDefault="00627DC4" w:rsidP="00627DC4">
      <w:pPr>
        <w:spacing w:line="276" w:lineRule="auto"/>
        <w:jc w:val="both"/>
        <w:rPr>
          <w:lang w:val="en-US"/>
        </w:rPr>
      </w:pPr>
    </w:p>
    <w:p w14:paraId="7CBDF161" w14:textId="2B491254" w:rsidR="00627DC4" w:rsidRPr="000B478F" w:rsidRDefault="004B533A" w:rsidP="00627DC4">
      <w:pPr>
        <w:spacing w:line="276" w:lineRule="auto"/>
        <w:jc w:val="center"/>
        <w:rPr>
          <w:lang w:val="en-US"/>
        </w:rPr>
      </w:pPr>
      <w:r>
        <w:rPr>
          <w:lang w:val="en-US"/>
        </w:rPr>
        <w:pict w14:anchorId="74138102">
          <v:shape id="_x0000_i1044" type="#_x0000_t75" style="width:417.5pt;height:268pt">
            <v:imagedata r:id="rId39" o:title=""/>
          </v:shape>
        </w:pict>
      </w:r>
    </w:p>
    <w:p w14:paraId="1DE20044" w14:textId="77777777" w:rsidR="00627DC4" w:rsidRPr="00E03E79" w:rsidRDefault="00627DC4" w:rsidP="00627DC4">
      <w:pPr>
        <w:spacing w:line="276" w:lineRule="auto"/>
        <w:jc w:val="both"/>
        <w:rPr>
          <w:lang w:val="en-US"/>
        </w:rPr>
      </w:pPr>
    </w:p>
    <w:p w14:paraId="0230E515" w14:textId="77777777" w:rsidR="00627DC4" w:rsidRPr="00E03E79" w:rsidRDefault="00627DC4" w:rsidP="00627DC4">
      <w:pPr>
        <w:spacing w:line="276" w:lineRule="auto"/>
        <w:jc w:val="both"/>
        <w:rPr>
          <w:lang w:val="en-US"/>
        </w:rPr>
      </w:pPr>
    </w:p>
    <w:p w14:paraId="69F6E5F4" w14:textId="77777777" w:rsidR="006C1DFF" w:rsidRPr="00E03E79" w:rsidRDefault="006C1DFF" w:rsidP="006C1DFF">
      <w:pPr>
        <w:spacing w:line="276" w:lineRule="auto"/>
        <w:jc w:val="both"/>
        <w:rPr>
          <w:lang w:val="en-US"/>
        </w:rPr>
      </w:pPr>
    </w:p>
    <w:p w14:paraId="3FE0A4EC" w14:textId="77777777" w:rsidR="006C1DFF" w:rsidRPr="00E03E79" w:rsidRDefault="006C1DFF" w:rsidP="006C1DFF">
      <w:pPr>
        <w:spacing w:line="276" w:lineRule="auto"/>
        <w:jc w:val="both"/>
        <w:rPr>
          <w:lang w:val="en-US"/>
        </w:rPr>
      </w:pPr>
    </w:p>
    <w:p w14:paraId="2823BF10" w14:textId="77777777" w:rsidR="006C1DFF" w:rsidRPr="00E03E79" w:rsidRDefault="006C1DFF" w:rsidP="006C1DFF">
      <w:pPr>
        <w:spacing w:line="276" w:lineRule="auto"/>
        <w:jc w:val="both"/>
        <w:rPr>
          <w:lang w:val="en-US"/>
        </w:rPr>
      </w:pPr>
    </w:p>
    <w:p w14:paraId="7E658DAB" w14:textId="77777777" w:rsidR="006C1DFF" w:rsidRPr="00E03E79" w:rsidRDefault="006C1DFF" w:rsidP="006C1DFF">
      <w:pPr>
        <w:spacing w:line="276" w:lineRule="auto"/>
        <w:jc w:val="both"/>
        <w:rPr>
          <w:lang w:val="en-US"/>
        </w:rPr>
      </w:pPr>
    </w:p>
    <w:p w14:paraId="18F8D68E" w14:textId="77777777" w:rsidR="006C1DFF" w:rsidRPr="00E03E79" w:rsidRDefault="006C1DFF" w:rsidP="006C1DFF">
      <w:pPr>
        <w:spacing w:line="276" w:lineRule="auto"/>
        <w:jc w:val="both"/>
        <w:rPr>
          <w:lang w:val="en-US"/>
        </w:rPr>
      </w:pPr>
    </w:p>
    <w:p w14:paraId="1D4BBBC3" w14:textId="77777777" w:rsidR="006C1DFF" w:rsidRPr="00E03E79" w:rsidRDefault="006C1DFF" w:rsidP="006C1DFF">
      <w:pPr>
        <w:spacing w:line="276" w:lineRule="auto"/>
        <w:jc w:val="both"/>
        <w:rPr>
          <w:lang w:val="en-US"/>
        </w:rPr>
      </w:pPr>
    </w:p>
    <w:p w14:paraId="7D6EE7D3" w14:textId="77777777" w:rsidR="006C1DFF" w:rsidRPr="00E03E79" w:rsidRDefault="006C1DFF" w:rsidP="006C1DFF">
      <w:pPr>
        <w:spacing w:line="276" w:lineRule="auto"/>
        <w:jc w:val="both"/>
        <w:rPr>
          <w:lang w:val="en-US"/>
        </w:rPr>
      </w:pPr>
    </w:p>
    <w:p w14:paraId="22C08E81" w14:textId="77777777" w:rsidR="006C1DFF" w:rsidRPr="00E03E79" w:rsidRDefault="006C1DFF" w:rsidP="006C1DFF">
      <w:pPr>
        <w:spacing w:line="276" w:lineRule="auto"/>
        <w:jc w:val="both"/>
        <w:rPr>
          <w:lang w:val="en-US"/>
        </w:rPr>
      </w:pPr>
    </w:p>
    <w:p w14:paraId="5027A049" w14:textId="77777777" w:rsidR="006C1DFF" w:rsidRPr="00E03E79" w:rsidRDefault="006C1DFF" w:rsidP="006C1DFF">
      <w:pPr>
        <w:spacing w:line="276" w:lineRule="auto"/>
        <w:jc w:val="both"/>
        <w:rPr>
          <w:lang w:val="en-US"/>
        </w:rPr>
      </w:pPr>
    </w:p>
    <w:p w14:paraId="1B3CFDEB" w14:textId="77777777" w:rsidR="00EE5223" w:rsidRPr="00E03E79" w:rsidRDefault="00EE5223" w:rsidP="006C1DFF">
      <w:pPr>
        <w:spacing w:line="276" w:lineRule="auto"/>
        <w:jc w:val="both"/>
        <w:rPr>
          <w:lang w:val="en-US"/>
        </w:rPr>
      </w:pPr>
    </w:p>
    <w:p w14:paraId="0DE5DB58" w14:textId="77777777" w:rsidR="00EE5223" w:rsidRPr="00E03E79" w:rsidRDefault="00EE5223" w:rsidP="006C1DFF">
      <w:pPr>
        <w:spacing w:line="276" w:lineRule="auto"/>
        <w:jc w:val="both"/>
        <w:rPr>
          <w:lang w:val="en-US"/>
        </w:rPr>
      </w:pPr>
    </w:p>
    <w:p w14:paraId="461C7092" w14:textId="77777777" w:rsidR="00EE5223" w:rsidRPr="00E03E79" w:rsidRDefault="00EE5223" w:rsidP="006C1DFF">
      <w:pPr>
        <w:spacing w:line="276" w:lineRule="auto"/>
        <w:jc w:val="both"/>
        <w:rPr>
          <w:lang w:val="en-US"/>
        </w:rPr>
      </w:pPr>
    </w:p>
    <w:p w14:paraId="4C177452" w14:textId="77777777" w:rsidR="00EE5223" w:rsidRPr="00E03E79" w:rsidRDefault="00EE5223" w:rsidP="006C1DFF">
      <w:pPr>
        <w:spacing w:line="276" w:lineRule="auto"/>
        <w:jc w:val="both"/>
        <w:rPr>
          <w:lang w:val="en-US"/>
        </w:rPr>
      </w:pPr>
    </w:p>
    <w:p w14:paraId="3AD63B1E" w14:textId="730EB617" w:rsidR="00EE5223" w:rsidRPr="00E03E79" w:rsidRDefault="00EE5223" w:rsidP="006C1DFF">
      <w:pPr>
        <w:spacing w:line="276" w:lineRule="auto"/>
        <w:jc w:val="both"/>
        <w:rPr>
          <w:lang w:val="en-US"/>
        </w:rPr>
      </w:pPr>
    </w:p>
    <w:p w14:paraId="166C7A02" w14:textId="601FE545" w:rsidR="00925460" w:rsidRPr="00E03E79" w:rsidRDefault="00925460" w:rsidP="006C1DFF">
      <w:pPr>
        <w:spacing w:line="276" w:lineRule="auto"/>
        <w:jc w:val="both"/>
        <w:rPr>
          <w:lang w:val="en-US"/>
        </w:rPr>
      </w:pPr>
    </w:p>
    <w:p w14:paraId="42AB6E7E" w14:textId="71482221" w:rsidR="00925460" w:rsidRPr="00E03E79" w:rsidRDefault="00925460" w:rsidP="006C1DFF">
      <w:pPr>
        <w:spacing w:line="276" w:lineRule="auto"/>
        <w:jc w:val="both"/>
        <w:rPr>
          <w:lang w:val="en-US"/>
        </w:rPr>
      </w:pPr>
    </w:p>
    <w:p w14:paraId="77525328" w14:textId="58D6F55E" w:rsidR="00925460" w:rsidRPr="00E03E79" w:rsidRDefault="00925460" w:rsidP="006C1DFF">
      <w:pPr>
        <w:spacing w:line="276" w:lineRule="auto"/>
        <w:jc w:val="both"/>
        <w:rPr>
          <w:lang w:val="en-US"/>
        </w:rPr>
      </w:pPr>
    </w:p>
    <w:p w14:paraId="69CA1184" w14:textId="4A5BC778" w:rsidR="00EE5223" w:rsidRPr="000B478F" w:rsidRDefault="00A75C39" w:rsidP="006C1DFF">
      <w:pPr>
        <w:spacing w:line="276" w:lineRule="auto"/>
        <w:jc w:val="both"/>
        <w:rPr>
          <w:b/>
          <w:lang w:val="en-US"/>
        </w:rPr>
      </w:pPr>
      <w:r>
        <w:rPr>
          <w:b/>
          <w:noProof/>
        </w:rPr>
        <w:lastRenderedPageBreak/>
        <mc:AlternateContent>
          <mc:Choice Requires="wps">
            <w:drawing>
              <wp:anchor distT="91440" distB="91440" distL="137160" distR="137160" simplePos="0" relativeHeight="251720704" behindDoc="0" locked="0" layoutInCell="0" allowOverlap="1" wp14:anchorId="679F45A7" wp14:editId="00C2C066">
                <wp:simplePos x="0" y="0"/>
                <wp:positionH relativeFrom="margin">
                  <wp:align>left</wp:align>
                </wp:positionH>
                <wp:positionV relativeFrom="paragraph">
                  <wp:align>top</wp:align>
                </wp:positionV>
                <wp:extent cx="471805" cy="871220"/>
                <wp:effectExtent l="4445" t="8890" r="635" b="5080"/>
                <wp:wrapSquare wrapText="bothSides"/>
                <wp:docPr id="126"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1805" cy="871220"/>
                        </a:xfrm>
                        <a:prstGeom prst="roundRect">
                          <a:avLst>
                            <a:gd name="adj" fmla="val 13032"/>
                          </a:avLst>
                        </a:prstGeom>
                        <a:solidFill>
                          <a:schemeClr val="accent2">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720838C" w14:textId="77777777" w:rsidR="00DA3D5A" w:rsidRDefault="00DA3D5A">
                            <w:pPr>
                              <w:jc w:val="center"/>
                              <w:rPr>
                                <w:rFonts w:asciiTheme="majorHAnsi" w:eastAsiaTheme="majorEastAsia" w:hAnsiTheme="majorHAnsi" w:cstheme="majorBidi"/>
                                <w:i/>
                                <w:iCs/>
                                <w:color w:val="FFFFFF" w:themeColor="background1"/>
                                <w:sz w:val="28"/>
                                <w:szCs w:val="28"/>
                              </w:rPr>
                            </w:pPr>
                            <w:r w:rsidRPr="00287CAF">
                              <w:rPr>
                                <w:b/>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79F45A7" id="AutoShape 6" o:spid="_x0000_s1032" style="position:absolute;left:0;text-align:left;margin-left:0;margin-top:0;width:37.15pt;height:68.6pt;rotation:90;z-index:251720704;visibility:visible;mso-wrap-style:square;mso-width-percent:0;mso-height-percent:0;mso-wrap-distance-left:10.8pt;mso-wrap-distance-top:7.2pt;mso-wrap-distance-right:10.8pt;mso-wrap-distance-bottom:7.2pt;mso-position-horizontal:left;mso-position-horizontal-relative:margin;mso-position-vertical:top;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" o:allowincell="f" fillcolor="#a0c3e3 [1941]" stroked="f">
                <v:textbox>
                  <w:txbxContent>
                    <w:p w14:paraId="0720838C" w14:textId="77777777" w:rsidR="00DA3D5A" w:rsidRDefault="00DA3D5A">
                      <w:pPr>
                        <w:jc w:val="center"/>
                        <w:rPr>
                          <w:rFonts w:asciiTheme="majorHAnsi" w:eastAsiaTheme="majorEastAsia" w:hAnsiTheme="majorHAnsi" w:cstheme="majorBidi"/>
                          <w:i/>
                          <w:iCs/>
                          <w:color w:val="FFFFFF" w:themeColor="background1"/>
                          <w:sz w:val="28"/>
                          <w:szCs w:val="28"/>
                        </w:rPr>
                      </w:pPr>
                      <w:r w:rsidRPr="00287CAF">
                        <w:rPr>
                          <w:b/>
                          <w:lang w:val="en-US"/>
                        </w:rPr>
                        <w:t>Solution:</w:t>
                      </w:r>
                    </w:p>
                  </w:txbxContent>
                </v:textbox>
                <w10:wrap type="square" anchorx="margin"/>
              </v:roundrect>
            </w:pict>
          </mc:Fallback>
        </mc:AlternateContent>
      </w:r>
    </w:p>
    <w:p w14:paraId="080EDBAF" w14:textId="77777777" w:rsidR="006C1DFF" w:rsidRPr="009F681E" w:rsidRDefault="006C1DFF" w:rsidP="006C1DFF">
      <w:pPr>
        <w:spacing w:line="276" w:lineRule="auto"/>
        <w:jc w:val="both"/>
        <w:rPr>
          <w:b/>
          <w:lang w:val="en-US"/>
        </w:rPr>
      </w:pPr>
    </w:p>
    <w:p w14:paraId="3D0E7D2D" w14:textId="77777777" w:rsidR="00373737" w:rsidRPr="00206F59" w:rsidRDefault="00373737" w:rsidP="006C1DFF">
      <w:pPr>
        <w:spacing w:line="276" w:lineRule="auto"/>
        <w:jc w:val="both"/>
        <w:rPr>
          <w:b/>
          <w:lang w:val="en-US"/>
        </w:rPr>
      </w:pPr>
    </w:p>
    <w:p w14:paraId="3BE14E84" w14:textId="77777777" w:rsidR="00627DC4" w:rsidRPr="00206F59" w:rsidRDefault="00627DC4" w:rsidP="00627DC4">
      <w:pPr>
        <w:spacing w:line="276" w:lineRule="auto"/>
        <w:jc w:val="both"/>
        <w:rPr>
          <w:b/>
          <w:lang w:val="en-US"/>
        </w:rPr>
      </w:pPr>
      <w:r w:rsidRPr="00206F59">
        <w:rPr>
          <w:b/>
          <w:lang w:val="en-US"/>
        </w:rPr>
        <w:t>2.1.</w:t>
      </w:r>
    </w:p>
    <w:p w14:paraId="4D8DE582" w14:textId="77777777" w:rsidR="00627DC4" w:rsidRPr="00821251" w:rsidRDefault="00627DC4" w:rsidP="00627DC4">
      <w:pPr>
        <w:spacing w:line="276" w:lineRule="auto"/>
        <w:jc w:val="both"/>
        <w:rPr>
          <w:b/>
          <w:lang w:val="en-US"/>
        </w:rPr>
      </w:pPr>
      <w:r w:rsidRPr="00821251">
        <w:rPr>
          <w:b/>
          <w:lang w:val="en-US"/>
        </w:rPr>
        <w:t xml:space="preserve">Danishefsky’s diene (3): </w:t>
      </w:r>
    </w:p>
    <w:p w14:paraId="57AA97F9" w14:textId="77777777" w:rsidR="00627DC4" w:rsidRPr="00821251" w:rsidRDefault="00627DC4" w:rsidP="00627DC4">
      <w:pPr>
        <w:spacing w:line="276" w:lineRule="auto"/>
        <w:rPr>
          <w:b/>
          <w:lang w:val="en-US"/>
        </w:rPr>
      </w:pPr>
    </w:p>
    <w:p w14:paraId="46950CF0" w14:textId="4DD940F2" w:rsidR="00627DC4" w:rsidRPr="000B478F" w:rsidRDefault="004B533A" w:rsidP="00627DC4">
      <w:pPr>
        <w:spacing w:line="276" w:lineRule="auto"/>
        <w:rPr>
          <w:lang w:val="en-US"/>
        </w:rPr>
      </w:pPr>
      <w:r>
        <w:rPr>
          <w:lang w:val="en-US"/>
        </w:rPr>
        <w:pict w14:anchorId="656E26F4">
          <v:shape id="_x0000_i1045" type="#_x0000_t75" style="width:455.2pt;height:55.95pt">
            <v:imagedata r:id="rId40" o:title=""/>
          </v:shape>
        </w:pict>
      </w:r>
    </w:p>
    <w:p w14:paraId="5F1E3917" w14:textId="77777777" w:rsidR="00627DC4" w:rsidRPr="009F681E" w:rsidRDefault="00627DC4" w:rsidP="00627DC4">
      <w:pPr>
        <w:spacing w:line="276" w:lineRule="auto"/>
        <w:rPr>
          <w:b/>
          <w:lang w:val="en-US"/>
        </w:rPr>
      </w:pPr>
    </w:p>
    <w:p w14:paraId="25810265" w14:textId="77777777" w:rsidR="00627DC4" w:rsidRPr="00206F59" w:rsidRDefault="00627DC4" w:rsidP="00627DC4">
      <w:pPr>
        <w:spacing w:line="276" w:lineRule="auto"/>
        <w:rPr>
          <w:b/>
          <w:lang w:val="en-US"/>
        </w:rPr>
      </w:pPr>
      <w:r w:rsidRPr="00206F59">
        <w:rPr>
          <w:b/>
          <w:lang w:val="en-US"/>
        </w:rPr>
        <w:t xml:space="preserve">Rawal–Kozmin diene (4): </w:t>
      </w:r>
    </w:p>
    <w:p w14:paraId="6145AAC4" w14:textId="77777777" w:rsidR="00627DC4" w:rsidRPr="00206F59" w:rsidRDefault="00627DC4" w:rsidP="00627DC4">
      <w:pPr>
        <w:spacing w:line="276" w:lineRule="auto"/>
        <w:rPr>
          <w:b/>
          <w:lang w:val="en-US"/>
        </w:rPr>
      </w:pPr>
    </w:p>
    <w:p w14:paraId="48B50562" w14:textId="18214A29" w:rsidR="00627DC4" w:rsidRPr="000B478F" w:rsidRDefault="004B533A" w:rsidP="00627DC4">
      <w:pPr>
        <w:spacing w:line="276" w:lineRule="auto"/>
        <w:rPr>
          <w:b/>
          <w:lang w:val="en-US"/>
        </w:rPr>
      </w:pPr>
      <w:r>
        <w:rPr>
          <w:lang w:val="en-US"/>
        </w:rPr>
        <w:pict w14:anchorId="0A667849">
          <v:shape id="_x0000_i1046" type="#_x0000_t75" style="width:454.45pt;height:56pt">
            <v:imagedata r:id="rId41" o:title=""/>
          </v:shape>
        </w:pict>
      </w:r>
    </w:p>
    <w:p w14:paraId="639C54D2" w14:textId="77777777" w:rsidR="00627DC4" w:rsidRPr="009F681E" w:rsidRDefault="00627DC4" w:rsidP="00627DC4">
      <w:pPr>
        <w:spacing w:line="276" w:lineRule="auto"/>
        <w:ind w:left="360"/>
        <w:jc w:val="center"/>
        <w:rPr>
          <w:b/>
          <w:lang w:val="en-US"/>
        </w:rPr>
      </w:pPr>
    </w:p>
    <w:p w14:paraId="7F6EDC6B" w14:textId="77777777" w:rsidR="00627DC4" w:rsidRPr="00206F59" w:rsidRDefault="00627DC4" w:rsidP="00627DC4">
      <w:pPr>
        <w:spacing w:line="276" w:lineRule="auto"/>
        <w:jc w:val="both"/>
        <w:rPr>
          <w:lang w:val="en-US"/>
        </w:rPr>
      </w:pPr>
      <w:r w:rsidRPr="00206F59">
        <w:rPr>
          <w:lang w:val="en-US"/>
        </w:rPr>
        <w:t xml:space="preserve">Carbon atoms with higher electron density are indicated by the </w:t>
      </w:r>
      <w:r w:rsidRPr="00206F59">
        <w:rPr>
          <w:b/>
          <w:lang w:val="en-US"/>
        </w:rPr>
        <w:t>*</w:t>
      </w:r>
      <w:r w:rsidRPr="00206F59">
        <w:rPr>
          <w:lang w:val="en-US"/>
        </w:rPr>
        <w:t xml:space="preserve"> symbol. </w:t>
      </w:r>
    </w:p>
    <w:p w14:paraId="5B0AF6CC" w14:textId="77777777" w:rsidR="00627DC4" w:rsidRPr="00206F59" w:rsidRDefault="00627DC4" w:rsidP="00627DC4">
      <w:pPr>
        <w:spacing w:line="276" w:lineRule="auto"/>
        <w:jc w:val="both"/>
        <w:rPr>
          <w:lang w:val="en-US"/>
        </w:rPr>
      </w:pPr>
    </w:p>
    <w:p w14:paraId="4EAAC8C0" w14:textId="4D40D30E" w:rsidR="00627DC4" w:rsidRPr="000B478F" w:rsidRDefault="004B533A" w:rsidP="00627DC4">
      <w:pPr>
        <w:spacing w:line="276" w:lineRule="auto"/>
        <w:rPr>
          <w:lang w:val="en-US"/>
        </w:rPr>
      </w:pPr>
      <w:r>
        <w:rPr>
          <w:lang w:val="en-US"/>
        </w:rPr>
        <w:pict w14:anchorId="72129090">
          <v:shape id="_x0000_i1047" type="#_x0000_t75" style="width:204.05pt;height:65.55pt">
            <v:imagedata r:id="rId42" o:title=""/>
          </v:shape>
        </w:pict>
      </w:r>
    </w:p>
    <w:p w14:paraId="08E44306" w14:textId="77777777" w:rsidR="00627DC4" w:rsidRPr="009F681E" w:rsidRDefault="00627DC4" w:rsidP="00627DC4">
      <w:pPr>
        <w:spacing w:line="276" w:lineRule="auto"/>
        <w:rPr>
          <w:lang w:val="en-US"/>
        </w:rPr>
      </w:pPr>
    </w:p>
    <w:p w14:paraId="37EBE56B" w14:textId="77777777" w:rsidR="00627DC4" w:rsidRPr="00206F59" w:rsidRDefault="00627DC4" w:rsidP="00627DC4">
      <w:pPr>
        <w:spacing w:line="276" w:lineRule="auto"/>
        <w:jc w:val="both"/>
        <w:rPr>
          <w:b/>
          <w:lang w:val="en-US"/>
        </w:rPr>
      </w:pPr>
      <w:r w:rsidRPr="00206F59">
        <w:rPr>
          <w:b/>
          <w:lang w:val="en-US"/>
        </w:rPr>
        <w:t xml:space="preserve">2.2. </w:t>
      </w:r>
      <w:r w:rsidRPr="00206F59">
        <w:rPr>
          <w:lang w:val="en-US"/>
        </w:rPr>
        <w:t xml:space="preserve">Compound </w:t>
      </w:r>
      <w:r w:rsidRPr="00206F59">
        <w:rPr>
          <w:b/>
          <w:lang w:val="en-US"/>
        </w:rPr>
        <w:t>4</w:t>
      </w:r>
      <w:r w:rsidRPr="00206F59">
        <w:rPr>
          <w:lang w:val="en-US"/>
        </w:rPr>
        <w:t xml:space="preserve"> is a more reactive diene in a DA reaction with maleic anhydride due to the higher electron-donating ability of nitrogen compared to oxygen.</w:t>
      </w:r>
    </w:p>
    <w:p w14:paraId="6FCD0219" w14:textId="77777777" w:rsidR="00627DC4" w:rsidRPr="00206F59" w:rsidRDefault="00627DC4" w:rsidP="00627DC4">
      <w:pPr>
        <w:spacing w:line="276" w:lineRule="auto"/>
        <w:jc w:val="both"/>
        <w:rPr>
          <w:lang w:val="en-US"/>
        </w:rPr>
      </w:pPr>
    </w:p>
    <w:p w14:paraId="26D67D2F" w14:textId="74F3C7E7" w:rsidR="00627DC4" w:rsidRPr="000B478F" w:rsidRDefault="004B533A" w:rsidP="00627DC4">
      <w:pPr>
        <w:spacing w:line="276" w:lineRule="auto"/>
        <w:jc w:val="both"/>
        <w:rPr>
          <w:lang w:val="en-US"/>
        </w:rPr>
      </w:pPr>
      <w:r>
        <w:rPr>
          <w:lang w:val="en-US"/>
        </w:rPr>
        <w:pict w14:anchorId="4B57736C">
          <v:shape id="_x0000_i1048" type="#_x0000_t75" style="width:205.9pt;height:108.55pt">
            <v:imagedata r:id="rId43" o:title=""/>
          </v:shape>
        </w:pict>
      </w:r>
    </w:p>
    <w:p w14:paraId="21D1C1C3" w14:textId="77777777" w:rsidR="00627DC4" w:rsidRPr="00E0033B" w:rsidRDefault="00627DC4" w:rsidP="00627DC4">
      <w:pPr>
        <w:spacing w:line="276" w:lineRule="auto"/>
        <w:jc w:val="both"/>
        <w:rPr>
          <w:lang w:val="en-US"/>
        </w:rPr>
      </w:pPr>
    </w:p>
    <w:p w14:paraId="070327F7" w14:textId="77777777" w:rsidR="00627DC4" w:rsidRPr="009F681E" w:rsidRDefault="00627DC4" w:rsidP="00627DC4">
      <w:pPr>
        <w:spacing w:line="276" w:lineRule="auto"/>
        <w:jc w:val="both"/>
        <w:rPr>
          <w:lang w:val="en-US"/>
        </w:rPr>
      </w:pPr>
      <w:r w:rsidRPr="009F681E">
        <w:rPr>
          <w:b/>
          <w:lang w:val="en-US"/>
        </w:rPr>
        <w:t>2.3.</w:t>
      </w:r>
    </w:p>
    <w:p w14:paraId="1F20E535" w14:textId="4922A313" w:rsidR="00627DC4" w:rsidRPr="000B478F" w:rsidRDefault="004B533A" w:rsidP="00627DC4">
      <w:pPr>
        <w:spacing w:line="276" w:lineRule="auto"/>
        <w:jc w:val="both"/>
        <w:rPr>
          <w:lang w:val="en-US"/>
        </w:rPr>
      </w:pPr>
      <w:r>
        <w:rPr>
          <w:lang w:val="en-US"/>
        </w:rPr>
        <w:pict w14:anchorId="07259DC8">
          <v:shape id="_x0000_i1049" type="#_x0000_t75" style="width:417pt;height:61pt">
            <v:imagedata r:id="rId44" o:title=""/>
          </v:shape>
        </w:pict>
      </w:r>
    </w:p>
    <w:p w14:paraId="1732D51E" w14:textId="77777777" w:rsidR="00627DC4" w:rsidRPr="00206F59" w:rsidRDefault="00627DC4" w:rsidP="00627DC4">
      <w:pPr>
        <w:spacing w:line="276" w:lineRule="auto"/>
        <w:jc w:val="both"/>
        <w:rPr>
          <w:b/>
          <w:lang w:val="en-US"/>
        </w:rPr>
      </w:pPr>
      <w:r w:rsidRPr="00206F59">
        <w:rPr>
          <w:b/>
          <w:lang w:val="en-US"/>
        </w:rPr>
        <w:lastRenderedPageBreak/>
        <w:t>2.4.</w:t>
      </w:r>
    </w:p>
    <w:p w14:paraId="142696C0" w14:textId="77777777" w:rsidR="00627DC4" w:rsidRPr="00821251" w:rsidRDefault="00627DC4" w:rsidP="00627DC4">
      <w:pPr>
        <w:spacing w:line="276" w:lineRule="auto"/>
        <w:rPr>
          <w:lang w:val="en-US"/>
        </w:rPr>
      </w:pPr>
    </w:p>
    <w:p w14:paraId="2771F5BB" w14:textId="7703325A" w:rsidR="00627DC4" w:rsidRPr="000B478F" w:rsidRDefault="004B533A" w:rsidP="00627DC4">
      <w:pPr>
        <w:spacing w:line="276" w:lineRule="auto"/>
        <w:rPr>
          <w:b/>
          <w:lang w:val="en-US"/>
        </w:rPr>
      </w:pPr>
      <w:r>
        <w:rPr>
          <w:lang w:val="en-US"/>
        </w:rPr>
        <w:pict w14:anchorId="27B8C8FC">
          <v:shape id="_x0000_i1050" type="#_x0000_t75" style="width:306.5pt;height:78.5pt">
            <v:imagedata r:id="rId45" o:title=""/>
          </v:shape>
        </w:pict>
      </w:r>
    </w:p>
    <w:p w14:paraId="59ECC054" w14:textId="77777777" w:rsidR="00627DC4" w:rsidRPr="009F681E" w:rsidRDefault="00627DC4" w:rsidP="00627DC4">
      <w:pPr>
        <w:spacing w:line="276" w:lineRule="auto"/>
        <w:jc w:val="both"/>
        <w:rPr>
          <w:b/>
          <w:lang w:val="en-US"/>
        </w:rPr>
      </w:pPr>
    </w:p>
    <w:p w14:paraId="6A9B3599" w14:textId="77777777" w:rsidR="00627DC4" w:rsidRPr="00206F59" w:rsidRDefault="00627DC4" w:rsidP="00627DC4">
      <w:pPr>
        <w:spacing w:line="276" w:lineRule="auto"/>
        <w:jc w:val="both"/>
        <w:rPr>
          <w:b/>
          <w:lang w:val="en-US"/>
        </w:rPr>
      </w:pPr>
      <w:r w:rsidRPr="00206F59">
        <w:rPr>
          <w:b/>
          <w:lang w:val="en-US"/>
        </w:rPr>
        <w:t xml:space="preserve">2.5. </w:t>
      </w:r>
    </w:p>
    <w:p w14:paraId="5F641BAD" w14:textId="77777777" w:rsidR="00627DC4" w:rsidRPr="00821251" w:rsidRDefault="00627DC4" w:rsidP="00627DC4">
      <w:pPr>
        <w:spacing w:line="276" w:lineRule="auto"/>
        <w:jc w:val="both"/>
        <w:rPr>
          <w:lang w:val="en-US"/>
        </w:rPr>
      </w:pPr>
    </w:p>
    <w:p w14:paraId="1E86A7AC" w14:textId="5D1942EA" w:rsidR="00627DC4" w:rsidRPr="000B478F" w:rsidRDefault="004B533A" w:rsidP="00627DC4">
      <w:pPr>
        <w:spacing w:line="276" w:lineRule="auto"/>
        <w:jc w:val="both"/>
        <w:rPr>
          <w:b/>
          <w:lang w:val="en-US"/>
        </w:rPr>
      </w:pPr>
      <w:r>
        <w:rPr>
          <w:lang w:val="en-US"/>
        </w:rPr>
        <w:pict w14:anchorId="3F19D550">
          <v:shape id="_x0000_i1051" type="#_x0000_t75" style="width:455.5pt;height:207.5pt">
            <v:imagedata r:id="rId46" o:title=""/>
          </v:shape>
        </w:pict>
      </w:r>
    </w:p>
    <w:p w14:paraId="2EDB3393" w14:textId="77777777" w:rsidR="00627DC4" w:rsidRPr="009F681E" w:rsidRDefault="00627DC4" w:rsidP="00627DC4">
      <w:pPr>
        <w:spacing w:line="276" w:lineRule="auto"/>
        <w:jc w:val="both"/>
        <w:rPr>
          <w:b/>
          <w:lang w:val="en-US"/>
        </w:rPr>
      </w:pPr>
    </w:p>
    <w:p w14:paraId="2A5649D2" w14:textId="77777777" w:rsidR="00627DC4" w:rsidRPr="00206F59" w:rsidRDefault="00627DC4" w:rsidP="00627DC4">
      <w:pPr>
        <w:spacing w:line="276" w:lineRule="auto"/>
        <w:jc w:val="both"/>
        <w:rPr>
          <w:b/>
          <w:lang w:val="en-US"/>
        </w:rPr>
      </w:pPr>
      <w:r w:rsidRPr="00206F59">
        <w:rPr>
          <w:b/>
          <w:lang w:val="en-US"/>
        </w:rPr>
        <w:t xml:space="preserve">2.6. </w:t>
      </w:r>
      <w:r w:rsidRPr="00206F59">
        <w:rPr>
          <w:lang w:val="en-US"/>
        </w:rPr>
        <w:t xml:space="preserve">The circled alkene reacts selectively with </w:t>
      </w:r>
      <w:r w:rsidRPr="00206F59">
        <w:rPr>
          <w:i/>
          <w:lang w:val="en-US"/>
        </w:rPr>
        <w:t>m</w:t>
      </w:r>
      <w:r w:rsidRPr="00206F59">
        <w:rPr>
          <w:lang w:val="en-US"/>
        </w:rPr>
        <w:t xml:space="preserve">-CPBA as it is the more electron-rich alkene. </w:t>
      </w:r>
    </w:p>
    <w:p w14:paraId="4B5AD8B4" w14:textId="77777777" w:rsidR="00627DC4" w:rsidRPr="00821251" w:rsidRDefault="00627DC4" w:rsidP="00627DC4">
      <w:pPr>
        <w:spacing w:line="276" w:lineRule="auto"/>
        <w:rPr>
          <w:lang w:val="en-US"/>
        </w:rPr>
      </w:pPr>
    </w:p>
    <w:p w14:paraId="77383BF1" w14:textId="04D3B6A9" w:rsidR="00627DC4" w:rsidRPr="000B478F" w:rsidRDefault="004B533A" w:rsidP="00627DC4">
      <w:pPr>
        <w:spacing w:line="276" w:lineRule="auto"/>
        <w:rPr>
          <w:lang w:val="en-US"/>
        </w:rPr>
      </w:pPr>
      <w:r>
        <w:rPr>
          <w:lang w:val="en-US"/>
        </w:rPr>
        <w:pict w14:anchorId="550D932B">
          <v:shape id="_x0000_i1052" type="#_x0000_t75" style="width:94pt;height:60pt">
            <v:imagedata r:id="rId47" o:title=""/>
          </v:shape>
        </w:pict>
      </w:r>
    </w:p>
    <w:p w14:paraId="4360827D" w14:textId="77777777" w:rsidR="00627DC4" w:rsidRPr="009F681E" w:rsidRDefault="00627DC4" w:rsidP="00627DC4">
      <w:pPr>
        <w:spacing w:line="276" w:lineRule="auto"/>
        <w:rPr>
          <w:lang w:val="en-US"/>
        </w:rPr>
      </w:pPr>
    </w:p>
    <w:p w14:paraId="687ACBA7" w14:textId="77777777" w:rsidR="00627DC4" w:rsidRPr="009F681E" w:rsidRDefault="00627DC4" w:rsidP="00627DC4">
      <w:pPr>
        <w:spacing w:line="276" w:lineRule="auto"/>
        <w:jc w:val="both"/>
        <w:rPr>
          <w:lang w:val="en-US"/>
        </w:rPr>
      </w:pPr>
      <w:r w:rsidRPr="009F681E">
        <w:rPr>
          <w:lang w:val="en-US"/>
        </w:rPr>
        <w:t>All of the following structures are acceptable answers (</w:t>
      </w:r>
      <w:r w:rsidRPr="009F681E">
        <w:rPr>
          <w:b/>
          <w:lang w:val="en-US"/>
        </w:rPr>
        <w:t>E</w:t>
      </w:r>
      <w:r w:rsidRPr="00206F59">
        <w:rPr>
          <w:lang w:val="en-US"/>
        </w:rPr>
        <w:t xml:space="preserve">, </w:t>
      </w:r>
      <w:r w:rsidRPr="00206F59">
        <w:rPr>
          <w:b/>
          <w:lang w:val="en-US"/>
        </w:rPr>
        <w:t>E1</w:t>
      </w:r>
      <w:r w:rsidRPr="00821251">
        <w:rPr>
          <w:bCs/>
          <w:lang w:val="en-US"/>
        </w:rPr>
        <w:t>,</w:t>
      </w:r>
      <w:r w:rsidRPr="000B478F">
        <w:rPr>
          <w:lang w:val="en-US"/>
        </w:rPr>
        <w:t xml:space="preserve"> or </w:t>
      </w:r>
      <w:r w:rsidRPr="009F681E">
        <w:rPr>
          <w:b/>
          <w:lang w:val="en-US"/>
        </w:rPr>
        <w:t>E2</w:t>
      </w:r>
      <w:r w:rsidRPr="009F681E">
        <w:rPr>
          <w:lang w:val="en-US"/>
        </w:rPr>
        <w:t xml:space="preserve">). </w:t>
      </w:r>
    </w:p>
    <w:p w14:paraId="49E3A221" w14:textId="77777777" w:rsidR="00627DC4" w:rsidRPr="00821251" w:rsidRDefault="00627DC4" w:rsidP="00627DC4">
      <w:pPr>
        <w:spacing w:line="276" w:lineRule="auto"/>
        <w:rPr>
          <w:lang w:val="en-US"/>
        </w:rPr>
      </w:pPr>
    </w:p>
    <w:p w14:paraId="344A2F2A" w14:textId="033DF70C" w:rsidR="00896C83" w:rsidRPr="000B478F" w:rsidRDefault="004B533A" w:rsidP="00627DC4">
      <w:pPr>
        <w:spacing w:line="276" w:lineRule="auto"/>
        <w:rPr>
          <w:lang w:val="en-US"/>
        </w:rPr>
      </w:pPr>
      <w:r>
        <w:rPr>
          <w:lang w:val="en-US"/>
        </w:rPr>
        <w:pict w14:anchorId="5EC33E68">
          <v:shape id="_x0000_i1053" type="#_x0000_t75" style="width:330pt;height:80.5pt">
            <v:imagedata r:id="rId48" o:title=""/>
          </v:shape>
        </w:pict>
      </w:r>
    </w:p>
    <w:p w14:paraId="1D002A50" w14:textId="77777777" w:rsidR="006C1DFF" w:rsidRPr="009F681E" w:rsidRDefault="006C1DFF" w:rsidP="006C1DFF">
      <w:pPr>
        <w:spacing w:line="276" w:lineRule="auto"/>
        <w:jc w:val="both"/>
        <w:rPr>
          <w:b/>
          <w:lang w:val="en-US"/>
        </w:rPr>
      </w:pPr>
    </w:p>
    <w:p w14:paraId="26051C1E" w14:textId="77777777" w:rsidR="003D1CA0" w:rsidRDefault="003D1CA0" w:rsidP="006C1DFF">
      <w:pPr>
        <w:spacing w:line="276" w:lineRule="auto"/>
        <w:jc w:val="both"/>
        <w:rPr>
          <w:b/>
          <w:lang w:val="en-US"/>
        </w:rPr>
      </w:pPr>
    </w:p>
    <w:p w14:paraId="2A64008D" w14:textId="67BF03E3" w:rsidR="006C1DFF" w:rsidRPr="00206F59" w:rsidRDefault="006C1DFF" w:rsidP="006C1DFF">
      <w:pPr>
        <w:spacing w:line="276" w:lineRule="auto"/>
        <w:jc w:val="both"/>
        <w:rPr>
          <w:lang w:val="en-US"/>
        </w:rPr>
      </w:pPr>
      <w:r w:rsidRPr="00206F59">
        <w:rPr>
          <w:b/>
          <w:lang w:val="en-US"/>
        </w:rPr>
        <w:lastRenderedPageBreak/>
        <w:t>2.7.</w:t>
      </w:r>
    </w:p>
    <w:p w14:paraId="5975F19F" w14:textId="6B86A90A" w:rsidR="00896C83" w:rsidRPr="000B478F" w:rsidRDefault="004B533A" w:rsidP="006C1DFF">
      <w:pPr>
        <w:spacing w:line="276" w:lineRule="auto"/>
        <w:jc w:val="both"/>
        <w:rPr>
          <w:lang w:val="en-US"/>
        </w:rPr>
      </w:pPr>
      <w:r>
        <w:pict w14:anchorId="68C5136A">
          <v:shape id="_x0000_i1054" type="#_x0000_t75" style="width:456.5pt;height:506pt">
            <v:imagedata r:id="rId49" o:title=""/>
          </v:shape>
        </w:pict>
      </w:r>
    </w:p>
    <w:p w14:paraId="1CC336C8" w14:textId="4D42F2F6" w:rsidR="00EE5223" w:rsidRDefault="00EE5223" w:rsidP="006C1DFF">
      <w:pPr>
        <w:spacing w:line="276" w:lineRule="auto"/>
        <w:jc w:val="both"/>
        <w:rPr>
          <w:lang w:val="en-US"/>
        </w:rPr>
      </w:pPr>
    </w:p>
    <w:p w14:paraId="1C6FA63B" w14:textId="2B10DC5E" w:rsidR="003D1CA0" w:rsidRDefault="003D1CA0" w:rsidP="006C1DFF">
      <w:pPr>
        <w:spacing w:line="276" w:lineRule="auto"/>
        <w:jc w:val="both"/>
        <w:rPr>
          <w:lang w:val="en-US"/>
        </w:rPr>
      </w:pPr>
    </w:p>
    <w:p w14:paraId="40E2DE16" w14:textId="422B5486" w:rsidR="003D1CA0" w:rsidRDefault="003D1CA0" w:rsidP="006C1DFF">
      <w:pPr>
        <w:spacing w:line="276" w:lineRule="auto"/>
        <w:jc w:val="both"/>
        <w:rPr>
          <w:lang w:val="en-US"/>
        </w:rPr>
      </w:pPr>
    </w:p>
    <w:p w14:paraId="135668EE" w14:textId="18510117" w:rsidR="003D1CA0" w:rsidRDefault="003D1CA0" w:rsidP="006C1DFF">
      <w:pPr>
        <w:spacing w:line="276" w:lineRule="auto"/>
        <w:jc w:val="both"/>
        <w:rPr>
          <w:lang w:val="en-US"/>
        </w:rPr>
      </w:pPr>
    </w:p>
    <w:p w14:paraId="76A38680" w14:textId="16CAA358" w:rsidR="003D1CA0" w:rsidRDefault="003D1CA0" w:rsidP="006C1DFF">
      <w:pPr>
        <w:spacing w:line="276" w:lineRule="auto"/>
        <w:jc w:val="both"/>
        <w:rPr>
          <w:lang w:val="en-US"/>
        </w:rPr>
      </w:pPr>
    </w:p>
    <w:p w14:paraId="76E933C4" w14:textId="15D649B3" w:rsidR="003D1CA0" w:rsidRDefault="003D1CA0" w:rsidP="006C1DFF">
      <w:pPr>
        <w:spacing w:line="276" w:lineRule="auto"/>
        <w:jc w:val="both"/>
        <w:rPr>
          <w:lang w:val="en-US"/>
        </w:rPr>
      </w:pPr>
    </w:p>
    <w:p w14:paraId="58D61D56" w14:textId="77777777" w:rsidR="003D1CA0" w:rsidRPr="009F681E" w:rsidRDefault="003D1CA0" w:rsidP="006C1DFF">
      <w:pPr>
        <w:spacing w:line="276" w:lineRule="auto"/>
        <w:jc w:val="both"/>
        <w:rPr>
          <w:lang w:val="en-US"/>
        </w:rPr>
      </w:pPr>
    </w:p>
    <w:tbl>
      <w:tblPr>
        <w:tblStyle w:val="TabloKlavuzu"/>
        <w:tblW w:w="0" w:type="auto"/>
        <w:jc w:val="center"/>
        <w:tblInd w:w="0" w:type="dxa"/>
        <w:tblLook w:val="04A0" w:firstRow="1" w:lastRow="0" w:firstColumn="1" w:lastColumn="0" w:noHBand="0" w:noVBand="1"/>
      </w:tblPr>
      <w:tblGrid>
        <w:gridCol w:w="830"/>
        <w:gridCol w:w="4429"/>
        <w:gridCol w:w="3256"/>
      </w:tblGrid>
      <w:tr w:rsidR="00207012" w14:paraId="3E207456" w14:textId="77777777" w:rsidTr="00207012">
        <w:trPr>
          <w:jc w:val="center"/>
        </w:trPr>
        <w:tc>
          <w:tcPr>
            <w:tcW w:w="0" w:type="auto"/>
            <w:vAlign w:val="center"/>
          </w:tcPr>
          <w:p w14:paraId="11DE0576" w14:textId="47F47B98"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lastRenderedPageBreak/>
              <w:t>Cha</w:t>
            </w:r>
          </w:p>
        </w:tc>
        <w:tc>
          <w:tcPr>
            <w:tcW w:w="0" w:type="auto"/>
            <w:vAlign w:val="center"/>
          </w:tcPr>
          <w:p w14:paraId="0D8442DB"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Chinese, Japanese, Korean, Portuguese…..</w:t>
            </w:r>
          </w:p>
        </w:tc>
        <w:tc>
          <w:tcPr>
            <w:tcW w:w="0" w:type="auto"/>
            <w:vMerge w:val="restart"/>
            <w:vAlign w:val="center"/>
          </w:tcPr>
          <w:p w14:paraId="26058DDF" w14:textId="77777777" w:rsidR="00207012" w:rsidRDefault="00207012" w:rsidP="00015E2B">
            <w:pPr>
              <w:spacing w:line="276" w:lineRule="auto"/>
              <w:jc w:val="both"/>
              <w:rPr>
                <w:bCs/>
                <w:color w:val="222222"/>
                <w:shd w:val="clear" w:color="auto" w:fill="FFFFFF"/>
                <w:lang w:val="en-US"/>
              </w:rPr>
            </w:pPr>
            <w:r w:rsidRPr="00821251">
              <w:rPr>
                <w:bCs/>
                <w:noProof/>
                <w:color w:val="222222"/>
                <w:shd w:val="clear" w:color="auto" w:fill="FFFFFF"/>
              </w:rPr>
              <w:drawing>
                <wp:inline distT="0" distB="0" distL="0" distR="0" wp14:anchorId="670ADDB0" wp14:editId="26E7A3F9">
                  <wp:extent cx="1930604" cy="1858850"/>
                  <wp:effectExtent l="0" t="0" r="0" b="0"/>
                  <wp:docPr id="7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30976" cy="1859208"/>
                          </a:xfrm>
                          <a:prstGeom prst="rect">
                            <a:avLst/>
                          </a:prstGeom>
                          <a:noFill/>
                          <a:ln>
                            <a:noFill/>
                          </a:ln>
                        </pic:spPr>
                      </pic:pic>
                    </a:graphicData>
                  </a:graphic>
                </wp:inline>
              </w:drawing>
            </w:r>
          </w:p>
        </w:tc>
      </w:tr>
      <w:tr w:rsidR="00207012" w14:paraId="39F8AB8E" w14:textId="77777777" w:rsidTr="00207012">
        <w:trPr>
          <w:jc w:val="center"/>
        </w:trPr>
        <w:tc>
          <w:tcPr>
            <w:tcW w:w="0" w:type="auto"/>
            <w:vAlign w:val="center"/>
          </w:tcPr>
          <w:p w14:paraId="7E1BD64A" w14:textId="77777777"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t>Chai</w:t>
            </w:r>
          </w:p>
        </w:tc>
        <w:tc>
          <w:tcPr>
            <w:tcW w:w="0" w:type="auto"/>
            <w:vAlign w:val="center"/>
          </w:tcPr>
          <w:p w14:paraId="0CF8C6ED"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Russian, Persian…</w:t>
            </w:r>
          </w:p>
        </w:tc>
        <w:tc>
          <w:tcPr>
            <w:tcW w:w="0" w:type="auto"/>
            <w:vMerge/>
            <w:vAlign w:val="center"/>
          </w:tcPr>
          <w:p w14:paraId="3EF43742" w14:textId="77777777" w:rsidR="00207012" w:rsidRDefault="00207012" w:rsidP="00015E2B">
            <w:pPr>
              <w:spacing w:line="276" w:lineRule="auto"/>
              <w:jc w:val="both"/>
              <w:rPr>
                <w:bCs/>
                <w:color w:val="222222"/>
                <w:shd w:val="clear" w:color="auto" w:fill="FFFFFF"/>
                <w:lang w:val="en-US"/>
              </w:rPr>
            </w:pPr>
          </w:p>
        </w:tc>
      </w:tr>
      <w:tr w:rsidR="00207012" w14:paraId="0C2A6005" w14:textId="77777777" w:rsidTr="00207012">
        <w:trPr>
          <w:jc w:val="center"/>
        </w:trPr>
        <w:tc>
          <w:tcPr>
            <w:tcW w:w="0" w:type="auto"/>
            <w:vAlign w:val="center"/>
          </w:tcPr>
          <w:p w14:paraId="13DA327E" w14:textId="77777777"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t>Çay</w:t>
            </w:r>
          </w:p>
        </w:tc>
        <w:tc>
          <w:tcPr>
            <w:tcW w:w="0" w:type="auto"/>
            <w:vAlign w:val="center"/>
          </w:tcPr>
          <w:p w14:paraId="34CFBF53"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Turkish, Azerbaijani…</w:t>
            </w:r>
          </w:p>
        </w:tc>
        <w:tc>
          <w:tcPr>
            <w:tcW w:w="0" w:type="auto"/>
            <w:vMerge/>
            <w:vAlign w:val="center"/>
          </w:tcPr>
          <w:p w14:paraId="20EBABCB" w14:textId="77777777" w:rsidR="00207012" w:rsidRDefault="00207012" w:rsidP="00015E2B">
            <w:pPr>
              <w:spacing w:line="276" w:lineRule="auto"/>
              <w:jc w:val="both"/>
              <w:rPr>
                <w:bCs/>
                <w:color w:val="222222"/>
                <w:shd w:val="clear" w:color="auto" w:fill="FFFFFF"/>
                <w:lang w:val="en-US"/>
              </w:rPr>
            </w:pPr>
          </w:p>
        </w:tc>
      </w:tr>
      <w:tr w:rsidR="00207012" w14:paraId="76D575A6" w14:textId="77777777" w:rsidTr="00207012">
        <w:trPr>
          <w:jc w:val="center"/>
        </w:trPr>
        <w:tc>
          <w:tcPr>
            <w:tcW w:w="0" w:type="auto"/>
            <w:vAlign w:val="center"/>
          </w:tcPr>
          <w:p w14:paraId="50B2480D" w14:textId="77777777" w:rsidR="00207012" w:rsidRDefault="00207012" w:rsidP="00015E2B">
            <w:pPr>
              <w:spacing w:line="276" w:lineRule="auto"/>
              <w:jc w:val="both"/>
              <w:rPr>
                <w:bCs/>
                <w:color w:val="222222"/>
                <w:shd w:val="clear" w:color="auto" w:fill="FFFFFF"/>
                <w:lang w:val="en-US"/>
              </w:rPr>
            </w:pPr>
            <w:r w:rsidRPr="000B478F">
              <w:rPr>
                <w:rFonts w:ascii="inherit" w:eastAsia="Calibri" w:hAnsi="inherit" w:cs="Courier"/>
                <w:lang w:val="en-US" w:eastAsia="en-US"/>
              </w:rPr>
              <w:t>čaj</w:t>
            </w:r>
          </w:p>
        </w:tc>
        <w:tc>
          <w:tcPr>
            <w:tcW w:w="0" w:type="auto"/>
            <w:vAlign w:val="center"/>
          </w:tcPr>
          <w:p w14:paraId="62830951"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Bosnian, Croatian, Czech, Serbian, Slovak..</w:t>
            </w:r>
          </w:p>
        </w:tc>
        <w:tc>
          <w:tcPr>
            <w:tcW w:w="0" w:type="auto"/>
            <w:vMerge/>
            <w:vAlign w:val="center"/>
          </w:tcPr>
          <w:p w14:paraId="58094629" w14:textId="77777777" w:rsidR="00207012" w:rsidRDefault="00207012" w:rsidP="00015E2B">
            <w:pPr>
              <w:spacing w:line="276" w:lineRule="auto"/>
              <w:jc w:val="both"/>
              <w:rPr>
                <w:bCs/>
                <w:color w:val="222222"/>
                <w:shd w:val="clear" w:color="auto" w:fill="FFFFFF"/>
                <w:lang w:val="en-US"/>
              </w:rPr>
            </w:pPr>
          </w:p>
        </w:tc>
      </w:tr>
      <w:tr w:rsidR="00207012" w14:paraId="1BDF1EDB" w14:textId="77777777" w:rsidTr="00207012">
        <w:trPr>
          <w:jc w:val="center"/>
        </w:trPr>
        <w:tc>
          <w:tcPr>
            <w:tcW w:w="0" w:type="auto"/>
            <w:vAlign w:val="center"/>
          </w:tcPr>
          <w:p w14:paraId="760F4A93" w14:textId="77777777" w:rsidR="00207012" w:rsidRDefault="00207012" w:rsidP="00015E2B">
            <w:pPr>
              <w:spacing w:line="276" w:lineRule="auto"/>
              <w:jc w:val="both"/>
              <w:rPr>
                <w:bCs/>
                <w:color w:val="222222"/>
                <w:shd w:val="clear" w:color="auto" w:fill="FFFFFF"/>
                <w:lang w:val="en-US"/>
              </w:rPr>
            </w:pPr>
            <w:r w:rsidRPr="000B478F">
              <w:rPr>
                <w:rFonts w:ascii="inherit" w:eastAsia="Calibri" w:hAnsi="inherit" w:cs="Courier"/>
                <w:lang w:val="en-US" w:eastAsia="en-US"/>
              </w:rPr>
              <w:t>Shay</w:t>
            </w:r>
          </w:p>
        </w:tc>
        <w:tc>
          <w:tcPr>
            <w:tcW w:w="0" w:type="auto"/>
            <w:vAlign w:val="center"/>
          </w:tcPr>
          <w:p w14:paraId="43ACF18C"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Arabic…</w:t>
            </w:r>
          </w:p>
        </w:tc>
        <w:tc>
          <w:tcPr>
            <w:tcW w:w="0" w:type="auto"/>
            <w:vMerge/>
            <w:vAlign w:val="center"/>
          </w:tcPr>
          <w:p w14:paraId="5CBB6358" w14:textId="77777777" w:rsidR="00207012" w:rsidRDefault="00207012" w:rsidP="00015E2B">
            <w:pPr>
              <w:spacing w:line="276" w:lineRule="auto"/>
              <w:jc w:val="both"/>
              <w:rPr>
                <w:bCs/>
                <w:color w:val="222222"/>
                <w:shd w:val="clear" w:color="auto" w:fill="FFFFFF"/>
                <w:lang w:val="en-US"/>
              </w:rPr>
            </w:pPr>
          </w:p>
        </w:tc>
      </w:tr>
      <w:tr w:rsidR="00207012" w14:paraId="66089BA9" w14:textId="77777777" w:rsidTr="00207012">
        <w:trPr>
          <w:jc w:val="center"/>
        </w:trPr>
        <w:tc>
          <w:tcPr>
            <w:tcW w:w="0" w:type="auto"/>
            <w:vAlign w:val="center"/>
          </w:tcPr>
          <w:p w14:paraId="59AF8303" w14:textId="77777777"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t>Te</w:t>
            </w:r>
          </w:p>
        </w:tc>
        <w:tc>
          <w:tcPr>
            <w:tcW w:w="0" w:type="auto"/>
            <w:vAlign w:val="center"/>
          </w:tcPr>
          <w:p w14:paraId="3D41E08F"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 xml:space="preserve">Italian, Spanish… </w:t>
            </w:r>
          </w:p>
        </w:tc>
        <w:tc>
          <w:tcPr>
            <w:tcW w:w="0" w:type="auto"/>
            <w:vMerge/>
            <w:vAlign w:val="center"/>
          </w:tcPr>
          <w:p w14:paraId="235098F4" w14:textId="77777777" w:rsidR="00207012" w:rsidRDefault="00207012" w:rsidP="00015E2B">
            <w:pPr>
              <w:spacing w:line="276" w:lineRule="auto"/>
              <w:jc w:val="both"/>
              <w:rPr>
                <w:bCs/>
                <w:color w:val="222222"/>
                <w:shd w:val="clear" w:color="auto" w:fill="FFFFFF"/>
                <w:lang w:val="en-US"/>
              </w:rPr>
            </w:pPr>
          </w:p>
        </w:tc>
      </w:tr>
      <w:tr w:rsidR="00207012" w14:paraId="2079A348" w14:textId="77777777" w:rsidTr="00207012">
        <w:trPr>
          <w:jc w:val="center"/>
        </w:trPr>
        <w:tc>
          <w:tcPr>
            <w:tcW w:w="0" w:type="auto"/>
            <w:vAlign w:val="center"/>
          </w:tcPr>
          <w:p w14:paraId="7348861F" w14:textId="77777777"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t>Tea</w:t>
            </w:r>
          </w:p>
        </w:tc>
        <w:tc>
          <w:tcPr>
            <w:tcW w:w="0" w:type="auto"/>
            <w:vAlign w:val="center"/>
          </w:tcPr>
          <w:p w14:paraId="404E4A66"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English…</w:t>
            </w:r>
          </w:p>
        </w:tc>
        <w:tc>
          <w:tcPr>
            <w:tcW w:w="0" w:type="auto"/>
            <w:vMerge/>
            <w:vAlign w:val="center"/>
          </w:tcPr>
          <w:p w14:paraId="1688FDB4" w14:textId="77777777" w:rsidR="00207012" w:rsidRDefault="00207012" w:rsidP="00015E2B">
            <w:pPr>
              <w:spacing w:line="276" w:lineRule="auto"/>
              <w:jc w:val="both"/>
              <w:rPr>
                <w:bCs/>
                <w:color w:val="222222"/>
                <w:shd w:val="clear" w:color="auto" w:fill="FFFFFF"/>
                <w:lang w:val="en-US"/>
              </w:rPr>
            </w:pPr>
          </w:p>
        </w:tc>
      </w:tr>
      <w:tr w:rsidR="00207012" w14:paraId="2C1A91FE" w14:textId="77777777" w:rsidTr="00207012">
        <w:trPr>
          <w:jc w:val="center"/>
        </w:trPr>
        <w:tc>
          <w:tcPr>
            <w:tcW w:w="0" w:type="auto"/>
            <w:vAlign w:val="center"/>
          </w:tcPr>
          <w:p w14:paraId="7579C02B" w14:textId="77777777"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t>Tee</w:t>
            </w:r>
          </w:p>
        </w:tc>
        <w:tc>
          <w:tcPr>
            <w:tcW w:w="0" w:type="auto"/>
            <w:vAlign w:val="center"/>
          </w:tcPr>
          <w:p w14:paraId="5ACE289B"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German…</w:t>
            </w:r>
          </w:p>
        </w:tc>
        <w:tc>
          <w:tcPr>
            <w:tcW w:w="0" w:type="auto"/>
            <w:vMerge/>
            <w:vAlign w:val="center"/>
          </w:tcPr>
          <w:p w14:paraId="31F8AD3C" w14:textId="77777777" w:rsidR="00207012" w:rsidRDefault="00207012" w:rsidP="00015E2B">
            <w:pPr>
              <w:spacing w:line="276" w:lineRule="auto"/>
              <w:jc w:val="both"/>
              <w:rPr>
                <w:bCs/>
                <w:color w:val="222222"/>
                <w:shd w:val="clear" w:color="auto" w:fill="FFFFFF"/>
                <w:lang w:val="en-US"/>
              </w:rPr>
            </w:pPr>
          </w:p>
        </w:tc>
      </w:tr>
      <w:tr w:rsidR="00207012" w14:paraId="761802ED" w14:textId="77777777" w:rsidTr="00207012">
        <w:trPr>
          <w:jc w:val="center"/>
        </w:trPr>
        <w:tc>
          <w:tcPr>
            <w:tcW w:w="0" w:type="auto"/>
            <w:vAlign w:val="center"/>
          </w:tcPr>
          <w:p w14:paraId="125F83C9" w14:textId="77777777"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t>Thé</w:t>
            </w:r>
          </w:p>
        </w:tc>
        <w:tc>
          <w:tcPr>
            <w:tcW w:w="0" w:type="auto"/>
            <w:vAlign w:val="center"/>
          </w:tcPr>
          <w:p w14:paraId="754F6692"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French…</w:t>
            </w:r>
          </w:p>
        </w:tc>
        <w:tc>
          <w:tcPr>
            <w:tcW w:w="0" w:type="auto"/>
            <w:vMerge/>
            <w:vAlign w:val="center"/>
          </w:tcPr>
          <w:p w14:paraId="021EE3DB" w14:textId="77777777" w:rsidR="00207012" w:rsidRDefault="00207012" w:rsidP="00015E2B">
            <w:pPr>
              <w:spacing w:line="276" w:lineRule="auto"/>
              <w:jc w:val="both"/>
              <w:rPr>
                <w:bCs/>
                <w:color w:val="222222"/>
                <w:shd w:val="clear" w:color="auto" w:fill="FFFFFF"/>
                <w:lang w:val="en-US"/>
              </w:rPr>
            </w:pPr>
          </w:p>
        </w:tc>
      </w:tr>
      <w:tr w:rsidR="00207012" w14:paraId="1C757D52" w14:textId="77777777" w:rsidTr="00207012">
        <w:trPr>
          <w:jc w:val="center"/>
        </w:trPr>
        <w:tc>
          <w:tcPr>
            <w:tcW w:w="0" w:type="auto"/>
            <w:vAlign w:val="center"/>
          </w:tcPr>
          <w:p w14:paraId="12352B0D" w14:textId="77777777"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t>Thee</w:t>
            </w:r>
          </w:p>
        </w:tc>
        <w:tc>
          <w:tcPr>
            <w:tcW w:w="0" w:type="auto"/>
            <w:vAlign w:val="center"/>
          </w:tcPr>
          <w:p w14:paraId="1CC139F6"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Dutch…</w:t>
            </w:r>
          </w:p>
        </w:tc>
        <w:tc>
          <w:tcPr>
            <w:tcW w:w="0" w:type="auto"/>
            <w:vMerge/>
            <w:vAlign w:val="center"/>
          </w:tcPr>
          <w:p w14:paraId="3BD95A99" w14:textId="77777777" w:rsidR="00207012" w:rsidRDefault="00207012" w:rsidP="00015E2B">
            <w:pPr>
              <w:spacing w:line="276" w:lineRule="auto"/>
              <w:jc w:val="both"/>
              <w:rPr>
                <w:bCs/>
                <w:color w:val="222222"/>
                <w:shd w:val="clear" w:color="auto" w:fill="FFFFFF"/>
                <w:lang w:val="en-US"/>
              </w:rPr>
            </w:pPr>
          </w:p>
        </w:tc>
      </w:tr>
      <w:tr w:rsidR="00207012" w14:paraId="7C42A30E" w14:textId="77777777" w:rsidTr="00207012">
        <w:trPr>
          <w:jc w:val="center"/>
        </w:trPr>
        <w:tc>
          <w:tcPr>
            <w:tcW w:w="0" w:type="auto"/>
            <w:vAlign w:val="center"/>
          </w:tcPr>
          <w:p w14:paraId="62556F2E" w14:textId="77777777"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t>Chaay</w:t>
            </w:r>
          </w:p>
        </w:tc>
        <w:tc>
          <w:tcPr>
            <w:tcW w:w="0" w:type="auto"/>
            <w:vAlign w:val="center"/>
          </w:tcPr>
          <w:p w14:paraId="029720FD"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Hindi…</w:t>
            </w:r>
          </w:p>
        </w:tc>
        <w:tc>
          <w:tcPr>
            <w:tcW w:w="0" w:type="auto"/>
            <w:vMerge/>
            <w:vAlign w:val="center"/>
          </w:tcPr>
          <w:p w14:paraId="7AD94540" w14:textId="77777777" w:rsidR="00207012" w:rsidRDefault="00207012" w:rsidP="00015E2B">
            <w:pPr>
              <w:spacing w:line="276" w:lineRule="auto"/>
              <w:jc w:val="both"/>
              <w:rPr>
                <w:bCs/>
                <w:color w:val="222222"/>
                <w:shd w:val="clear" w:color="auto" w:fill="FFFFFF"/>
                <w:lang w:val="en-US"/>
              </w:rPr>
            </w:pPr>
          </w:p>
        </w:tc>
      </w:tr>
      <w:tr w:rsidR="00207012" w14:paraId="129486FA" w14:textId="77777777" w:rsidTr="00207012">
        <w:trPr>
          <w:jc w:val="center"/>
        </w:trPr>
        <w:tc>
          <w:tcPr>
            <w:tcW w:w="0" w:type="auto"/>
            <w:vAlign w:val="center"/>
          </w:tcPr>
          <w:p w14:paraId="23765C21" w14:textId="77777777" w:rsidR="00207012" w:rsidRDefault="00207012" w:rsidP="00015E2B">
            <w:pPr>
              <w:spacing w:line="276" w:lineRule="auto"/>
              <w:jc w:val="both"/>
              <w:rPr>
                <w:bCs/>
                <w:color w:val="222222"/>
                <w:shd w:val="clear" w:color="auto" w:fill="FFFFFF"/>
                <w:lang w:val="en-US"/>
              </w:rPr>
            </w:pPr>
            <w:r w:rsidRPr="000B478F">
              <w:rPr>
                <w:bCs/>
                <w:color w:val="222222"/>
                <w:shd w:val="clear" w:color="auto" w:fill="FFFFFF"/>
                <w:lang w:val="en-US"/>
              </w:rPr>
              <w:t>…..</w:t>
            </w:r>
          </w:p>
        </w:tc>
        <w:tc>
          <w:tcPr>
            <w:tcW w:w="0" w:type="auto"/>
            <w:vAlign w:val="center"/>
          </w:tcPr>
          <w:p w14:paraId="0EB92433" w14:textId="77777777" w:rsidR="00207012" w:rsidRDefault="00207012" w:rsidP="00015E2B">
            <w:pPr>
              <w:spacing w:line="276" w:lineRule="auto"/>
              <w:jc w:val="both"/>
              <w:rPr>
                <w:bCs/>
                <w:color w:val="222222"/>
                <w:shd w:val="clear" w:color="auto" w:fill="FFFFFF"/>
                <w:lang w:val="en-US"/>
              </w:rPr>
            </w:pPr>
            <w:r w:rsidRPr="00206F59">
              <w:rPr>
                <w:bCs/>
                <w:color w:val="222222"/>
                <w:shd w:val="clear" w:color="auto" w:fill="FFFFFF"/>
                <w:lang w:val="en-US"/>
              </w:rPr>
              <w:t>…</w:t>
            </w:r>
          </w:p>
        </w:tc>
        <w:tc>
          <w:tcPr>
            <w:tcW w:w="0" w:type="auto"/>
            <w:vMerge/>
            <w:vAlign w:val="center"/>
          </w:tcPr>
          <w:p w14:paraId="6FAE7391" w14:textId="77777777" w:rsidR="00207012" w:rsidRDefault="00207012" w:rsidP="00015E2B">
            <w:pPr>
              <w:spacing w:line="276" w:lineRule="auto"/>
              <w:jc w:val="both"/>
              <w:rPr>
                <w:bCs/>
                <w:color w:val="222222"/>
                <w:shd w:val="clear" w:color="auto" w:fill="FFFFFF"/>
                <w:lang w:val="en-US"/>
              </w:rPr>
            </w:pPr>
          </w:p>
        </w:tc>
      </w:tr>
    </w:tbl>
    <w:p w14:paraId="47E56A50" w14:textId="09365070" w:rsidR="00821251" w:rsidRDefault="00A310F4" w:rsidP="006C1DFF">
      <w:pPr>
        <w:spacing w:line="276" w:lineRule="auto"/>
        <w:jc w:val="both"/>
        <w:rPr>
          <w:bCs/>
          <w:color w:val="222222"/>
          <w:shd w:val="clear" w:color="auto" w:fill="FFFFFF"/>
          <w:lang w:val="en-US"/>
        </w:rPr>
      </w:pPr>
      <w:r>
        <w:rPr>
          <w:b/>
          <w:bCs/>
          <w:iCs/>
          <w:noProof/>
          <w:sz w:val="32"/>
          <w:szCs w:val="32"/>
        </w:rPr>
        <mc:AlternateContent>
          <mc:Choice Requires="wps">
            <w:drawing>
              <wp:anchor distT="91440" distB="91440" distL="137160" distR="137160" simplePos="0" relativeHeight="251723776" behindDoc="0" locked="0" layoutInCell="0" allowOverlap="1" wp14:anchorId="44FC7DB6" wp14:editId="0188EA0E">
                <wp:simplePos x="0" y="0"/>
                <wp:positionH relativeFrom="margin">
                  <wp:align>right</wp:align>
                </wp:positionH>
                <wp:positionV relativeFrom="paragraph">
                  <wp:posOffset>-5015230</wp:posOffset>
                </wp:positionV>
                <wp:extent cx="745490" cy="5777865"/>
                <wp:effectExtent l="0" t="1588" r="0" b="0"/>
                <wp:wrapSquare wrapText="bothSides"/>
                <wp:docPr id="125"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chemeClr val="accent5">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C790523" w14:textId="0B8B7362" w:rsidR="00DA3D5A" w:rsidRPr="00287CAF" w:rsidRDefault="00DA3D5A" w:rsidP="00F4098D">
                            <w:pPr>
                              <w:pStyle w:val="problem1"/>
                            </w:pPr>
                            <w:bookmarkStart w:id="12" w:name="_Toc32196305"/>
                            <w:r w:rsidRPr="00287CAF">
                              <w:t xml:space="preserve">Problem 3. Çay, Cha, Chai, Te, Tea, Tee, </w:t>
                            </w:r>
                            <w:r w:rsidRPr="007309C4">
                              <w:t>Thé</w:t>
                            </w:r>
                            <w:r w:rsidRPr="00287CAF">
                              <w:t>, Thee, and Earl Grey Tea Flavor: Bergamot</w:t>
                            </w:r>
                            <w:bookmarkEnd w:id="12"/>
                            <w:r w:rsidRPr="00287CAF">
                              <w:t xml:space="preserve"> </w:t>
                            </w:r>
                          </w:p>
                          <w:p w14:paraId="59C6F6BD" w14:textId="77777777" w:rsidR="00DA3D5A" w:rsidRDefault="00DA3D5A">
                            <w:pPr>
                              <w:jc w:val="center"/>
                              <w:rPr>
                                <w:rFonts w:asciiTheme="majorHAnsi" w:eastAsiaTheme="majorEastAsia" w:hAnsiTheme="majorHAnsi" w:cstheme="majorBidi"/>
                                <w:i/>
                                <w:iCs/>
                                <w:color w:val="FFFFFF" w:themeColor="background1"/>
                                <w:sz w:val="28"/>
                                <w:szCs w:val="2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4FC7DB6" id="AutoShape 7" o:spid="_x0000_s1033" style="position:absolute;left:0;text-align:left;margin-left:7.5pt;margin-top:-394.9pt;width:58.7pt;height:454.95pt;rotation:90;z-index:251723776;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" o:allowincell="f" fillcolor="#9bc7ce [1944]" stroked="f">
                <v:textbox>
                  <w:txbxContent>
                    <w:p w14:paraId="4C790523" w14:textId="0B8B7362" w:rsidR="00DA3D5A" w:rsidRPr="00287CAF" w:rsidRDefault="00DA3D5A" w:rsidP="00F4098D">
                      <w:pPr>
                        <w:pStyle w:val="problem1"/>
                      </w:pPr>
                      <w:bookmarkStart w:id="17" w:name="_Toc32196305"/>
                      <w:r w:rsidRPr="00287CAF">
                        <w:t xml:space="preserve">Problem 3. </w:t>
                      </w:r>
                      <w:proofErr w:type="spellStart"/>
                      <w:r w:rsidRPr="00287CAF">
                        <w:t>Çay</w:t>
                      </w:r>
                      <w:proofErr w:type="spellEnd"/>
                      <w:r w:rsidRPr="00287CAF">
                        <w:t xml:space="preserve">, Cha, Chai, </w:t>
                      </w:r>
                      <w:proofErr w:type="spellStart"/>
                      <w:r w:rsidRPr="00287CAF">
                        <w:t>Te</w:t>
                      </w:r>
                      <w:proofErr w:type="spellEnd"/>
                      <w:r w:rsidRPr="00287CAF">
                        <w:t xml:space="preserve">, Tea, Tee, </w:t>
                      </w:r>
                      <w:proofErr w:type="spellStart"/>
                      <w:r w:rsidRPr="007309C4">
                        <w:t>Thé</w:t>
                      </w:r>
                      <w:proofErr w:type="spellEnd"/>
                      <w:r w:rsidRPr="00287CAF">
                        <w:t>, Thee, and Earl Grey Tea Flavor: Bergamot</w:t>
                      </w:r>
                      <w:bookmarkEnd w:id="17"/>
                      <w:r w:rsidRPr="00287CAF">
                        <w:t xml:space="preserve"> </w:t>
                      </w:r>
                    </w:p>
                    <w:p w14:paraId="59C6F6BD" w14:textId="77777777" w:rsidR="00DA3D5A" w:rsidRDefault="00DA3D5A">
                      <w:pPr>
                        <w:jc w:val="center"/>
                        <w:rPr>
                          <w:rFonts w:asciiTheme="majorHAnsi" w:eastAsiaTheme="majorEastAsia" w:hAnsiTheme="majorHAnsi" w:cstheme="majorBidi"/>
                          <w:i/>
                          <w:iCs/>
                          <w:color w:val="FFFFFF" w:themeColor="background1"/>
                          <w:sz w:val="28"/>
                          <w:szCs w:val="28"/>
                        </w:rPr>
                      </w:pPr>
                    </w:p>
                  </w:txbxContent>
                </v:textbox>
                <w10:wrap type="square" anchorx="margin"/>
              </v:roundrect>
            </w:pict>
          </mc:Fallback>
        </mc:AlternateContent>
      </w:r>
    </w:p>
    <w:p w14:paraId="4F6FB0B3" w14:textId="7636EBA7" w:rsidR="001465F7" w:rsidRDefault="00360894" w:rsidP="00821251">
      <w:pPr>
        <w:spacing w:line="276" w:lineRule="auto"/>
        <w:jc w:val="center"/>
        <w:rPr>
          <w:bCs/>
          <w:color w:val="222222"/>
          <w:shd w:val="clear" w:color="auto" w:fill="FFFFFF"/>
          <w:lang w:val="en-US"/>
        </w:rPr>
      </w:pPr>
      <w:r w:rsidRPr="00821251">
        <w:rPr>
          <w:b/>
          <w:bCs/>
          <w:i/>
          <w:iCs/>
          <w:noProof/>
        </w:rPr>
        <w:drawing>
          <wp:inline distT="0" distB="0" distL="0" distR="0" wp14:anchorId="1FD47AB4" wp14:editId="0295785A">
            <wp:extent cx="1362075" cy="1544547"/>
            <wp:effectExtent l="0" t="0" r="0" b="0"/>
            <wp:docPr id="35" name="Resim 35" descr="C:\Users\HP\Desktop\Preperatory Problems-11122019\IStock\iStock-512144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HP\Desktop\Preperatory Problems-11122019\IStock\iStock-51214417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63198" cy="1545820"/>
                    </a:xfrm>
                    <a:prstGeom prst="rect">
                      <a:avLst/>
                    </a:prstGeom>
                    <a:noFill/>
                    <a:ln>
                      <a:noFill/>
                    </a:ln>
                  </pic:spPr>
                </pic:pic>
              </a:graphicData>
            </a:graphic>
          </wp:inline>
        </w:drawing>
      </w:r>
    </w:p>
    <w:p w14:paraId="15302999" w14:textId="77777777" w:rsidR="00821251" w:rsidRPr="000B478F" w:rsidRDefault="00821251" w:rsidP="00821251">
      <w:pPr>
        <w:spacing w:line="276" w:lineRule="auto"/>
        <w:jc w:val="center"/>
        <w:rPr>
          <w:bCs/>
          <w:color w:val="222222"/>
          <w:shd w:val="clear" w:color="auto" w:fill="FFFFFF"/>
          <w:lang w:val="en-US"/>
        </w:rPr>
      </w:pPr>
    </w:p>
    <w:p w14:paraId="0ADA942E" w14:textId="77777777" w:rsidR="001465F7" w:rsidRPr="00206F59" w:rsidRDefault="001465F7" w:rsidP="001465F7">
      <w:pPr>
        <w:spacing w:line="276" w:lineRule="auto"/>
        <w:jc w:val="both"/>
        <w:rPr>
          <w:lang w:val="en-US"/>
        </w:rPr>
      </w:pPr>
      <w:r w:rsidRPr="000B478F">
        <w:rPr>
          <w:bCs/>
          <w:color w:val="222222"/>
          <w:shd w:val="clear" w:color="auto" w:fill="FFFFFF"/>
          <w:lang w:val="en-US"/>
        </w:rPr>
        <w:t>Tea</w:t>
      </w:r>
      <w:r w:rsidRPr="009F681E">
        <w:rPr>
          <w:color w:val="222222"/>
          <w:shd w:val="clear" w:color="auto" w:fill="FFFFFF"/>
          <w:lang w:val="en-US"/>
        </w:rPr>
        <w:t xml:space="preserve"> (in </w:t>
      </w:r>
      <w:r w:rsidRPr="00206F59">
        <w:rPr>
          <w:shd w:val="clear" w:color="auto" w:fill="FFFFFF"/>
          <w:lang w:val="en-US"/>
        </w:rPr>
        <w:t>Turkish</w:t>
      </w:r>
      <w:r w:rsidRPr="00206F59">
        <w:rPr>
          <w:color w:val="222222"/>
          <w:shd w:val="clear" w:color="auto" w:fill="FFFFFF"/>
          <w:lang w:val="en-US"/>
        </w:rPr>
        <w:t>: </w:t>
      </w:r>
      <w:r w:rsidRPr="00206F59">
        <w:rPr>
          <w:i/>
          <w:iCs/>
          <w:color w:val="222222"/>
          <w:shd w:val="clear" w:color="auto" w:fill="FFFFFF"/>
          <w:lang w:val="en-US"/>
        </w:rPr>
        <w:t>çay</w:t>
      </w:r>
      <w:r w:rsidRPr="00206F59">
        <w:rPr>
          <w:color w:val="222222"/>
          <w:shd w:val="clear" w:color="auto" w:fill="FFFFFF"/>
          <w:lang w:val="en-US"/>
        </w:rPr>
        <w:t>) is popular throughout </w:t>
      </w:r>
      <w:r w:rsidRPr="00206F59">
        <w:rPr>
          <w:shd w:val="clear" w:color="auto" w:fill="FFFFFF"/>
          <w:lang w:val="en-US"/>
        </w:rPr>
        <w:t>Turkey</w:t>
      </w:r>
      <w:r w:rsidRPr="00206F59">
        <w:rPr>
          <w:color w:val="222222"/>
          <w:shd w:val="clear" w:color="auto" w:fill="FFFFFF"/>
          <w:lang w:val="en-US"/>
        </w:rPr>
        <w:t> and the </w:t>
      </w:r>
      <w:r w:rsidRPr="00206F59">
        <w:rPr>
          <w:shd w:val="clear" w:color="auto" w:fill="FFFFFF"/>
          <w:lang w:val="en-US"/>
        </w:rPr>
        <w:t>Turkish diaspora</w:t>
      </w:r>
      <w:r w:rsidRPr="00206F59">
        <w:rPr>
          <w:color w:val="222222"/>
          <w:shd w:val="clear" w:color="auto" w:fill="FFFFFF"/>
          <w:lang w:val="en-US"/>
        </w:rPr>
        <w:t>. Turkish tea culture also extends from</w:t>
      </w:r>
      <w:r w:rsidRPr="00206F59">
        <w:rPr>
          <w:shd w:val="clear" w:color="auto" w:fill="FFFFFF"/>
          <w:lang w:val="en-US"/>
        </w:rPr>
        <w:t xml:space="preserve"> Azerbaijan to</w:t>
      </w:r>
      <w:r w:rsidRPr="00206F59">
        <w:rPr>
          <w:color w:val="222222"/>
          <w:shd w:val="clear" w:color="auto" w:fill="FFFFFF"/>
          <w:lang w:val="en-US"/>
        </w:rPr>
        <w:t xml:space="preserve"> some countries in the </w:t>
      </w:r>
      <w:r w:rsidRPr="00206F59">
        <w:rPr>
          <w:shd w:val="clear" w:color="auto" w:fill="FFFFFF"/>
          <w:lang w:val="en-US"/>
        </w:rPr>
        <w:t>Balkan Peninsula</w:t>
      </w:r>
      <w:r w:rsidRPr="00206F59">
        <w:rPr>
          <w:color w:val="222222"/>
          <w:shd w:val="clear" w:color="auto" w:fill="FFFFFF"/>
          <w:lang w:val="en-US"/>
        </w:rPr>
        <w:t xml:space="preserve">. </w:t>
      </w:r>
      <w:r w:rsidRPr="00206F59">
        <w:rPr>
          <w:color w:val="222222"/>
          <w:lang w:val="en-US"/>
        </w:rPr>
        <w:t>Turkey has the highest per capita tea consumption in the world, i.e. 2.5 </w:t>
      </w:r>
      <w:r w:rsidRPr="00206F59">
        <w:rPr>
          <w:lang w:val="en-US"/>
        </w:rPr>
        <w:t>kg</w:t>
      </w:r>
      <w:r w:rsidRPr="00206F59">
        <w:rPr>
          <w:color w:val="222222"/>
          <w:lang w:val="en-US"/>
        </w:rPr>
        <w:t>/person per year, followed by the United Kingdom (2.1 kg/person per year).</w:t>
      </w:r>
    </w:p>
    <w:p w14:paraId="7E735152" w14:textId="42DD3E76" w:rsidR="001465F7" w:rsidRPr="00206F59" w:rsidRDefault="001465F7" w:rsidP="006C1DFF">
      <w:pPr>
        <w:widowControl w:val="0"/>
        <w:autoSpaceDE w:val="0"/>
        <w:autoSpaceDN w:val="0"/>
        <w:adjustRightInd w:val="0"/>
        <w:spacing w:after="240" w:line="276" w:lineRule="auto"/>
        <w:jc w:val="both"/>
        <w:rPr>
          <w:rFonts w:eastAsia="Calibri"/>
          <w:color w:val="000000"/>
          <w:lang w:val="en-US" w:eastAsia="en-US"/>
        </w:rPr>
      </w:pPr>
    </w:p>
    <w:tbl>
      <w:tblPr>
        <w:tblStyle w:val="TabloKlavuzu"/>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3"/>
        <w:gridCol w:w="2795"/>
      </w:tblGrid>
      <w:tr w:rsidR="00360894" w:rsidRPr="00206F59" w14:paraId="3291BA53" w14:textId="77777777" w:rsidTr="00821251">
        <w:trPr>
          <w:jc w:val="center"/>
        </w:trPr>
        <w:tc>
          <w:tcPr>
            <w:tcW w:w="0" w:type="auto"/>
          </w:tcPr>
          <w:p w14:paraId="5C4DE523" w14:textId="77777777" w:rsidR="00360894" w:rsidRPr="000B478F" w:rsidRDefault="00360894" w:rsidP="00F601F4">
            <w:pPr>
              <w:spacing w:line="276" w:lineRule="auto"/>
              <w:jc w:val="both"/>
              <w:rPr>
                <w:b/>
                <w:bCs/>
                <w:i/>
                <w:iCs/>
                <w:lang w:val="en-US"/>
              </w:rPr>
            </w:pPr>
            <w:r w:rsidRPr="00821251">
              <w:rPr>
                <w:b/>
                <w:bCs/>
                <w:i/>
                <w:iCs/>
                <w:noProof/>
              </w:rPr>
              <w:drawing>
                <wp:inline distT="0" distB="0" distL="0" distR="0" wp14:anchorId="1BA5D6C0" wp14:editId="3B36C699">
                  <wp:extent cx="1922264" cy="1080000"/>
                  <wp:effectExtent l="0" t="0" r="0" b="0"/>
                  <wp:docPr id="34" name="Resim 34" descr="C:\Users\HP\Desktop\Preperatory Problems-11122019\IStock\iStock-860678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Users\HP\Desktop\Preperatory Problems-11122019\IStock\iStock-86067855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22264" cy="1080000"/>
                          </a:xfrm>
                          <a:prstGeom prst="rect">
                            <a:avLst/>
                          </a:prstGeom>
                          <a:noFill/>
                          <a:ln>
                            <a:noFill/>
                          </a:ln>
                        </pic:spPr>
                      </pic:pic>
                    </a:graphicData>
                  </a:graphic>
                </wp:inline>
              </w:drawing>
            </w:r>
          </w:p>
        </w:tc>
        <w:tc>
          <w:tcPr>
            <w:tcW w:w="0" w:type="auto"/>
          </w:tcPr>
          <w:p w14:paraId="7A3053B5" w14:textId="77777777" w:rsidR="00360894" w:rsidRPr="000B478F" w:rsidRDefault="00360894" w:rsidP="00F601F4">
            <w:pPr>
              <w:spacing w:line="276" w:lineRule="auto"/>
              <w:jc w:val="both"/>
              <w:rPr>
                <w:b/>
                <w:bCs/>
                <w:i/>
                <w:iCs/>
                <w:lang w:val="en-US"/>
              </w:rPr>
            </w:pPr>
            <w:r w:rsidRPr="00821251">
              <w:rPr>
                <w:b/>
                <w:bCs/>
                <w:i/>
                <w:iCs/>
                <w:noProof/>
              </w:rPr>
              <w:drawing>
                <wp:inline distT="0" distB="0" distL="0" distR="0" wp14:anchorId="6FB9D8F4" wp14:editId="3F6DB460">
                  <wp:extent cx="1637694" cy="1080000"/>
                  <wp:effectExtent l="0" t="0" r="0" b="0"/>
                  <wp:docPr id="33" name="Resim 33" descr="C:\Users\HP\Desktop\Preperatory Problems-11122019\IStock\iStock-488766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HP\Desktop\Preperatory Problems-11122019\IStock\iStock-488766096.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37694" cy="1080000"/>
                          </a:xfrm>
                          <a:prstGeom prst="rect">
                            <a:avLst/>
                          </a:prstGeom>
                          <a:noFill/>
                          <a:ln>
                            <a:noFill/>
                          </a:ln>
                        </pic:spPr>
                      </pic:pic>
                    </a:graphicData>
                  </a:graphic>
                </wp:inline>
              </w:drawing>
            </w:r>
          </w:p>
        </w:tc>
      </w:tr>
    </w:tbl>
    <w:p w14:paraId="3CB2124E" w14:textId="77777777" w:rsidR="00360894" w:rsidRPr="000B478F" w:rsidRDefault="00360894" w:rsidP="006C1DFF">
      <w:pPr>
        <w:widowControl w:val="0"/>
        <w:autoSpaceDE w:val="0"/>
        <w:autoSpaceDN w:val="0"/>
        <w:adjustRightInd w:val="0"/>
        <w:spacing w:after="240" w:line="276" w:lineRule="auto"/>
        <w:jc w:val="both"/>
        <w:rPr>
          <w:rFonts w:eastAsia="Calibri"/>
          <w:color w:val="000000"/>
          <w:lang w:val="en-US" w:eastAsia="en-US"/>
        </w:rPr>
      </w:pPr>
    </w:p>
    <w:p w14:paraId="2903A1DD" w14:textId="0490568A" w:rsidR="006C1DFF" w:rsidRPr="00206F59" w:rsidRDefault="006C1DFF" w:rsidP="00B80505">
      <w:pPr>
        <w:widowControl w:val="0"/>
        <w:autoSpaceDE w:val="0"/>
        <w:autoSpaceDN w:val="0"/>
        <w:adjustRightInd w:val="0"/>
        <w:spacing w:after="240" w:line="276" w:lineRule="auto"/>
        <w:jc w:val="both"/>
        <w:rPr>
          <w:rFonts w:ascii="Times Roman" w:eastAsia="Calibri" w:hAnsi="Times Roman" w:cs="Times Roman"/>
          <w:color w:val="000000"/>
          <w:lang w:val="en-US" w:eastAsia="en-US"/>
        </w:rPr>
      </w:pPr>
      <w:r w:rsidRPr="009F681E">
        <w:rPr>
          <w:rFonts w:eastAsia="Calibri"/>
          <w:color w:val="000000"/>
          <w:lang w:val="en-US" w:eastAsia="en-US"/>
        </w:rPr>
        <w:t>Bergamotene and derivatives (</w:t>
      </w:r>
      <w:r w:rsidRPr="00206F59">
        <w:rPr>
          <w:rFonts w:eastAsia="Calibri"/>
          <w:b/>
          <w:color w:val="000000"/>
          <w:lang w:val="en-US" w:eastAsia="en-US"/>
        </w:rPr>
        <w:t>1-4</w:t>
      </w:r>
      <w:r w:rsidRPr="00206F59">
        <w:rPr>
          <w:rFonts w:eastAsia="Calibri"/>
          <w:color w:val="000000"/>
          <w:lang w:val="en-US" w:eastAsia="en-US"/>
        </w:rPr>
        <w:t xml:space="preserve">), sesquiterpenes, are analogues of pinnae monoterpenes. </w:t>
      </w:r>
      <w:r w:rsidR="00B80505" w:rsidRPr="00206F59">
        <w:rPr>
          <w:rFonts w:eastAsia="Calibri"/>
          <w:color w:val="000000"/>
          <w:lang w:val="en-US" w:eastAsia="en-US"/>
        </w:rPr>
        <w:lastRenderedPageBreak/>
        <w:t>Found in</w:t>
      </w:r>
      <w:r w:rsidRPr="00206F59">
        <w:rPr>
          <w:rFonts w:eastAsia="Calibri"/>
          <w:color w:val="000000"/>
          <w:lang w:val="en-US" w:eastAsia="en-US"/>
        </w:rPr>
        <w:t xml:space="preserve"> bergamot oil, the bergamotenes contribute to the aroma and flavor of Earl Grey tea. </w:t>
      </w:r>
    </w:p>
    <w:p w14:paraId="0B65647E" w14:textId="77777777" w:rsidR="006C1DFF" w:rsidRPr="00206F59" w:rsidRDefault="006C1DFF" w:rsidP="006C1DFF">
      <w:pPr>
        <w:spacing w:line="276" w:lineRule="auto"/>
        <w:jc w:val="both"/>
        <w:rPr>
          <w:bCs/>
          <w:iCs/>
          <w:lang w:val="en-US"/>
        </w:rPr>
      </w:pPr>
    </w:p>
    <w:p w14:paraId="4BCCFB02" w14:textId="5F8675EE" w:rsidR="006C1DFF" w:rsidRPr="000B478F" w:rsidRDefault="004B533A" w:rsidP="006C1DFF">
      <w:pPr>
        <w:spacing w:line="276" w:lineRule="auto"/>
        <w:jc w:val="center"/>
        <w:rPr>
          <w:b/>
          <w:bCs/>
          <w:i/>
          <w:iCs/>
          <w:lang w:val="en-US"/>
        </w:rPr>
      </w:pPr>
      <w:r>
        <w:rPr>
          <w:lang w:val="en-US"/>
        </w:rPr>
        <w:pict w14:anchorId="2EDC9680">
          <v:shape id="_x0000_i1055" type="#_x0000_t75" style="width:401pt;height:92.5pt">
            <v:imagedata r:id="rId54" o:title=""/>
          </v:shape>
        </w:pict>
      </w:r>
    </w:p>
    <w:p w14:paraId="11C64F46" w14:textId="77777777" w:rsidR="006C1DFF" w:rsidRPr="009F681E" w:rsidRDefault="006C1DFF" w:rsidP="006C1DFF">
      <w:pPr>
        <w:spacing w:line="276" w:lineRule="auto"/>
        <w:jc w:val="center"/>
        <w:rPr>
          <w:b/>
          <w:bCs/>
          <w:i/>
          <w:iCs/>
          <w:lang w:val="en-US"/>
        </w:rPr>
      </w:pPr>
    </w:p>
    <w:p w14:paraId="7FDBF835" w14:textId="6E5E36F8" w:rsidR="006C1DFF" w:rsidRPr="009F681E" w:rsidRDefault="006C1DFF" w:rsidP="006C1DFF">
      <w:pPr>
        <w:pStyle w:val="Default"/>
        <w:spacing w:line="276" w:lineRule="auto"/>
        <w:rPr>
          <w:sz w:val="22"/>
          <w:szCs w:val="22"/>
        </w:rPr>
      </w:pPr>
      <w:r w:rsidRPr="00206F59">
        <w:rPr>
          <w:b/>
          <w:bCs/>
          <w:iCs/>
        </w:rPr>
        <w:t>3.1.</w:t>
      </w:r>
      <w:r w:rsidRPr="00206F59">
        <w:rPr>
          <w:bCs/>
          <w:iCs/>
        </w:rPr>
        <w:t xml:space="preserve"> The following reaction scheme illustrates the synthesis of α</w:t>
      </w:r>
      <w:r w:rsidRPr="00206F59">
        <w:rPr>
          <w:bCs/>
          <w:i/>
          <w:iCs/>
        </w:rPr>
        <w:t>-trans</w:t>
      </w:r>
      <w:r w:rsidRPr="00206F59">
        <w:rPr>
          <w:bCs/>
          <w:iCs/>
        </w:rPr>
        <w:t xml:space="preserve">-bergamotene </w:t>
      </w:r>
      <w:r w:rsidR="00E03E79">
        <w:rPr>
          <w:bCs/>
          <w:iCs/>
        </w:rPr>
        <w:t>(</w:t>
      </w:r>
      <w:r w:rsidRPr="00206F59">
        <w:rPr>
          <w:b/>
          <w:bCs/>
          <w:iCs/>
        </w:rPr>
        <w:t>1</w:t>
      </w:r>
      <w:r w:rsidR="00E03E79">
        <w:rPr>
          <w:bCs/>
          <w:iCs/>
        </w:rPr>
        <w:t>).</w:t>
      </w:r>
      <w:r w:rsidRPr="00206F59">
        <w:rPr>
          <w:bCs/>
          <w:iCs/>
        </w:rPr>
        <w:t xml:space="preserve"> </w:t>
      </w:r>
      <w:r w:rsidRPr="00206F59">
        <w:rPr>
          <w:b/>
          <w:bCs/>
          <w:sz w:val="23"/>
          <w:szCs w:val="23"/>
          <w:u w:val="single"/>
        </w:rPr>
        <w:t>Draw</w:t>
      </w:r>
      <w:r w:rsidRPr="00206F59">
        <w:rPr>
          <w:b/>
          <w:bCs/>
          <w:sz w:val="23"/>
          <w:szCs w:val="23"/>
        </w:rPr>
        <w:t xml:space="preserve"> </w:t>
      </w:r>
      <w:r w:rsidRPr="00206F59">
        <w:rPr>
          <w:sz w:val="23"/>
          <w:szCs w:val="23"/>
        </w:rPr>
        <w:t xml:space="preserve">the structures of products </w:t>
      </w:r>
      <w:r w:rsidRPr="00206F59">
        <w:rPr>
          <w:b/>
          <w:bCs/>
          <w:iCs/>
        </w:rPr>
        <w:t>A</w:t>
      </w:r>
      <w:r w:rsidRPr="000B478F">
        <w:rPr>
          <w:b/>
          <w:bCs/>
          <w:iCs/>
        </w:rPr>
        <w:sym w:font="Symbol" w:char="F02D"/>
      </w:r>
      <w:r w:rsidR="00B114B0">
        <w:rPr>
          <w:b/>
          <w:bCs/>
          <w:iCs/>
        </w:rPr>
        <w:t>G</w:t>
      </w:r>
      <w:r w:rsidRPr="009F681E">
        <w:rPr>
          <w:sz w:val="22"/>
          <w:szCs w:val="22"/>
        </w:rPr>
        <w:t>.</w:t>
      </w:r>
    </w:p>
    <w:p w14:paraId="34CE09E8" w14:textId="77777777" w:rsidR="006C1DFF" w:rsidRPr="00206F59" w:rsidRDefault="006C1DFF" w:rsidP="006C1DFF">
      <w:pPr>
        <w:pStyle w:val="Default"/>
        <w:spacing w:line="276" w:lineRule="auto"/>
        <w:rPr>
          <w:sz w:val="22"/>
          <w:szCs w:val="22"/>
        </w:rPr>
      </w:pPr>
    </w:p>
    <w:p w14:paraId="5F5EDE79" w14:textId="77777777" w:rsidR="006C1DFF" w:rsidRPr="00206F59" w:rsidRDefault="006C1DFF" w:rsidP="006C1DFF">
      <w:pPr>
        <w:pStyle w:val="Default"/>
        <w:spacing w:line="276" w:lineRule="auto"/>
        <w:rPr>
          <w:sz w:val="22"/>
          <w:szCs w:val="22"/>
        </w:rPr>
      </w:pPr>
      <w:r w:rsidRPr="00206F59">
        <w:rPr>
          <w:b/>
          <w:sz w:val="22"/>
          <w:szCs w:val="22"/>
        </w:rPr>
        <w:t>3.2.</w:t>
      </w:r>
      <w:r w:rsidRPr="00206F59">
        <w:rPr>
          <w:sz w:val="22"/>
          <w:szCs w:val="22"/>
        </w:rPr>
        <w:t xml:space="preserve"> What is the function of Me</w:t>
      </w:r>
      <w:r w:rsidRPr="00206F59">
        <w:rPr>
          <w:sz w:val="22"/>
          <w:szCs w:val="22"/>
          <w:vertAlign w:val="subscript"/>
        </w:rPr>
        <w:t>3</w:t>
      </w:r>
      <w:r w:rsidRPr="00206F59">
        <w:rPr>
          <w:sz w:val="22"/>
          <w:szCs w:val="22"/>
        </w:rPr>
        <w:t xml:space="preserve">NO reagent in the transformation of </w:t>
      </w:r>
      <w:r w:rsidRPr="00206F59">
        <w:rPr>
          <w:b/>
          <w:sz w:val="22"/>
          <w:szCs w:val="22"/>
        </w:rPr>
        <w:t>A</w:t>
      </w:r>
      <w:r w:rsidRPr="00206F59">
        <w:rPr>
          <w:sz w:val="22"/>
          <w:szCs w:val="22"/>
        </w:rPr>
        <w:t xml:space="preserve"> to </w:t>
      </w:r>
      <w:r w:rsidRPr="00206F59">
        <w:rPr>
          <w:b/>
          <w:sz w:val="22"/>
          <w:szCs w:val="22"/>
        </w:rPr>
        <w:t>B</w:t>
      </w:r>
      <w:r w:rsidRPr="00206F59">
        <w:rPr>
          <w:sz w:val="22"/>
          <w:szCs w:val="22"/>
        </w:rPr>
        <w:t>?</w:t>
      </w:r>
    </w:p>
    <w:p w14:paraId="5589B5F3" w14:textId="77777777" w:rsidR="006C1DFF" w:rsidRPr="00206F59" w:rsidRDefault="006C1DFF" w:rsidP="006C1DFF">
      <w:pPr>
        <w:pStyle w:val="Default"/>
        <w:spacing w:line="276" w:lineRule="auto"/>
        <w:rPr>
          <w:sz w:val="23"/>
          <w:szCs w:val="23"/>
        </w:rPr>
      </w:pPr>
    </w:p>
    <w:p w14:paraId="2E8976A3" w14:textId="0A4D2306" w:rsidR="006C1DFF" w:rsidRPr="000B478F" w:rsidRDefault="004B533A" w:rsidP="006C1DFF">
      <w:pPr>
        <w:spacing w:line="276" w:lineRule="auto"/>
        <w:jc w:val="center"/>
        <w:rPr>
          <w:b/>
          <w:bCs/>
          <w:i/>
          <w:iCs/>
          <w:lang w:val="en-US"/>
        </w:rPr>
      </w:pPr>
      <w:r>
        <w:rPr>
          <w:lang w:val="en-US"/>
        </w:rPr>
        <w:pict w14:anchorId="31970950">
          <v:shape id="_x0000_i1056" type="#_x0000_t75" style="width:453pt;height:298.5pt">
            <v:imagedata r:id="rId55" o:title=""/>
          </v:shape>
        </w:pict>
      </w:r>
    </w:p>
    <w:p w14:paraId="6A990B20" w14:textId="77777777" w:rsidR="006C1DFF" w:rsidRPr="009F681E" w:rsidRDefault="006C1DFF" w:rsidP="006C1DFF">
      <w:pPr>
        <w:spacing w:line="276" w:lineRule="auto"/>
        <w:jc w:val="center"/>
        <w:rPr>
          <w:b/>
          <w:bCs/>
          <w:i/>
          <w:iCs/>
          <w:lang w:val="en-US"/>
        </w:rPr>
      </w:pPr>
    </w:p>
    <w:p w14:paraId="0C4CC882" w14:textId="77777777" w:rsidR="006C1DFF" w:rsidRPr="00E0033B" w:rsidRDefault="006C1DFF" w:rsidP="006C1DFF">
      <w:pPr>
        <w:spacing w:line="276" w:lineRule="auto"/>
        <w:jc w:val="both"/>
        <w:rPr>
          <w:bCs/>
          <w:iCs/>
          <w:lang w:val="en-US"/>
        </w:rPr>
      </w:pPr>
    </w:p>
    <w:p w14:paraId="78B4DCB2" w14:textId="77777777" w:rsidR="006C1DFF" w:rsidRPr="00E0033B" w:rsidRDefault="006C1DFF" w:rsidP="006C1DFF">
      <w:pPr>
        <w:spacing w:line="276" w:lineRule="auto"/>
        <w:jc w:val="both"/>
        <w:rPr>
          <w:bCs/>
          <w:iCs/>
          <w:lang w:val="en-US"/>
        </w:rPr>
      </w:pPr>
    </w:p>
    <w:p w14:paraId="4D837EB7" w14:textId="62B004BE" w:rsidR="006C1DFF" w:rsidRPr="00E0033B" w:rsidRDefault="006C1DFF" w:rsidP="006C1DFF">
      <w:pPr>
        <w:spacing w:line="276" w:lineRule="auto"/>
        <w:jc w:val="both"/>
        <w:rPr>
          <w:bCs/>
          <w:iCs/>
          <w:lang w:val="en-US"/>
        </w:rPr>
      </w:pPr>
    </w:p>
    <w:p w14:paraId="15B2E2AA" w14:textId="7B708989" w:rsidR="00925460" w:rsidRPr="00E0033B" w:rsidRDefault="00925460" w:rsidP="006C1DFF">
      <w:pPr>
        <w:spacing w:line="276" w:lineRule="auto"/>
        <w:jc w:val="both"/>
        <w:rPr>
          <w:bCs/>
          <w:iCs/>
          <w:lang w:val="en-US"/>
        </w:rPr>
      </w:pPr>
    </w:p>
    <w:p w14:paraId="2759487A" w14:textId="77777777" w:rsidR="00925460" w:rsidRPr="00E0033B" w:rsidRDefault="00925460" w:rsidP="006C1DFF">
      <w:pPr>
        <w:spacing w:line="276" w:lineRule="auto"/>
        <w:jc w:val="both"/>
        <w:rPr>
          <w:bCs/>
          <w:iCs/>
          <w:lang w:val="en-US"/>
        </w:rPr>
      </w:pPr>
    </w:p>
    <w:p w14:paraId="42B9E5D5" w14:textId="36C10F04" w:rsidR="00EE5223" w:rsidRPr="000B478F" w:rsidRDefault="00A75C39" w:rsidP="006C1DFF">
      <w:pPr>
        <w:spacing w:line="276" w:lineRule="auto"/>
        <w:jc w:val="both"/>
        <w:rPr>
          <w:b/>
          <w:bCs/>
          <w:iCs/>
          <w:lang w:val="en-US"/>
        </w:rPr>
      </w:pPr>
      <w:r>
        <w:rPr>
          <w:b/>
          <w:bCs/>
          <w:iCs/>
          <w:noProof/>
        </w:rPr>
        <w:lastRenderedPageBreak/>
        <mc:AlternateContent>
          <mc:Choice Requires="wps">
            <w:drawing>
              <wp:anchor distT="0" distB="0" distL="114300" distR="114300" simplePos="0" relativeHeight="251721728" behindDoc="0" locked="0" layoutInCell="1" allowOverlap="1" wp14:anchorId="706C86FB" wp14:editId="0F29196C">
                <wp:simplePos x="0" y="0"/>
                <wp:positionH relativeFrom="margin">
                  <wp:align>left</wp:align>
                </wp:positionH>
                <wp:positionV relativeFrom="paragraph">
                  <wp:align>top</wp:align>
                </wp:positionV>
                <wp:extent cx="471805" cy="871220"/>
                <wp:effectExtent l="4445" t="8890" r="635" b="5080"/>
                <wp:wrapSquare wrapText="bothSides"/>
                <wp:docPr id="124" name="Otomatik Şeki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1805" cy="871220"/>
                        </a:xfrm>
                        <a:prstGeom prst="roundRect">
                          <a:avLst>
                            <a:gd name="adj" fmla="val 13032"/>
                          </a:avLst>
                        </a:prstGeom>
                        <a:solidFill>
                          <a:schemeClr val="accent2">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CA9020" w14:textId="77777777" w:rsidR="00DA3D5A" w:rsidRPr="00287CAF" w:rsidRDefault="00DA3D5A" w:rsidP="00EE5223">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06C86FB" id="_x0000_s1034" style="position:absolute;left:0;text-align:left;margin-left:0;margin-top:0;width:37.15pt;height:68.6pt;rotation:90;z-index:251721728;visibility:visible;mso-wrap-style:square;mso-width-percent:0;mso-height-percent:0;mso-wrap-distance-left:9pt;mso-wrap-distance-top:0;mso-wrap-distance-right:9pt;mso-wrap-distance-bottom:0;mso-position-horizontal:left;mso-position-horizontal-relative:margin;mso-position-vertical:top;mso-position-vertical-relative:text;mso-width-percent:0;mso-height-percent:0;mso-width-relative:page;mso-height-relative:page;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" fillcolor="#a0c3e3 [1941]" stroked="f">
                <v:textbox>
                  <w:txbxContent>
                    <w:p w14:paraId="04CA9020" w14:textId="77777777" w:rsidR="00DA3D5A" w:rsidRPr="00287CAF" w:rsidRDefault="00DA3D5A" w:rsidP="00EE5223">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064F0154" w14:textId="77777777" w:rsidR="00925460" w:rsidRPr="009F681E" w:rsidRDefault="00925460" w:rsidP="006C1DFF">
      <w:pPr>
        <w:spacing w:line="276" w:lineRule="auto"/>
        <w:jc w:val="both"/>
        <w:rPr>
          <w:b/>
          <w:bCs/>
          <w:iCs/>
          <w:lang w:val="en-US"/>
        </w:rPr>
      </w:pPr>
    </w:p>
    <w:p w14:paraId="1D2D9146" w14:textId="77777777" w:rsidR="00925460" w:rsidRPr="00206F59" w:rsidRDefault="00925460" w:rsidP="006C1DFF">
      <w:pPr>
        <w:spacing w:line="276" w:lineRule="auto"/>
        <w:jc w:val="both"/>
        <w:rPr>
          <w:b/>
          <w:bCs/>
          <w:iCs/>
          <w:lang w:val="en-US"/>
        </w:rPr>
      </w:pPr>
    </w:p>
    <w:p w14:paraId="70B2FBC3" w14:textId="53311633" w:rsidR="006C1DFF" w:rsidRPr="00206F59" w:rsidRDefault="001465F7" w:rsidP="006C1DFF">
      <w:pPr>
        <w:spacing w:line="276" w:lineRule="auto"/>
        <w:jc w:val="both"/>
        <w:rPr>
          <w:b/>
          <w:bCs/>
          <w:iCs/>
          <w:lang w:val="en-US"/>
        </w:rPr>
      </w:pPr>
      <w:r w:rsidRPr="00206F59">
        <w:rPr>
          <w:b/>
          <w:bCs/>
          <w:iCs/>
          <w:lang w:val="en-US"/>
        </w:rPr>
        <w:t>3</w:t>
      </w:r>
      <w:r w:rsidR="006C1DFF" w:rsidRPr="00206F59">
        <w:rPr>
          <w:b/>
          <w:bCs/>
          <w:iCs/>
          <w:lang w:val="en-US"/>
        </w:rPr>
        <w:t>.1.</w:t>
      </w:r>
    </w:p>
    <w:p w14:paraId="1D714A73" w14:textId="0F750D81" w:rsidR="006C1DFF" w:rsidRPr="000B478F" w:rsidRDefault="004B533A" w:rsidP="00106A20">
      <w:pPr>
        <w:spacing w:line="276" w:lineRule="auto"/>
        <w:jc w:val="center"/>
        <w:rPr>
          <w:b/>
          <w:bCs/>
          <w:i/>
          <w:iCs/>
          <w:lang w:val="en-US"/>
        </w:rPr>
      </w:pPr>
      <w:r>
        <w:rPr>
          <w:lang w:val="en-US"/>
        </w:rPr>
        <w:pict w14:anchorId="15B9AED6">
          <v:shape id="_x0000_i1057" type="#_x0000_t75" style="width:453pt;height:272.5pt">
            <v:imagedata r:id="rId56" o:title=""/>
          </v:shape>
        </w:pict>
      </w:r>
    </w:p>
    <w:p w14:paraId="1E41D2C1" w14:textId="77777777" w:rsidR="006C1DFF" w:rsidRPr="009F681E" w:rsidRDefault="006C1DFF" w:rsidP="006C1DFF">
      <w:pPr>
        <w:spacing w:line="276" w:lineRule="auto"/>
        <w:jc w:val="both"/>
        <w:rPr>
          <w:b/>
          <w:bCs/>
          <w:i/>
          <w:iCs/>
          <w:lang w:val="en-US"/>
        </w:rPr>
      </w:pPr>
    </w:p>
    <w:p w14:paraId="5E3EF9B2" w14:textId="3054ADB2" w:rsidR="006C1DFF" w:rsidRPr="00206F59" w:rsidRDefault="001465F7" w:rsidP="006C1DFF">
      <w:pPr>
        <w:pStyle w:val="Default"/>
        <w:spacing w:line="276" w:lineRule="auto"/>
        <w:jc w:val="both"/>
      </w:pPr>
      <w:r w:rsidRPr="00206F59">
        <w:rPr>
          <w:b/>
          <w:color w:val="auto"/>
        </w:rPr>
        <w:t>3</w:t>
      </w:r>
      <w:r w:rsidR="006C1DFF" w:rsidRPr="00206F59">
        <w:rPr>
          <w:b/>
          <w:color w:val="auto"/>
        </w:rPr>
        <w:t>.2.</w:t>
      </w:r>
      <w:r w:rsidR="006C1DFF" w:rsidRPr="00206F59">
        <w:t xml:space="preserve"> OsO</w:t>
      </w:r>
      <w:r w:rsidR="006C1DFF" w:rsidRPr="00206F59">
        <w:rPr>
          <w:vertAlign w:val="subscript"/>
        </w:rPr>
        <w:t>4</w:t>
      </w:r>
      <w:r w:rsidR="006C1DFF" w:rsidRPr="00206F59">
        <w:t xml:space="preserve"> is an expensive and very toxic reagent. </w:t>
      </w:r>
      <w:r w:rsidR="00E94882" w:rsidRPr="00206F59">
        <w:t>Thus</w:t>
      </w:r>
      <w:r w:rsidR="006C1DFF" w:rsidRPr="00206F59">
        <w:t>, instead of using a large amount of OsO</w:t>
      </w:r>
      <w:r w:rsidR="006C1DFF" w:rsidRPr="00206F59">
        <w:rPr>
          <w:vertAlign w:val="subscript"/>
        </w:rPr>
        <w:t>4</w:t>
      </w:r>
      <w:r w:rsidR="006C1DFF" w:rsidRPr="00206F59">
        <w:t xml:space="preserve">, </w:t>
      </w:r>
      <w:r w:rsidR="00E94882" w:rsidRPr="00206F59">
        <w:t xml:space="preserve">the </w:t>
      </w:r>
      <w:r w:rsidR="006C1DFF" w:rsidRPr="00206F59">
        <w:t>cheap and mild oxidation agent Me</w:t>
      </w:r>
      <w:r w:rsidR="006C1DFF" w:rsidRPr="00206F59">
        <w:rPr>
          <w:vertAlign w:val="subscript"/>
        </w:rPr>
        <w:t>3</w:t>
      </w:r>
      <w:r w:rsidR="006C1DFF" w:rsidRPr="00206F59">
        <w:t>NO is used to oxidize the reduced osmium reagent to OsO</w:t>
      </w:r>
      <w:r w:rsidR="006C1DFF" w:rsidRPr="00206F59">
        <w:rPr>
          <w:vertAlign w:val="subscript"/>
        </w:rPr>
        <w:t xml:space="preserve">4 </w:t>
      </w:r>
      <w:r w:rsidR="006C1DFF" w:rsidRPr="00206F59">
        <w:t xml:space="preserve">reagent for reuse. </w:t>
      </w:r>
    </w:p>
    <w:p w14:paraId="30FE1BB9" w14:textId="77777777" w:rsidR="006C1DFF" w:rsidRPr="00E0033B" w:rsidRDefault="006C1DFF" w:rsidP="00E0033B">
      <w:pPr>
        <w:spacing w:line="276" w:lineRule="auto"/>
        <w:rPr>
          <w:bCs/>
          <w:szCs w:val="32"/>
          <w:lang w:val="en-US"/>
        </w:rPr>
      </w:pPr>
    </w:p>
    <w:p w14:paraId="1F7A5DED" w14:textId="77777777" w:rsidR="006C1DFF" w:rsidRPr="00E0033B" w:rsidRDefault="006C1DFF" w:rsidP="00E0033B">
      <w:pPr>
        <w:spacing w:line="276" w:lineRule="auto"/>
        <w:rPr>
          <w:bCs/>
          <w:szCs w:val="32"/>
          <w:lang w:val="en-US"/>
        </w:rPr>
      </w:pPr>
    </w:p>
    <w:p w14:paraId="34721F25" w14:textId="77777777" w:rsidR="006C1DFF" w:rsidRPr="00E0033B" w:rsidRDefault="006C1DFF" w:rsidP="00E0033B">
      <w:pPr>
        <w:spacing w:line="276" w:lineRule="auto"/>
        <w:rPr>
          <w:bCs/>
          <w:szCs w:val="32"/>
          <w:lang w:val="en-US"/>
        </w:rPr>
      </w:pPr>
    </w:p>
    <w:p w14:paraId="1921A450" w14:textId="0885E3DB" w:rsidR="006C1DFF" w:rsidRPr="00E0033B" w:rsidRDefault="006C1DFF" w:rsidP="00E0033B">
      <w:pPr>
        <w:spacing w:line="276" w:lineRule="auto"/>
        <w:rPr>
          <w:bCs/>
          <w:szCs w:val="32"/>
          <w:lang w:val="en-US"/>
        </w:rPr>
      </w:pPr>
    </w:p>
    <w:p w14:paraId="1382F358" w14:textId="5BDB4714" w:rsidR="006F5659" w:rsidRPr="00E0033B" w:rsidRDefault="006F5659" w:rsidP="00E0033B">
      <w:pPr>
        <w:spacing w:line="276" w:lineRule="auto"/>
        <w:rPr>
          <w:bCs/>
          <w:szCs w:val="32"/>
          <w:lang w:val="en-US"/>
        </w:rPr>
      </w:pPr>
    </w:p>
    <w:p w14:paraId="0642B3FE" w14:textId="02BE7EE4" w:rsidR="006F5659" w:rsidRPr="00E0033B" w:rsidRDefault="006F5659" w:rsidP="00E0033B">
      <w:pPr>
        <w:spacing w:line="276" w:lineRule="auto"/>
        <w:rPr>
          <w:bCs/>
          <w:szCs w:val="32"/>
          <w:lang w:val="en-US"/>
        </w:rPr>
      </w:pPr>
    </w:p>
    <w:p w14:paraId="6116B3E3" w14:textId="21407CB4" w:rsidR="006F5659" w:rsidRPr="00E0033B" w:rsidRDefault="006F5659" w:rsidP="00E0033B">
      <w:pPr>
        <w:spacing w:line="276" w:lineRule="auto"/>
        <w:rPr>
          <w:bCs/>
          <w:szCs w:val="32"/>
          <w:lang w:val="en-US"/>
        </w:rPr>
      </w:pPr>
    </w:p>
    <w:p w14:paraId="41FCCF1F" w14:textId="2785EEE5" w:rsidR="006F5659" w:rsidRPr="00E0033B" w:rsidRDefault="006F5659" w:rsidP="00E0033B">
      <w:pPr>
        <w:spacing w:line="276" w:lineRule="auto"/>
        <w:rPr>
          <w:bCs/>
          <w:szCs w:val="32"/>
          <w:lang w:val="en-US"/>
        </w:rPr>
      </w:pPr>
    </w:p>
    <w:p w14:paraId="582A83E2" w14:textId="206BFA79" w:rsidR="006F5659" w:rsidRPr="00E0033B" w:rsidRDefault="006F5659" w:rsidP="00E0033B">
      <w:pPr>
        <w:spacing w:line="276" w:lineRule="auto"/>
        <w:rPr>
          <w:bCs/>
          <w:szCs w:val="32"/>
          <w:lang w:val="en-US"/>
        </w:rPr>
      </w:pPr>
    </w:p>
    <w:p w14:paraId="3BAC6807" w14:textId="71151650" w:rsidR="006F5659" w:rsidRDefault="00A75C39" w:rsidP="00A310F4">
      <w:pPr>
        <w:spacing w:line="276" w:lineRule="auto"/>
        <w:jc w:val="center"/>
        <w:rPr>
          <w:b/>
          <w:bCs/>
          <w:iCs/>
          <w:lang w:val="en-US"/>
        </w:rPr>
      </w:pPr>
      <w:r w:rsidRPr="00821251">
        <w:rPr>
          <w:b/>
          <w:bCs/>
          <w:noProof/>
          <w:sz w:val="32"/>
          <w:szCs w:val="32"/>
        </w:rPr>
        <w:lastRenderedPageBreak/>
        <mc:AlternateContent>
          <mc:Choice Requires="wps">
            <w:drawing>
              <wp:anchor distT="91440" distB="91440" distL="137160" distR="137160" simplePos="0" relativeHeight="251715584" behindDoc="0" locked="0" layoutInCell="0" allowOverlap="1" wp14:anchorId="5E06E5AD" wp14:editId="34B2ED0F">
                <wp:simplePos x="0" y="0"/>
                <wp:positionH relativeFrom="margin">
                  <wp:align>left</wp:align>
                </wp:positionH>
                <wp:positionV relativeFrom="paragraph">
                  <wp:posOffset>-2514283</wp:posOffset>
                </wp:positionV>
                <wp:extent cx="745490" cy="5777865"/>
                <wp:effectExtent l="0" t="1588" r="0" b="0"/>
                <wp:wrapSquare wrapText="bothSides"/>
                <wp:docPr id="123" name="AutoShape 5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chemeClr val="accent5">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EB90C98" w14:textId="2A52FC93" w:rsidR="00DA3D5A" w:rsidRPr="00287CAF" w:rsidRDefault="00DA3D5A" w:rsidP="006F5659">
                            <w:pPr>
                              <w:pStyle w:val="problem1"/>
                            </w:pPr>
                            <w:bookmarkStart w:id="13" w:name="_Toc32196306"/>
                            <w:r w:rsidRPr="00287CAF">
                              <w:t>Problem 4. Early Russian Organic Chemists and Markovnikov’s Rule</w:t>
                            </w:r>
                            <w:bookmarkEnd w:id="13"/>
                          </w:p>
                          <w:p w14:paraId="1C2518DC" w14:textId="77777777" w:rsidR="00DA3D5A" w:rsidRDefault="00DA3D5A" w:rsidP="006F5659">
                            <w:pPr>
                              <w:jc w:val="center"/>
                              <w:rPr>
                                <w:rFonts w:asciiTheme="majorHAnsi" w:eastAsiaTheme="majorEastAsia" w:hAnsiTheme="majorHAnsi" w:cstheme="majorBidi"/>
                                <w:i/>
                                <w:iCs/>
                                <w:color w:val="FFFFFF" w:themeColor="background1"/>
                                <w:sz w:val="28"/>
                                <w:szCs w:val="2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E06E5AD" id="AutoShape 557" o:spid="_x0000_s1035" style="position:absolute;left:0;text-align:left;margin-left:0;margin-top:-198pt;width:58.7pt;height:454.95pt;rotation:90;z-index:251715584;visibility:visible;mso-wrap-style:square;mso-width-percent:0;mso-height-percent:0;mso-wrap-distance-left:10.8pt;mso-wrap-distance-top:7.2pt;mso-wrap-distance-right:10.8pt;mso-wrap-distance-bottom:7.2pt;mso-position-horizontal:lef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" o:allowincell="f" fillcolor="#9bc7ce [1944]" stroked="f">
                <v:textbox>
                  <w:txbxContent>
                    <w:p w14:paraId="7EB90C98" w14:textId="2A52FC93" w:rsidR="00DA3D5A" w:rsidRPr="00287CAF" w:rsidRDefault="00DA3D5A" w:rsidP="006F5659">
                      <w:pPr>
                        <w:pStyle w:val="problem1"/>
                      </w:pPr>
                      <w:bookmarkStart w:id="19" w:name="_Toc32196306"/>
                      <w:r w:rsidRPr="00287CAF">
                        <w:t>Problem 4. Early Russian Organic Chemists and Markovnikov’s Rule</w:t>
                      </w:r>
                      <w:bookmarkEnd w:id="19"/>
                    </w:p>
                    <w:p w14:paraId="1C2518DC" w14:textId="77777777" w:rsidR="00DA3D5A" w:rsidRDefault="00DA3D5A" w:rsidP="006F5659">
                      <w:pPr>
                        <w:jc w:val="center"/>
                        <w:rPr>
                          <w:rFonts w:asciiTheme="majorHAnsi" w:eastAsiaTheme="majorEastAsia" w:hAnsiTheme="majorHAnsi" w:cstheme="majorBidi"/>
                          <w:i/>
                          <w:iCs/>
                          <w:color w:val="FFFFFF" w:themeColor="background1"/>
                          <w:sz w:val="28"/>
                          <w:szCs w:val="28"/>
                        </w:rPr>
                      </w:pPr>
                    </w:p>
                  </w:txbxContent>
                </v:textbox>
                <w10:wrap type="square" anchorx="margin"/>
              </v:roundrect>
            </w:pict>
          </mc:Fallback>
        </mc:AlternateContent>
      </w:r>
      <w:r w:rsidR="006F5659" w:rsidRPr="00821251">
        <w:rPr>
          <w:noProof/>
        </w:rPr>
        <w:drawing>
          <wp:inline distT="0" distB="0" distL="0" distR="0" wp14:anchorId="54F165AC" wp14:editId="1DB901E1">
            <wp:extent cx="4938275" cy="4320000"/>
            <wp:effectExtent l="0" t="0" r="0" b="4445"/>
            <wp:docPr id="36" name="Resim 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38275" cy="4320000"/>
                    </a:xfrm>
                    <a:prstGeom prst="rect">
                      <a:avLst/>
                    </a:prstGeom>
                    <a:noFill/>
                    <a:ln>
                      <a:noFill/>
                    </a:ln>
                  </pic:spPr>
                </pic:pic>
              </a:graphicData>
            </a:graphic>
          </wp:inline>
        </w:drawing>
      </w:r>
    </w:p>
    <w:p w14:paraId="16456559" w14:textId="77777777" w:rsidR="006F5659" w:rsidRPr="009F681E" w:rsidRDefault="006F5659" w:rsidP="00A5699D">
      <w:pPr>
        <w:spacing w:line="276" w:lineRule="auto"/>
        <w:jc w:val="both"/>
        <w:rPr>
          <w:bCs/>
          <w:iCs/>
          <w:lang w:val="en-US"/>
        </w:rPr>
      </w:pPr>
    </w:p>
    <w:p w14:paraId="4F6A7138" w14:textId="0D83F98B" w:rsidR="001465F7" w:rsidRPr="00206F59" w:rsidRDefault="001465F7" w:rsidP="00A5699D">
      <w:pPr>
        <w:spacing w:line="276" w:lineRule="auto"/>
        <w:jc w:val="both"/>
        <w:rPr>
          <w:bCs/>
          <w:iCs/>
          <w:lang w:val="en-US"/>
        </w:rPr>
      </w:pPr>
      <w:r w:rsidRPr="00206F59">
        <w:rPr>
          <w:bCs/>
          <w:iCs/>
          <w:lang w:val="en-US"/>
        </w:rPr>
        <w:t>The last year was devoted to the 150</w:t>
      </w:r>
      <w:r w:rsidRPr="00206F59">
        <w:rPr>
          <w:bCs/>
          <w:iCs/>
          <w:vertAlign w:val="superscript"/>
          <w:lang w:val="en-US"/>
        </w:rPr>
        <w:t>th</w:t>
      </w:r>
      <w:r w:rsidRPr="00206F59">
        <w:rPr>
          <w:bCs/>
          <w:iCs/>
          <w:lang w:val="en-US"/>
        </w:rPr>
        <w:t xml:space="preserve"> anniversary of the discovery of Markovnikov's rule, formulated by Vladimir V. Markovnikov in 1869. Markovnikov was </w:t>
      </w:r>
      <w:r w:rsidR="00A5699D" w:rsidRPr="00206F59">
        <w:rPr>
          <w:bCs/>
          <w:iCs/>
          <w:lang w:val="en-US"/>
        </w:rPr>
        <w:t>a</w:t>
      </w:r>
      <w:r w:rsidRPr="00206F59">
        <w:rPr>
          <w:bCs/>
          <w:iCs/>
          <w:lang w:val="en-US"/>
        </w:rPr>
        <w:t xml:space="preserve"> PhD student of the famous early Russian scientist Alexander Butlerov. In his PhD thesis in 1869, Markovnikov discovered the famous rule that exists in almost every textbook on organic chemistry. According to Markovnikov’s </w:t>
      </w:r>
      <w:r w:rsidR="00A5699D" w:rsidRPr="00206F59">
        <w:rPr>
          <w:bCs/>
          <w:iCs/>
          <w:lang w:val="en-US"/>
        </w:rPr>
        <w:t>r</w:t>
      </w:r>
      <w:r w:rsidRPr="00206F59">
        <w:rPr>
          <w:bCs/>
          <w:iCs/>
          <w:lang w:val="en-US"/>
        </w:rPr>
        <w:t>ule</w:t>
      </w:r>
      <w:r w:rsidR="00171AF2" w:rsidRPr="00206F59">
        <w:rPr>
          <w:bCs/>
          <w:iCs/>
          <w:lang w:val="en-US"/>
        </w:rPr>
        <w:t>,</w:t>
      </w:r>
      <w:r w:rsidRPr="00206F59">
        <w:rPr>
          <w:bCs/>
          <w:iCs/>
          <w:lang w:val="en-US"/>
        </w:rPr>
        <w:t xml:space="preserve"> </w:t>
      </w:r>
      <w:r w:rsidR="00171AF2" w:rsidRPr="00206F59">
        <w:rPr>
          <w:bCs/>
          <w:iCs/>
          <w:lang w:val="en-US"/>
        </w:rPr>
        <w:t>w</w:t>
      </w:r>
      <w:r w:rsidRPr="00206F59">
        <w:rPr>
          <w:bCs/>
          <w:iCs/>
          <w:lang w:val="en-US"/>
        </w:rPr>
        <w:t xml:space="preserve">hen an unsymmetrical alkene or alkyne reacts with a hydrogen halide (hydrogen chloride, hydrogen bromide, or hydrogen iodide), the hydrogen atom of HX adds to the carbon atom having the highest number of hydrogen atoms. However, depending on the reagent or substrate, in some cases, opposite results could also be possible, and these kinds of reactions are called </w:t>
      </w:r>
      <w:r w:rsidRPr="00206F59">
        <w:rPr>
          <w:bCs/>
          <w:i/>
          <w:iCs/>
          <w:lang w:val="en-US"/>
        </w:rPr>
        <w:t>anti-</w:t>
      </w:r>
      <w:r w:rsidRPr="00206F59">
        <w:rPr>
          <w:bCs/>
          <w:iCs/>
          <w:lang w:val="en-US"/>
        </w:rPr>
        <w:t xml:space="preserve">Markovnikov addition. Although Markovnikov's rule was developed for and is specifically applied to the addition of hydrogen halides to alkenes or alkynes, many other additions are also described as Markovnikov or </w:t>
      </w:r>
      <w:r w:rsidRPr="00206F59">
        <w:rPr>
          <w:bCs/>
          <w:i/>
          <w:iCs/>
          <w:lang w:val="en-US"/>
        </w:rPr>
        <w:t>anti-</w:t>
      </w:r>
      <w:r w:rsidRPr="00206F59">
        <w:rPr>
          <w:bCs/>
          <w:iCs/>
          <w:lang w:val="en-US"/>
        </w:rPr>
        <w:t xml:space="preserve">Markovnikov depending on the regioselectivity of the addition reaction. </w:t>
      </w:r>
    </w:p>
    <w:p w14:paraId="41864304" w14:textId="77777777" w:rsidR="001465F7" w:rsidRPr="00206F59" w:rsidRDefault="001465F7" w:rsidP="001465F7">
      <w:pPr>
        <w:spacing w:line="276" w:lineRule="auto"/>
        <w:jc w:val="both"/>
        <w:rPr>
          <w:bCs/>
          <w:iCs/>
          <w:lang w:val="en-US"/>
        </w:rPr>
      </w:pPr>
    </w:p>
    <w:p w14:paraId="56C5C9D7" w14:textId="43B5446E" w:rsidR="001465F7" w:rsidRPr="00206F59" w:rsidRDefault="001465F7" w:rsidP="001465F7">
      <w:pPr>
        <w:spacing w:line="276" w:lineRule="auto"/>
        <w:jc w:val="both"/>
        <w:rPr>
          <w:bCs/>
          <w:iCs/>
          <w:lang w:val="en-US"/>
        </w:rPr>
      </w:pPr>
      <w:r w:rsidRPr="00206F59">
        <w:rPr>
          <w:bCs/>
          <w:iCs/>
          <w:lang w:val="en-US"/>
        </w:rPr>
        <w:lastRenderedPageBreak/>
        <w:t>Actually, the rule should be revised as</w:t>
      </w:r>
      <w:r w:rsidR="003D6006" w:rsidRPr="00206F59">
        <w:rPr>
          <w:bCs/>
          <w:iCs/>
          <w:lang w:val="en-US"/>
        </w:rPr>
        <w:t xml:space="preserve"> follows:</w:t>
      </w:r>
      <w:r w:rsidRPr="00206F59">
        <w:rPr>
          <w:bCs/>
          <w:iCs/>
          <w:lang w:val="en-US"/>
        </w:rPr>
        <w:t xml:space="preserve"> “</w:t>
      </w:r>
      <w:r w:rsidRPr="00206F59">
        <w:rPr>
          <w:bCs/>
          <w:i/>
          <w:iCs/>
          <w:lang w:val="en-US"/>
        </w:rPr>
        <w:t>addition to this kind of double or triple bond proceeds through more stable intermediates</w:t>
      </w:r>
      <w:r w:rsidRPr="00206F59">
        <w:rPr>
          <w:bCs/>
          <w:iCs/>
          <w:lang w:val="en-US"/>
        </w:rPr>
        <w:t xml:space="preserve">”. In some cases, besides electronic effects, steric effects can also affect the formation of Markovnikov or </w:t>
      </w:r>
      <w:r w:rsidRPr="00206F59">
        <w:rPr>
          <w:bCs/>
          <w:i/>
          <w:iCs/>
          <w:lang w:val="en-US"/>
        </w:rPr>
        <w:t>anti</w:t>
      </w:r>
      <w:r w:rsidRPr="00206F59">
        <w:rPr>
          <w:bCs/>
          <w:iCs/>
          <w:lang w:val="en-US"/>
        </w:rPr>
        <w:t xml:space="preserve">-Markovnikov addition products. </w:t>
      </w:r>
    </w:p>
    <w:p w14:paraId="7CDD31B1" w14:textId="77777777" w:rsidR="001465F7" w:rsidRPr="00206F59" w:rsidRDefault="001465F7" w:rsidP="001465F7">
      <w:pPr>
        <w:spacing w:line="276" w:lineRule="auto"/>
        <w:jc w:val="both"/>
        <w:rPr>
          <w:bCs/>
          <w:iCs/>
          <w:lang w:val="en-US"/>
        </w:rPr>
      </w:pPr>
    </w:p>
    <w:p w14:paraId="4CC8456B" w14:textId="77777777" w:rsidR="001465F7" w:rsidRPr="00206F59" w:rsidRDefault="001465F7" w:rsidP="001465F7">
      <w:pPr>
        <w:spacing w:line="276" w:lineRule="auto"/>
        <w:jc w:val="both"/>
        <w:rPr>
          <w:bCs/>
          <w:iCs/>
          <w:lang w:val="en-US"/>
        </w:rPr>
      </w:pPr>
      <w:r w:rsidRPr="00206F59">
        <w:rPr>
          <w:bCs/>
          <w:iCs/>
          <w:lang w:val="en-US"/>
        </w:rPr>
        <w:t>The following problems are mainly related to discoveries described by the student of the</w:t>
      </w:r>
      <w:r w:rsidRPr="00206F59">
        <w:rPr>
          <w:bCs/>
          <w:iCs/>
          <w:color w:val="FFC000"/>
          <w:lang w:val="en-US"/>
        </w:rPr>
        <w:t xml:space="preserve"> </w:t>
      </w:r>
      <w:r w:rsidRPr="00206F59">
        <w:rPr>
          <w:bCs/>
          <w:iCs/>
          <w:lang w:val="en-US"/>
        </w:rPr>
        <w:t>more distinguished organic chemist Alexander Butlerov or his colleagues at Kazan University, Tatarstan, Russia.</w:t>
      </w:r>
    </w:p>
    <w:p w14:paraId="3A1BE5ED" w14:textId="77777777" w:rsidR="001465F7" w:rsidRPr="00206F59" w:rsidRDefault="001465F7" w:rsidP="009B68B5">
      <w:pPr>
        <w:pStyle w:val="NormalWeb"/>
        <w:spacing w:line="276" w:lineRule="auto"/>
        <w:rPr>
          <w:lang w:val="en-US"/>
        </w:rPr>
      </w:pPr>
      <w:r w:rsidRPr="00206F59">
        <w:rPr>
          <w:b/>
          <w:bCs/>
          <w:iCs/>
          <w:lang w:val="en-US"/>
        </w:rPr>
        <w:t>4.1</w:t>
      </w:r>
      <w:r w:rsidRPr="00206F59">
        <w:rPr>
          <w:bCs/>
          <w:iCs/>
          <w:lang w:val="en-US"/>
        </w:rPr>
        <w:t xml:space="preserve">. </w:t>
      </w:r>
      <w:r w:rsidRPr="00206F59">
        <w:rPr>
          <w:b/>
          <w:u w:val="single"/>
          <w:lang w:val="en-US"/>
        </w:rPr>
        <w:t>Draw</w:t>
      </w:r>
      <w:r w:rsidRPr="00206F59">
        <w:rPr>
          <w:lang w:val="en-US"/>
        </w:rPr>
        <w:t xml:space="preserve"> the structures of major products </w:t>
      </w:r>
      <w:r w:rsidRPr="00206F59">
        <w:rPr>
          <w:b/>
          <w:lang w:val="en-US"/>
        </w:rPr>
        <w:t>A-</w:t>
      </w:r>
      <w:r w:rsidRPr="00206F59">
        <w:rPr>
          <w:b/>
          <w:bCs/>
          <w:lang w:val="en-US"/>
        </w:rPr>
        <w:t>E</w:t>
      </w:r>
      <w:r w:rsidRPr="00206F59">
        <w:rPr>
          <w:lang w:val="en-US"/>
        </w:rPr>
        <w:t xml:space="preserve">, including the appropriate stereochemistry (ignore optical isomerism). </w:t>
      </w:r>
    </w:p>
    <w:p w14:paraId="5B507695" w14:textId="610D66AC" w:rsidR="001465F7" w:rsidRPr="000B478F" w:rsidRDefault="004B533A" w:rsidP="001465F7">
      <w:pPr>
        <w:spacing w:line="276" w:lineRule="auto"/>
        <w:ind w:firstLine="720"/>
        <w:jc w:val="center"/>
        <w:rPr>
          <w:lang w:val="en-US"/>
        </w:rPr>
      </w:pPr>
      <w:r>
        <w:rPr>
          <w:lang w:val="en-US"/>
        </w:rPr>
        <w:pict w14:anchorId="25F27208">
          <v:shape id="_x0000_i1058" type="#_x0000_t75" style="width:282.5pt;height:236.5pt">
            <v:imagedata r:id="rId58" o:title=""/>
          </v:shape>
        </w:pict>
      </w:r>
    </w:p>
    <w:p w14:paraId="38E228E4" w14:textId="77777777" w:rsidR="001465F7" w:rsidRPr="009F681E" w:rsidRDefault="001465F7" w:rsidP="001465F7">
      <w:pPr>
        <w:spacing w:line="276" w:lineRule="auto"/>
        <w:ind w:firstLine="720"/>
        <w:jc w:val="center"/>
        <w:rPr>
          <w:lang w:val="en-US"/>
        </w:rPr>
      </w:pPr>
    </w:p>
    <w:p w14:paraId="574788D8" w14:textId="77777777" w:rsidR="001465F7" w:rsidRPr="00206F59" w:rsidRDefault="001465F7" w:rsidP="001465F7">
      <w:pPr>
        <w:pStyle w:val="NormalWeb"/>
        <w:spacing w:line="276" w:lineRule="auto"/>
        <w:rPr>
          <w:lang w:val="en-US"/>
        </w:rPr>
      </w:pPr>
      <w:r w:rsidRPr="00206F59">
        <w:rPr>
          <w:b/>
          <w:bCs/>
          <w:iCs/>
          <w:lang w:val="en-US"/>
        </w:rPr>
        <w:t>4.2</w:t>
      </w:r>
      <w:r w:rsidRPr="00206F59">
        <w:rPr>
          <w:bCs/>
          <w:iCs/>
          <w:lang w:val="en-US"/>
        </w:rPr>
        <w:t xml:space="preserve">. </w:t>
      </w:r>
      <w:r w:rsidRPr="00206F59">
        <w:rPr>
          <w:b/>
          <w:u w:val="single"/>
          <w:lang w:val="en-US"/>
        </w:rPr>
        <w:t>Draw</w:t>
      </w:r>
      <w:r w:rsidRPr="00206F59">
        <w:rPr>
          <w:lang w:val="en-US"/>
        </w:rPr>
        <w:t xml:space="preserve"> the structures of major products </w:t>
      </w:r>
      <w:r w:rsidRPr="00206F59">
        <w:rPr>
          <w:b/>
          <w:lang w:val="en-US"/>
        </w:rPr>
        <w:t>F</w:t>
      </w:r>
      <w:r w:rsidRPr="00206F59">
        <w:rPr>
          <w:lang w:val="en-US"/>
        </w:rPr>
        <w:t xml:space="preserve"> and </w:t>
      </w:r>
      <w:r w:rsidRPr="00206F59">
        <w:rPr>
          <w:b/>
          <w:lang w:val="en-US"/>
        </w:rPr>
        <w:t xml:space="preserve">G </w:t>
      </w:r>
      <w:r w:rsidRPr="00206F59">
        <w:rPr>
          <w:lang w:val="en-US"/>
        </w:rPr>
        <w:t>for the following reactions.</w:t>
      </w:r>
    </w:p>
    <w:p w14:paraId="6E59B463" w14:textId="77777777" w:rsidR="001465F7" w:rsidRPr="00206F59" w:rsidRDefault="001465F7" w:rsidP="001465F7">
      <w:pPr>
        <w:spacing w:line="276" w:lineRule="auto"/>
        <w:jc w:val="center"/>
        <w:rPr>
          <w:lang w:val="en-US"/>
        </w:rPr>
      </w:pPr>
    </w:p>
    <w:p w14:paraId="026A25B7" w14:textId="726A1A37" w:rsidR="001465F7" w:rsidRPr="000B478F" w:rsidRDefault="004B533A" w:rsidP="001465F7">
      <w:pPr>
        <w:spacing w:line="276" w:lineRule="auto"/>
        <w:jc w:val="center"/>
        <w:rPr>
          <w:lang w:val="en-US"/>
        </w:rPr>
      </w:pPr>
      <w:r>
        <w:rPr>
          <w:lang w:val="en-US"/>
        </w:rPr>
        <w:pict w14:anchorId="2F628A8D">
          <v:shape id="_x0000_i1059" type="#_x0000_t75" style="width:267.5pt;height:36pt">
            <v:imagedata r:id="rId59" o:title=""/>
          </v:shape>
        </w:pict>
      </w:r>
    </w:p>
    <w:p w14:paraId="678D4125" w14:textId="77777777" w:rsidR="00206F59" w:rsidRPr="000B478F" w:rsidRDefault="00206F59" w:rsidP="006F5816">
      <w:pPr>
        <w:rPr>
          <w:b/>
          <w:lang w:val="en-US"/>
        </w:rPr>
      </w:pPr>
    </w:p>
    <w:p w14:paraId="4C31CB3A" w14:textId="1C0F072E" w:rsidR="001465F7" w:rsidRPr="00206F59" w:rsidRDefault="001465F7" w:rsidP="006F5816">
      <w:pPr>
        <w:rPr>
          <w:b/>
          <w:lang w:val="en-US"/>
        </w:rPr>
      </w:pPr>
      <w:r w:rsidRPr="009F681E">
        <w:rPr>
          <w:b/>
          <w:lang w:val="en-US"/>
        </w:rPr>
        <w:t>Wagner</w:t>
      </w:r>
      <w:r w:rsidR="003D6006" w:rsidRPr="00206F59">
        <w:rPr>
          <w:b/>
          <w:lang w:val="en-US"/>
        </w:rPr>
        <w:t>–</w:t>
      </w:r>
      <w:r w:rsidRPr="00206F59">
        <w:rPr>
          <w:b/>
          <w:lang w:val="en-US"/>
        </w:rPr>
        <w:t>Meerwein Rearrangement (WMR)</w:t>
      </w:r>
    </w:p>
    <w:p w14:paraId="2D4E59DF" w14:textId="5EA89D81" w:rsidR="001465F7" w:rsidRPr="00206F59" w:rsidRDefault="001465F7" w:rsidP="001465F7">
      <w:pPr>
        <w:pStyle w:val="NormalWeb"/>
        <w:spacing w:line="276" w:lineRule="auto"/>
        <w:jc w:val="both"/>
        <w:rPr>
          <w:bCs/>
          <w:iCs/>
          <w:lang w:val="en-US"/>
        </w:rPr>
      </w:pPr>
      <w:r w:rsidRPr="00206F59">
        <w:rPr>
          <w:bCs/>
          <w:iCs/>
          <w:lang w:val="en-US"/>
        </w:rPr>
        <w:t xml:space="preserve">Wagner is another famous scientist who worked at Kazan University contemporaneously with Butlerov and Markovnikov. Wagner proposed that bornyl chloride undergoes an internal rearrangement to form pinene. Meerwein then generalized this type of rearrangement. </w:t>
      </w:r>
      <w:r w:rsidR="003D6006" w:rsidRPr="00206F59">
        <w:rPr>
          <w:bCs/>
          <w:iCs/>
          <w:lang w:val="en-US"/>
        </w:rPr>
        <w:t>Thus</w:t>
      </w:r>
      <w:r w:rsidRPr="00206F59">
        <w:rPr>
          <w:bCs/>
          <w:iCs/>
          <w:lang w:val="en-US"/>
        </w:rPr>
        <w:t>, this kind of reaction was named Wagner</w:t>
      </w:r>
      <w:r w:rsidR="003D6006" w:rsidRPr="00206F59">
        <w:rPr>
          <w:bCs/>
          <w:iCs/>
          <w:lang w:val="en-US"/>
        </w:rPr>
        <w:t>–</w:t>
      </w:r>
      <w:r w:rsidRPr="00206F59">
        <w:rPr>
          <w:bCs/>
          <w:iCs/>
          <w:lang w:val="en-US"/>
        </w:rPr>
        <w:t xml:space="preserve">Meerwein rearrangement. These reactions take place when a carbocation is formed. Generally, a carbocation is rearranged to a more stable </w:t>
      </w:r>
      <w:r w:rsidRPr="00206F59">
        <w:rPr>
          <w:bCs/>
          <w:iCs/>
          <w:lang w:val="en-US"/>
        </w:rPr>
        <w:lastRenderedPageBreak/>
        <w:t>carbocation, if possible, by neighboring group migration. In addition, if the reaction does not proceed through a carbocation or borderline carbocation intermediates, rearrangements do not take place.</w:t>
      </w:r>
    </w:p>
    <w:p w14:paraId="31DA85C5" w14:textId="32D56E11" w:rsidR="001465F7" w:rsidRPr="00206F59" w:rsidRDefault="009A5CCF" w:rsidP="001465F7">
      <w:pPr>
        <w:pStyle w:val="NormalWeb"/>
        <w:spacing w:line="276" w:lineRule="auto"/>
        <w:rPr>
          <w:lang w:val="en-US"/>
        </w:rPr>
      </w:pPr>
      <w:r w:rsidRPr="00206F59">
        <w:rPr>
          <w:b/>
          <w:lang w:val="en-US"/>
        </w:rPr>
        <w:t xml:space="preserve">4.3. </w:t>
      </w:r>
      <w:r w:rsidR="001465F7" w:rsidRPr="00206F59">
        <w:rPr>
          <w:lang w:val="en-US"/>
        </w:rPr>
        <w:t xml:space="preserve">Considering the formation of intermediates for every reaction, </w:t>
      </w:r>
      <w:r w:rsidR="001465F7" w:rsidRPr="00206F59">
        <w:rPr>
          <w:b/>
          <w:u w:val="single"/>
          <w:lang w:val="en-US"/>
        </w:rPr>
        <w:t>draw</w:t>
      </w:r>
      <w:r w:rsidR="001465F7" w:rsidRPr="00206F59">
        <w:rPr>
          <w:lang w:val="en-US"/>
        </w:rPr>
        <w:t xml:space="preserve"> the structures of reagents </w:t>
      </w:r>
      <w:r w:rsidR="001465F7" w:rsidRPr="00206F59">
        <w:rPr>
          <w:b/>
          <w:lang w:val="en-US"/>
        </w:rPr>
        <w:t xml:space="preserve">H </w:t>
      </w:r>
      <w:r w:rsidR="001465F7" w:rsidRPr="00206F59">
        <w:rPr>
          <w:lang w:val="en-US"/>
        </w:rPr>
        <w:t xml:space="preserve">and </w:t>
      </w:r>
      <w:r w:rsidR="001465F7" w:rsidRPr="00206F59">
        <w:rPr>
          <w:b/>
          <w:lang w:val="en-US"/>
        </w:rPr>
        <w:t>I</w:t>
      </w:r>
      <w:r w:rsidR="001465F7" w:rsidRPr="00206F59">
        <w:rPr>
          <w:lang w:val="en-US"/>
        </w:rPr>
        <w:t xml:space="preserve"> and major products </w:t>
      </w:r>
      <w:r w:rsidR="001465F7" w:rsidRPr="00206F59">
        <w:rPr>
          <w:b/>
          <w:lang w:val="en-US"/>
        </w:rPr>
        <w:t>J</w:t>
      </w:r>
      <w:r w:rsidR="00171AF2" w:rsidRPr="00206F59">
        <w:rPr>
          <w:lang w:val="en-US"/>
        </w:rPr>
        <w:t>–</w:t>
      </w:r>
      <w:r w:rsidR="001465F7" w:rsidRPr="00206F59">
        <w:rPr>
          <w:b/>
          <w:lang w:val="en-US"/>
        </w:rPr>
        <w:t>M</w:t>
      </w:r>
      <w:r w:rsidR="001465F7" w:rsidRPr="00206F59">
        <w:rPr>
          <w:lang w:val="en-US"/>
        </w:rPr>
        <w:t>.</w:t>
      </w:r>
    </w:p>
    <w:p w14:paraId="274AB487" w14:textId="77777777" w:rsidR="001465F7" w:rsidRPr="00206F59" w:rsidRDefault="001465F7" w:rsidP="001465F7">
      <w:pPr>
        <w:spacing w:line="276" w:lineRule="auto"/>
        <w:jc w:val="center"/>
        <w:rPr>
          <w:lang w:val="en-US"/>
        </w:rPr>
      </w:pPr>
    </w:p>
    <w:p w14:paraId="77FC7056" w14:textId="06F4C7BD" w:rsidR="001465F7" w:rsidRPr="000B478F" w:rsidRDefault="004B533A" w:rsidP="001465F7">
      <w:pPr>
        <w:spacing w:line="276" w:lineRule="auto"/>
        <w:jc w:val="center"/>
        <w:rPr>
          <w:lang w:val="en-US"/>
        </w:rPr>
      </w:pPr>
      <w:r>
        <w:rPr>
          <w:lang w:val="en-US"/>
        </w:rPr>
        <w:pict w14:anchorId="6637D50A">
          <v:shape id="_x0000_i1060" type="#_x0000_t75" style="width:272.5pt;height:339.5pt">
            <v:imagedata r:id="rId60" o:title=""/>
          </v:shape>
        </w:pict>
      </w:r>
    </w:p>
    <w:p w14:paraId="2A6E9685" w14:textId="77777777" w:rsidR="001465F7" w:rsidRPr="009F681E" w:rsidRDefault="001465F7" w:rsidP="001465F7">
      <w:pPr>
        <w:spacing w:line="276" w:lineRule="auto"/>
        <w:jc w:val="center"/>
        <w:rPr>
          <w:lang w:val="en-US"/>
        </w:rPr>
      </w:pPr>
    </w:p>
    <w:p w14:paraId="73B6054A" w14:textId="438D99EA" w:rsidR="001465F7" w:rsidRPr="00206F59" w:rsidRDefault="001465F7" w:rsidP="0093637C">
      <w:pPr>
        <w:rPr>
          <w:b/>
          <w:lang w:val="en-US"/>
        </w:rPr>
      </w:pPr>
      <w:r w:rsidRPr="00206F59">
        <w:rPr>
          <w:lang w:val="en-US"/>
        </w:rPr>
        <w:t xml:space="preserve"> </w:t>
      </w:r>
      <w:r w:rsidRPr="00206F59">
        <w:rPr>
          <w:b/>
          <w:lang w:val="en-US"/>
        </w:rPr>
        <w:t>Acid-catalyzed Wagner</w:t>
      </w:r>
      <w:r w:rsidR="007231AB" w:rsidRPr="00206F59">
        <w:rPr>
          <w:b/>
          <w:lang w:val="en-US"/>
        </w:rPr>
        <w:t>–</w:t>
      </w:r>
      <w:r w:rsidRPr="00206F59">
        <w:rPr>
          <w:b/>
          <w:lang w:val="en-US"/>
        </w:rPr>
        <w:t>Meerwein Rearrangement</w:t>
      </w:r>
    </w:p>
    <w:p w14:paraId="28F5CAA4" w14:textId="77777777" w:rsidR="001465F7" w:rsidRPr="00206F59" w:rsidRDefault="001465F7" w:rsidP="001465F7">
      <w:pPr>
        <w:spacing w:line="276" w:lineRule="auto"/>
        <w:jc w:val="both"/>
        <w:rPr>
          <w:bCs/>
          <w:iCs/>
          <w:lang w:val="en-US"/>
        </w:rPr>
      </w:pPr>
    </w:p>
    <w:p w14:paraId="786BB8A3" w14:textId="2F4C169D" w:rsidR="001465F7" w:rsidRPr="00206F59" w:rsidRDefault="001465F7" w:rsidP="0082125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eastAsia="Calibri"/>
          <w:color w:val="000000"/>
          <w:lang w:val="en-US" w:eastAsia="en-US"/>
        </w:rPr>
      </w:pPr>
      <w:r w:rsidRPr="00206F59">
        <w:rPr>
          <w:bCs/>
          <w:iCs/>
          <w:lang w:val="en-US"/>
        </w:rPr>
        <w:t xml:space="preserve">The acid-catalyzed reaction of </w:t>
      </w:r>
      <w:r w:rsidRPr="00206F59">
        <w:rPr>
          <w:rFonts w:eastAsia="Calibri"/>
          <w:color w:val="000000"/>
          <w:lang w:val="en-US" w:eastAsia="en-US"/>
        </w:rPr>
        <w:t xml:space="preserve">4,4-dimethylcyclohexa-2,5-dien-1-one resulted in the formation of a compound, the NMR data of which are given below. </w:t>
      </w:r>
    </w:p>
    <w:p w14:paraId="579734DB" w14:textId="77777777" w:rsidR="001465F7" w:rsidRPr="00206F59" w:rsidRDefault="001465F7" w:rsidP="001465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5ED3A846" w14:textId="78D7CEDC" w:rsidR="001465F7" w:rsidRPr="000B478F" w:rsidRDefault="004B533A" w:rsidP="001465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rFonts w:eastAsia="Calibri"/>
          <w:color w:val="000000"/>
          <w:lang w:val="en-US" w:eastAsia="en-US"/>
        </w:rPr>
      </w:pPr>
      <w:r>
        <w:rPr>
          <w:lang w:val="en-US"/>
        </w:rPr>
        <w:pict w14:anchorId="088F3458">
          <v:shape id="_x0000_i1061" type="#_x0000_t75" style="width:175pt;height:61.5pt">
            <v:imagedata r:id="rId61" o:title=""/>
          </v:shape>
        </w:pict>
      </w:r>
    </w:p>
    <w:p w14:paraId="78EB62CA" w14:textId="77777777" w:rsidR="001465F7" w:rsidRPr="009F681E" w:rsidRDefault="001465F7" w:rsidP="001465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7939C5A8" w14:textId="21C244E8" w:rsidR="001465F7" w:rsidRPr="00206F59" w:rsidRDefault="007B369A" w:rsidP="001465F7">
      <w:pPr>
        <w:spacing w:line="276" w:lineRule="auto"/>
        <w:jc w:val="both"/>
        <w:rPr>
          <w:bCs/>
          <w:iCs/>
          <w:lang w:val="en-US"/>
        </w:rPr>
      </w:pPr>
      <w:r w:rsidRPr="00206F59">
        <w:rPr>
          <w:bCs/>
          <w:iCs/>
          <w:lang w:val="en-US"/>
        </w:rPr>
        <w:lastRenderedPageBreak/>
        <w:t xml:space="preserve">For </w:t>
      </w:r>
      <w:r w:rsidR="00C66B36">
        <w:rPr>
          <w:b/>
          <w:bCs/>
          <w:iCs/>
          <w:lang w:val="en-US"/>
        </w:rPr>
        <w:t>N</w:t>
      </w:r>
      <w:r w:rsidRPr="00206F59">
        <w:rPr>
          <w:bCs/>
          <w:iCs/>
          <w:lang w:val="en-US"/>
        </w:rPr>
        <w:t xml:space="preserve">; </w:t>
      </w:r>
      <w:r w:rsidR="001465F7" w:rsidRPr="00206F59">
        <w:rPr>
          <w:bCs/>
          <w:iCs/>
          <w:vertAlign w:val="superscript"/>
          <w:lang w:val="en-US"/>
        </w:rPr>
        <w:t>1</w:t>
      </w:r>
      <w:r w:rsidR="001465F7" w:rsidRPr="00206F59">
        <w:rPr>
          <w:bCs/>
          <w:iCs/>
          <w:lang w:val="en-US"/>
        </w:rPr>
        <w:t>H NMR (300 MHz, CDCl</w:t>
      </w:r>
      <w:r w:rsidR="001465F7" w:rsidRPr="00206F59">
        <w:rPr>
          <w:bCs/>
          <w:iCs/>
          <w:vertAlign w:val="subscript"/>
          <w:lang w:val="en-US"/>
        </w:rPr>
        <w:t>3</w:t>
      </w:r>
      <w:r w:rsidR="001465F7" w:rsidRPr="00206F59">
        <w:rPr>
          <w:bCs/>
          <w:iCs/>
          <w:lang w:val="en-US"/>
        </w:rPr>
        <w:t xml:space="preserve">): δ = 6.95 (d, </w:t>
      </w:r>
      <w:r w:rsidR="001465F7" w:rsidRPr="00206F59">
        <w:rPr>
          <w:bCs/>
          <w:i/>
          <w:iCs/>
          <w:lang w:val="en-US"/>
        </w:rPr>
        <w:t>J</w:t>
      </w:r>
      <w:r w:rsidR="001465F7" w:rsidRPr="00206F59">
        <w:rPr>
          <w:bCs/>
          <w:iCs/>
          <w:lang w:val="en-US"/>
        </w:rPr>
        <w:t xml:space="preserve"> = 8.0 Hz, 1H), 6.61 (d, </w:t>
      </w:r>
      <w:r w:rsidR="001465F7" w:rsidRPr="00206F59">
        <w:rPr>
          <w:bCs/>
          <w:i/>
          <w:iCs/>
          <w:lang w:val="en-US"/>
        </w:rPr>
        <w:t>J</w:t>
      </w:r>
      <w:r w:rsidR="001465F7" w:rsidRPr="00206F59">
        <w:rPr>
          <w:bCs/>
          <w:iCs/>
          <w:lang w:val="en-US"/>
        </w:rPr>
        <w:t xml:space="preserve"> = 2.8 Hz, 1H), 6.57 (dd, </w:t>
      </w:r>
      <w:r w:rsidR="001465F7" w:rsidRPr="00206F59">
        <w:rPr>
          <w:bCs/>
          <w:i/>
          <w:iCs/>
          <w:lang w:val="en-US"/>
        </w:rPr>
        <w:t>J</w:t>
      </w:r>
      <w:r w:rsidR="001465F7" w:rsidRPr="00206F59">
        <w:rPr>
          <w:bCs/>
          <w:iCs/>
          <w:lang w:val="en-US"/>
        </w:rPr>
        <w:t xml:space="preserve"> = 8.0, 2.8 Hz, 1H), 5.39 (bs, 1H), 2.16 (s, 3H), 2.14 (s, 3H). </w:t>
      </w:r>
      <w:r w:rsidR="001465F7" w:rsidRPr="00206F59">
        <w:rPr>
          <w:bCs/>
          <w:iCs/>
          <w:vertAlign w:val="superscript"/>
          <w:lang w:val="en-US"/>
        </w:rPr>
        <w:t>13</w:t>
      </w:r>
      <w:r w:rsidR="001465F7" w:rsidRPr="00206F59">
        <w:rPr>
          <w:bCs/>
          <w:iCs/>
          <w:lang w:val="en-US"/>
        </w:rPr>
        <w:t>C NMR (100 MHz, CDCl</w:t>
      </w:r>
      <w:r w:rsidR="001465F7" w:rsidRPr="00206F59">
        <w:rPr>
          <w:bCs/>
          <w:iCs/>
          <w:vertAlign w:val="subscript"/>
          <w:lang w:val="en-US"/>
        </w:rPr>
        <w:t>3</w:t>
      </w:r>
      <w:r w:rsidR="001465F7" w:rsidRPr="00206F59">
        <w:rPr>
          <w:bCs/>
          <w:iCs/>
          <w:lang w:val="en-US"/>
        </w:rPr>
        <w:t>): δ 153.4, 137.9, 130.4, 128.6, 116.6, 112.3, 19.8, 18.7.</w:t>
      </w:r>
    </w:p>
    <w:p w14:paraId="3860BBFD" w14:textId="77777777" w:rsidR="001465F7" w:rsidRPr="00206F59" w:rsidRDefault="001465F7" w:rsidP="001465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7218996C" w14:textId="493D7632" w:rsidR="001465F7" w:rsidRPr="00206F59" w:rsidRDefault="009A5CCF" w:rsidP="001465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r w:rsidRPr="00206F59">
        <w:rPr>
          <w:rFonts w:eastAsia="Calibri"/>
          <w:b/>
          <w:color w:val="000000"/>
          <w:lang w:val="en-US" w:eastAsia="en-US"/>
        </w:rPr>
        <w:t>4.4.</w:t>
      </w:r>
      <w:r w:rsidR="0093637C" w:rsidRPr="00206F59">
        <w:rPr>
          <w:rFonts w:eastAsia="Calibri"/>
          <w:b/>
          <w:color w:val="000000"/>
          <w:u w:val="single"/>
          <w:lang w:val="en-US" w:eastAsia="en-US"/>
        </w:rPr>
        <w:t xml:space="preserve"> </w:t>
      </w:r>
      <w:r w:rsidR="001465F7" w:rsidRPr="00206F59">
        <w:rPr>
          <w:rFonts w:eastAsia="Calibri"/>
          <w:b/>
          <w:color w:val="000000"/>
          <w:u w:val="single"/>
          <w:lang w:val="en-US" w:eastAsia="en-US"/>
        </w:rPr>
        <w:t>Find</w:t>
      </w:r>
      <w:r w:rsidR="001465F7" w:rsidRPr="00206F59">
        <w:rPr>
          <w:rFonts w:eastAsia="Calibri"/>
          <w:color w:val="000000"/>
          <w:lang w:val="en-US" w:eastAsia="en-US"/>
        </w:rPr>
        <w:t xml:space="preserve"> the structure of product </w:t>
      </w:r>
      <w:r w:rsidR="00C66B36">
        <w:rPr>
          <w:rFonts w:eastAsia="Calibri"/>
          <w:b/>
          <w:color w:val="000000"/>
          <w:lang w:val="en-US" w:eastAsia="en-US"/>
        </w:rPr>
        <w:t>N</w:t>
      </w:r>
      <w:r w:rsidR="001465F7" w:rsidRPr="00206F59">
        <w:rPr>
          <w:rFonts w:eastAsia="Calibri"/>
          <w:b/>
          <w:color w:val="000000"/>
          <w:lang w:val="en-US" w:eastAsia="en-US"/>
        </w:rPr>
        <w:t xml:space="preserve"> </w:t>
      </w:r>
      <w:r w:rsidR="001465F7" w:rsidRPr="00206F59">
        <w:rPr>
          <w:rFonts w:eastAsia="Calibri"/>
          <w:color w:val="000000"/>
          <w:lang w:val="en-US" w:eastAsia="en-US"/>
        </w:rPr>
        <w:t xml:space="preserve">and </w:t>
      </w:r>
      <w:r w:rsidR="001465F7" w:rsidRPr="00206F59">
        <w:rPr>
          <w:rFonts w:eastAsia="Calibri"/>
          <w:b/>
          <w:color w:val="000000"/>
          <w:u w:val="single"/>
          <w:lang w:val="en-US" w:eastAsia="en-US"/>
        </w:rPr>
        <w:t>propose</w:t>
      </w:r>
      <w:r w:rsidR="001465F7" w:rsidRPr="00206F59">
        <w:rPr>
          <w:rFonts w:eastAsia="Calibri"/>
          <w:b/>
          <w:color w:val="000000"/>
          <w:lang w:val="en-US" w:eastAsia="en-US"/>
        </w:rPr>
        <w:t xml:space="preserve"> </w:t>
      </w:r>
      <w:r w:rsidR="001465F7" w:rsidRPr="00206F59">
        <w:rPr>
          <w:rFonts w:eastAsia="Calibri"/>
          <w:color w:val="000000"/>
          <w:lang w:val="en-US" w:eastAsia="en-US"/>
        </w:rPr>
        <w:t>a plausible mechanism.</w:t>
      </w:r>
    </w:p>
    <w:p w14:paraId="34C2AD23" w14:textId="77777777" w:rsidR="001465F7" w:rsidRPr="00206F59" w:rsidRDefault="001465F7" w:rsidP="001465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r w:rsidRPr="00206F59">
        <w:rPr>
          <w:rFonts w:eastAsia="Calibri"/>
          <w:color w:val="000000"/>
          <w:lang w:val="en-US" w:eastAsia="en-US"/>
        </w:rPr>
        <w:t xml:space="preserve"> </w:t>
      </w:r>
    </w:p>
    <w:p w14:paraId="2B78D695" w14:textId="22F812B1" w:rsidR="001465F7" w:rsidRPr="00206F59" w:rsidRDefault="009A5CCF" w:rsidP="001465F7">
      <w:pPr>
        <w:spacing w:line="276" w:lineRule="auto"/>
        <w:rPr>
          <w:lang w:val="en-US" w:eastAsia="en-US"/>
        </w:rPr>
      </w:pPr>
      <w:r w:rsidRPr="00206F59">
        <w:rPr>
          <w:rFonts w:eastAsia="Calibri"/>
          <w:b/>
          <w:color w:val="000000"/>
          <w:lang w:val="en-US" w:eastAsia="en-US"/>
        </w:rPr>
        <w:t>4.5</w:t>
      </w:r>
      <w:r w:rsidR="0093637C" w:rsidRPr="00206F59">
        <w:rPr>
          <w:rFonts w:eastAsia="Calibri"/>
          <w:b/>
          <w:color w:val="000000"/>
          <w:lang w:val="en-US" w:eastAsia="en-US"/>
        </w:rPr>
        <w:t>.</w:t>
      </w:r>
      <w:r w:rsidR="001465F7" w:rsidRPr="00206F59">
        <w:rPr>
          <w:rFonts w:eastAsia="Calibri"/>
          <w:b/>
          <w:color w:val="000000"/>
          <w:lang w:val="en-US" w:eastAsia="en-US"/>
        </w:rPr>
        <w:t xml:space="preserve"> </w:t>
      </w:r>
      <w:r w:rsidR="001465F7" w:rsidRPr="00206F59">
        <w:rPr>
          <w:rFonts w:eastAsia="Calibri"/>
          <w:color w:val="000000"/>
          <w:lang w:val="en-US" w:eastAsia="en-US"/>
        </w:rPr>
        <w:t>What kind of difference do you expect in</w:t>
      </w:r>
      <w:r w:rsidR="003C5D3E" w:rsidRPr="00206F59">
        <w:rPr>
          <w:rFonts w:eastAsia="Calibri"/>
          <w:color w:val="000000"/>
          <w:lang w:val="en-US" w:eastAsia="en-US"/>
        </w:rPr>
        <w:t xml:space="preserve"> the</w:t>
      </w:r>
      <w:r w:rsidR="001465F7" w:rsidRPr="00206F59">
        <w:rPr>
          <w:rFonts w:eastAsia="Calibri"/>
          <w:color w:val="000000"/>
          <w:lang w:val="en-US" w:eastAsia="en-US"/>
        </w:rPr>
        <w:t xml:space="preserve"> </w:t>
      </w:r>
      <w:r w:rsidR="001465F7" w:rsidRPr="00206F59">
        <w:rPr>
          <w:rFonts w:eastAsia="Calibri"/>
          <w:color w:val="000000"/>
          <w:vertAlign w:val="superscript"/>
          <w:lang w:val="en-US" w:eastAsia="en-US"/>
        </w:rPr>
        <w:t>1</w:t>
      </w:r>
      <w:r w:rsidR="001465F7" w:rsidRPr="00206F59">
        <w:rPr>
          <w:rFonts w:eastAsia="Calibri"/>
          <w:color w:val="000000"/>
          <w:lang w:val="en-US" w:eastAsia="en-US"/>
        </w:rPr>
        <w:t>H</w:t>
      </w:r>
      <w:r w:rsidR="00031807" w:rsidRPr="00206F59">
        <w:rPr>
          <w:rFonts w:eastAsia="Calibri"/>
          <w:color w:val="000000"/>
          <w:lang w:val="en-US" w:eastAsia="en-US"/>
        </w:rPr>
        <w:t xml:space="preserve"> </w:t>
      </w:r>
      <w:r w:rsidR="001465F7" w:rsidRPr="00206F59">
        <w:rPr>
          <w:rFonts w:eastAsia="Calibri"/>
          <w:color w:val="000000"/>
          <w:lang w:val="en-US" w:eastAsia="en-US"/>
        </w:rPr>
        <w:t xml:space="preserve">NMR spectrum after </w:t>
      </w:r>
      <w:r w:rsidR="001465F7" w:rsidRPr="00206F59">
        <w:rPr>
          <w:color w:val="000000"/>
          <w:shd w:val="clear" w:color="auto" w:fill="FFFFFF"/>
          <w:lang w:val="en-US" w:eastAsia="en-US"/>
        </w:rPr>
        <w:t>a drop of D</w:t>
      </w:r>
      <w:r w:rsidR="001465F7" w:rsidRPr="00206F59">
        <w:rPr>
          <w:color w:val="000000"/>
          <w:shd w:val="clear" w:color="auto" w:fill="FFFFFF"/>
          <w:vertAlign w:val="subscript"/>
          <w:lang w:val="en-US" w:eastAsia="en-US"/>
        </w:rPr>
        <w:t>2</w:t>
      </w:r>
      <w:r w:rsidR="001465F7" w:rsidRPr="00206F59">
        <w:rPr>
          <w:color w:val="000000"/>
          <w:shd w:val="clear" w:color="auto" w:fill="FFFFFF"/>
          <w:lang w:val="en-US" w:eastAsia="en-US"/>
        </w:rPr>
        <w:t>O is added to the solution in the NMR tube?</w:t>
      </w:r>
    </w:p>
    <w:p w14:paraId="55CCD4D0" w14:textId="77777777" w:rsidR="001465F7" w:rsidRPr="00206F59" w:rsidRDefault="001465F7" w:rsidP="001465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2E0D22BB" w14:textId="77777777" w:rsidR="001465F7" w:rsidRPr="00206F59" w:rsidRDefault="001465F7" w:rsidP="001465F7">
      <w:pPr>
        <w:spacing w:line="276" w:lineRule="auto"/>
        <w:jc w:val="both"/>
        <w:rPr>
          <w:b/>
          <w:bCs/>
          <w:iCs/>
          <w:lang w:val="en-US"/>
        </w:rPr>
      </w:pPr>
      <w:r w:rsidRPr="00206F59">
        <w:rPr>
          <w:b/>
          <w:bCs/>
          <w:iCs/>
          <w:lang w:val="en-US"/>
        </w:rPr>
        <w:t>Zaitsev’s Rule</w:t>
      </w:r>
    </w:p>
    <w:p w14:paraId="48FA1A61" w14:textId="77777777" w:rsidR="001465F7" w:rsidRPr="00206F59" w:rsidRDefault="001465F7" w:rsidP="001465F7">
      <w:pPr>
        <w:spacing w:line="276" w:lineRule="auto"/>
        <w:jc w:val="both"/>
        <w:rPr>
          <w:b/>
          <w:bCs/>
          <w:i/>
          <w:iCs/>
          <w:lang w:val="en-US"/>
        </w:rPr>
      </w:pPr>
    </w:p>
    <w:p w14:paraId="3DD2C8CA" w14:textId="0703C6E1" w:rsidR="001465F7" w:rsidRPr="00206F59" w:rsidRDefault="001465F7" w:rsidP="003C5D3E">
      <w:pPr>
        <w:spacing w:line="276" w:lineRule="auto"/>
        <w:jc w:val="both"/>
        <w:rPr>
          <w:bCs/>
          <w:iCs/>
          <w:lang w:val="en-US"/>
        </w:rPr>
      </w:pPr>
      <w:r w:rsidRPr="00206F59">
        <w:rPr>
          <w:bCs/>
          <w:iCs/>
          <w:lang w:val="en-US"/>
        </w:rPr>
        <w:t>Zaitsev, who described a rule name</w:t>
      </w:r>
      <w:r w:rsidR="003C5D3E" w:rsidRPr="00206F59">
        <w:rPr>
          <w:bCs/>
          <w:iCs/>
          <w:lang w:val="en-US"/>
        </w:rPr>
        <w:t>d after him</w:t>
      </w:r>
      <w:r w:rsidRPr="00206F59">
        <w:rPr>
          <w:bCs/>
          <w:iCs/>
          <w:lang w:val="en-US"/>
        </w:rPr>
        <w:t xml:space="preserve"> (Zaitsev's or Saytzeff's or Saytzev's rule), was another PhD student of Butlerov</w:t>
      </w:r>
      <w:r w:rsidR="0092696D" w:rsidRPr="00206F59">
        <w:rPr>
          <w:bCs/>
          <w:iCs/>
          <w:lang w:val="en-US"/>
        </w:rPr>
        <w:t>’s</w:t>
      </w:r>
      <w:r w:rsidRPr="00206F59">
        <w:rPr>
          <w:bCs/>
          <w:iCs/>
          <w:lang w:val="en-US"/>
        </w:rPr>
        <w:t xml:space="preserve">. Zaitsev's rule is an empirical rule for estimating preferred alkene product(s) in elimination reactions. At Kazan University, the chemist Alexander Zaitsev studied various elimination reactions and observed a general trend in the resulting alkenes. </w:t>
      </w:r>
      <w:r w:rsidRPr="00206F59">
        <w:rPr>
          <w:bCs/>
          <w:iCs/>
          <w:lang w:val="en-US" w:bidi="th-TH"/>
        </w:rPr>
        <w:t xml:space="preserve">More generally, Zaitsev's rule stipulates that in an </w:t>
      </w:r>
      <w:r w:rsidRPr="00206F59">
        <w:rPr>
          <w:bCs/>
          <w:iCs/>
          <w:lang w:val="en-US"/>
        </w:rPr>
        <w:t>elimination</w:t>
      </w:r>
      <w:r w:rsidRPr="00206F59">
        <w:rPr>
          <w:bCs/>
          <w:iCs/>
          <w:lang w:val="en-US" w:bidi="th-TH"/>
        </w:rPr>
        <w:t xml:space="preserve"> reaction the most substituted product will be </w:t>
      </w:r>
      <w:r w:rsidRPr="00206F59">
        <w:rPr>
          <w:bCs/>
          <w:iCs/>
          <w:lang w:val="en-US"/>
        </w:rPr>
        <w:t>formed. The following problem is mainly related to Zaitsev’s rule.</w:t>
      </w:r>
    </w:p>
    <w:p w14:paraId="5A6DC725" w14:textId="5F667097" w:rsidR="001465F7" w:rsidRPr="00206F59" w:rsidRDefault="009A5CCF" w:rsidP="001465F7">
      <w:pPr>
        <w:pStyle w:val="NormalWeb"/>
        <w:spacing w:line="276" w:lineRule="auto"/>
        <w:rPr>
          <w:lang w:val="en-US"/>
        </w:rPr>
      </w:pPr>
      <w:r w:rsidRPr="00206F59">
        <w:rPr>
          <w:b/>
          <w:bCs/>
          <w:iCs/>
          <w:lang w:val="en-US"/>
        </w:rPr>
        <w:t xml:space="preserve">4.6. </w:t>
      </w:r>
      <w:r w:rsidR="001465F7" w:rsidRPr="00206F59">
        <w:rPr>
          <w:b/>
          <w:u w:val="single"/>
          <w:lang w:val="en-US"/>
        </w:rPr>
        <w:t>Draw</w:t>
      </w:r>
      <w:r w:rsidR="001465F7" w:rsidRPr="00206F59">
        <w:rPr>
          <w:lang w:val="en-US"/>
        </w:rPr>
        <w:t xml:space="preserve"> the structures of elimination products </w:t>
      </w:r>
      <w:r w:rsidR="001465F7" w:rsidRPr="00206F59">
        <w:rPr>
          <w:b/>
          <w:lang w:val="en-US"/>
        </w:rPr>
        <w:t>O</w:t>
      </w:r>
      <w:r w:rsidR="00913A53" w:rsidRPr="00206F59">
        <w:rPr>
          <w:lang w:val="en-US"/>
        </w:rPr>
        <w:t>–</w:t>
      </w:r>
      <w:r w:rsidR="00C66B36">
        <w:rPr>
          <w:b/>
          <w:lang w:val="en-US"/>
        </w:rPr>
        <w:t>Q</w:t>
      </w:r>
      <w:r w:rsidR="001465F7" w:rsidRPr="00206F59">
        <w:rPr>
          <w:b/>
          <w:lang w:val="en-US"/>
        </w:rPr>
        <w:t xml:space="preserve"> </w:t>
      </w:r>
      <w:r w:rsidR="001465F7" w:rsidRPr="00206F59">
        <w:rPr>
          <w:lang w:val="en-US"/>
        </w:rPr>
        <w:t xml:space="preserve">and compound </w:t>
      </w:r>
      <w:r w:rsidR="00C66B36">
        <w:rPr>
          <w:b/>
          <w:lang w:val="en-US"/>
        </w:rPr>
        <w:t>R</w:t>
      </w:r>
      <w:r w:rsidR="001465F7" w:rsidRPr="00206F59">
        <w:rPr>
          <w:lang w:val="en-US"/>
        </w:rPr>
        <w:t xml:space="preserve">. What is the major product formed by the thermal reaction of </w:t>
      </w:r>
      <w:r w:rsidR="00B57680">
        <w:rPr>
          <w:b/>
          <w:lang w:val="en-US"/>
        </w:rPr>
        <w:t>R</w:t>
      </w:r>
      <w:r w:rsidR="001465F7" w:rsidRPr="00206F59">
        <w:rPr>
          <w:lang w:val="en-US"/>
        </w:rPr>
        <w:t xml:space="preserve"> described in the following scheme?</w:t>
      </w:r>
    </w:p>
    <w:p w14:paraId="407DC782" w14:textId="4099846B" w:rsidR="001465F7" w:rsidRPr="000B478F" w:rsidRDefault="004B533A" w:rsidP="001465F7">
      <w:pPr>
        <w:spacing w:line="276" w:lineRule="auto"/>
        <w:jc w:val="center"/>
        <w:rPr>
          <w:bCs/>
          <w:iCs/>
          <w:lang w:val="en-US"/>
        </w:rPr>
      </w:pPr>
      <w:r>
        <w:rPr>
          <w:lang w:val="en-US"/>
        </w:rPr>
        <w:pict w14:anchorId="08DA7A7B">
          <v:shape id="_x0000_i1062" type="#_x0000_t75" style="width:257pt;height:123.5pt">
            <v:imagedata r:id="rId62" o:title=""/>
          </v:shape>
        </w:pict>
      </w:r>
    </w:p>
    <w:p w14:paraId="345BA3BD" w14:textId="2CAA7CCC" w:rsidR="001465F7" w:rsidRPr="009F681E" w:rsidRDefault="001465F7" w:rsidP="001465F7">
      <w:pPr>
        <w:spacing w:line="276" w:lineRule="auto"/>
        <w:jc w:val="both"/>
        <w:rPr>
          <w:b/>
          <w:bCs/>
          <w:i/>
          <w:iCs/>
          <w:lang w:val="en-US"/>
        </w:rPr>
      </w:pPr>
    </w:p>
    <w:p w14:paraId="3AA55783" w14:textId="67E60702" w:rsidR="001465F7" w:rsidRDefault="009A5CCF" w:rsidP="004C7F2F">
      <w:pPr>
        <w:spacing w:line="276" w:lineRule="auto"/>
        <w:jc w:val="both"/>
        <w:rPr>
          <w:bCs/>
          <w:iCs/>
          <w:lang w:val="en-US"/>
        </w:rPr>
      </w:pPr>
      <w:r w:rsidRPr="00206F59">
        <w:rPr>
          <w:b/>
          <w:bCs/>
          <w:iCs/>
          <w:lang w:val="en-US"/>
        </w:rPr>
        <w:t>4.7</w:t>
      </w:r>
      <w:r w:rsidR="0093637C" w:rsidRPr="00206F59">
        <w:rPr>
          <w:b/>
          <w:bCs/>
          <w:iCs/>
          <w:lang w:val="en-US"/>
        </w:rPr>
        <w:t>.</w:t>
      </w:r>
      <w:r w:rsidR="001465F7" w:rsidRPr="00206F59">
        <w:rPr>
          <w:b/>
          <w:bCs/>
          <w:i/>
          <w:iCs/>
          <w:lang w:val="en-US"/>
        </w:rPr>
        <w:t xml:space="preserve"> </w:t>
      </w:r>
      <w:r w:rsidR="004C7F2F" w:rsidRPr="004C7F2F">
        <w:rPr>
          <w:b/>
          <w:bCs/>
          <w:iCs/>
          <w:u w:val="single"/>
          <w:lang w:val="en-US"/>
        </w:rPr>
        <w:t>W</w:t>
      </w:r>
      <w:r w:rsidR="001465F7" w:rsidRPr="004C7F2F">
        <w:rPr>
          <w:b/>
          <w:bCs/>
          <w:iCs/>
          <w:u w:val="single"/>
          <w:lang w:val="en-US"/>
        </w:rPr>
        <w:t>hich base(s) can be used</w:t>
      </w:r>
      <w:r w:rsidR="001465F7" w:rsidRPr="004C7F2F">
        <w:rPr>
          <w:bCs/>
          <w:iCs/>
          <w:lang w:val="en-US"/>
        </w:rPr>
        <w:t xml:space="preserve"> to increase the ratio of </w:t>
      </w:r>
      <w:r w:rsidR="00B57680" w:rsidRPr="004C7F2F">
        <w:rPr>
          <w:b/>
          <w:bCs/>
          <w:iCs/>
          <w:lang w:val="en-US"/>
        </w:rPr>
        <w:t>Q</w:t>
      </w:r>
      <w:r w:rsidR="004C7F2F" w:rsidRPr="004C7F2F">
        <w:rPr>
          <w:bCs/>
          <w:iCs/>
          <w:lang w:val="en-US"/>
        </w:rPr>
        <w:t xml:space="preserve"> </w:t>
      </w:r>
      <w:r w:rsidR="004C7F2F" w:rsidRPr="004C7F2F">
        <w:rPr>
          <w:lang w:val="en-US"/>
        </w:rPr>
        <w:t>relative to EtONa?</w:t>
      </w:r>
    </w:p>
    <w:p w14:paraId="741B0BDC" w14:textId="77777777" w:rsidR="000002CD" w:rsidRPr="00206F59" w:rsidRDefault="000002CD" w:rsidP="001465F7">
      <w:pPr>
        <w:spacing w:line="276" w:lineRule="auto"/>
        <w:jc w:val="both"/>
        <w:rPr>
          <w:bCs/>
          <w:iCs/>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1387"/>
      </w:tblGrid>
      <w:tr w:rsidR="00AC5C24" w:rsidRPr="00206F59" w14:paraId="17DF4F08" w14:textId="77777777" w:rsidTr="00D03C4F">
        <w:sdt>
          <w:sdtPr>
            <w:rPr>
              <w:bCs/>
              <w:iCs/>
              <w:lang w:val="en-US"/>
            </w:rPr>
            <w:id w:val="-1433432971"/>
          </w:sdtPr>
          <w:sdtEndPr/>
          <w:sdtContent>
            <w:tc>
              <w:tcPr>
                <w:tcW w:w="456" w:type="dxa"/>
                <w:vAlign w:val="center"/>
              </w:tcPr>
              <w:p w14:paraId="4CA2FDDE" w14:textId="4D178E79" w:rsidR="00AC5C24" w:rsidRPr="000B478F" w:rsidRDefault="00AC5C24" w:rsidP="006668DB">
                <w:pPr>
                  <w:spacing w:line="276" w:lineRule="auto"/>
                  <w:jc w:val="both"/>
                  <w:rPr>
                    <w:bCs/>
                    <w:iCs/>
                    <w:lang w:val="en-US"/>
                  </w:rPr>
                </w:pPr>
                <w:r w:rsidRPr="000B478F">
                  <w:rPr>
                    <w:rFonts w:ascii="MS Gothic" w:eastAsia="MS Gothic" w:hAnsi="MS Gothic"/>
                    <w:bCs/>
                    <w:iCs/>
                    <w:lang w:val="en-US"/>
                  </w:rPr>
                  <w:t>☐</w:t>
                </w:r>
              </w:p>
            </w:tc>
          </w:sdtContent>
        </w:sdt>
        <w:tc>
          <w:tcPr>
            <w:tcW w:w="1387" w:type="dxa"/>
            <w:vAlign w:val="center"/>
          </w:tcPr>
          <w:p w14:paraId="23F20CBC" w14:textId="77777777" w:rsidR="00AC5C24" w:rsidRPr="00206F59" w:rsidRDefault="00AC5C24" w:rsidP="006668DB">
            <w:pPr>
              <w:spacing w:line="276" w:lineRule="auto"/>
              <w:jc w:val="both"/>
              <w:rPr>
                <w:bCs/>
                <w:iCs/>
                <w:lang w:val="en-US"/>
              </w:rPr>
            </w:pPr>
            <w:r w:rsidRPr="009F681E">
              <w:rPr>
                <w:lang w:val="en-US"/>
              </w:rPr>
              <w:t>NaOMe</w:t>
            </w:r>
          </w:p>
        </w:tc>
      </w:tr>
      <w:tr w:rsidR="00AC5C24" w:rsidRPr="00206F59" w14:paraId="100A9ABB" w14:textId="77777777" w:rsidTr="00D03C4F">
        <w:sdt>
          <w:sdtPr>
            <w:rPr>
              <w:bCs/>
              <w:iCs/>
              <w:lang w:val="en-US"/>
            </w:rPr>
            <w:id w:val="-741409831"/>
          </w:sdtPr>
          <w:sdtEndPr/>
          <w:sdtContent>
            <w:tc>
              <w:tcPr>
                <w:tcW w:w="456" w:type="dxa"/>
                <w:vAlign w:val="center"/>
              </w:tcPr>
              <w:p w14:paraId="6CE7AB5D" w14:textId="47BF4236" w:rsidR="00AC5C24" w:rsidRPr="000B478F" w:rsidRDefault="00AC5C24" w:rsidP="006668DB">
                <w:pPr>
                  <w:spacing w:line="276" w:lineRule="auto"/>
                  <w:jc w:val="both"/>
                  <w:rPr>
                    <w:bCs/>
                    <w:iCs/>
                    <w:lang w:val="en-US"/>
                  </w:rPr>
                </w:pPr>
                <w:r w:rsidRPr="000B478F">
                  <w:rPr>
                    <w:rFonts w:ascii="MS Gothic" w:eastAsia="MS Gothic" w:hAnsi="MS Gothic"/>
                    <w:bCs/>
                    <w:iCs/>
                    <w:lang w:val="en-US"/>
                  </w:rPr>
                  <w:t>☐</w:t>
                </w:r>
              </w:p>
            </w:tc>
          </w:sdtContent>
        </w:sdt>
        <w:tc>
          <w:tcPr>
            <w:tcW w:w="1387" w:type="dxa"/>
            <w:vAlign w:val="center"/>
          </w:tcPr>
          <w:p w14:paraId="0EA5F73D" w14:textId="77777777" w:rsidR="00AC5C24" w:rsidRPr="00206F59" w:rsidRDefault="00AC5C24" w:rsidP="006668DB">
            <w:pPr>
              <w:spacing w:line="276" w:lineRule="auto"/>
              <w:jc w:val="both"/>
              <w:rPr>
                <w:bCs/>
                <w:iCs/>
                <w:lang w:val="en-US"/>
              </w:rPr>
            </w:pPr>
            <w:r w:rsidRPr="009F681E">
              <w:rPr>
                <w:lang w:val="en-US"/>
              </w:rPr>
              <w:t>KOMe</w:t>
            </w:r>
          </w:p>
        </w:tc>
      </w:tr>
      <w:tr w:rsidR="00AC5C24" w:rsidRPr="00206F59" w14:paraId="4D7C46AF" w14:textId="77777777" w:rsidTr="00D03C4F">
        <w:sdt>
          <w:sdtPr>
            <w:rPr>
              <w:bCs/>
              <w:iCs/>
              <w:lang w:val="en-US"/>
            </w:rPr>
            <w:id w:val="820929687"/>
          </w:sdtPr>
          <w:sdtEndPr/>
          <w:sdtContent>
            <w:tc>
              <w:tcPr>
                <w:tcW w:w="456" w:type="dxa"/>
                <w:vAlign w:val="center"/>
              </w:tcPr>
              <w:p w14:paraId="01DEBAEC" w14:textId="5AD4EAB6" w:rsidR="00AC5C24" w:rsidRPr="000B478F" w:rsidRDefault="00AC5C24" w:rsidP="006668DB">
                <w:pPr>
                  <w:spacing w:line="276" w:lineRule="auto"/>
                  <w:jc w:val="both"/>
                  <w:rPr>
                    <w:bCs/>
                    <w:iCs/>
                    <w:lang w:val="en-US"/>
                  </w:rPr>
                </w:pPr>
                <w:r w:rsidRPr="000B478F">
                  <w:rPr>
                    <w:rFonts w:ascii="MS Gothic" w:eastAsia="MS Gothic" w:hAnsi="MS Gothic"/>
                    <w:bCs/>
                    <w:iCs/>
                    <w:lang w:val="en-US"/>
                  </w:rPr>
                  <w:t>☐</w:t>
                </w:r>
              </w:p>
            </w:tc>
          </w:sdtContent>
        </w:sdt>
        <w:tc>
          <w:tcPr>
            <w:tcW w:w="1387" w:type="dxa"/>
            <w:vAlign w:val="center"/>
          </w:tcPr>
          <w:p w14:paraId="58B5B20B" w14:textId="77777777" w:rsidR="00AC5C24" w:rsidRPr="00206F59" w:rsidRDefault="00AC5C24" w:rsidP="006668DB">
            <w:pPr>
              <w:spacing w:line="276" w:lineRule="auto"/>
              <w:jc w:val="both"/>
              <w:rPr>
                <w:bCs/>
                <w:iCs/>
                <w:lang w:val="en-US"/>
              </w:rPr>
            </w:pPr>
            <w:r w:rsidRPr="009F681E">
              <w:rPr>
                <w:i/>
                <w:lang w:val="en-US"/>
              </w:rPr>
              <w:t>i-</w:t>
            </w:r>
            <w:r w:rsidRPr="00206F59">
              <w:rPr>
                <w:lang w:val="en-US"/>
              </w:rPr>
              <w:t>PrOK</w:t>
            </w:r>
          </w:p>
        </w:tc>
      </w:tr>
      <w:tr w:rsidR="00AC5C24" w:rsidRPr="00206F59" w14:paraId="11E0D748" w14:textId="77777777" w:rsidTr="00D03C4F">
        <w:sdt>
          <w:sdtPr>
            <w:rPr>
              <w:bCs/>
              <w:iCs/>
              <w:lang w:val="en-US"/>
            </w:rPr>
            <w:id w:val="1434867514"/>
          </w:sdtPr>
          <w:sdtEndPr/>
          <w:sdtContent>
            <w:tc>
              <w:tcPr>
                <w:tcW w:w="456" w:type="dxa"/>
                <w:vAlign w:val="center"/>
              </w:tcPr>
              <w:p w14:paraId="33B08DA1" w14:textId="4E92020E" w:rsidR="00AC5C24" w:rsidRPr="000B478F" w:rsidRDefault="00AC5C24" w:rsidP="006668DB">
                <w:pPr>
                  <w:spacing w:line="276" w:lineRule="auto"/>
                  <w:jc w:val="both"/>
                  <w:rPr>
                    <w:bCs/>
                    <w:iCs/>
                    <w:lang w:val="en-US"/>
                  </w:rPr>
                </w:pPr>
                <w:r w:rsidRPr="000B478F">
                  <w:rPr>
                    <w:rFonts w:ascii="MS Gothic" w:eastAsia="MS Gothic" w:hAnsi="MS Gothic"/>
                    <w:bCs/>
                    <w:iCs/>
                    <w:lang w:val="en-US"/>
                  </w:rPr>
                  <w:t>☐</w:t>
                </w:r>
              </w:p>
            </w:tc>
          </w:sdtContent>
        </w:sdt>
        <w:tc>
          <w:tcPr>
            <w:tcW w:w="1387" w:type="dxa"/>
            <w:vAlign w:val="center"/>
          </w:tcPr>
          <w:p w14:paraId="17361C1A" w14:textId="77777777" w:rsidR="00AC5C24" w:rsidRPr="00206F59" w:rsidRDefault="00AC5C24" w:rsidP="006668DB">
            <w:pPr>
              <w:spacing w:line="276" w:lineRule="auto"/>
              <w:jc w:val="both"/>
              <w:rPr>
                <w:bCs/>
                <w:iCs/>
                <w:lang w:val="en-US"/>
              </w:rPr>
            </w:pPr>
            <w:r w:rsidRPr="009F681E">
              <w:rPr>
                <w:i/>
                <w:lang w:val="en-US"/>
              </w:rPr>
              <w:t>t-</w:t>
            </w:r>
            <w:r w:rsidRPr="00206F59">
              <w:rPr>
                <w:lang w:val="en-US"/>
              </w:rPr>
              <w:t>BuOK</w:t>
            </w:r>
          </w:p>
        </w:tc>
      </w:tr>
      <w:tr w:rsidR="00AC5C24" w:rsidRPr="00206F59" w14:paraId="4FF63609" w14:textId="77777777" w:rsidTr="00D03C4F">
        <w:sdt>
          <w:sdtPr>
            <w:rPr>
              <w:bCs/>
              <w:iCs/>
              <w:lang w:val="en-US"/>
            </w:rPr>
            <w:id w:val="-1885711329"/>
          </w:sdtPr>
          <w:sdtEndPr/>
          <w:sdtContent>
            <w:tc>
              <w:tcPr>
                <w:tcW w:w="456" w:type="dxa"/>
                <w:vAlign w:val="center"/>
              </w:tcPr>
              <w:p w14:paraId="79AFA3B8" w14:textId="3EE6B818" w:rsidR="00AC5C24" w:rsidRPr="000B478F" w:rsidRDefault="00AC5C24" w:rsidP="006668DB">
                <w:pPr>
                  <w:spacing w:line="276" w:lineRule="auto"/>
                  <w:jc w:val="both"/>
                  <w:rPr>
                    <w:bCs/>
                    <w:iCs/>
                    <w:lang w:val="en-US"/>
                  </w:rPr>
                </w:pPr>
                <w:r w:rsidRPr="000B478F">
                  <w:rPr>
                    <w:rFonts w:ascii="MS Gothic" w:eastAsia="MS Gothic" w:hAnsi="MS Gothic"/>
                    <w:bCs/>
                    <w:iCs/>
                    <w:lang w:val="en-US"/>
                  </w:rPr>
                  <w:t>☐</w:t>
                </w:r>
              </w:p>
            </w:tc>
          </w:sdtContent>
        </w:sdt>
        <w:tc>
          <w:tcPr>
            <w:tcW w:w="1387" w:type="dxa"/>
            <w:vAlign w:val="center"/>
          </w:tcPr>
          <w:p w14:paraId="6228BD62" w14:textId="77777777" w:rsidR="00AC5C24" w:rsidRPr="00206F59" w:rsidRDefault="00AC5C24" w:rsidP="006668DB">
            <w:pPr>
              <w:spacing w:line="276" w:lineRule="auto"/>
              <w:jc w:val="both"/>
              <w:rPr>
                <w:bCs/>
                <w:iCs/>
                <w:lang w:val="en-US"/>
              </w:rPr>
            </w:pPr>
            <w:r w:rsidRPr="009F681E">
              <w:rPr>
                <w:lang w:val="en-US"/>
              </w:rPr>
              <w:t>NH</w:t>
            </w:r>
            <w:r w:rsidRPr="00206F59">
              <w:rPr>
                <w:vertAlign w:val="subscript"/>
                <w:lang w:val="en-US"/>
              </w:rPr>
              <w:t>3</w:t>
            </w:r>
          </w:p>
        </w:tc>
      </w:tr>
      <w:tr w:rsidR="00AC5C24" w:rsidRPr="00206F59" w14:paraId="3AD6898A" w14:textId="77777777" w:rsidTr="00D03C4F">
        <w:sdt>
          <w:sdtPr>
            <w:rPr>
              <w:rFonts w:ascii="MS Gothic" w:eastAsia="MS Gothic" w:hAnsi="MS Gothic"/>
              <w:bCs/>
              <w:iCs/>
              <w:lang w:val="en-US"/>
            </w:rPr>
            <w:id w:val="-1432817009"/>
          </w:sdtPr>
          <w:sdtEndPr/>
          <w:sdtContent>
            <w:tc>
              <w:tcPr>
                <w:tcW w:w="456" w:type="dxa"/>
                <w:vAlign w:val="center"/>
              </w:tcPr>
              <w:p w14:paraId="3383E484" w14:textId="28B747FF" w:rsidR="00AC5C24" w:rsidRPr="000B478F" w:rsidRDefault="00AC5C24" w:rsidP="006668DB">
                <w:pPr>
                  <w:spacing w:line="276" w:lineRule="auto"/>
                  <w:jc w:val="both"/>
                  <w:rPr>
                    <w:rFonts w:ascii="MS Gothic" w:eastAsia="MS Gothic" w:hAnsi="MS Gothic"/>
                    <w:bCs/>
                    <w:iCs/>
                    <w:lang w:val="en-US"/>
                  </w:rPr>
                </w:pPr>
                <w:r w:rsidRPr="000B478F">
                  <w:rPr>
                    <w:rFonts w:ascii="MS Gothic" w:eastAsia="MS Gothic" w:hAnsi="MS Gothic"/>
                    <w:bCs/>
                    <w:iCs/>
                    <w:lang w:val="en-US"/>
                  </w:rPr>
                  <w:t>☐</w:t>
                </w:r>
              </w:p>
            </w:tc>
          </w:sdtContent>
        </w:sdt>
        <w:tc>
          <w:tcPr>
            <w:tcW w:w="1387" w:type="dxa"/>
            <w:vAlign w:val="center"/>
          </w:tcPr>
          <w:p w14:paraId="65E26F59" w14:textId="77777777" w:rsidR="00AC5C24" w:rsidRPr="00206F59" w:rsidRDefault="00AC5C24" w:rsidP="006668DB">
            <w:pPr>
              <w:spacing w:line="276" w:lineRule="auto"/>
              <w:jc w:val="both"/>
              <w:rPr>
                <w:bCs/>
                <w:iCs/>
                <w:lang w:val="en-US"/>
              </w:rPr>
            </w:pPr>
            <w:r w:rsidRPr="009F681E">
              <w:rPr>
                <w:lang w:val="en-US"/>
              </w:rPr>
              <w:t>DBU</w:t>
            </w:r>
          </w:p>
        </w:tc>
      </w:tr>
      <w:tr w:rsidR="00AC5C24" w:rsidRPr="00206F59" w14:paraId="5872CCB2" w14:textId="77777777" w:rsidTr="00D03C4F">
        <w:sdt>
          <w:sdtPr>
            <w:rPr>
              <w:rFonts w:ascii="MS Gothic" w:eastAsia="MS Gothic" w:hAnsi="MS Gothic"/>
              <w:bCs/>
              <w:iCs/>
              <w:lang w:val="en-US"/>
            </w:rPr>
            <w:id w:val="848215385"/>
          </w:sdtPr>
          <w:sdtEndPr/>
          <w:sdtContent>
            <w:tc>
              <w:tcPr>
                <w:tcW w:w="456" w:type="dxa"/>
                <w:vAlign w:val="center"/>
              </w:tcPr>
              <w:p w14:paraId="536755AA" w14:textId="7C95F4ED" w:rsidR="00AC5C24" w:rsidRPr="000B478F" w:rsidRDefault="00AC5C24" w:rsidP="006668DB">
                <w:pPr>
                  <w:spacing w:line="276" w:lineRule="auto"/>
                  <w:jc w:val="both"/>
                  <w:rPr>
                    <w:rFonts w:ascii="MS Gothic" w:eastAsia="MS Gothic" w:hAnsi="MS Gothic"/>
                    <w:bCs/>
                    <w:iCs/>
                    <w:lang w:val="en-US"/>
                  </w:rPr>
                </w:pPr>
                <w:r w:rsidRPr="000B478F">
                  <w:rPr>
                    <w:rFonts w:ascii="MS Gothic" w:eastAsia="MS Gothic" w:hAnsi="MS Gothic"/>
                    <w:bCs/>
                    <w:iCs/>
                    <w:lang w:val="en-US"/>
                  </w:rPr>
                  <w:t>☐</w:t>
                </w:r>
              </w:p>
            </w:tc>
          </w:sdtContent>
        </w:sdt>
        <w:tc>
          <w:tcPr>
            <w:tcW w:w="1387" w:type="dxa"/>
            <w:vAlign w:val="center"/>
          </w:tcPr>
          <w:p w14:paraId="3E4E2F21" w14:textId="77777777" w:rsidR="00AC5C24" w:rsidRPr="00206F59" w:rsidRDefault="00AC5C24" w:rsidP="006668DB">
            <w:pPr>
              <w:spacing w:line="276" w:lineRule="auto"/>
              <w:jc w:val="both"/>
              <w:rPr>
                <w:bCs/>
                <w:iCs/>
                <w:lang w:val="en-US"/>
              </w:rPr>
            </w:pPr>
            <w:r w:rsidRPr="009F681E">
              <w:rPr>
                <w:i/>
                <w:lang w:val="en-US"/>
              </w:rPr>
              <w:t>i-</w:t>
            </w:r>
            <w:r w:rsidRPr="00206F59">
              <w:rPr>
                <w:lang w:val="en-US"/>
              </w:rPr>
              <w:t>Pr</w:t>
            </w:r>
            <w:r w:rsidRPr="00206F59">
              <w:rPr>
                <w:vertAlign w:val="subscript"/>
                <w:lang w:val="en-US"/>
              </w:rPr>
              <w:t>2</w:t>
            </w:r>
            <w:r w:rsidRPr="00206F59">
              <w:rPr>
                <w:lang w:val="en-US"/>
              </w:rPr>
              <w:t>NEt</w:t>
            </w:r>
          </w:p>
        </w:tc>
      </w:tr>
    </w:tbl>
    <w:p w14:paraId="47239BFC" w14:textId="77777777" w:rsidR="00AC5C24" w:rsidRPr="000B478F" w:rsidRDefault="00AC5C24" w:rsidP="001465F7">
      <w:pPr>
        <w:spacing w:line="276" w:lineRule="auto"/>
        <w:jc w:val="both"/>
        <w:rPr>
          <w:bCs/>
          <w:iCs/>
          <w:lang w:val="en-US"/>
        </w:rPr>
      </w:pPr>
    </w:p>
    <w:p w14:paraId="72C4AFE9" w14:textId="6A617305" w:rsidR="00373737" w:rsidRPr="000B478F" w:rsidRDefault="00A75C39" w:rsidP="001465F7">
      <w:pPr>
        <w:spacing w:line="276" w:lineRule="auto"/>
        <w:rPr>
          <w:b/>
          <w:lang w:val="en-US"/>
        </w:rPr>
      </w:pPr>
      <w:r>
        <w:rPr>
          <w:b/>
          <w:noProof/>
        </w:rPr>
        <w:lastRenderedPageBreak/>
        <mc:AlternateContent>
          <mc:Choice Requires="wps">
            <w:drawing>
              <wp:anchor distT="91440" distB="91440" distL="137160" distR="137160" simplePos="0" relativeHeight="251683840" behindDoc="0" locked="0" layoutInCell="0" allowOverlap="1" wp14:anchorId="547EC9A7" wp14:editId="55243DBE">
                <wp:simplePos x="0" y="0"/>
                <wp:positionH relativeFrom="margin">
                  <wp:align>left</wp:align>
                </wp:positionH>
                <wp:positionV relativeFrom="paragraph">
                  <wp:align>top</wp:align>
                </wp:positionV>
                <wp:extent cx="471805" cy="871220"/>
                <wp:effectExtent l="4445" t="8890" r="635" b="5080"/>
                <wp:wrapSquare wrapText="bothSides"/>
                <wp:docPr id="121"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1805" cy="871220"/>
                        </a:xfrm>
                        <a:prstGeom prst="roundRect">
                          <a:avLst>
                            <a:gd name="adj" fmla="val 13032"/>
                          </a:avLst>
                        </a:prstGeom>
                        <a:solidFill>
                          <a:schemeClr val="accent2">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D6F7325" w14:textId="77777777" w:rsidR="00DA3D5A" w:rsidRDefault="00DA3D5A">
                            <w:pPr>
                              <w:jc w:val="center"/>
                              <w:rPr>
                                <w:rFonts w:asciiTheme="majorHAnsi" w:eastAsiaTheme="majorEastAsia" w:hAnsiTheme="majorHAnsi" w:cstheme="majorBidi"/>
                                <w:i/>
                                <w:iCs/>
                                <w:color w:val="FFFFFF" w:themeColor="background1"/>
                                <w:sz w:val="28"/>
                                <w:szCs w:val="28"/>
                              </w:rPr>
                            </w:pPr>
                            <w:r w:rsidRPr="00287CAF">
                              <w:rPr>
                                <w:b/>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47EC9A7" id="AutoShape 10" o:spid="_x0000_s1036" style="position:absolute;margin-left:0;margin-top:0;width:37.15pt;height:68.6pt;rotation:90;z-index:251683840;visibility:visible;mso-wrap-style:square;mso-width-percent:0;mso-height-percent:0;mso-wrap-distance-left:10.8pt;mso-wrap-distance-top:7.2pt;mso-wrap-distance-right:10.8pt;mso-wrap-distance-bottom:7.2pt;mso-position-horizontal:left;mso-position-horizontal-relative:margin;mso-position-vertical:top;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" o:allowincell="f" fillcolor="#a0c3e3 [1941]" stroked="f">
                <v:textbox>
                  <w:txbxContent>
                    <w:p w14:paraId="5D6F7325" w14:textId="77777777" w:rsidR="00DA3D5A" w:rsidRDefault="00DA3D5A">
                      <w:pPr>
                        <w:jc w:val="center"/>
                        <w:rPr>
                          <w:rFonts w:asciiTheme="majorHAnsi" w:eastAsiaTheme="majorEastAsia" w:hAnsiTheme="majorHAnsi" w:cstheme="majorBidi"/>
                          <w:i/>
                          <w:iCs/>
                          <w:color w:val="FFFFFF" w:themeColor="background1"/>
                          <w:sz w:val="28"/>
                          <w:szCs w:val="28"/>
                        </w:rPr>
                      </w:pPr>
                      <w:r w:rsidRPr="00287CAF">
                        <w:rPr>
                          <w:b/>
                          <w:lang w:val="en-US"/>
                        </w:rPr>
                        <w:t>Solution:</w:t>
                      </w:r>
                    </w:p>
                  </w:txbxContent>
                </v:textbox>
                <w10:wrap type="square" anchorx="margin"/>
              </v:roundrect>
            </w:pict>
          </mc:Fallback>
        </mc:AlternateContent>
      </w:r>
    </w:p>
    <w:p w14:paraId="7E9D6591" w14:textId="129058C2" w:rsidR="004C3FC6" w:rsidRPr="009F681E" w:rsidRDefault="004C3FC6" w:rsidP="001465F7">
      <w:pPr>
        <w:spacing w:line="276" w:lineRule="auto"/>
        <w:rPr>
          <w:b/>
          <w:lang w:val="en-US"/>
        </w:rPr>
      </w:pPr>
    </w:p>
    <w:p w14:paraId="46A9C093" w14:textId="77777777" w:rsidR="00925460" w:rsidRPr="00206F59" w:rsidRDefault="00925460" w:rsidP="001465F7">
      <w:pPr>
        <w:spacing w:line="276" w:lineRule="auto"/>
        <w:rPr>
          <w:b/>
          <w:lang w:val="en-US"/>
        </w:rPr>
      </w:pPr>
    </w:p>
    <w:p w14:paraId="774E697A" w14:textId="77777777" w:rsidR="001465F7" w:rsidRPr="00206F59" w:rsidRDefault="0093637C" w:rsidP="001465F7">
      <w:pPr>
        <w:spacing w:line="276" w:lineRule="auto"/>
        <w:rPr>
          <w:b/>
          <w:lang w:val="en-US"/>
        </w:rPr>
      </w:pPr>
      <w:r w:rsidRPr="00206F59">
        <w:rPr>
          <w:b/>
          <w:lang w:val="en-US"/>
        </w:rPr>
        <w:t>4.1.</w:t>
      </w:r>
    </w:p>
    <w:p w14:paraId="16316CA0" w14:textId="77777777" w:rsidR="001465F7" w:rsidRPr="00206F59" w:rsidRDefault="001465F7" w:rsidP="001465F7">
      <w:pPr>
        <w:spacing w:line="276" w:lineRule="auto"/>
        <w:rPr>
          <w:b/>
          <w:lang w:val="en-US"/>
        </w:rPr>
      </w:pPr>
    </w:p>
    <w:p w14:paraId="012100FC" w14:textId="1E3A3FCD" w:rsidR="001465F7" w:rsidRPr="000B478F" w:rsidRDefault="004B533A" w:rsidP="001465F7">
      <w:pPr>
        <w:spacing w:line="276" w:lineRule="auto"/>
        <w:rPr>
          <w:b/>
          <w:color w:val="008000"/>
          <w:lang w:val="en-US"/>
        </w:rPr>
      </w:pPr>
      <w:r>
        <w:rPr>
          <w:lang w:val="en-US"/>
        </w:rPr>
        <w:pict w14:anchorId="032E31D4">
          <v:shape id="_x0000_i1063" type="#_x0000_t75" style="width:350pt;height:329pt">
            <v:imagedata r:id="rId63" o:title=""/>
          </v:shape>
        </w:pict>
      </w:r>
    </w:p>
    <w:p w14:paraId="36D9B6AD" w14:textId="77777777" w:rsidR="001465F7" w:rsidRPr="00206F59" w:rsidRDefault="0093637C" w:rsidP="001465F7">
      <w:pPr>
        <w:spacing w:line="276" w:lineRule="auto"/>
        <w:rPr>
          <w:b/>
          <w:lang w:val="en-US"/>
        </w:rPr>
      </w:pPr>
      <w:r w:rsidRPr="00206F59">
        <w:rPr>
          <w:b/>
          <w:lang w:val="en-US"/>
        </w:rPr>
        <w:t>4.2.</w:t>
      </w:r>
    </w:p>
    <w:p w14:paraId="5941E655" w14:textId="77777777" w:rsidR="001465F7" w:rsidRPr="00206F59" w:rsidRDefault="001465F7" w:rsidP="001465F7">
      <w:pPr>
        <w:spacing w:line="276" w:lineRule="auto"/>
        <w:rPr>
          <w:lang w:val="en-US"/>
        </w:rPr>
      </w:pPr>
    </w:p>
    <w:p w14:paraId="502E42C3" w14:textId="18A33357" w:rsidR="001465F7" w:rsidRPr="000B478F" w:rsidRDefault="004B533A" w:rsidP="001465F7">
      <w:pPr>
        <w:spacing w:line="276" w:lineRule="auto"/>
        <w:rPr>
          <w:lang w:val="en-US"/>
        </w:rPr>
      </w:pPr>
      <w:r>
        <w:rPr>
          <w:lang w:val="en-US"/>
        </w:rPr>
        <w:pict w14:anchorId="7D28932D">
          <v:shape id="_x0000_i1064" type="#_x0000_t75" style="width:365.5pt;height:51.5pt">
            <v:imagedata r:id="rId64" o:title=""/>
          </v:shape>
        </w:pict>
      </w:r>
    </w:p>
    <w:p w14:paraId="19C424A9" w14:textId="77777777" w:rsidR="001465F7" w:rsidRPr="009F681E" w:rsidRDefault="001465F7" w:rsidP="001465F7">
      <w:pPr>
        <w:spacing w:line="276" w:lineRule="auto"/>
        <w:rPr>
          <w:lang w:val="en-US"/>
        </w:rPr>
      </w:pPr>
    </w:p>
    <w:p w14:paraId="27F5E1E3" w14:textId="77777777" w:rsidR="006D4799" w:rsidRDefault="006D4799" w:rsidP="001465F7">
      <w:pPr>
        <w:spacing w:line="276" w:lineRule="auto"/>
        <w:rPr>
          <w:b/>
          <w:lang w:val="en-US"/>
        </w:rPr>
      </w:pPr>
    </w:p>
    <w:p w14:paraId="297429C6" w14:textId="77777777" w:rsidR="006D4799" w:rsidRDefault="006D4799" w:rsidP="001465F7">
      <w:pPr>
        <w:spacing w:line="276" w:lineRule="auto"/>
        <w:rPr>
          <w:b/>
          <w:lang w:val="en-US"/>
        </w:rPr>
      </w:pPr>
    </w:p>
    <w:p w14:paraId="2D86FEE7" w14:textId="77777777" w:rsidR="006D4799" w:rsidRDefault="006D4799" w:rsidP="001465F7">
      <w:pPr>
        <w:spacing w:line="276" w:lineRule="auto"/>
        <w:rPr>
          <w:b/>
          <w:lang w:val="en-US"/>
        </w:rPr>
      </w:pPr>
    </w:p>
    <w:p w14:paraId="65BF9E97" w14:textId="77777777" w:rsidR="006D4799" w:rsidRDefault="006D4799" w:rsidP="001465F7">
      <w:pPr>
        <w:spacing w:line="276" w:lineRule="auto"/>
        <w:rPr>
          <w:b/>
          <w:lang w:val="en-US"/>
        </w:rPr>
      </w:pPr>
    </w:p>
    <w:p w14:paraId="2B70F095" w14:textId="77777777" w:rsidR="006D4799" w:rsidRDefault="006D4799" w:rsidP="001465F7">
      <w:pPr>
        <w:spacing w:line="276" w:lineRule="auto"/>
        <w:rPr>
          <w:b/>
          <w:lang w:val="en-US"/>
        </w:rPr>
      </w:pPr>
    </w:p>
    <w:p w14:paraId="35AC7526" w14:textId="77777777" w:rsidR="006D4799" w:rsidRDefault="006D4799" w:rsidP="001465F7">
      <w:pPr>
        <w:spacing w:line="276" w:lineRule="auto"/>
        <w:rPr>
          <w:b/>
          <w:lang w:val="en-US"/>
        </w:rPr>
      </w:pPr>
    </w:p>
    <w:p w14:paraId="4ECCFAAB" w14:textId="77777777" w:rsidR="006D4799" w:rsidRDefault="006D4799" w:rsidP="001465F7">
      <w:pPr>
        <w:spacing w:line="276" w:lineRule="auto"/>
        <w:rPr>
          <w:b/>
          <w:lang w:val="en-US"/>
        </w:rPr>
      </w:pPr>
    </w:p>
    <w:p w14:paraId="55F83B49" w14:textId="77777777" w:rsidR="006D4799" w:rsidRDefault="006D4799" w:rsidP="001465F7">
      <w:pPr>
        <w:spacing w:line="276" w:lineRule="auto"/>
        <w:rPr>
          <w:b/>
          <w:lang w:val="en-US"/>
        </w:rPr>
      </w:pPr>
    </w:p>
    <w:p w14:paraId="3DF80D82" w14:textId="21AA4947" w:rsidR="001465F7" w:rsidRPr="00206F59" w:rsidRDefault="0093637C" w:rsidP="001465F7">
      <w:pPr>
        <w:spacing w:line="276" w:lineRule="auto"/>
        <w:rPr>
          <w:b/>
          <w:lang w:val="en-US"/>
        </w:rPr>
      </w:pPr>
      <w:r w:rsidRPr="009F681E">
        <w:rPr>
          <w:b/>
          <w:lang w:val="en-US"/>
        </w:rPr>
        <w:lastRenderedPageBreak/>
        <w:t>4.3.</w:t>
      </w:r>
    </w:p>
    <w:p w14:paraId="702AFB68" w14:textId="10ABD199" w:rsidR="001465F7" w:rsidRPr="0096205A" w:rsidRDefault="004B533A" w:rsidP="0099696E">
      <w:pPr>
        <w:spacing w:line="276" w:lineRule="auto"/>
        <w:rPr>
          <w:b/>
          <w:bCs/>
          <w:iCs/>
          <w:lang w:val="en-US"/>
        </w:rPr>
      </w:pPr>
      <w:r>
        <w:rPr>
          <w:lang w:val="en-US"/>
        </w:rPr>
        <w:pict w14:anchorId="10D32E81">
          <v:shape id="_x0000_i1065" type="#_x0000_t75" style="width:463pt;height:355pt">
            <v:imagedata r:id="rId65" o:title=""/>
          </v:shape>
        </w:pict>
      </w:r>
    </w:p>
    <w:p w14:paraId="3A1F9278" w14:textId="77777777" w:rsidR="006D4799" w:rsidRDefault="006D4799" w:rsidP="0093637C">
      <w:pPr>
        <w:spacing w:line="276" w:lineRule="auto"/>
        <w:rPr>
          <w:b/>
          <w:lang w:val="en-US"/>
        </w:rPr>
      </w:pPr>
    </w:p>
    <w:p w14:paraId="42372685" w14:textId="72838203" w:rsidR="001465F7" w:rsidRPr="00206F59" w:rsidRDefault="009A5CCF" w:rsidP="0093637C">
      <w:pPr>
        <w:spacing w:line="276" w:lineRule="auto"/>
        <w:rPr>
          <w:b/>
          <w:lang w:val="en-US"/>
        </w:rPr>
      </w:pPr>
      <w:r w:rsidRPr="00206F59">
        <w:rPr>
          <w:b/>
          <w:lang w:val="en-US"/>
        </w:rPr>
        <w:t>4.4.</w:t>
      </w:r>
    </w:p>
    <w:p w14:paraId="58CDA750" w14:textId="77777777" w:rsidR="0099696E" w:rsidRPr="00206F59" w:rsidRDefault="0099696E" w:rsidP="0093637C">
      <w:pPr>
        <w:spacing w:line="276" w:lineRule="auto"/>
        <w:rPr>
          <w:b/>
          <w:lang w:val="en-US"/>
        </w:rPr>
      </w:pPr>
    </w:p>
    <w:p w14:paraId="64989096" w14:textId="6875D5A3" w:rsidR="001465F7" w:rsidRPr="000B478F" w:rsidRDefault="004B533A" w:rsidP="0099696E">
      <w:pPr>
        <w:spacing w:line="276" w:lineRule="auto"/>
        <w:rPr>
          <w:b/>
          <w:bCs/>
          <w:i/>
          <w:iCs/>
          <w:lang w:val="en-US"/>
        </w:rPr>
      </w:pPr>
      <w:r>
        <w:rPr>
          <w:lang w:val="en-US"/>
        </w:rPr>
        <w:pict w14:anchorId="342AC935">
          <v:shape id="_x0000_i1066" type="#_x0000_t75" style="width:411.5pt;height:103pt">
            <v:imagedata r:id="rId66" o:title=""/>
          </v:shape>
        </w:pict>
      </w:r>
    </w:p>
    <w:p w14:paraId="4BEFB33E" w14:textId="77777777" w:rsidR="009A5CCF" w:rsidRPr="009F681E" w:rsidRDefault="009A5CCF" w:rsidP="001465F7">
      <w:pPr>
        <w:spacing w:line="276" w:lineRule="auto"/>
        <w:rPr>
          <w:b/>
          <w:shd w:val="clear" w:color="auto" w:fill="FFFFFF"/>
          <w:lang w:val="en-US" w:eastAsia="en-US"/>
        </w:rPr>
      </w:pPr>
    </w:p>
    <w:p w14:paraId="45BC28D1" w14:textId="77777777" w:rsidR="001465F7" w:rsidRPr="00206F59" w:rsidRDefault="009A5CCF" w:rsidP="001465F7">
      <w:pPr>
        <w:spacing w:line="276" w:lineRule="auto"/>
        <w:rPr>
          <w:lang w:val="en-US" w:eastAsia="en-US"/>
        </w:rPr>
      </w:pPr>
      <w:r w:rsidRPr="00206F59">
        <w:rPr>
          <w:b/>
          <w:shd w:val="clear" w:color="auto" w:fill="FFFFFF"/>
          <w:lang w:val="en-US" w:eastAsia="en-US"/>
        </w:rPr>
        <w:t>4.5</w:t>
      </w:r>
      <w:r w:rsidR="0093637C" w:rsidRPr="00206F59">
        <w:rPr>
          <w:b/>
          <w:shd w:val="clear" w:color="auto" w:fill="FFFFFF"/>
          <w:lang w:val="en-US" w:eastAsia="en-US"/>
        </w:rPr>
        <w:t>.</w:t>
      </w:r>
      <w:r w:rsidR="001465F7" w:rsidRPr="00206F59">
        <w:rPr>
          <w:shd w:val="clear" w:color="auto" w:fill="FFFFFF"/>
          <w:lang w:val="en-US" w:eastAsia="en-US"/>
        </w:rPr>
        <w:t xml:space="preserve"> </w:t>
      </w:r>
      <w:r w:rsidR="001465F7" w:rsidRPr="00206F59">
        <w:rPr>
          <w:color w:val="000000"/>
          <w:shd w:val="clear" w:color="auto" w:fill="FFFFFF"/>
          <w:lang w:val="en-US" w:eastAsia="en-US"/>
        </w:rPr>
        <w:t xml:space="preserve">The phenolic proton at </w:t>
      </w:r>
      <w:r w:rsidR="007B369A" w:rsidRPr="00206F59">
        <w:rPr>
          <w:bCs/>
          <w:iCs/>
          <w:lang w:val="en-US"/>
        </w:rPr>
        <w:t>5.39</w:t>
      </w:r>
      <w:r w:rsidR="001465F7" w:rsidRPr="00206F59">
        <w:rPr>
          <w:bCs/>
          <w:iCs/>
          <w:lang w:val="en-US"/>
        </w:rPr>
        <w:t xml:space="preserve"> ppm (bs, 1H) </w:t>
      </w:r>
      <w:r w:rsidR="001465F7" w:rsidRPr="00206F59">
        <w:rPr>
          <w:color w:val="000000"/>
          <w:shd w:val="clear" w:color="auto" w:fill="FFFFFF"/>
          <w:lang w:val="en-US" w:eastAsia="en-US"/>
        </w:rPr>
        <w:t>will exchange with the deuterium in the D</w:t>
      </w:r>
      <w:r w:rsidR="001465F7" w:rsidRPr="00206F59">
        <w:rPr>
          <w:color w:val="000000"/>
          <w:shd w:val="clear" w:color="auto" w:fill="FFFFFF"/>
          <w:vertAlign w:val="subscript"/>
          <w:lang w:val="en-US" w:eastAsia="en-US"/>
        </w:rPr>
        <w:t>2</w:t>
      </w:r>
      <w:r w:rsidR="001465F7" w:rsidRPr="00206F59">
        <w:rPr>
          <w:color w:val="000000"/>
          <w:shd w:val="clear" w:color="auto" w:fill="FFFFFF"/>
          <w:lang w:val="en-US" w:eastAsia="en-US"/>
        </w:rPr>
        <w:t>O and disappear from the spectrum.</w:t>
      </w:r>
    </w:p>
    <w:p w14:paraId="5E76A4DA" w14:textId="77777777" w:rsidR="001465F7" w:rsidRPr="00206F59" w:rsidRDefault="001465F7" w:rsidP="001465F7">
      <w:pPr>
        <w:spacing w:line="276" w:lineRule="auto"/>
        <w:jc w:val="both"/>
        <w:rPr>
          <w:b/>
          <w:bCs/>
          <w:i/>
          <w:iCs/>
          <w:lang w:val="en-US"/>
        </w:rPr>
      </w:pPr>
    </w:p>
    <w:p w14:paraId="089F319D" w14:textId="77777777" w:rsidR="0099696E" w:rsidRPr="00206F59" w:rsidRDefault="0099696E" w:rsidP="001465F7">
      <w:pPr>
        <w:spacing w:line="276" w:lineRule="auto"/>
        <w:rPr>
          <w:b/>
          <w:lang w:val="en-US"/>
        </w:rPr>
      </w:pPr>
    </w:p>
    <w:p w14:paraId="5E3F1585" w14:textId="77777777" w:rsidR="004C3FC6" w:rsidRPr="00206F59" w:rsidRDefault="004C3FC6" w:rsidP="001465F7">
      <w:pPr>
        <w:spacing w:line="276" w:lineRule="auto"/>
        <w:rPr>
          <w:b/>
          <w:lang w:val="en-US"/>
        </w:rPr>
      </w:pPr>
    </w:p>
    <w:p w14:paraId="35298614" w14:textId="35A4EA92" w:rsidR="004C3FC6" w:rsidRDefault="004C3FC6" w:rsidP="001465F7">
      <w:pPr>
        <w:spacing w:line="276" w:lineRule="auto"/>
        <w:rPr>
          <w:b/>
          <w:lang w:val="en-US"/>
        </w:rPr>
      </w:pPr>
    </w:p>
    <w:p w14:paraId="12C7C5A6" w14:textId="77777777" w:rsidR="0096205A" w:rsidRPr="00206F59" w:rsidRDefault="0096205A" w:rsidP="001465F7">
      <w:pPr>
        <w:spacing w:line="276" w:lineRule="auto"/>
        <w:rPr>
          <w:b/>
          <w:lang w:val="en-US"/>
        </w:rPr>
      </w:pPr>
    </w:p>
    <w:p w14:paraId="15098349" w14:textId="77777777" w:rsidR="001465F7" w:rsidRPr="00206F59" w:rsidRDefault="009A5CCF" w:rsidP="001465F7">
      <w:pPr>
        <w:spacing w:line="276" w:lineRule="auto"/>
        <w:rPr>
          <w:b/>
          <w:lang w:val="en-US"/>
        </w:rPr>
      </w:pPr>
      <w:r w:rsidRPr="00206F59">
        <w:rPr>
          <w:b/>
          <w:lang w:val="en-US"/>
        </w:rPr>
        <w:t>4.6</w:t>
      </w:r>
      <w:r w:rsidR="0093637C" w:rsidRPr="00206F59">
        <w:rPr>
          <w:b/>
          <w:lang w:val="en-US"/>
        </w:rPr>
        <w:t>.</w:t>
      </w:r>
    </w:p>
    <w:p w14:paraId="28FE4F14" w14:textId="77777777" w:rsidR="001465F7" w:rsidRPr="00206F59" w:rsidRDefault="001465F7" w:rsidP="001465F7">
      <w:pPr>
        <w:spacing w:line="276" w:lineRule="auto"/>
        <w:jc w:val="both"/>
        <w:rPr>
          <w:b/>
          <w:bCs/>
          <w:i/>
          <w:iCs/>
          <w:lang w:val="en-US"/>
        </w:rPr>
      </w:pPr>
    </w:p>
    <w:p w14:paraId="3F2C77A6" w14:textId="2F4011E2" w:rsidR="001465F7" w:rsidRPr="000B478F" w:rsidRDefault="004B533A" w:rsidP="001465F7">
      <w:pPr>
        <w:spacing w:line="276" w:lineRule="auto"/>
        <w:jc w:val="both"/>
        <w:rPr>
          <w:b/>
          <w:bCs/>
          <w:i/>
          <w:iCs/>
          <w:lang w:val="en-US"/>
        </w:rPr>
      </w:pPr>
      <w:r>
        <w:rPr>
          <w:lang w:val="en-US"/>
        </w:rPr>
        <w:pict w14:anchorId="6FE13F23">
          <v:shape id="_x0000_i1067" type="#_x0000_t75" style="width:324pt;height:164.5pt">
            <v:imagedata r:id="rId67" o:title=""/>
          </v:shape>
        </w:pict>
      </w:r>
    </w:p>
    <w:p w14:paraId="27F6FCCA" w14:textId="77777777" w:rsidR="001465F7" w:rsidRPr="00206F59" w:rsidRDefault="009A5CCF" w:rsidP="001465F7">
      <w:pPr>
        <w:spacing w:line="276" w:lineRule="auto"/>
        <w:rPr>
          <w:b/>
          <w:lang w:val="en-US"/>
        </w:rPr>
      </w:pPr>
      <w:r w:rsidRPr="009F681E">
        <w:rPr>
          <w:b/>
          <w:lang w:val="en-US"/>
        </w:rPr>
        <w:t>4.7</w:t>
      </w:r>
      <w:r w:rsidR="0093637C" w:rsidRPr="00206F59">
        <w:rPr>
          <w:b/>
          <w:lang w:val="en-US"/>
        </w:rPr>
        <w:t>.</w:t>
      </w:r>
    </w:p>
    <w:p w14:paraId="494C90EC" w14:textId="77777777" w:rsidR="00AC5C24" w:rsidRPr="00206F59" w:rsidRDefault="00AC5C24" w:rsidP="001465F7">
      <w:pPr>
        <w:spacing w:line="276" w:lineRule="auto"/>
        <w:rPr>
          <w:b/>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
        <w:gridCol w:w="1386"/>
      </w:tblGrid>
      <w:tr w:rsidR="00AC5C24" w:rsidRPr="00206F59" w14:paraId="70CA248A" w14:textId="77777777" w:rsidTr="00D03C4F">
        <w:sdt>
          <w:sdtPr>
            <w:rPr>
              <w:bCs/>
              <w:iCs/>
              <w:lang w:val="en-US"/>
            </w:rPr>
            <w:id w:val="1843662732"/>
          </w:sdtPr>
          <w:sdtEndPr/>
          <w:sdtContent>
            <w:tc>
              <w:tcPr>
                <w:tcW w:w="457" w:type="dxa"/>
                <w:vAlign w:val="center"/>
              </w:tcPr>
              <w:p w14:paraId="196088C6" w14:textId="2BE11903" w:rsidR="00AC5C24" w:rsidRPr="00106A20" w:rsidRDefault="00AC5C24" w:rsidP="006668DB">
                <w:pPr>
                  <w:spacing w:line="276" w:lineRule="auto"/>
                  <w:jc w:val="both"/>
                  <w:rPr>
                    <w:bCs/>
                    <w:iCs/>
                    <w:lang w:val="en-US"/>
                  </w:rPr>
                </w:pPr>
                <w:r w:rsidRPr="00106A20">
                  <w:rPr>
                    <w:rFonts w:ascii="MS Gothic" w:eastAsia="MS Gothic" w:hAnsi="MS Gothic"/>
                    <w:bCs/>
                    <w:iCs/>
                    <w:lang w:val="en-US"/>
                  </w:rPr>
                  <w:t>☐</w:t>
                </w:r>
              </w:p>
            </w:tc>
          </w:sdtContent>
        </w:sdt>
        <w:tc>
          <w:tcPr>
            <w:tcW w:w="1386" w:type="dxa"/>
            <w:vAlign w:val="center"/>
          </w:tcPr>
          <w:p w14:paraId="276BE202" w14:textId="77777777" w:rsidR="00AC5C24" w:rsidRPr="00106A20" w:rsidRDefault="00AC5C24" w:rsidP="006668DB">
            <w:pPr>
              <w:spacing w:line="276" w:lineRule="auto"/>
              <w:jc w:val="both"/>
              <w:rPr>
                <w:bCs/>
                <w:iCs/>
                <w:lang w:val="en-US"/>
              </w:rPr>
            </w:pPr>
            <w:r w:rsidRPr="00106A20">
              <w:rPr>
                <w:lang w:val="en-US"/>
              </w:rPr>
              <w:t>NaOMe</w:t>
            </w:r>
          </w:p>
        </w:tc>
      </w:tr>
      <w:tr w:rsidR="00AC5C24" w:rsidRPr="00206F59" w14:paraId="3E979A99" w14:textId="77777777" w:rsidTr="00D03C4F">
        <w:sdt>
          <w:sdtPr>
            <w:rPr>
              <w:bCs/>
              <w:iCs/>
              <w:lang w:val="en-US"/>
            </w:rPr>
            <w:id w:val="-1173645492"/>
          </w:sdtPr>
          <w:sdtEndPr/>
          <w:sdtContent>
            <w:tc>
              <w:tcPr>
                <w:tcW w:w="457" w:type="dxa"/>
                <w:vAlign w:val="center"/>
              </w:tcPr>
              <w:p w14:paraId="15E8BCB8" w14:textId="7BCA227D" w:rsidR="00AC5C24" w:rsidRPr="00106A20" w:rsidRDefault="00AC5C24" w:rsidP="006668DB">
                <w:pPr>
                  <w:spacing w:line="276" w:lineRule="auto"/>
                  <w:jc w:val="both"/>
                  <w:rPr>
                    <w:bCs/>
                    <w:iCs/>
                    <w:lang w:val="en-US"/>
                  </w:rPr>
                </w:pPr>
                <w:r w:rsidRPr="00106A20">
                  <w:rPr>
                    <w:rFonts w:ascii="MS Gothic" w:eastAsia="MS Gothic" w:hAnsi="MS Gothic"/>
                    <w:bCs/>
                    <w:iCs/>
                    <w:lang w:val="en-US"/>
                  </w:rPr>
                  <w:t>☐</w:t>
                </w:r>
              </w:p>
            </w:tc>
          </w:sdtContent>
        </w:sdt>
        <w:tc>
          <w:tcPr>
            <w:tcW w:w="1386" w:type="dxa"/>
            <w:vAlign w:val="center"/>
          </w:tcPr>
          <w:p w14:paraId="1C9C989E" w14:textId="77777777" w:rsidR="00AC5C24" w:rsidRPr="00106A20" w:rsidRDefault="00AC5C24" w:rsidP="006668DB">
            <w:pPr>
              <w:spacing w:line="276" w:lineRule="auto"/>
              <w:jc w:val="both"/>
              <w:rPr>
                <w:bCs/>
                <w:iCs/>
                <w:lang w:val="en-US"/>
              </w:rPr>
            </w:pPr>
            <w:r w:rsidRPr="00106A20">
              <w:rPr>
                <w:lang w:val="en-US"/>
              </w:rPr>
              <w:t>KOMe</w:t>
            </w:r>
          </w:p>
        </w:tc>
      </w:tr>
      <w:tr w:rsidR="00AC5C24" w:rsidRPr="00206F59" w14:paraId="4B0D6CA3" w14:textId="77777777" w:rsidTr="00D03C4F">
        <w:sdt>
          <w:sdtPr>
            <w:rPr>
              <w:bCs/>
              <w:iCs/>
              <w:lang w:val="en-US"/>
            </w:rPr>
            <w:id w:val="-1647960803"/>
          </w:sdtPr>
          <w:sdtEndPr/>
          <w:sdtContent>
            <w:tc>
              <w:tcPr>
                <w:tcW w:w="457" w:type="dxa"/>
                <w:vAlign w:val="center"/>
              </w:tcPr>
              <w:p w14:paraId="5912B812" w14:textId="3D33DE58" w:rsidR="00AC5C24" w:rsidRPr="00106A20" w:rsidRDefault="00AC5C24" w:rsidP="006668DB">
                <w:pPr>
                  <w:spacing w:line="276" w:lineRule="auto"/>
                  <w:jc w:val="both"/>
                  <w:rPr>
                    <w:bCs/>
                    <w:iCs/>
                    <w:lang w:val="en-US"/>
                  </w:rPr>
                </w:pPr>
                <w:r w:rsidRPr="00106A20">
                  <w:rPr>
                    <w:rFonts w:ascii="MS Gothic" w:eastAsia="MS Gothic" w:hAnsi="MS Gothic"/>
                    <w:bCs/>
                    <w:iCs/>
                    <w:lang w:val="en-US"/>
                  </w:rPr>
                  <w:t>☒</w:t>
                </w:r>
              </w:p>
            </w:tc>
          </w:sdtContent>
        </w:sdt>
        <w:tc>
          <w:tcPr>
            <w:tcW w:w="1386" w:type="dxa"/>
            <w:vAlign w:val="center"/>
          </w:tcPr>
          <w:p w14:paraId="3E2C783C" w14:textId="77777777" w:rsidR="00AC5C24" w:rsidRPr="00106A20" w:rsidRDefault="00AC5C24" w:rsidP="006668DB">
            <w:pPr>
              <w:spacing w:line="276" w:lineRule="auto"/>
              <w:jc w:val="both"/>
              <w:rPr>
                <w:bCs/>
                <w:iCs/>
                <w:lang w:val="en-US"/>
              </w:rPr>
            </w:pPr>
            <w:r w:rsidRPr="00106A20">
              <w:rPr>
                <w:i/>
                <w:lang w:val="en-US"/>
              </w:rPr>
              <w:t>i-</w:t>
            </w:r>
            <w:r w:rsidRPr="00106A20">
              <w:rPr>
                <w:lang w:val="en-US"/>
              </w:rPr>
              <w:t>PrOK</w:t>
            </w:r>
          </w:p>
        </w:tc>
      </w:tr>
      <w:tr w:rsidR="00AC5C24" w:rsidRPr="00206F59" w14:paraId="701439AC" w14:textId="77777777" w:rsidTr="00D03C4F">
        <w:sdt>
          <w:sdtPr>
            <w:rPr>
              <w:bCs/>
              <w:iCs/>
              <w:lang w:val="en-US"/>
            </w:rPr>
            <w:id w:val="756791447"/>
          </w:sdtPr>
          <w:sdtEndPr/>
          <w:sdtContent>
            <w:tc>
              <w:tcPr>
                <w:tcW w:w="457" w:type="dxa"/>
                <w:vAlign w:val="center"/>
              </w:tcPr>
              <w:p w14:paraId="5D0D970F" w14:textId="04FFD2E6" w:rsidR="00AC5C24" w:rsidRPr="00106A20" w:rsidRDefault="00AC5C24" w:rsidP="006668DB">
                <w:pPr>
                  <w:spacing w:line="276" w:lineRule="auto"/>
                  <w:jc w:val="both"/>
                  <w:rPr>
                    <w:bCs/>
                    <w:iCs/>
                    <w:lang w:val="en-US"/>
                  </w:rPr>
                </w:pPr>
                <w:r w:rsidRPr="00106A20">
                  <w:rPr>
                    <w:rFonts w:ascii="MS Gothic" w:eastAsia="MS Gothic" w:hAnsi="MS Gothic"/>
                    <w:bCs/>
                    <w:iCs/>
                    <w:lang w:val="en-US"/>
                  </w:rPr>
                  <w:t>☒</w:t>
                </w:r>
              </w:p>
            </w:tc>
          </w:sdtContent>
        </w:sdt>
        <w:tc>
          <w:tcPr>
            <w:tcW w:w="1386" w:type="dxa"/>
            <w:vAlign w:val="center"/>
          </w:tcPr>
          <w:p w14:paraId="6D68FF3A" w14:textId="77777777" w:rsidR="00AC5C24" w:rsidRPr="00106A20" w:rsidRDefault="00AC5C24" w:rsidP="006668DB">
            <w:pPr>
              <w:spacing w:line="276" w:lineRule="auto"/>
              <w:jc w:val="both"/>
              <w:rPr>
                <w:bCs/>
                <w:iCs/>
                <w:lang w:val="en-US"/>
              </w:rPr>
            </w:pPr>
            <w:r w:rsidRPr="00106A20">
              <w:rPr>
                <w:i/>
                <w:lang w:val="en-US"/>
              </w:rPr>
              <w:t>t-</w:t>
            </w:r>
            <w:r w:rsidRPr="00106A20">
              <w:rPr>
                <w:lang w:val="en-US"/>
              </w:rPr>
              <w:t>BuOK</w:t>
            </w:r>
          </w:p>
        </w:tc>
      </w:tr>
      <w:tr w:rsidR="00AC5C24" w:rsidRPr="00206F59" w14:paraId="134B38DC" w14:textId="77777777" w:rsidTr="00D03C4F">
        <w:sdt>
          <w:sdtPr>
            <w:rPr>
              <w:bCs/>
              <w:iCs/>
              <w:lang w:val="en-US"/>
            </w:rPr>
            <w:id w:val="-349261912"/>
          </w:sdtPr>
          <w:sdtEndPr/>
          <w:sdtContent>
            <w:tc>
              <w:tcPr>
                <w:tcW w:w="457" w:type="dxa"/>
                <w:vAlign w:val="center"/>
              </w:tcPr>
              <w:p w14:paraId="52F56103" w14:textId="2BDD9DB4" w:rsidR="00AC5C24" w:rsidRPr="00106A20" w:rsidRDefault="00AC5C24" w:rsidP="006668DB">
                <w:pPr>
                  <w:spacing w:line="276" w:lineRule="auto"/>
                  <w:jc w:val="both"/>
                  <w:rPr>
                    <w:bCs/>
                    <w:iCs/>
                    <w:lang w:val="en-US"/>
                  </w:rPr>
                </w:pPr>
                <w:r w:rsidRPr="00106A20">
                  <w:rPr>
                    <w:rFonts w:ascii="MS Gothic" w:eastAsia="MS Gothic" w:hAnsi="MS Gothic"/>
                    <w:bCs/>
                    <w:iCs/>
                    <w:lang w:val="en-US"/>
                  </w:rPr>
                  <w:t>☐</w:t>
                </w:r>
              </w:p>
            </w:tc>
          </w:sdtContent>
        </w:sdt>
        <w:tc>
          <w:tcPr>
            <w:tcW w:w="1386" w:type="dxa"/>
            <w:vAlign w:val="center"/>
          </w:tcPr>
          <w:p w14:paraId="2A978EBA" w14:textId="77777777" w:rsidR="00AC5C24" w:rsidRPr="00106A20" w:rsidRDefault="00AC5C24" w:rsidP="006668DB">
            <w:pPr>
              <w:spacing w:line="276" w:lineRule="auto"/>
              <w:jc w:val="both"/>
              <w:rPr>
                <w:bCs/>
                <w:iCs/>
                <w:lang w:val="en-US"/>
              </w:rPr>
            </w:pPr>
            <w:r w:rsidRPr="00106A20">
              <w:rPr>
                <w:lang w:val="en-US"/>
              </w:rPr>
              <w:t>NH</w:t>
            </w:r>
            <w:r w:rsidRPr="00106A20">
              <w:rPr>
                <w:vertAlign w:val="subscript"/>
                <w:lang w:val="en-US"/>
              </w:rPr>
              <w:t>3</w:t>
            </w:r>
          </w:p>
        </w:tc>
      </w:tr>
      <w:tr w:rsidR="00AC5C24" w:rsidRPr="00206F59" w14:paraId="0B80839F" w14:textId="77777777" w:rsidTr="00D03C4F">
        <w:sdt>
          <w:sdtPr>
            <w:rPr>
              <w:rFonts w:ascii="MS Gothic" w:eastAsia="MS Gothic" w:hAnsi="MS Gothic"/>
              <w:bCs/>
              <w:iCs/>
              <w:lang w:val="en-US"/>
            </w:rPr>
            <w:id w:val="724795915"/>
          </w:sdtPr>
          <w:sdtEndPr/>
          <w:sdtContent>
            <w:tc>
              <w:tcPr>
                <w:tcW w:w="457" w:type="dxa"/>
                <w:vAlign w:val="center"/>
              </w:tcPr>
              <w:p w14:paraId="47D107BE" w14:textId="65380347" w:rsidR="00AC5C24" w:rsidRPr="00106A20" w:rsidRDefault="00AC5C24" w:rsidP="006668DB">
                <w:pPr>
                  <w:spacing w:line="276" w:lineRule="auto"/>
                  <w:jc w:val="both"/>
                  <w:rPr>
                    <w:rFonts w:ascii="MS Gothic" w:eastAsia="MS Gothic" w:hAnsi="MS Gothic"/>
                    <w:bCs/>
                    <w:iCs/>
                    <w:lang w:val="en-US"/>
                  </w:rPr>
                </w:pPr>
                <w:r w:rsidRPr="00106A20">
                  <w:rPr>
                    <w:rFonts w:ascii="MS Gothic" w:eastAsia="MS Gothic" w:hAnsi="MS Gothic"/>
                    <w:bCs/>
                    <w:iCs/>
                    <w:lang w:val="en-US"/>
                  </w:rPr>
                  <w:t>☒</w:t>
                </w:r>
              </w:p>
            </w:tc>
          </w:sdtContent>
        </w:sdt>
        <w:tc>
          <w:tcPr>
            <w:tcW w:w="1386" w:type="dxa"/>
            <w:vAlign w:val="center"/>
          </w:tcPr>
          <w:p w14:paraId="3922EA3A" w14:textId="77777777" w:rsidR="00AC5C24" w:rsidRPr="00106A20" w:rsidRDefault="00AC5C24" w:rsidP="006668DB">
            <w:pPr>
              <w:spacing w:line="276" w:lineRule="auto"/>
              <w:jc w:val="both"/>
              <w:rPr>
                <w:bCs/>
                <w:iCs/>
                <w:lang w:val="en-US"/>
              </w:rPr>
            </w:pPr>
            <w:r w:rsidRPr="00106A20">
              <w:rPr>
                <w:lang w:val="en-US"/>
              </w:rPr>
              <w:t>DBU</w:t>
            </w:r>
          </w:p>
        </w:tc>
      </w:tr>
      <w:tr w:rsidR="00AC5C24" w:rsidRPr="00206F59" w14:paraId="74DA2B01" w14:textId="77777777" w:rsidTr="00D03C4F">
        <w:sdt>
          <w:sdtPr>
            <w:rPr>
              <w:rFonts w:ascii="MS Gothic" w:eastAsia="MS Gothic" w:hAnsi="MS Gothic"/>
              <w:bCs/>
              <w:iCs/>
              <w:lang w:val="en-US"/>
            </w:rPr>
            <w:id w:val="821707321"/>
          </w:sdtPr>
          <w:sdtEndPr/>
          <w:sdtContent>
            <w:tc>
              <w:tcPr>
                <w:tcW w:w="457" w:type="dxa"/>
                <w:vAlign w:val="center"/>
              </w:tcPr>
              <w:p w14:paraId="5C46285A" w14:textId="1213BE86" w:rsidR="00AC5C24" w:rsidRPr="00106A20" w:rsidRDefault="00AC5C24" w:rsidP="006668DB">
                <w:pPr>
                  <w:spacing w:line="276" w:lineRule="auto"/>
                  <w:jc w:val="both"/>
                  <w:rPr>
                    <w:rFonts w:ascii="MS Gothic" w:eastAsia="MS Gothic" w:hAnsi="MS Gothic"/>
                    <w:bCs/>
                    <w:iCs/>
                    <w:lang w:val="en-US"/>
                  </w:rPr>
                </w:pPr>
                <w:r w:rsidRPr="00106A20">
                  <w:rPr>
                    <w:rFonts w:ascii="MS Gothic" w:eastAsia="MS Gothic" w:hAnsi="MS Gothic"/>
                    <w:bCs/>
                    <w:iCs/>
                    <w:lang w:val="en-US"/>
                  </w:rPr>
                  <w:t>☒</w:t>
                </w:r>
              </w:p>
            </w:tc>
          </w:sdtContent>
        </w:sdt>
        <w:tc>
          <w:tcPr>
            <w:tcW w:w="1386" w:type="dxa"/>
            <w:vAlign w:val="center"/>
          </w:tcPr>
          <w:p w14:paraId="0A86EA60" w14:textId="77777777" w:rsidR="00AC5C24" w:rsidRPr="00106A20" w:rsidRDefault="00AC5C24" w:rsidP="006668DB">
            <w:pPr>
              <w:spacing w:line="276" w:lineRule="auto"/>
              <w:jc w:val="both"/>
              <w:rPr>
                <w:bCs/>
                <w:iCs/>
                <w:lang w:val="en-US"/>
              </w:rPr>
            </w:pPr>
            <w:r w:rsidRPr="00106A20">
              <w:rPr>
                <w:i/>
                <w:lang w:val="en-US"/>
              </w:rPr>
              <w:t>i-</w:t>
            </w:r>
            <w:r w:rsidRPr="00106A20">
              <w:rPr>
                <w:lang w:val="en-US"/>
              </w:rPr>
              <w:t>Pr</w:t>
            </w:r>
            <w:r w:rsidRPr="00106A20">
              <w:rPr>
                <w:vertAlign w:val="subscript"/>
                <w:lang w:val="en-US"/>
              </w:rPr>
              <w:t>2</w:t>
            </w:r>
            <w:r w:rsidRPr="00106A20">
              <w:rPr>
                <w:lang w:val="en-US"/>
              </w:rPr>
              <w:t>NEt</w:t>
            </w:r>
          </w:p>
        </w:tc>
      </w:tr>
    </w:tbl>
    <w:p w14:paraId="70B0C62A" w14:textId="77777777" w:rsidR="00AC5C24" w:rsidRPr="0096205A" w:rsidRDefault="00AC5C24" w:rsidP="00E0033B">
      <w:pPr>
        <w:spacing w:line="276" w:lineRule="auto"/>
        <w:rPr>
          <w:lang w:val="en-US"/>
        </w:rPr>
      </w:pPr>
    </w:p>
    <w:p w14:paraId="48AF1C63" w14:textId="77777777" w:rsidR="001465F7" w:rsidRPr="0096205A" w:rsidRDefault="001465F7" w:rsidP="00E0033B">
      <w:pPr>
        <w:spacing w:line="276" w:lineRule="auto"/>
        <w:rPr>
          <w:bCs/>
          <w:lang w:val="en-US"/>
        </w:rPr>
      </w:pPr>
    </w:p>
    <w:p w14:paraId="00E0E7CC" w14:textId="0093E953" w:rsidR="001465F7" w:rsidRPr="0096205A" w:rsidRDefault="001465F7" w:rsidP="00E0033B">
      <w:pPr>
        <w:spacing w:line="276" w:lineRule="auto"/>
        <w:rPr>
          <w:bCs/>
          <w:lang w:val="en-US"/>
        </w:rPr>
      </w:pPr>
    </w:p>
    <w:p w14:paraId="456ACD46" w14:textId="11A4BC29" w:rsidR="002C24DD" w:rsidRPr="0096205A" w:rsidRDefault="002C24DD" w:rsidP="00E0033B">
      <w:pPr>
        <w:spacing w:line="276" w:lineRule="auto"/>
        <w:rPr>
          <w:bCs/>
          <w:lang w:val="en-US"/>
        </w:rPr>
      </w:pPr>
    </w:p>
    <w:p w14:paraId="77D32185" w14:textId="6137C045" w:rsidR="002C24DD" w:rsidRPr="0096205A" w:rsidRDefault="002C24DD" w:rsidP="00E0033B">
      <w:pPr>
        <w:spacing w:line="276" w:lineRule="auto"/>
        <w:rPr>
          <w:bCs/>
          <w:lang w:val="en-US"/>
        </w:rPr>
      </w:pPr>
    </w:p>
    <w:p w14:paraId="32D7F9C0" w14:textId="2D6B2AFE" w:rsidR="002C24DD" w:rsidRPr="0096205A" w:rsidRDefault="002C24DD" w:rsidP="00E0033B">
      <w:pPr>
        <w:spacing w:line="276" w:lineRule="auto"/>
        <w:rPr>
          <w:bCs/>
          <w:lang w:val="en-US"/>
        </w:rPr>
      </w:pPr>
    </w:p>
    <w:p w14:paraId="035D2287" w14:textId="5A1984F4" w:rsidR="002C24DD" w:rsidRPr="0096205A" w:rsidRDefault="002C24DD" w:rsidP="00E0033B">
      <w:pPr>
        <w:spacing w:line="276" w:lineRule="auto"/>
        <w:rPr>
          <w:bCs/>
          <w:lang w:val="en-US"/>
        </w:rPr>
      </w:pPr>
    </w:p>
    <w:p w14:paraId="200E7616" w14:textId="23782E9A" w:rsidR="002C24DD" w:rsidRPr="0096205A" w:rsidRDefault="002C24DD" w:rsidP="00E0033B">
      <w:pPr>
        <w:spacing w:line="276" w:lineRule="auto"/>
        <w:rPr>
          <w:bCs/>
          <w:lang w:val="en-US"/>
        </w:rPr>
      </w:pPr>
    </w:p>
    <w:p w14:paraId="54A0806B" w14:textId="26C55D6F" w:rsidR="002C24DD" w:rsidRPr="0096205A" w:rsidRDefault="002C24DD" w:rsidP="00E0033B">
      <w:pPr>
        <w:spacing w:line="276" w:lineRule="auto"/>
        <w:rPr>
          <w:bCs/>
          <w:lang w:val="en-US"/>
        </w:rPr>
      </w:pPr>
    </w:p>
    <w:p w14:paraId="7C9E24CA" w14:textId="3B996FAF" w:rsidR="00E0033B" w:rsidRPr="0096205A" w:rsidRDefault="00E0033B" w:rsidP="00E0033B">
      <w:pPr>
        <w:spacing w:line="276" w:lineRule="auto"/>
        <w:rPr>
          <w:bCs/>
          <w:lang w:val="en-US"/>
        </w:rPr>
      </w:pPr>
    </w:p>
    <w:p w14:paraId="085E6405" w14:textId="77777777" w:rsidR="00E0033B" w:rsidRPr="0096205A" w:rsidRDefault="00E0033B" w:rsidP="00E0033B">
      <w:pPr>
        <w:spacing w:line="276" w:lineRule="auto"/>
        <w:rPr>
          <w:bCs/>
          <w:lang w:val="en-US"/>
        </w:rPr>
      </w:pPr>
    </w:p>
    <w:p w14:paraId="34DE5912" w14:textId="77777777" w:rsidR="00F601F4" w:rsidRPr="0096205A" w:rsidRDefault="00F601F4" w:rsidP="00E0033B">
      <w:pPr>
        <w:spacing w:line="276" w:lineRule="auto"/>
        <w:rPr>
          <w:bCs/>
          <w:lang w:val="en-US"/>
        </w:rPr>
      </w:pPr>
    </w:p>
    <w:p w14:paraId="3AA33EE2" w14:textId="30DBE37D" w:rsidR="00E0033B" w:rsidRPr="0096205A" w:rsidRDefault="00E0033B" w:rsidP="00E0033B">
      <w:pPr>
        <w:spacing w:line="276" w:lineRule="auto"/>
        <w:rPr>
          <w:bCs/>
          <w:szCs w:val="32"/>
          <w:lang w:val="en-US"/>
        </w:rPr>
      </w:pPr>
    </w:p>
    <w:p w14:paraId="7EB30B0C" w14:textId="32970A93" w:rsidR="00E0033B" w:rsidRDefault="00E0033B" w:rsidP="00E0033B">
      <w:pPr>
        <w:spacing w:line="276" w:lineRule="auto"/>
        <w:rPr>
          <w:bCs/>
          <w:szCs w:val="32"/>
          <w:lang w:val="en-US"/>
        </w:rPr>
      </w:pPr>
    </w:p>
    <w:p w14:paraId="677D7381" w14:textId="77777777" w:rsidR="00E0033B" w:rsidRPr="00E0033B" w:rsidRDefault="00E0033B" w:rsidP="00E0033B">
      <w:pPr>
        <w:spacing w:line="276" w:lineRule="auto"/>
        <w:rPr>
          <w:bCs/>
          <w:szCs w:val="32"/>
          <w:lang w:val="en-US"/>
        </w:rPr>
      </w:pPr>
    </w:p>
    <w:p w14:paraId="764409A8" w14:textId="77777777" w:rsidR="002F06E3" w:rsidRPr="00E0033B" w:rsidRDefault="002F06E3" w:rsidP="00E0033B">
      <w:pPr>
        <w:spacing w:line="276" w:lineRule="auto"/>
        <w:rPr>
          <w:bCs/>
          <w:szCs w:val="32"/>
          <w:lang w:val="en-US"/>
        </w:rPr>
      </w:pPr>
    </w:p>
    <w:p w14:paraId="2B335C6E" w14:textId="3DE0915E" w:rsidR="00E01BF2" w:rsidRPr="00206F59" w:rsidRDefault="00A75C39" w:rsidP="00406778">
      <w:pPr>
        <w:spacing w:line="276" w:lineRule="auto"/>
        <w:jc w:val="both"/>
        <w:rPr>
          <w:lang w:val="en-US"/>
        </w:rPr>
      </w:pPr>
      <w:r>
        <w:rPr>
          <w:b/>
          <w:bCs/>
          <w:noProof/>
          <w:sz w:val="32"/>
          <w:szCs w:val="32"/>
        </w:rPr>
        <w:lastRenderedPageBreak/>
        <mc:AlternateContent>
          <mc:Choice Requires="wps">
            <w:drawing>
              <wp:anchor distT="91440" distB="91440" distL="137160" distR="137160" simplePos="0" relativeHeight="251602944" behindDoc="0" locked="0" layoutInCell="0" allowOverlap="1" wp14:anchorId="2123FFA5" wp14:editId="303977CA">
                <wp:simplePos x="0" y="0"/>
                <wp:positionH relativeFrom="margin">
                  <wp:align>right</wp:align>
                </wp:positionH>
                <wp:positionV relativeFrom="paragraph">
                  <wp:posOffset>-2513965</wp:posOffset>
                </wp:positionV>
                <wp:extent cx="745490" cy="5777865"/>
                <wp:effectExtent l="0" t="1588" r="0" b="0"/>
                <wp:wrapSquare wrapText="bothSides"/>
                <wp:docPr id="118"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chemeClr val="accent5">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76F8D7" w14:textId="2C37E8B4" w:rsidR="00DA3D5A" w:rsidRPr="00287CAF" w:rsidRDefault="00DA3D5A" w:rsidP="00F4098D">
                            <w:pPr>
                              <w:pStyle w:val="problem1"/>
                            </w:pPr>
                            <w:bookmarkStart w:id="14" w:name="_Toc32196307"/>
                            <w:r w:rsidRPr="00287CAF">
                              <w:t xml:space="preserve">Problem </w:t>
                            </w:r>
                            <w:r>
                              <w:t>5</w:t>
                            </w:r>
                            <w:r w:rsidRPr="00287CAF">
                              <w:t>. Arndt–Eistert Homologation</w:t>
                            </w:r>
                            <w:bookmarkEnd w:id="14"/>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123FFA5" id="AutoShape 13" o:spid="_x0000_s1037" style="position:absolute;left:0;text-align:left;margin-left:7.5pt;margin-top:-197.95pt;width:58.7pt;height:454.95pt;rotation:90;z-index:251602944;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" o:allowincell="f" fillcolor="#9bc7ce [1944]" stroked="f">
                <v:textbox>
                  <w:txbxContent>
                    <w:p w14:paraId="0A76F8D7" w14:textId="2C37E8B4" w:rsidR="00DA3D5A" w:rsidRPr="00287CAF" w:rsidRDefault="00DA3D5A" w:rsidP="00F4098D">
                      <w:pPr>
                        <w:pStyle w:val="problem1"/>
                      </w:pPr>
                      <w:bookmarkStart w:id="21" w:name="_Toc32196307"/>
                      <w:r w:rsidRPr="00287CAF">
                        <w:t xml:space="preserve">Problem </w:t>
                      </w:r>
                      <w:r>
                        <w:t>5</w:t>
                      </w:r>
                      <w:r w:rsidRPr="00287CAF">
                        <w:t>. Arndt–</w:t>
                      </w:r>
                      <w:proofErr w:type="spellStart"/>
                      <w:r w:rsidRPr="00287CAF">
                        <w:t>Eistert</w:t>
                      </w:r>
                      <w:proofErr w:type="spellEnd"/>
                      <w:r w:rsidRPr="00287CAF">
                        <w:t xml:space="preserve"> Homologation</w:t>
                      </w:r>
                      <w:bookmarkEnd w:id="21"/>
                    </w:p>
                  </w:txbxContent>
                </v:textbox>
                <w10:wrap type="square" anchorx="margin"/>
              </v:roundrect>
            </w:pict>
          </mc:Fallback>
        </mc:AlternateContent>
      </w:r>
      <w:r w:rsidR="00E01BF2" w:rsidRPr="000B478F">
        <w:rPr>
          <w:lang w:val="en-US"/>
        </w:rPr>
        <w:t>Fritz Georg Arndt (6 July 1885</w:t>
      </w:r>
      <w:r w:rsidR="00913A53" w:rsidRPr="00206F59">
        <w:rPr>
          <w:lang w:val="en-US"/>
        </w:rPr>
        <w:t>–</w:t>
      </w:r>
      <w:r w:rsidR="00E01BF2" w:rsidRPr="00206F59">
        <w:rPr>
          <w:lang w:val="en-US"/>
        </w:rPr>
        <w:t xml:space="preserve">8 December 1969) was a German chemist who had a great influence on the development of chemistry in Turkey. He was employed </w:t>
      </w:r>
      <w:r w:rsidR="00406778" w:rsidRPr="00206F59">
        <w:rPr>
          <w:lang w:val="en-US"/>
        </w:rPr>
        <w:t xml:space="preserve">for </w:t>
      </w:r>
      <w:r w:rsidR="00E01BF2" w:rsidRPr="00206F59">
        <w:rPr>
          <w:lang w:val="en-US"/>
        </w:rPr>
        <w:t>two decades of his professional life at Istanbul University in two distinct periods. He discovered the Arndt</w:t>
      </w:r>
      <w:r w:rsidR="000B2873" w:rsidRPr="00206F59">
        <w:rPr>
          <w:lang w:val="en-US"/>
        </w:rPr>
        <w:t>–</w:t>
      </w:r>
      <w:r w:rsidR="00E01BF2" w:rsidRPr="00206F59">
        <w:rPr>
          <w:lang w:val="en-US"/>
        </w:rPr>
        <w:t xml:space="preserve">Eistert synthesis with Bernd Eistert. </w:t>
      </w:r>
      <w:r w:rsidR="000B2873" w:rsidRPr="00206F59">
        <w:rPr>
          <w:lang w:val="en-US"/>
        </w:rPr>
        <w:t xml:space="preserve">The </w:t>
      </w:r>
      <w:r w:rsidR="00E01BF2" w:rsidRPr="00206F59">
        <w:rPr>
          <w:lang w:val="en-US"/>
        </w:rPr>
        <w:t>Arndt</w:t>
      </w:r>
      <w:r w:rsidR="000B2873" w:rsidRPr="00206F59">
        <w:rPr>
          <w:lang w:val="en-US"/>
        </w:rPr>
        <w:t>–</w:t>
      </w:r>
      <w:r w:rsidR="00E01BF2" w:rsidRPr="00206F59">
        <w:rPr>
          <w:lang w:val="en-US"/>
        </w:rPr>
        <w:t>Eistert synthesis is the chemical reaction for one-carbon homologation (i.e. the conversion of RCO</w:t>
      </w:r>
      <w:r w:rsidR="00E01BF2" w:rsidRPr="00206F59">
        <w:rPr>
          <w:vertAlign w:val="subscript"/>
          <w:lang w:val="en-US"/>
        </w:rPr>
        <w:t>2</w:t>
      </w:r>
      <w:r w:rsidR="00E01BF2" w:rsidRPr="00206F59">
        <w:rPr>
          <w:lang w:val="en-US"/>
        </w:rPr>
        <w:t>H to RCH</w:t>
      </w:r>
      <w:r w:rsidR="00E01BF2" w:rsidRPr="00206F59">
        <w:rPr>
          <w:vertAlign w:val="subscript"/>
          <w:lang w:val="en-US"/>
        </w:rPr>
        <w:t>2</w:t>
      </w:r>
      <w:r w:rsidR="00E01BF2" w:rsidRPr="00206F59">
        <w:rPr>
          <w:lang w:val="en-US"/>
        </w:rPr>
        <w:t>CO</w:t>
      </w:r>
      <w:r w:rsidR="00E01BF2" w:rsidRPr="00206F59">
        <w:rPr>
          <w:vertAlign w:val="subscript"/>
          <w:lang w:val="en-US"/>
        </w:rPr>
        <w:t>2</w:t>
      </w:r>
      <w:r w:rsidR="00E01BF2" w:rsidRPr="00206F59">
        <w:rPr>
          <w:lang w:val="en-US"/>
        </w:rPr>
        <w:t>H) of carboxylic acids and is called the homologation process. In the Arndt</w:t>
      </w:r>
      <w:r w:rsidR="000B2873" w:rsidRPr="00206F59">
        <w:rPr>
          <w:lang w:val="en-US"/>
        </w:rPr>
        <w:t>–</w:t>
      </w:r>
      <w:r w:rsidR="00E01BF2" w:rsidRPr="00206F59">
        <w:rPr>
          <w:lang w:val="en-US"/>
        </w:rPr>
        <w:t>Eistert homologation, the key step is the Wolff</w:t>
      </w:r>
      <w:r w:rsidR="000B2873" w:rsidRPr="00206F59">
        <w:rPr>
          <w:lang w:val="en-US"/>
        </w:rPr>
        <w:t xml:space="preserve"> </w:t>
      </w:r>
      <w:r w:rsidR="00E01BF2" w:rsidRPr="00206F59">
        <w:rPr>
          <w:lang w:val="en-US"/>
        </w:rPr>
        <w:t>rearrangement of diazoketones to ketenes, which can be achieved thermally, photochemically</w:t>
      </w:r>
      <w:r w:rsidR="00446EF5" w:rsidRPr="00206F59">
        <w:rPr>
          <w:lang w:val="en-US"/>
        </w:rPr>
        <w:t>,</w:t>
      </w:r>
      <w:r w:rsidR="00E01BF2" w:rsidRPr="00206F59">
        <w:rPr>
          <w:lang w:val="en-US"/>
        </w:rPr>
        <w:t xml:space="preserve"> or by silver (I) catalysis. The reaction is conducted in the presence of nucleophiles such as water, alcohols</w:t>
      </w:r>
      <w:r w:rsidR="00446EF5" w:rsidRPr="00206F59">
        <w:rPr>
          <w:lang w:val="en-US"/>
        </w:rPr>
        <w:t>,</w:t>
      </w:r>
      <w:r w:rsidR="00E01BF2" w:rsidRPr="00206F59">
        <w:rPr>
          <w:lang w:val="en-US"/>
        </w:rPr>
        <w:t xml:space="preserve"> or amines to capture the ketene intermediate to yield carboxylic acids, esters</w:t>
      </w:r>
      <w:r w:rsidR="00446EF5" w:rsidRPr="00206F59">
        <w:rPr>
          <w:lang w:val="en-US"/>
        </w:rPr>
        <w:t>,</w:t>
      </w:r>
      <w:r w:rsidR="00E01BF2" w:rsidRPr="00206F59">
        <w:rPr>
          <w:lang w:val="en-US"/>
        </w:rPr>
        <w:t xml:space="preserve"> or amides, respectively. In this problem, synthesis of indolizidine alkaloids is studied. </w:t>
      </w:r>
    </w:p>
    <w:p w14:paraId="6C6DBF1A" w14:textId="77777777" w:rsidR="00E01BF2" w:rsidRPr="00206F59" w:rsidRDefault="00E01BF2" w:rsidP="00E01BF2">
      <w:pPr>
        <w:spacing w:line="276" w:lineRule="auto"/>
        <w:jc w:val="both"/>
        <w:rPr>
          <w:lang w:val="en-US"/>
        </w:rPr>
      </w:pPr>
    </w:p>
    <w:p w14:paraId="14FBA50C" w14:textId="56422111" w:rsidR="00E01BF2" w:rsidRPr="00206F59" w:rsidRDefault="00423807" w:rsidP="00821251">
      <w:pPr>
        <w:spacing w:line="276" w:lineRule="auto"/>
        <w:jc w:val="center"/>
        <w:rPr>
          <w:lang w:val="en-US"/>
        </w:rPr>
      </w:pPr>
      <w:r w:rsidRPr="00423807">
        <w:rPr>
          <w:noProof/>
        </w:rPr>
        <w:drawing>
          <wp:inline distT="0" distB="0" distL="0" distR="0" wp14:anchorId="57A86A0B" wp14:editId="3118B8D5">
            <wp:extent cx="4441203" cy="3240000"/>
            <wp:effectExtent l="0" t="0" r="0" b="0"/>
            <wp:docPr id="14" name="Resim 14" descr="C:\Users\HP\Desktop\Preperatory Problems-19122019\ar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Users\HP\Desktop\Preperatory Problems-19122019\arnt.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41203" cy="3240000"/>
                    </a:xfrm>
                    <a:prstGeom prst="rect">
                      <a:avLst/>
                    </a:prstGeom>
                    <a:noFill/>
                    <a:ln>
                      <a:noFill/>
                    </a:ln>
                  </pic:spPr>
                </pic:pic>
              </a:graphicData>
            </a:graphic>
          </wp:inline>
        </w:drawing>
      </w:r>
    </w:p>
    <w:p w14:paraId="6E05614A" w14:textId="77777777" w:rsidR="00731BA0" w:rsidRPr="00206F59" w:rsidRDefault="00731BA0" w:rsidP="00731BA0">
      <w:pPr>
        <w:spacing w:line="276" w:lineRule="auto"/>
        <w:jc w:val="both"/>
        <w:rPr>
          <w:lang w:val="en-US"/>
        </w:rPr>
      </w:pPr>
    </w:p>
    <w:p w14:paraId="57EE61B6" w14:textId="55DE1147" w:rsidR="00106A20" w:rsidRDefault="00F26DE0" w:rsidP="00E01BF2">
      <w:pPr>
        <w:spacing w:line="276" w:lineRule="auto"/>
        <w:jc w:val="both"/>
        <w:rPr>
          <w:lang w:val="en-US"/>
        </w:rPr>
      </w:pPr>
      <w:r>
        <w:rPr>
          <w:b/>
          <w:lang w:val="en-US"/>
        </w:rPr>
        <w:t>5</w:t>
      </w:r>
      <w:r w:rsidR="00E01BF2" w:rsidRPr="00206F59">
        <w:rPr>
          <w:b/>
          <w:lang w:val="en-US"/>
        </w:rPr>
        <w:t xml:space="preserve">.1. </w:t>
      </w:r>
      <w:r w:rsidR="00E01BF2" w:rsidRPr="00206F59">
        <w:rPr>
          <w:lang w:val="en-US"/>
        </w:rPr>
        <w:t>As depicted in the scheme</w:t>
      </w:r>
      <w:r w:rsidR="009B2F94" w:rsidRPr="00206F59">
        <w:rPr>
          <w:lang w:val="en-US"/>
        </w:rPr>
        <w:t xml:space="preserve"> below</w:t>
      </w:r>
      <w:r w:rsidR="00E01BF2" w:rsidRPr="00206F59">
        <w:rPr>
          <w:lang w:val="en-US"/>
        </w:rPr>
        <w:t xml:space="preserve">, the synthesis of indolizidines 167B and coniceine could be easily and concisely </w:t>
      </w:r>
      <w:r w:rsidR="00BF7E34" w:rsidRPr="00206F59">
        <w:rPr>
          <w:lang w:val="en-US"/>
        </w:rPr>
        <w:t>achiev</w:t>
      </w:r>
      <w:r w:rsidR="00E01BF2" w:rsidRPr="00206F59">
        <w:rPr>
          <w:lang w:val="en-US"/>
        </w:rPr>
        <w:t xml:space="preserve">ed from </w:t>
      </w:r>
      <w:r w:rsidR="00E01BF2" w:rsidRPr="00206F59">
        <w:rPr>
          <w:rFonts w:ascii="Symbol" w:hAnsi="Symbol"/>
          <w:lang w:val="en-US"/>
        </w:rPr>
        <w:t></w:t>
      </w:r>
      <w:r w:rsidR="00E01BF2" w:rsidRPr="00206F59">
        <w:rPr>
          <w:rFonts w:ascii="Symbol" w:hAnsi="Symbol"/>
          <w:lang w:val="en-US"/>
        </w:rPr>
        <w:t></w:t>
      </w:r>
      <w:r w:rsidR="00E01BF2" w:rsidRPr="000B478F">
        <w:rPr>
          <w:rFonts w:ascii="Symbol" w:hAnsi="Symbol"/>
          <w:lang w:val="en-US"/>
        </w:rPr>
        <w:sym w:font="Symbol" w:char="F067"/>
      </w:r>
      <w:r w:rsidR="00E01BF2" w:rsidRPr="000B478F">
        <w:rPr>
          <w:lang w:val="en-US"/>
        </w:rPr>
        <w:t xml:space="preserve">-unsaturated ester </w:t>
      </w:r>
      <w:r w:rsidR="00E01BF2" w:rsidRPr="009F681E">
        <w:rPr>
          <w:b/>
          <w:lang w:val="en-US"/>
        </w:rPr>
        <w:t>B</w:t>
      </w:r>
      <w:r w:rsidR="00E01BF2" w:rsidRPr="00206F59">
        <w:rPr>
          <w:lang w:val="en-US"/>
        </w:rPr>
        <w:t>.</w:t>
      </w:r>
      <w:r w:rsidR="00E01BF2" w:rsidRPr="00206F59">
        <w:rPr>
          <w:b/>
          <w:lang w:val="en-US"/>
        </w:rPr>
        <w:t xml:space="preserve"> </w:t>
      </w:r>
      <w:r w:rsidR="00E01BF2" w:rsidRPr="00206F59">
        <w:rPr>
          <w:lang w:val="en-US"/>
        </w:rPr>
        <w:t>The key step (</w:t>
      </w:r>
      <w:r w:rsidR="00E01BF2" w:rsidRPr="00206F59">
        <w:rPr>
          <w:b/>
          <w:lang w:val="en-US"/>
        </w:rPr>
        <w:t>A → B</w:t>
      </w:r>
      <w:r w:rsidR="00E01BF2" w:rsidRPr="00206F59">
        <w:rPr>
          <w:lang w:val="en-US"/>
        </w:rPr>
        <w:t>) is the Wolff</w:t>
      </w:r>
      <w:r w:rsidR="00BF7E34" w:rsidRPr="00206F59">
        <w:rPr>
          <w:lang w:val="en-US"/>
        </w:rPr>
        <w:t xml:space="preserve"> </w:t>
      </w:r>
      <w:r w:rsidR="00E01BF2" w:rsidRPr="00206F59">
        <w:rPr>
          <w:lang w:val="en-US"/>
        </w:rPr>
        <w:t xml:space="preserve">rearrangement. Compound </w:t>
      </w:r>
      <w:r w:rsidR="00E01BF2" w:rsidRPr="00206F59">
        <w:rPr>
          <w:b/>
          <w:lang w:val="en-US"/>
        </w:rPr>
        <w:t>C</w:t>
      </w:r>
      <w:r w:rsidR="00E01BF2" w:rsidRPr="00206F59">
        <w:rPr>
          <w:lang w:val="en-US"/>
        </w:rPr>
        <w:t xml:space="preserve"> </w:t>
      </w:r>
      <w:r w:rsidR="0062607B">
        <w:rPr>
          <w:lang w:val="en-US"/>
        </w:rPr>
        <w:t>has a lactam</w:t>
      </w:r>
      <w:r w:rsidR="00E01BF2" w:rsidRPr="00206F59">
        <w:rPr>
          <w:lang w:val="en-US"/>
        </w:rPr>
        <w:t xml:space="preserve"> </w:t>
      </w:r>
      <w:r w:rsidR="0062607B">
        <w:rPr>
          <w:lang w:val="en-US"/>
        </w:rPr>
        <w:t>core</w:t>
      </w:r>
      <w:r w:rsidR="00E01BF2" w:rsidRPr="00206F59">
        <w:rPr>
          <w:lang w:val="en-US"/>
        </w:rPr>
        <w:t xml:space="preserve">, which is a bicyclic heterocycle containing a six-membered ring fused to a saturated five-membered ring, one of the bridging atoms being nitrogen. </w:t>
      </w:r>
    </w:p>
    <w:p w14:paraId="5C9D2B59" w14:textId="77777777" w:rsidR="00106A20" w:rsidRDefault="00106A20" w:rsidP="00E01BF2">
      <w:pPr>
        <w:spacing w:line="276" w:lineRule="auto"/>
        <w:jc w:val="both"/>
        <w:rPr>
          <w:lang w:val="en-US"/>
        </w:rPr>
      </w:pPr>
    </w:p>
    <w:p w14:paraId="14F78C90" w14:textId="2C4B3781" w:rsidR="00E01BF2" w:rsidRPr="00206F59" w:rsidRDefault="00E01BF2" w:rsidP="00E01BF2">
      <w:pPr>
        <w:spacing w:line="276" w:lineRule="auto"/>
        <w:jc w:val="both"/>
        <w:rPr>
          <w:lang w:val="en-US"/>
        </w:rPr>
      </w:pPr>
      <w:r w:rsidRPr="00206F59">
        <w:rPr>
          <w:b/>
          <w:u w:val="single"/>
          <w:lang w:val="en-US"/>
        </w:rPr>
        <w:t>Draw</w:t>
      </w:r>
      <w:r w:rsidRPr="00206F59">
        <w:rPr>
          <w:lang w:val="en-US"/>
        </w:rPr>
        <w:t xml:space="preserve"> the structures of </w:t>
      </w:r>
      <w:r w:rsidRPr="00206F59">
        <w:rPr>
          <w:b/>
          <w:lang w:val="en-US"/>
        </w:rPr>
        <w:t>A</w:t>
      </w:r>
      <w:r w:rsidR="00913A53" w:rsidRPr="00821251">
        <w:rPr>
          <w:bCs/>
          <w:lang w:val="en-US"/>
        </w:rPr>
        <w:t>–</w:t>
      </w:r>
      <w:r w:rsidRPr="009F681E">
        <w:rPr>
          <w:b/>
          <w:lang w:val="en-US"/>
        </w:rPr>
        <w:t xml:space="preserve">D </w:t>
      </w:r>
      <w:r w:rsidRPr="00206F59">
        <w:rPr>
          <w:lang w:val="en-US"/>
        </w:rPr>
        <w:t xml:space="preserve">without any stereochemical detail. </w:t>
      </w:r>
    </w:p>
    <w:p w14:paraId="77D8238F" w14:textId="4B3C06B0" w:rsidR="00E01BF2" w:rsidRPr="000B478F" w:rsidRDefault="00864138" w:rsidP="00E01BF2">
      <w:pPr>
        <w:spacing w:line="276" w:lineRule="auto"/>
        <w:jc w:val="center"/>
        <w:rPr>
          <w:lang w:val="en-US"/>
        </w:rPr>
      </w:pPr>
      <w:r>
        <w:rPr>
          <w:lang w:val="en-US"/>
        </w:rPr>
        <w:lastRenderedPageBreak/>
        <w:pict w14:anchorId="1F4C3FE5">
          <v:shape id="_x0000_i1068" type="#_x0000_t75" style="width:416.5pt;height:247pt">
            <v:imagedata r:id="rId69" o:title=""/>
          </v:shape>
        </w:pict>
      </w:r>
    </w:p>
    <w:p w14:paraId="5F45FCE4" w14:textId="7A821D79" w:rsidR="00106A20" w:rsidRDefault="00F26DE0" w:rsidP="00E01BF2">
      <w:pPr>
        <w:spacing w:line="276" w:lineRule="auto"/>
        <w:jc w:val="both"/>
        <w:rPr>
          <w:b/>
          <w:lang w:val="en-US"/>
        </w:rPr>
      </w:pPr>
      <w:r>
        <w:rPr>
          <w:b/>
          <w:lang w:val="en-US"/>
        </w:rPr>
        <w:t>5</w:t>
      </w:r>
      <w:r w:rsidR="00E01BF2" w:rsidRPr="00206F59">
        <w:rPr>
          <w:b/>
          <w:lang w:val="en-US"/>
        </w:rPr>
        <w:t>.2.</w:t>
      </w:r>
      <w:r w:rsidR="00E01BF2" w:rsidRPr="00206F59">
        <w:rPr>
          <w:lang w:val="en-US"/>
        </w:rPr>
        <w:t xml:space="preserve"> In the Arndt</w:t>
      </w:r>
      <w:r w:rsidR="00E96499" w:rsidRPr="00206F59">
        <w:rPr>
          <w:lang w:val="en-US"/>
        </w:rPr>
        <w:t>–</w:t>
      </w:r>
      <w:r w:rsidR="00E01BF2" w:rsidRPr="00206F59">
        <w:rPr>
          <w:lang w:val="en-US"/>
        </w:rPr>
        <w:t>Eistert homologation reaction, an α-diazo ketone can undergo photochemical Wolff rearrangement to form α-ketocarbene via nitrogen extrusion. This intermediate undergoes a 1,2-alkyl shift to give the ketene product.</w:t>
      </w:r>
      <w:r w:rsidR="00E01BF2" w:rsidRPr="00206F59">
        <w:rPr>
          <w:b/>
          <w:lang w:val="en-US"/>
        </w:rPr>
        <w:t xml:space="preserve"> </w:t>
      </w:r>
    </w:p>
    <w:p w14:paraId="0D5025A2" w14:textId="77777777" w:rsidR="00106A20" w:rsidRDefault="00106A20" w:rsidP="00E01BF2">
      <w:pPr>
        <w:spacing w:line="276" w:lineRule="auto"/>
        <w:jc w:val="both"/>
        <w:rPr>
          <w:b/>
          <w:lang w:val="en-US"/>
        </w:rPr>
      </w:pPr>
    </w:p>
    <w:p w14:paraId="16D3B066" w14:textId="5D472480" w:rsidR="00E01BF2" w:rsidRPr="00206F59" w:rsidRDefault="00E01BF2" w:rsidP="00E01BF2">
      <w:pPr>
        <w:spacing w:line="276" w:lineRule="auto"/>
        <w:jc w:val="both"/>
        <w:rPr>
          <w:lang w:val="en-US"/>
        </w:rPr>
      </w:pPr>
      <w:r w:rsidRPr="00206F59">
        <w:rPr>
          <w:b/>
          <w:u w:val="single"/>
          <w:lang w:val="en-US"/>
        </w:rPr>
        <w:t>Draw</w:t>
      </w:r>
      <w:r w:rsidRPr="00206F59">
        <w:rPr>
          <w:lang w:val="en-US"/>
        </w:rPr>
        <w:t xml:space="preserve"> the structures of the α-ketocarbene and ketene intermediates in the second step (</w:t>
      </w:r>
      <w:r w:rsidRPr="00206F59">
        <w:rPr>
          <w:b/>
          <w:lang w:val="en-US"/>
        </w:rPr>
        <w:t>A → B</w:t>
      </w:r>
      <w:r w:rsidRPr="00206F59">
        <w:rPr>
          <w:lang w:val="en-US"/>
        </w:rPr>
        <w:t>).</w:t>
      </w:r>
    </w:p>
    <w:p w14:paraId="5222F692" w14:textId="77777777" w:rsidR="00E01BF2" w:rsidRPr="00206F59" w:rsidRDefault="00E01BF2" w:rsidP="00E01BF2">
      <w:pPr>
        <w:spacing w:line="276" w:lineRule="auto"/>
        <w:jc w:val="both"/>
        <w:rPr>
          <w:lang w:val="en-US"/>
        </w:rPr>
      </w:pPr>
    </w:p>
    <w:p w14:paraId="341ACBCA" w14:textId="5DAA4C85" w:rsidR="00106A20" w:rsidRDefault="00F26DE0" w:rsidP="00106A20">
      <w:pPr>
        <w:widowControl w:val="0"/>
        <w:autoSpaceDE w:val="0"/>
        <w:autoSpaceDN w:val="0"/>
        <w:adjustRightInd w:val="0"/>
        <w:spacing w:line="276" w:lineRule="auto"/>
        <w:rPr>
          <w:lang w:val="en-US"/>
        </w:rPr>
      </w:pPr>
      <w:r>
        <w:rPr>
          <w:b/>
          <w:lang w:val="en-US"/>
        </w:rPr>
        <w:t>5</w:t>
      </w:r>
      <w:r w:rsidR="00E01BF2" w:rsidRPr="00206F59">
        <w:rPr>
          <w:b/>
          <w:lang w:val="en-US"/>
        </w:rPr>
        <w:t>.3.</w:t>
      </w:r>
      <w:r w:rsidR="00E01BF2" w:rsidRPr="00206F59">
        <w:rPr>
          <w:lang w:val="en-US"/>
        </w:rPr>
        <w:t xml:space="preserve"> Addition of propylmagnesium bromide to compound </w:t>
      </w:r>
      <w:r w:rsidR="00E01BF2" w:rsidRPr="00206F59">
        <w:rPr>
          <w:b/>
          <w:lang w:val="en-US"/>
        </w:rPr>
        <w:t>C</w:t>
      </w:r>
      <w:r w:rsidR="00E01BF2" w:rsidRPr="00206F59">
        <w:rPr>
          <w:lang w:val="en-US"/>
        </w:rPr>
        <w:t>, followed by AcOH/NaBH</w:t>
      </w:r>
      <w:r w:rsidR="00E01BF2" w:rsidRPr="00206F59">
        <w:rPr>
          <w:vertAlign w:val="subscript"/>
          <w:lang w:val="en-US"/>
        </w:rPr>
        <w:t>4</w:t>
      </w:r>
      <w:r w:rsidR="00E01BF2" w:rsidRPr="00206F59">
        <w:rPr>
          <w:lang w:val="en-US"/>
        </w:rPr>
        <w:t xml:space="preserve">, </w:t>
      </w:r>
      <w:r w:rsidR="00121B34" w:rsidRPr="00206F59">
        <w:rPr>
          <w:lang w:val="en-US"/>
        </w:rPr>
        <w:t>is</w:t>
      </w:r>
      <w:r w:rsidR="00E01BF2" w:rsidRPr="00206F59">
        <w:rPr>
          <w:lang w:val="en-US"/>
        </w:rPr>
        <w:t xml:space="preserve"> the last step in the total synthesis of indolizidine 167B. </w:t>
      </w:r>
    </w:p>
    <w:p w14:paraId="11DA38F6" w14:textId="77777777" w:rsidR="00106A20" w:rsidRDefault="00106A20" w:rsidP="00106A20">
      <w:pPr>
        <w:widowControl w:val="0"/>
        <w:autoSpaceDE w:val="0"/>
        <w:autoSpaceDN w:val="0"/>
        <w:adjustRightInd w:val="0"/>
        <w:spacing w:line="276" w:lineRule="auto"/>
        <w:rPr>
          <w:lang w:val="en-US"/>
        </w:rPr>
      </w:pPr>
    </w:p>
    <w:p w14:paraId="225A1DC0" w14:textId="1E67DEC7" w:rsidR="00E01BF2" w:rsidRPr="00206F59" w:rsidRDefault="00E01BF2" w:rsidP="00106A20">
      <w:pPr>
        <w:widowControl w:val="0"/>
        <w:autoSpaceDE w:val="0"/>
        <w:autoSpaceDN w:val="0"/>
        <w:adjustRightInd w:val="0"/>
        <w:spacing w:line="276" w:lineRule="auto"/>
        <w:rPr>
          <w:lang w:val="en-US"/>
        </w:rPr>
      </w:pPr>
      <w:r w:rsidRPr="00206F59">
        <w:rPr>
          <w:b/>
          <w:u w:val="single"/>
          <w:lang w:val="en-US"/>
        </w:rPr>
        <w:t>Draw</w:t>
      </w:r>
      <w:r w:rsidRPr="00206F59">
        <w:rPr>
          <w:lang w:val="en-US"/>
        </w:rPr>
        <w:t xml:space="preserve"> the structure of an intermediate (</w:t>
      </w:r>
      <w:r w:rsidRPr="00206F59">
        <w:rPr>
          <w:b/>
          <w:lang w:val="en-US"/>
        </w:rPr>
        <w:t>C</w:t>
      </w:r>
      <w:r w:rsidRPr="00206F59">
        <w:rPr>
          <w:b/>
          <w:vertAlign w:val="subscript"/>
          <w:lang w:val="en-US"/>
        </w:rPr>
        <w:t>11</w:t>
      </w:r>
      <w:r w:rsidRPr="00206F59">
        <w:rPr>
          <w:b/>
          <w:lang w:val="en-US"/>
        </w:rPr>
        <w:t>H</w:t>
      </w:r>
      <w:r w:rsidRPr="00206F59">
        <w:rPr>
          <w:b/>
          <w:vertAlign w:val="subscript"/>
          <w:lang w:val="en-US"/>
        </w:rPr>
        <w:t>20</w:t>
      </w:r>
      <w:r w:rsidRPr="00206F59">
        <w:rPr>
          <w:b/>
          <w:lang w:val="en-US"/>
        </w:rPr>
        <w:t>N</w:t>
      </w:r>
      <w:r w:rsidRPr="00206F59">
        <w:rPr>
          <w:b/>
          <w:vertAlign w:val="superscript"/>
          <w:lang w:val="en-US"/>
        </w:rPr>
        <w:t>+</w:t>
      </w:r>
      <w:r w:rsidRPr="00206F59">
        <w:rPr>
          <w:lang w:val="en-US"/>
        </w:rPr>
        <w:t>) in the fourth step (</w:t>
      </w:r>
      <w:r w:rsidRPr="00206F59">
        <w:rPr>
          <w:b/>
          <w:lang w:val="en-US"/>
        </w:rPr>
        <w:t>C → D</w:t>
      </w:r>
      <w:r w:rsidRPr="00206F59">
        <w:rPr>
          <w:lang w:val="en-US"/>
        </w:rPr>
        <w:t>).</w:t>
      </w:r>
    </w:p>
    <w:p w14:paraId="76341900" w14:textId="77777777" w:rsidR="00E01BF2" w:rsidRPr="00206F59" w:rsidRDefault="00E01BF2" w:rsidP="00E01BF2">
      <w:pPr>
        <w:spacing w:line="276" w:lineRule="auto"/>
        <w:jc w:val="both"/>
        <w:rPr>
          <w:b/>
          <w:lang w:val="en-US"/>
        </w:rPr>
      </w:pPr>
    </w:p>
    <w:p w14:paraId="47B0156D" w14:textId="35FBF542" w:rsidR="00E01BF2" w:rsidRPr="00206F59" w:rsidRDefault="00F26DE0" w:rsidP="00E01BF2">
      <w:pPr>
        <w:spacing w:line="276" w:lineRule="auto"/>
        <w:rPr>
          <w:b/>
          <w:lang w:val="en-US"/>
        </w:rPr>
      </w:pPr>
      <w:r>
        <w:rPr>
          <w:b/>
          <w:lang w:val="en-US"/>
        </w:rPr>
        <w:t>5</w:t>
      </w:r>
      <w:r w:rsidR="00E01BF2" w:rsidRPr="00206F59">
        <w:rPr>
          <w:b/>
          <w:lang w:val="en-US"/>
        </w:rPr>
        <w:t xml:space="preserve">.4. </w:t>
      </w:r>
      <w:r w:rsidR="00E01BF2" w:rsidRPr="00206F59">
        <w:rPr>
          <w:lang w:val="en-US"/>
        </w:rPr>
        <w:t>An alternative</w:t>
      </w:r>
      <w:r w:rsidR="00E01BF2" w:rsidRPr="00206F59">
        <w:rPr>
          <w:b/>
          <w:lang w:val="en-US"/>
        </w:rPr>
        <w:t xml:space="preserve"> </w:t>
      </w:r>
      <w:r w:rsidR="00E01BF2" w:rsidRPr="00206F59">
        <w:rPr>
          <w:lang w:val="en-US"/>
        </w:rPr>
        <w:t xml:space="preserve">synthesis of coniceine is depicted below. </w:t>
      </w:r>
      <w:r w:rsidR="00E01BF2" w:rsidRPr="00206F59">
        <w:rPr>
          <w:b/>
          <w:u w:val="single"/>
          <w:lang w:val="en-US"/>
        </w:rPr>
        <w:t>Draw</w:t>
      </w:r>
      <w:r w:rsidR="00E01BF2" w:rsidRPr="00206F59">
        <w:rPr>
          <w:b/>
          <w:lang w:val="en-US"/>
        </w:rPr>
        <w:t xml:space="preserve"> </w:t>
      </w:r>
      <w:r w:rsidR="00E01BF2" w:rsidRPr="00206F59">
        <w:rPr>
          <w:lang w:val="en-US"/>
        </w:rPr>
        <w:t xml:space="preserve">the structures of </w:t>
      </w:r>
      <w:r w:rsidR="005705EC">
        <w:rPr>
          <w:b/>
          <w:lang w:val="en-US"/>
        </w:rPr>
        <w:t>E</w:t>
      </w:r>
      <w:r w:rsidR="00913A53" w:rsidRPr="00821251">
        <w:rPr>
          <w:bCs/>
          <w:lang w:val="en-US"/>
        </w:rPr>
        <w:t>–</w:t>
      </w:r>
      <w:r w:rsidR="005705EC">
        <w:rPr>
          <w:b/>
          <w:lang w:val="en-US"/>
        </w:rPr>
        <w:t>J</w:t>
      </w:r>
      <w:r w:rsidR="00E01BF2" w:rsidRPr="00206F59">
        <w:rPr>
          <w:lang w:val="en-US"/>
        </w:rPr>
        <w:t xml:space="preserve">. </w:t>
      </w:r>
      <w:r w:rsidR="00E01BF2" w:rsidRPr="00206F59">
        <w:rPr>
          <w:b/>
          <w:lang w:val="en-US"/>
        </w:rPr>
        <w:t xml:space="preserve"> </w:t>
      </w:r>
    </w:p>
    <w:p w14:paraId="3F61941E" w14:textId="7AD5FC56" w:rsidR="00E01BF2" w:rsidRPr="0096205A" w:rsidRDefault="00864138" w:rsidP="00E01BF2">
      <w:pPr>
        <w:spacing w:line="276" w:lineRule="auto"/>
        <w:jc w:val="center"/>
        <w:rPr>
          <w:lang w:val="en-US"/>
        </w:rPr>
      </w:pPr>
      <w:r>
        <w:rPr>
          <w:lang w:val="en-US"/>
        </w:rPr>
        <w:lastRenderedPageBreak/>
        <w:pict w14:anchorId="0604A260">
          <v:shape id="_x0000_i1069" type="#_x0000_t75" style="width:411.5pt;height:339.5pt">
            <v:imagedata r:id="rId70" o:title=""/>
          </v:shape>
        </w:pict>
      </w:r>
    </w:p>
    <w:p w14:paraId="1D7C0A02" w14:textId="77777777" w:rsidR="00E01BF2" w:rsidRPr="0096205A" w:rsidRDefault="00E01BF2" w:rsidP="00E01BF2">
      <w:pPr>
        <w:spacing w:line="276" w:lineRule="auto"/>
        <w:jc w:val="both"/>
        <w:rPr>
          <w:lang w:val="en-US"/>
        </w:rPr>
      </w:pPr>
    </w:p>
    <w:p w14:paraId="3A98B0AA" w14:textId="77777777" w:rsidR="00E01BF2" w:rsidRPr="0096205A" w:rsidRDefault="00E01BF2" w:rsidP="00E01BF2">
      <w:pPr>
        <w:spacing w:line="276" w:lineRule="auto"/>
        <w:jc w:val="both"/>
        <w:rPr>
          <w:lang w:val="en-US"/>
        </w:rPr>
      </w:pPr>
    </w:p>
    <w:p w14:paraId="0EBE3D9B" w14:textId="77777777" w:rsidR="00E01BF2" w:rsidRPr="0096205A" w:rsidRDefault="00E01BF2" w:rsidP="00E01BF2">
      <w:pPr>
        <w:spacing w:line="276" w:lineRule="auto"/>
        <w:jc w:val="both"/>
        <w:rPr>
          <w:lang w:val="en-US"/>
        </w:rPr>
      </w:pPr>
    </w:p>
    <w:p w14:paraId="334E209A" w14:textId="77777777" w:rsidR="00E01BF2" w:rsidRPr="0096205A" w:rsidRDefault="00E01BF2" w:rsidP="00E01BF2">
      <w:pPr>
        <w:spacing w:line="276" w:lineRule="auto"/>
        <w:jc w:val="both"/>
        <w:rPr>
          <w:lang w:val="en-US"/>
        </w:rPr>
      </w:pPr>
    </w:p>
    <w:p w14:paraId="57457DC0" w14:textId="77777777" w:rsidR="00E01BF2" w:rsidRPr="0096205A" w:rsidRDefault="00E01BF2" w:rsidP="00E01BF2">
      <w:pPr>
        <w:spacing w:line="276" w:lineRule="auto"/>
        <w:jc w:val="both"/>
        <w:rPr>
          <w:lang w:val="en-US"/>
        </w:rPr>
      </w:pPr>
    </w:p>
    <w:p w14:paraId="1FF6055F" w14:textId="77777777" w:rsidR="00E01BF2" w:rsidRPr="0096205A" w:rsidRDefault="00E01BF2" w:rsidP="00E01BF2">
      <w:pPr>
        <w:spacing w:line="276" w:lineRule="auto"/>
        <w:jc w:val="both"/>
        <w:rPr>
          <w:lang w:val="en-US"/>
        </w:rPr>
      </w:pPr>
    </w:p>
    <w:p w14:paraId="3C38C017" w14:textId="77777777" w:rsidR="00E01BF2" w:rsidRPr="0096205A" w:rsidRDefault="00E01BF2" w:rsidP="00E01BF2">
      <w:pPr>
        <w:spacing w:line="276" w:lineRule="auto"/>
        <w:jc w:val="both"/>
        <w:rPr>
          <w:lang w:val="en-US"/>
        </w:rPr>
      </w:pPr>
    </w:p>
    <w:p w14:paraId="682DFD22" w14:textId="77777777" w:rsidR="00E01BF2" w:rsidRPr="0096205A" w:rsidRDefault="00E01BF2" w:rsidP="00E01BF2">
      <w:pPr>
        <w:spacing w:line="276" w:lineRule="auto"/>
        <w:jc w:val="both"/>
        <w:rPr>
          <w:lang w:val="en-US"/>
        </w:rPr>
      </w:pPr>
    </w:p>
    <w:p w14:paraId="4754E5D5" w14:textId="77777777" w:rsidR="00E01BF2" w:rsidRPr="0096205A" w:rsidRDefault="00E01BF2" w:rsidP="00E01BF2">
      <w:pPr>
        <w:spacing w:line="276" w:lineRule="auto"/>
        <w:jc w:val="both"/>
        <w:rPr>
          <w:lang w:val="en-US"/>
        </w:rPr>
      </w:pPr>
    </w:p>
    <w:p w14:paraId="1F01E61C" w14:textId="77777777" w:rsidR="00E01BF2" w:rsidRPr="0096205A" w:rsidRDefault="00E01BF2" w:rsidP="00E01BF2">
      <w:pPr>
        <w:spacing w:line="276" w:lineRule="auto"/>
        <w:jc w:val="both"/>
        <w:rPr>
          <w:lang w:val="en-US"/>
        </w:rPr>
      </w:pPr>
    </w:p>
    <w:p w14:paraId="26E58FD3" w14:textId="77777777" w:rsidR="00E01BF2" w:rsidRPr="0096205A" w:rsidRDefault="00E01BF2" w:rsidP="00E01BF2">
      <w:pPr>
        <w:spacing w:line="276" w:lineRule="auto"/>
        <w:jc w:val="both"/>
        <w:rPr>
          <w:lang w:val="en-US"/>
        </w:rPr>
      </w:pPr>
    </w:p>
    <w:p w14:paraId="4FCB4859" w14:textId="23A40B1F" w:rsidR="00E01BF2" w:rsidRPr="0096205A" w:rsidRDefault="00E01BF2" w:rsidP="00E01BF2">
      <w:pPr>
        <w:spacing w:line="276" w:lineRule="auto"/>
        <w:jc w:val="both"/>
        <w:rPr>
          <w:lang w:val="en-US"/>
        </w:rPr>
      </w:pPr>
    </w:p>
    <w:p w14:paraId="674B5A5C" w14:textId="77777777" w:rsidR="002C24DD" w:rsidRPr="0096205A" w:rsidRDefault="002C24DD" w:rsidP="00E01BF2">
      <w:pPr>
        <w:spacing w:line="276" w:lineRule="auto"/>
        <w:jc w:val="both"/>
        <w:rPr>
          <w:lang w:val="en-US"/>
        </w:rPr>
      </w:pPr>
    </w:p>
    <w:p w14:paraId="44A36F19" w14:textId="77777777" w:rsidR="00E01BF2" w:rsidRPr="0096205A" w:rsidRDefault="00E01BF2" w:rsidP="00E01BF2">
      <w:pPr>
        <w:spacing w:line="276" w:lineRule="auto"/>
        <w:jc w:val="both"/>
        <w:rPr>
          <w:lang w:val="en-US"/>
        </w:rPr>
      </w:pPr>
    </w:p>
    <w:p w14:paraId="4CE9FA15" w14:textId="77777777" w:rsidR="00E01BF2" w:rsidRPr="0096205A" w:rsidRDefault="00E01BF2" w:rsidP="00E01BF2">
      <w:pPr>
        <w:spacing w:line="276" w:lineRule="auto"/>
        <w:jc w:val="both"/>
        <w:rPr>
          <w:lang w:val="en-US"/>
        </w:rPr>
      </w:pPr>
    </w:p>
    <w:p w14:paraId="472BD5F7" w14:textId="77777777" w:rsidR="00E01BF2" w:rsidRPr="0096205A" w:rsidRDefault="00E01BF2" w:rsidP="00E01BF2">
      <w:pPr>
        <w:spacing w:line="276" w:lineRule="auto"/>
        <w:jc w:val="both"/>
        <w:rPr>
          <w:lang w:val="en-US"/>
        </w:rPr>
      </w:pPr>
    </w:p>
    <w:p w14:paraId="77BC3281" w14:textId="183CD35E" w:rsidR="00E01BF2" w:rsidRPr="0096205A" w:rsidRDefault="00E01BF2" w:rsidP="00E01BF2">
      <w:pPr>
        <w:spacing w:line="276" w:lineRule="auto"/>
        <w:jc w:val="both"/>
        <w:rPr>
          <w:lang w:val="en-US"/>
        </w:rPr>
      </w:pPr>
    </w:p>
    <w:p w14:paraId="70856921" w14:textId="77777777" w:rsidR="00E0033B" w:rsidRPr="0096205A" w:rsidRDefault="00E0033B" w:rsidP="00E01BF2">
      <w:pPr>
        <w:spacing w:line="276" w:lineRule="auto"/>
        <w:jc w:val="both"/>
        <w:rPr>
          <w:lang w:val="en-US"/>
        </w:rPr>
      </w:pPr>
    </w:p>
    <w:p w14:paraId="09EA6D89" w14:textId="77777777" w:rsidR="002F06E3" w:rsidRPr="0096205A" w:rsidRDefault="002F06E3" w:rsidP="00E01BF2">
      <w:pPr>
        <w:spacing w:line="276" w:lineRule="auto"/>
        <w:jc w:val="both"/>
        <w:rPr>
          <w:lang w:val="en-US"/>
        </w:rPr>
      </w:pPr>
    </w:p>
    <w:p w14:paraId="0178DF30" w14:textId="537CFAA5" w:rsidR="00373737" w:rsidRPr="000B478F" w:rsidRDefault="00A75C39" w:rsidP="00E01BF2">
      <w:pPr>
        <w:spacing w:line="276" w:lineRule="auto"/>
        <w:jc w:val="both"/>
        <w:rPr>
          <w:b/>
          <w:lang w:val="en-US"/>
        </w:rPr>
      </w:pPr>
      <w:r>
        <w:rPr>
          <w:b/>
          <w:noProof/>
        </w:rPr>
        <w:lastRenderedPageBreak/>
        <mc:AlternateContent>
          <mc:Choice Requires="wps">
            <w:drawing>
              <wp:anchor distT="91440" distB="91440" distL="137160" distR="137160" simplePos="0" relativeHeight="251685888" behindDoc="0" locked="0" layoutInCell="0" allowOverlap="1" wp14:anchorId="52B0D4F0" wp14:editId="3EAED061">
                <wp:simplePos x="0" y="0"/>
                <wp:positionH relativeFrom="margin">
                  <wp:align>left</wp:align>
                </wp:positionH>
                <wp:positionV relativeFrom="paragraph">
                  <wp:align>top</wp:align>
                </wp:positionV>
                <wp:extent cx="471805" cy="871220"/>
                <wp:effectExtent l="4445" t="8890" r="635" b="5080"/>
                <wp:wrapSquare wrapText="bothSides"/>
                <wp:docPr id="117"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1805" cy="871220"/>
                        </a:xfrm>
                        <a:prstGeom prst="roundRect">
                          <a:avLst>
                            <a:gd name="adj" fmla="val 13032"/>
                          </a:avLst>
                        </a:prstGeom>
                        <a:solidFill>
                          <a:schemeClr val="accent2">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AB1B2F9" w14:textId="77777777" w:rsidR="00DA3D5A" w:rsidRPr="00287CAF" w:rsidRDefault="00DA3D5A" w:rsidP="002F06E3">
                            <w:pPr>
                              <w:spacing w:line="276" w:lineRule="auto"/>
                              <w:jc w:val="both"/>
                              <w:rPr>
                                <w:b/>
                                <w:lang w:val="en-US"/>
                              </w:rPr>
                            </w:pPr>
                            <w:r w:rsidRPr="00287CAF">
                              <w:rPr>
                                <w:b/>
                                <w:lang w:val="en-US"/>
                              </w:rPr>
                              <w:t xml:space="preserve">Solution: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2B0D4F0" id="AutoShape 14" o:spid="_x0000_s1038" style="position:absolute;left:0;text-align:left;margin-left:0;margin-top:0;width:37.15pt;height:68.6pt;rotation:90;z-index:251685888;visibility:visible;mso-wrap-style:square;mso-width-percent:0;mso-height-percent:0;mso-wrap-distance-left:10.8pt;mso-wrap-distance-top:7.2pt;mso-wrap-distance-right:10.8pt;mso-wrap-distance-bottom:7.2pt;mso-position-horizontal:left;mso-position-horizontal-relative:margin;mso-position-vertical:top;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" o:allowincell="f" fillcolor="#a0c3e3 [1941]" stroked="f">
                <v:textbox>
                  <w:txbxContent>
                    <w:p w14:paraId="3AB1B2F9" w14:textId="77777777" w:rsidR="00DA3D5A" w:rsidRPr="00287CAF" w:rsidRDefault="00DA3D5A" w:rsidP="002F06E3">
                      <w:pPr>
                        <w:spacing w:line="276" w:lineRule="auto"/>
                        <w:jc w:val="both"/>
                        <w:rPr>
                          <w:b/>
                          <w:lang w:val="en-US"/>
                        </w:rPr>
                      </w:pPr>
                      <w:r w:rsidRPr="00287CAF">
                        <w:rPr>
                          <w:b/>
                          <w:lang w:val="en-US"/>
                        </w:rPr>
                        <w:t xml:space="preserve">Solution: </w:t>
                      </w:r>
                    </w:p>
                  </w:txbxContent>
                </v:textbox>
                <w10:wrap type="square" anchorx="margin"/>
              </v:roundrect>
            </w:pict>
          </mc:Fallback>
        </mc:AlternateContent>
      </w:r>
    </w:p>
    <w:p w14:paraId="1516F3AE" w14:textId="77777777" w:rsidR="002F06E3" w:rsidRPr="009F681E" w:rsidRDefault="002F06E3" w:rsidP="00E01BF2">
      <w:pPr>
        <w:spacing w:line="276" w:lineRule="auto"/>
        <w:jc w:val="both"/>
        <w:rPr>
          <w:b/>
          <w:lang w:val="en-US"/>
        </w:rPr>
      </w:pPr>
    </w:p>
    <w:p w14:paraId="2C8F1961" w14:textId="77777777" w:rsidR="002F06E3" w:rsidRPr="00206F59" w:rsidRDefault="002F06E3" w:rsidP="00E01BF2">
      <w:pPr>
        <w:spacing w:line="276" w:lineRule="auto"/>
        <w:jc w:val="both"/>
        <w:rPr>
          <w:b/>
          <w:lang w:val="en-US"/>
        </w:rPr>
      </w:pPr>
    </w:p>
    <w:p w14:paraId="08CD61F1" w14:textId="3138657B" w:rsidR="00E01BF2" w:rsidRPr="00206F59" w:rsidRDefault="00F26DE0" w:rsidP="00E01BF2">
      <w:pPr>
        <w:spacing w:line="276" w:lineRule="auto"/>
        <w:jc w:val="both"/>
        <w:rPr>
          <w:b/>
          <w:lang w:val="en-US"/>
        </w:rPr>
      </w:pPr>
      <w:r>
        <w:rPr>
          <w:b/>
          <w:lang w:val="en-US"/>
        </w:rPr>
        <w:t>5</w:t>
      </w:r>
      <w:r w:rsidR="00E01BF2" w:rsidRPr="00206F59">
        <w:rPr>
          <w:b/>
          <w:lang w:val="en-US"/>
        </w:rPr>
        <w:t xml:space="preserve">.1. </w:t>
      </w:r>
    </w:p>
    <w:p w14:paraId="4A32FF27" w14:textId="77777777" w:rsidR="00E01BF2" w:rsidRPr="00206F59" w:rsidRDefault="00E01BF2" w:rsidP="00E01BF2">
      <w:pPr>
        <w:spacing w:line="276" w:lineRule="auto"/>
        <w:jc w:val="both"/>
        <w:rPr>
          <w:lang w:val="en-US"/>
        </w:rPr>
      </w:pPr>
    </w:p>
    <w:p w14:paraId="21735DE3" w14:textId="5017E5A1" w:rsidR="00E01BF2" w:rsidRPr="000B478F" w:rsidRDefault="00864138" w:rsidP="00E01BF2">
      <w:pPr>
        <w:spacing w:line="276" w:lineRule="auto"/>
        <w:rPr>
          <w:lang w:val="en-US"/>
        </w:rPr>
      </w:pPr>
      <w:r>
        <w:rPr>
          <w:lang w:val="en-US"/>
        </w:rPr>
        <w:pict w14:anchorId="7E6DA9CC">
          <v:shape id="_x0000_i1070" type="#_x0000_t75" style="width:452.5pt;height:349.5pt">
            <v:imagedata r:id="rId71" o:title=""/>
          </v:shape>
        </w:pict>
      </w:r>
    </w:p>
    <w:p w14:paraId="4139598D" w14:textId="72421D76" w:rsidR="00E01BF2" w:rsidRPr="00206F59" w:rsidRDefault="00F26DE0" w:rsidP="00E01BF2">
      <w:pPr>
        <w:spacing w:line="276" w:lineRule="auto"/>
        <w:jc w:val="both"/>
        <w:rPr>
          <w:b/>
          <w:lang w:val="en-US"/>
        </w:rPr>
      </w:pPr>
      <w:r>
        <w:rPr>
          <w:b/>
          <w:lang w:val="en-US"/>
        </w:rPr>
        <w:t>5</w:t>
      </w:r>
      <w:r w:rsidR="00E01BF2" w:rsidRPr="00206F59">
        <w:rPr>
          <w:b/>
          <w:lang w:val="en-US"/>
        </w:rPr>
        <w:t>.2.</w:t>
      </w:r>
    </w:p>
    <w:p w14:paraId="50F0AC96" w14:textId="49F4F451" w:rsidR="00E01BF2" w:rsidRPr="000B478F" w:rsidRDefault="00864138" w:rsidP="00E01BF2">
      <w:pPr>
        <w:spacing w:line="276" w:lineRule="auto"/>
        <w:rPr>
          <w:lang w:val="en-US"/>
        </w:rPr>
      </w:pPr>
      <w:r>
        <w:rPr>
          <w:lang w:val="en-US"/>
        </w:rPr>
        <w:pict w14:anchorId="7E4220E5">
          <v:shape id="_x0000_i1071" type="#_x0000_t75" style="width:236.5pt;height:1in">
            <v:imagedata r:id="rId72" o:title=""/>
          </v:shape>
        </w:pict>
      </w:r>
    </w:p>
    <w:p w14:paraId="3B1BC3E2" w14:textId="77777777" w:rsidR="0096205A" w:rsidRDefault="0096205A" w:rsidP="00E01BF2">
      <w:pPr>
        <w:widowControl w:val="0"/>
        <w:autoSpaceDE w:val="0"/>
        <w:autoSpaceDN w:val="0"/>
        <w:adjustRightInd w:val="0"/>
        <w:rPr>
          <w:b/>
          <w:lang w:val="en-US"/>
        </w:rPr>
      </w:pPr>
    </w:p>
    <w:p w14:paraId="5104470B" w14:textId="55C9D5CC" w:rsidR="00E01BF2" w:rsidRDefault="00F26DE0" w:rsidP="00E01BF2">
      <w:pPr>
        <w:widowControl w:val="0"/>
        <w:autoSpaceDE w:val="0"/>
        <w:autoSpaceDN w:val="0"/>
        <w:adjustRightInd w:val="0"/>
        <w:rPr>
          <w:b/>
          <w:lang w:val="en-US"/>
        </w:rPr>
      </w:pPr>
      <w:r>
        <w:rPr>
          <w:b/>
          <w:lang w:val="en-US"/>
        </w:rPr>
        <w:t>5</w:t>
      </w:r>
      <w:r w:rsidR="00E01BF2" w:rsidRPr="00206F59">
        <w:rPr>
          <w:b/>
          <w:lang w:val="en-US"/>
        </w:rPr>
        <w:t>.3.</w:t>
      </w:r>
    </w:p>
    <w:p w14:paraId="566A8A62" w14:textId="243F4618" w:rsidR="00E01BF2" w:rsidRPr="000B478F" w:rsidRDefault="00864138" w:rsidP="00E01BF2">
      <w:pPr>
        <w:spacing w:line="276" w:lineRule="auto"/>
        <w:jc w:val="both"/>
        <w:rPr>
          <w:b/>
          <w:lang w:val="en-US"/>
        </w:rPr>
      </w:pPr>
      <w:r>
        <w:rPr>
          <w:lang w:val="en-US"/>
        </w:rPr>
        <w:pict w14:anchorId="38976D0C">
          <v:shape id="_x0000_i1072" type="#_x0000_t75" style="width:67pt;height:82.5pt">
            <v:imagedata r:id="rId73" o:title=""/>
          </v:shape>
        </w:pict>
      </w:r>
    </w:p>
    <w:p w14:paraId="504BC00C" w14:textId="77777777" w:rsidR="00E01BF2" w:rsidRPr="009F681E" w:rsidRDefault="00E01BF2" w:rsidP="00E01BF2">
      <w:pPr>
        <w:spacing w:line="276" w:lineRule="auto"/>
        <w:jc w:val="both"/>
        <w:rPr>
          <w:b/>
          <w:lang w:val="en-US"/>
        </w:rPr>
      </w:pPr>
    </w:p>
    <w:p w14:paraId="05135C29" w14:textId="761FF8C4" w:rsidR="00E01BF2" w:rsidRPr="00206F59" w:rsidRDefault="00F26DE0" w:rsidP="00E01BF2">
      <w:pPr>
        <w:spacing w:line="276" w:lineRule="auto"/>
        <w:rPr>
          <w:b/>
          <w:lang w:val="en-US"/>
        </w:rPr>
      </w:pPr>
      <w:r>
        <w:rPr>
          <w:b/>
          <w:lang w:val="en-US"/>
        </w:rPr>
        <w:lastRenderedPageBreak/>
        <w:t>5</w:t>
      </w:r>
      <w:r w:rsidR="00E01BF2" w:rsidRPr="00206F59">
        <w:rPr>
          <w:b/>
          <w:lang w:val="en-US"/>
        </w:rPr>
        <w:t xml:space="preserve">.4. </w:t>
      </w:r>
    </w:p>
    <w:p w14:paraId="2AB50492" w14:textId="14E830F5" w:rsidR="008A51F3" w:rsidRPr="00E0033B" w:rsidRDefault="00864138" w:rsidP="00E01BF2">
      <w:pPr>
        <w:spacing w:line="276" w:lineRule="auto"/>
        <w:rPr>
          <w:bCs/>
          <w:szCs w:val="32"/>
          <w:lang w:val="en-US"/>
        </w:rPr>
      </w:pPr>
      <w:r>
        <w:rPr>
          <w:lang w:val="en-US"/>
        </w:rPr>
        <w:pict w14:anchorId="3832EE2E">
          <v:shape id="_x0000_i1073" type="#_x0000_t75" style="width:416.5pt;height:365pt">
            <v:imagedata r:id="rId74" o:title=""/>
          </v:shape>
        </w:pict>
      </w:r>
    </w:p>
    <w:p w14:paraId="7D7D176C" w14:textId="77777777" w:rsidR="002F06E3" w:rsidRPr="00E0033B" w:rsidRDefault="002F06E3" w:rsidP="00E01BF2">
      <w:pPr>
        <w:spacing w:line="276" w:lineRule="auto"/>
        <w:jc w:val="both"/>
        <w:rPr>
          <w:lang w:val="en-US"/>
        </w:rPr>
      </w:pPr>
    </w:p>
    <w:p w14:paraId="42F887E4" w14:textId="77777777" w:rsidR="002F06E3" w:rsidRPr="00E0033B" w:rsidRDefault="002F06E3" w:rsidP="00E01BF2">
      <w:pPr>
        <w:spacing w:line="276" w:lineRule="auto"/>
        <w:jc w:val="both"/>
        <w:rPr>
          <w:lang w:val="en-US"/>
        </w:rPr>
      </w:pPr>
    </w:p>
    <w:p w14:paraId="1FB3558F" w14:textId="2371F41D" w:rsidR="009E7E97" w:rsidRDefault="009E7E97" w:rsidP="00E01BF2">
      <w:pPr>
        <w:spacing w:line="276" w:lineRule="auto"/>
        <w:jc w:val="both"/>
        <w:rPr>
          <w:lang w:val="en-US"/>
        </w:rPr>
      </w:pPr>
    </w:p>
    <w:p w14:paraId="65AEC716" w14:textId="41E8559E" w:rsidR="0096205A" w:rsidRDefault="0096205A" w:rsidP="00E01BF2">
      <w:pPr>
        <w:spacing w:line="276" w:lineRule="auto"/>
        <w:jc w:val="both"/>
        <w:rPr>
          <w:lang w:val="en-US"/>
        </w:rPr>
      </w:pPr>
    </w:p>
    <w:p w14:paraId="09295955" w14:textId="3AAA3628" w:rsidR="0096205A" w:rsidRDefault="0096205A" w:rsidP="00E01BF2">
      <w:pPr>
        <w:spacing w:line="276" w:lineRule="auto"/>
        <w:jc w:val="both"/>
        <w:rPr>
          <w:lang w:val="en-US"/>
        </w:rPr>
      </w:pPr>
    </w:p>
    <w:p w14:paraId="2EEC6151" w14:textId="52A18A8B" w:rsidR="0096205A" w:rsidRDefault="0096205A" w:rsidP="00E01BF2">
      <w:pPr>
        <w:spacing w:line="276" w:lineRule="auto"/>
        <w:jc w:val="both"/>
        <w:rPr>
          <w:lang w:val="en-US"/>
        </w:rPr>
      </w:pPr>
    </w:p>
    <w:p w14:paraId="1A4CE757" w14:textId="2C32C140" w:rsidR="0096205A" w:rsidRDefault="0096205A" w:rsidP="00E01BF2">
      <w:pPr>
        <w:spacing w:line="276" w:lineRule="auto"/>
        <w:jc w:val="both"/>
        <w:rPr>
          <w:lang w:val="en-US"/>
        </w:rPr>
      </w:pPr>
    </w:p>
    <w:p w14:paraId="322C7B82" w14:textId="21CF7B94" w:rsidR="0096205A" w:rsidRDefault="0096205A" w:rsidP="00E01BF2">
      <w:pPr>
        <w:spacing w:line="276" w:lineRule="auto"/>
        <w:jc w:val="both"/>
        <w:rPr>
          <w:lang w:val="en-US"/>
        </w:rPr>
      </w:pPr>
    </w:p>
    <w:p w14:paraId="2FC4B329" w14:textId="77777777" w:rsidR="0096205A" w:rsidRDefault="0096205A" w:rsidP="00E01BF2">
      <w:pPr>
        <w:spacing w:line="276" w:lineRule="auto"/>
        <w:jc w:val="both"/>
        <w:rPr>
          <w:lang w:val="en-US"/>
        </w:rPr>
      </w:pPr>
    </w:p>
    <w:p w14:paraId="2D61691A" w14:textId="77777777" w:rsidR="009E7E97" w:rsidRDefault="009E7E97" w:rsidP="00E01BF2">
      <w:pPr>
        <w:spacing w:line="276" w:lineRule="auto"/>
        <w:jc w:val="both"/>
        <w:rPr>
          <w:lang w:val="en-US"/>
        </w:rPr>
      </w:pPr>
    </w:p>
    <w:p w14:paraId="1CAAF041" w14:textId="11462D4E" w:rsidR="009E7E97" w:rsidRPr="009E7E97" w:rsidRDefault="009E7E97" w:rsidP="009E7E97">
      <w:pPr>
        <w:spacing w:line="276" w:lineRule="auto"/>
        <w:rPr>
          <w:lang w:val="en-US"/>
        </w:rPr>
      </w:pPr>
      <w:r w:rsidRPr="009E7E97">
        <w:rPr>
          <w:b/>
          <w:noProof/>
          <w:sz w:val="32"/>
        </w:rPr>
        <w:lastRenderedPageBreak/>
        <mc:AlternateContent>
          <mc:Choice Requires="wps">
            <w:drawing>
              <wp:anchor distT="91440" distB="91440" distL="137160" distR="137160" simplePos="0" relativeHeight="251686912" behindDoc="0" locked="0" layoutInCell="0" allowOverlap="1" wp14:anchorId="6EE21A9D" wp14:editId="177F8B7C">
                <wp:simplePos x="0" y="0"/>
                <wp:positionH relativeFrom="margin">
                  <wp:align>right</wp:align>
                </wp:positionH>
                <wp:positionV relativeFrom="paragraph">
                  <wp:posOffset>-2514600</wp:posOffset>
                </wp:positionV>
                <wp:extent cx="745490" cy="5777865"/>
                <wp:effectExtent l="0" t="1588" r="0" b="0"/>
                <wp:wrapSquare wrapText="bothSides"/>
                <wp:docPr id="116"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chemeClr val="accent5">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17984ED" w14:textId="52A32CEA" w:rsidR="00DA3D5A" w:rsidRPr="00287CAF" w:rsidRDefault="00DA3D5A" w:rsidP="00F4098D">
                            <w:pPr>
                              <w:pStyle w:val="problem1"/>
                            </w:pPr>
                            <w:bookmarkStart w:id="15" w:name="_Toc32196308"/>
                            <w:r w:rsidRPr="00287CAF">
                              <w:t xml:space="preserve">Problem </w:t>
                            </w:r>
                            <w:r>
                              <w:t>6</w:t>
                            </w:r>
                            <w:r w:rsidRPr="00287CAF">
                              <w:t>. Atovaquone</w:t>
                            </w:r>
                            <w:bookmarkEnd w:id="15"/>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EE21A9D" id="AutoShape 15" o:spid="_x0000_s1039" style="position:absolute;margin-left:7.5pt;margin-top:-198pt;width:58.7pt;height:454.95pt;rotation:90;z-index:251686912;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" o:allowincell="f" fillcolor="#9bc7ce [1944]" stroked="f">
                <v:textbox>
                  <w:txbxContent>
                    <w:p w14:paraId="017984ED" w14:textId="52A32CEA" w:rsidR="00DA3D5A" w:rsidRPr="00287CAF" w:rsidRDefault="00DA3D5A" w:rsidP="00F4098D">
                      <w:pPr>
                        <w:pStyle w:val="problem1"/>
                      </w:pPr>
                      <w:bookmarkStart w:id="23" w:name="_Toc32196308"/>
                      <w:r w:rsidRPr="00287CAF">
                        <w:t xml:space="preserve">Problem </w:t>
                      </w:r>
                      <w:r>
                        <w:t>6</w:t>
                      </w:r>
                      <w:r w:rsidRPr="00287CAF">
                        <w:t xml:space="preserve">. </w:t>
                      </w:r>
                      <w:proofErr w:type="spellStart"/>
                      <w:r w:rsidRPr="00287CAF">
                        <w:t>Atovaquone</w:t>
                      </w:r>
                      <w:bookmarkEnd w:id="23"/>
                      <w:proofErr w:type="spellEnd"/>
                    </w:p>
                  </w:txbxContent>
                </v:textbox>
                <w10:wrap type="square" anchorx="margin"/>
              </v:roundrect>
            </w:pict>
          </mc:Fallback>
        </mc:AlternateContent>
      </w:r>
      <w:r w:rsidRPr="009E7E97">
        <w:rPr>
          <w:lang w:val="en-US"/>
        </w:rPr>
        <w:t xml:space="preserve">Atovaquone, an approved drug, is used to treat pneumocystosis and malaria. Ketoester </w:t>
      </w:r>
      <w:r w:rsidRPr="009E7E97">
        <w:rPr>
          <w:b/>
          <w:lang w:val="en-US"/>
        </w:rPr>
        <w:t>1</w:t>
      </w:r>
      <w:r w:rsidRPr="009E7E97">
        <w:rPr>
          <w:lang w:val="en-US"/>
        </w:rPr>
        <w:t xml:space="preserve"> and aldehyde </w:t>
      </w:r>
      <w:r w:rsidRPr="009E7E97">
        <w:rPr>
          <w:b/>
          <w:lang w:val="en-US"/>
        </w:rPr>
        <w:t xml:space="preserve">2 </w:t>
      </w:r>
      <w:r w:rsidRPr="009E7E97">
        <w:rPr>
          <w:lang w:val="en-US"/>
        </w:rPr>
        <w:t>are key compounds in the synthetic process of atovaquone.</w:t>
      </w:r>
    </w:p>
    <w:p w14:paraId="64CF9E17" w14:textId="2E6DC188" w:rsidR="009E7E97" w:rsidRPr="009E7E97" w:rsidRDefault="00864138" w:rsidP="009E7E97">
      <w:pPr>
        <w:spacing w:line="276" w:lineRule="auto"/>
        <w:jc w:val="center"/>
        <w:rPr>
          <w:lang w:val="en-US"/>
        </w:rPr>
      </w:pPr>
      <w:r>
        <w:rPr>
          <w:lang w:val="en-US"/>
        </w:rPr>
        <w:pict w14:anchorId="72FEA786">
          <v:shape id="_x0000_i1074" type="#_x0000_t75" style="width:375.5pt;height:113pt">
            <v:imagedata r:id="rId75" o:title=""/>
          </v:shape>
        </w:pict>
      </w:r>
    </w:p>
    <w:p w14:paraId="0BF0C634" w14:textId="77777777" w:rsidR="009E7E97" w:rsidRPr="009E7E97" w:rsidRDefault="009E7E97" w:rsidP="009E7E97">
      <w:pPr>
        <w:spacing w:line="276" w:lineRule="auto"/>
        <w:jc w:val="both"/>
        <w:rPr>
          <w:b/>
          <w:lang w:val="en-US"/>
        </w:rPr>
      </w:pPr>
    </w:p>
    <w:p w14:paraId="2EF0774F" w14:textId="06B4AE20" w:rsidR="009E7E97" w:rsidRPr="009E7E97" w:rsidRDefault="00F26DE0" w:rsidP="009E7E97">
      <w:pPr>
        <w:spacing w:line="276" w:lineRule="auto"/>
        <w:jc w:val="both"/>
        <w:rPr>
          <w:lang w:val="en-US"/>
        </w:rPr>
      </w:pPr>
      <w:r>
        <w:rPr>
          <w:b/>
          <w:lang w:val="en-US"/>
        </w:rPr>
        <w:t>6</w:t>
      </w:r>
      <w:r w:rsidR="009E7E97" w:rsidRPr="009E7E97">
        <w:rPr>
          <w:b/>
          <w:lang w:val="en-US"/>
        </w:rPr>
        <w:t>.1.</w:t>
      </w:r>
      <w:r w:rsidR="009E7E97" w:rsidRPr="009E7E97">
        <w:rPr>
          <w:lang w:val="en-US"/>
        </w:rPr>
        <w:t xml:space="preserve"> The synthesis of key compound ketoester </w:t>
      </w:r>
      <w:r w:rsidR="009E7E97" w:rsidRPr="009E7E97">
        <w:rPr>
          <w:b/>
          <w:lang w:val="en-US"/>
        </w:rPr>
        <w:t>1</w:t>
      </w:r>
      <w:r w:rsidR="009E7E97" w:rsidRPr="009E7E97">
        <w:rPr>
          <w:lang w:val="en-US"/>
        </w:rPr>
        <w:t xml:space="preserve"> is shown below. A mixture of phthalic anhydride and Et</w:t>
      </w:r>
      <w:r w:rsidR="009E7E97" w:rsidRPr="009E7E97">
        <w:rPr>
          <w:vertAlign w:val="subscript"/>
          <w:lang w:val="en-US"/>
        </w:rPr>
        <w:t>3</w:t>
      </w:r>
      <w:r w:rsidR="009E7E97" w:rsidRPr="009E7E97">
        <w:rPr>
          <w:lang w:val="en-US"/>
        </w:rPr>
        <w:t xml:space="preserve">N is treated with diacid. Gas evolution is observed during this period. Treatment of the reaction mixture with </w:t>
      </w:r>
      <w:r w:rsidR="009E7E97" w:rsidRPr="009E7E97">
        <w:rPr>
          <w:i/>
          <w:lang w:val="en-US"/>
        </w:rPr>
        <w:t>aq</w:t>
      </w:r>
      <w:r w:rsidR="009E7E97" w:rsidRPr="009E7E97">
        <w:rPr>
          <w:lang w:val="en-US"/>
        </w:rPr>
        <w:t xml:space="preserve">. HCl solution provides formation of acid </w:t>
      </w:r>
      <w:r w:rsidR="009E7E97" w:rsidRPr="009E7E97">
        <w:rPr>
          <w:b/>
          <w:lang w:val="en-US"/>
        </w:rPr>
        <w:t>3</w:t>
      </w:r>
      <w:r w:rsidR="009E7E97" w:rsidRPr="009E7E97">
        <w:rPr>
          <w:lang w:val="en-US"/>
        </w:rPr>
        <w:t xml:space="preserve"> through intermediate </w:t>
      </w:r>
      <w:r w:rsidR="009E7E97" w:rsidRPr="009E7E97">
        <w:rPr>
          <w:b/>
          <w:lang w:val="en-US"/>
        </w:rPr>
        <w:t>A</w:t>
      </w:r>
      <w:r w:rsidR="009E7E97" w:rsidRPr="009E7E97">
        <w:rPr>
          <w:lang w:val="en-US"/>
        </w:rPr>
        <w:t xml:space="preserve"> with</w:t>
      </w:r>
      <w:r w:rsidR="009E7E97" w:rsidRPr="009E7E97">
        <w:rPr>
          <w:b/>
          <w:lang w:val="en-US"/>
        </w:rPr>
        <w:t xml:space="preserve"> </w:t>
      </w:r>
      <w:r w:rsidR="009E7E97" w:rsidRPr="009E7E97">
        <w:rPr>
          <w:lang w:val="en-US"/>
        </w:rPr>
        <w:t xml:space="preserve">two carboxylic acid groups. Acid </w:t>
      </w:r>
      <w:r w:rsidR="009E7E97" w:rsidRPr="009E7E97">
        <w:rPr>
          <w:b/>
          <w:lang w:val="en-US"/>
        </w:rPr>
        <w:t>3</w:t>
      </w:r>
      <w:r w:rsidR="009E7E97" w:rsidRPr="009E7E97">
        <w:rPr>
          <w:lang w:val="en-US"/>
        </w:rPr>
        <w:t xml:space="preserve"> is converted to the isomeric intermediate </w:t>
      </w:r>
      <w:r w:rsidR="009E7E97" w:rsidRPr="009E7E97">
        <w:rPr>
          <w:b/>
          <w:lang w:val="en-US"/>
        </w:rPr>
        <w:t>B</w:t>
      </w:r>
      <w:r w:rsidR="009E7E97" w:rsidRPr="009E7E97">
        <w:rPr>
          <w:lang w:val="en-US"/>
        </w:rPr>
        <w:t xml:space="preserve">, containing both hemiacetal and ester functionalities, followed by dehydration to the alkene </w:t>
      </w:r>
      <w:r w:rsidR="009E7E97" w:rsidRPr="009E7E97">
        <w:rPr>
          <w:b/>
          <w:lang w:val="en-US"/>
        </w:rPr>
        <w:t>C</w:t>
      </w:r>
      <w:r w:rsidR="009E7E97" w:rsidRPr="009E7E97">
        <w:rPr>
          <w:bCs/>
          <w:lang w:val="en-US"/>
        </w:rPr>
        <w:t>,</w:t>
      </w:r>
      <w:r w:rsidR="009E7E97" w:rsidRPr="009E7E97">
        <w:rPr>
          <w:lang w:val="en-US"/>
        </w:rPr>
        <w:t xml:space="preserve"> which is then brominated to give </w:t>
      </w:r>
      <w:r w:rsidR="009E7E97" w:rsidRPr="009E7E97">
        <w:rPr>
          <w:b/>
          <w:lang w:val="en-US"/>
        </w:rPr>
        <w:t>D</w:t>
      </w:r>
      <w:r w:rsidR="009E7E97" w:rsidRPr="009E7E97">
        <w:rPr>
          <w:lang w:val="en-US"/>
        </w:rPr>
        <w:t xml:space="preserve"> under acidic condition. Dibromide </w:t>
      </w:r>
      <w:r w:rsidR="009E7E97" w:rsidRPr="009E7E97">
        <w:rPr>
          <w:b/>
          <w:lang w:val="en-US"/>
        </w:rPr>
        <w:t>D</w:t>
      </w:r>
      <w:r w:rsidR="009E7E97" w:rsidRPr="009E7E97">
        <w:rPr>
          <w:lang w:val="en-US"/>
        </w:rPr>
        <w:t xml:space="preserve"> undergoes solvolysis in a hot mixture of H</w:t>
      </w:r>
      <w:r w:rsidR="009E7E97" w:rsidRPr="009E7E97">
        <w:rPr>
          <w:vertAlign w:val="subscript"/>
          <w:lang w:val="en-US"/>
        </w:rPr>
        <w:t>2</w:t>
      </w:r>
      <w:r w:rsidR="009E7E97" w:rsidRPr="009E7E97">
        <w:rPr>
          <w:lang w:val="en-US"/>
        </w:rPr>
        <w:t xml:space="preserve">O/AcOH to give tertiary carbocation intermediate </w:t>
      </w:r>
      <w:r w:rsidR="009E7E97" w:rsidRPr="009E7E97">
        <w:rPr>
          <w:b/>
          <w:lang w:val="en-US"/>
        </w:rPr>
        <w:t>E</w:t>
      </w:r>
      <w:r w:rsidR="009E7E97" w:rsidRPr="009E7E97">
        <w:rPr>
          <w:lang w:val="en-US"/>
        </w:rPr>
        <w:t xml:space="preserve">, which is then trapped with water to give intermediate hemiacetal </w:t>
      </w:r>
      <w:r w:rsidR="009E7E97" w:rsidRPr="009E7E97">
        <w:rPr>
          <w:b/>
          <w:lang w:val="en-US"/>
        </w:rPr>
        <w:t>F</w:t>
      </w:r>
      <w:r w:rsidR="009E7E97" w:rsidRPr="009E7E97">
        <w:rPr>
          <w:lang w:val="en-US"/>
        </w:rPr>
        <w:t xml:space="preserve">. Finally, rearrangement of intermediate hemiacetal </w:t>
      </w:r>
      <w:r w:rsidR="009E7E97" w:rsidRPr="009E7E97">
        <w:rPr>
          <w:b/>
          <w:lang w:val="en-US"/>
        </w:rPr>
        <w:t xml:space="preserve">F </w:t>
      </w:r>
      <w:r w:rsidR="009E7E97" w:rsidRPr="009E7E97">
        <w:rPr>
          <w:lang w:val="en-US"/>
        </w:rPr>
        <w:t xml:space="preserve">provides key compound </w:t>
      </w:r>
      <w:r w:rsidR="009E7E97" w:rsidRPr="009E7E97">
        <w:rPr>
          <w:b/>
          <w:lang w:val="en-US"/>
        </w:rPr>
        <w:t>1</w:t>
      </w:r>
      <w:r w:rsidR="009E7E97" w:rsidRPr="009E7E97">
        <w:rPr>
          <w:lang w:val="en-US"/>
        </w:rPr>
        <w:t xml:space="preserve">. </w:t>
      </w:r>
    </w:p>
    <w:p w14:paraId="6A852AED" w14:textId="77777777" w:rsidR="009E7E97" w:rsidRPr="009E7E97" w:rsidRDefault="009E7E97" w:rsidP="009E7E97">
      <w:pPr>
        <w:spacing w:line="276" w:lineRule="auto"/>
        <w:jc w:val="both"/>
        <w:rPr>
          <w:lang w:val="en-US"/>
        </w:rPr>
      </w:pPr>
    </w:p>
    <w:p w14:paraId="5A1DD0F0" w14:textId="00A8F73D" w:rsidR="009E7E97" w:rsidRPr="009E7E97" w:rsidRDefault="003B3D8C" w:rsidP="009E7E97">
      <w:pPr>
        <w:spacing w:line="276" w:lineRule="auto"/>
        <w:jc w:val="both"/>
        <w:rPr>
          <w:i/>
          <w:sz w:val="22"/>
          <w:lang w:val="en-US"/>
        </w:rPr>
      </w:pPr>
      <w:r w:rsidRPr="009E7E97">
        <w:rPr>
          <w:i/>
          <w:sz w:val="22"/>
          <w:lang w:val="en-US"/>
        </w:rPr>
        <w:t>Note:</w:t>
      </w:r>
      <w:r w:rsidR="009E7E97" w:rsidRPr="009E7E97">
        <w:rPr>
          <w:i/>
          <w:sz w:val="22"/>
          <w:lang w:val="en-US"/>
        </w:rPr>
        <w:t xml:space="preserve"> The square brackets denote that the product was not isolated but reacted further without purification. The conversion of </w:t>
      </w:r>
      <w:r w:rsidR="009E7E97" w:rsidRPr="009E7E97">
        <w:rPr>
          <w:b/>
          <w:i/>
          <w:sz w:val="22"/>
          <w:lang w:val="en-US"/>
        </w:rPr>
        <w:t>3</w:t>
      </w:r>
      <w:r w:rsidR="009E7E97" w:rsidRPr="009E7E97">
        <w:rPr>
          <w:i/>
          <w:sz w:val="22"/>
          <w:lang w:val="en-US"/>
        </w:rPr>
        <w:t xml:space="preserve"> to </w:t>
      </w:r>
      <w:r w:rsidR="009E7E97" w:rsidRPr="009E7E97">
        <w:rPr>
          <w:b/>
          <w:i/>
          <w:sz w:val="22"/>
          <w:lang w:val="en-US"/>
        </w:rPr>
        <w:t>1</w:t>
      </w:r>
      <w:r w:rsidR="009E7E97" w:rsidRPr="009E7E97">
        <w:rPr>
          <w:i/>
          <w:sz w:val="22"/>
          <w:lang w:val="en-US"/>
        </w:rPr>
        <w:t xml:space="preserve"> is a one-pot reaction that involves a series of reactions occurring one after another in the same vessel without isolation and purification of intermediates.</w:t>
      </w:r>
    </w:p>
    <w:p w14:paraId="44E56CB7" w14:textId="77777777" w:rsidR="009E7E97" w:rsidRPr="009E7E97" w:rsidRDefault="009E7E97" w:rsidP="009E7E97">
      <w:pPr>
        <w:spacing w:line="276" w:lineRule="auto"/>
        <w:jc w:val="both"/>
        <w:rPr>
          <w:lang w:val="en-US"/>
        </w:rPr>
      </w:pPr>
    </w:p>
    <w:p w14:paraId="3088870B" w14:textId="6F642E4C" w:rsidR="009E7E97" w:rsidRPr="009E7E97" w:rsidRDefault="00864138" w:rsidP="009E7E97">
      <w:pPr>
        <w:spacing w:line="276" w:lineRule="auto"/>
        <w:jc w:val="center"/>
        <w:rPr>
          <w:lang w:val="en-US"/>
        </w:rPr>
      </w:pPr>
      <w:r>
        <w:rPr>
          <w:lang w:val="en-US"/>
        </w:rPr>
        <w:pict w14:anchorId="1AA60D98">
          <v:shape id="_x0000_i1075" type="#_x0000_t75" style="width:447pt;height:180pt">
            <v:imagedata r:id="rId76" o:title=""/>
          </v:shape>
        </w:pict>
      </w:r>
    </w:p>
    <w:p w14:paraId="00B16D51" w14:textId="77777777" w:rsidR="009E7E97" w:rsidRPr="009E7E97" w:rsidRDefault="009E7E97" w:rsidP="009E7E97">
      <w:pPr>
        <w:spacing w:line="276" w:lineRule="auto"/>
        <w:jc w:val="both"/>
        <w:rPr>
          <w:lang w:val="en-US"/>
        </w:rPr>
      </w:pPr>
    </w:p>
    <w:p w14:paraId="31BB785F" w14:textId="77777777" w:rsidR="009E7E97" w:rsidRPr="009E7E97" w:rsidRDefault="009E7E97" w:rsidP="009E7E97">
      <w:pPr>
        <w:spacing w:line="276" w:lineRule="auto"/>
        <w:jc w:val="both"/>
        <w:rPr>
          <w:lang w:val="en-US"/>
        </w:rPr>
      </w:pPr>
      <w:r w:rsidRPr="009E7E97">
        <w:rPr>
          <w:lang w:val="en-US"/>
        </w:rPr>
        <w:lastRenderedPageBreak/>
        <w:t xml:space="preserve">Spectroscopic data for intermediates </w:t>
      </w:r>
      <w:r w:rsidRPr="009E7E97">
        <w:rPr>
          <w:b/>
          <w:lang w:val="en-US"/>
        </w:rPr>
        <w:t xml:space="preserve">B </w:t>
      </w:r>
      <w:r w:rsidRPr="009E7E97">
        <w:rPr>
          <w:lang w:val="en-US"/>
        </w:rPr>
        <w:t xml:space="preserve">and </w:t>
      </w:r>
      <w:r w:rsidRPr="009E7E97">
        <w:rPr>
          <w:b/>
          <w:lang w:val="en-US"/>
        </w:rPr>
        <w:t>C</w:t>
      </w:r>
      <w:r w:rsidRPr="009E7E97">
        <w:rPr>
          <w:lang w:val="en-US"/>
        </w:rPr>
        <w:t xml:space="preserve">: </w:t>
      </w:r>
      <w:r w:rsidRPr="009E7E97">
        <w:rPr>
          <w:b/>
          <w:lang w:val="en-US"/>
        </w:rPr>
        <w:t>B:</w:t>
      </w:r>
      <w:r w:rsidRPr="009E7E97">
        <w:rPr>
          <w:lang w:val="en-US"/>
        </w:rPr>
        <w:t xml:space="preserve"> </w:t>
      </w:r>
      <w:r w:rsidRPr="009E7E97">
        <w:rPr>
          <w:vertAlign w:val="superscript"/>
          <w:lang w:val="en-US"/>
        </w:rPr>
        <w:t>1</w:t>
      </w:r>
      <w:r w:rsidRPr="009E7E97">
        <w:rPr>
          <w:lang w:val="en-US"/>
        </w:rPr>
        <w:t xml:space="preserve">H NMR </w:t>
      </w:r>
      <w:r w:rsidRPr="009E7E97">
        <w:rPr>
          <w:lang w:val="en-US"/>
        </w:rPr>
        <w:sym w:font="Symbol" w:char="F064"/>
      </w:r>
      <w:r w:rsidRPr="009E7E97">
        <w:rPr>
          <w:lang w:val="en-US"/>
        </w:rPr>
        <w:t xml:space="preserve"> = 7.86–7.52 (4H), 4.13 (bs, 1H, exchangeable with D</w:t>
      </w:r>
      <w:r w:rsidRPr="009E7E97">
        <w:rPr>
          <w:vertAlign w:val="subscript"/>
          <w:lang w:val="en-US"/>
        </w:rPr>
        <w:t>2</w:t>
      </w:r>
      <w:r w:rsidRPr="009E7E97">
        <w:rPr>
          <w:lang w:val="en-US"/>
        </w:rPr>
        <w:t xml:space="preserve">O), 1.97 (s, 3H). </w:t>
      </w:r>
      <w:r w:rsidRPr="009E7E97">
        <w:rPr>
          <w:b/>
          <w:lang w:val="en-US"/>
        </w:rPr>
        <w:t>C:</w:t>
      </w:r>
      <w:r w:rsidRPr="009E7E97">
        <w:rPr>
          <w:lang w:val="en-US"/>
        </w:rPr>
        <w:t xml:space="preserve"> </w:t>
      </w:r>
      <w:r w:rsidRPr="009E7E97">
        <w:rPr>
          <w:vertAlign w:val="superscript"/>
          <w:lang w:val="en-US"/>
        </w:rPr>
        <w:t>1</w:t>
      </w:r>
      <w:r w:rsidRPr="009E7E97">
        <w:rPr>
          <w:lang w:val="en-US"/>
        </w:rPr>
        <w:t xml:space="preserve">H NMR </w:t>
      </w:r>
      <w:r w:rsidRPr="009E7E97">
        <w:rPr>
          <w:lang w:val="en-US"/>
        </w:rPr>
        <w:sym w:font="Symbol" w:char="F064"/>
      </w:r>
      <w:r w:rsidRPr="009E7E97">
        <w:rPr>
          <w:lang w:val="en-US"/>
        </w:rPr>
        <w:t xml:space="preserve"> = 7.92–7.58 (4H), 5.24 (m, 2H); </w:t>
      </w:r>
      <w:r w:rsidRPr="009E7E97">
        <w:rPr>
          <w:vertAlign w:val="superscript"/>
          <w:lang w:val="en-US"/>
        </w:rPr>
        <w:t>13</w:t>
      </w:r>
      <w:r w:rsidRPr="009E7E97">
        <w:rPr>
          <w:lang w:val="en-US"/>
        </w:rPr>
        <w:t xml:space="preserve">C NMR </w:t>
      </w:r>
      <w:r w:rsidRPr="009E7E97">
        <w:rPr>
          <w:lang w:val="en-US"/>
        </w:rPr>
        <w:sym w:font="Symbol" w:char="F064"/>
      </w:r>
      <w:r w:rsidRPr="009E7E97">
        <w:rPr>
          <w:lang w:val="en-US"/>
        </w:rPr>
        <w:t xml:space="preserve"> = 166.8, 151.8, 139.0, 134.4, 130.4, 125.3, 125.1, 120.6, 91.3; MS m/z = 146.0</w:t>
      </w:r>
    </w:p>
    <w:p w14:paraId="000593FB" w14:textId="77777777" w:rsidR="009E7E97" w:rsidRPr="009E7E97" w:rsidRDefault="009E7E97" w:rsidP="009E7E97">
      <w:pPr>
        <w:pStyle w:val="ListeParagraf"/>
        <w:spacing w:after="160"/>
        <w:ind w:firstLine="0"/>
        <w:rPr>
          <w:b/>
          <w:u w:val="single"/>
          <w:lang w:val="en-US"/>
        </w:rPr>
      </w:pPr>
    </w:p>
    <w:p w14:paraId="710ABD64" w14:textId="77777777" w:rsidR="009E7E97" w:rsidRPr="009E7E97" w:rsidRDefault="009E7E97" w:rsidP="009E7E97">
      <w:pPr>
        <w:pStyle w:val="ListeParagraf"/>
        <w:spacing w:after="160"/>
        <w:ind w:firstLine="0"/>
        <w:rPr>
          <w:lang w:val="en-US"/>
        </w:rPr>
      </w:pPr>
      <w:r w:rsidRPr="009E7E97">
        <w:rPr>
          <w:b/>
          <w:u w:val="single"/>
          <w:lang w:val="en-US"/>
        </w:rPr>
        <w:t>Draw</w:t>
      </w:r>
      <w:r w:rsidRPr="009E7E97">
        <w:rPr>
          <w:lang w:val="en-US"/>
        </w:rPr>
        <w:t xml:space="preserve"> the structure of intermediates</w:t>
      </w:r>
      <w:r w:rsidRPr="009E7E97">
        <w:rPr>
          <w:b/>
          <w:lang w:val="en-US"/>
        </w:rPr>
        <w:t xml:space="preserve"> A</w:t>
      </w:r>
      <w:r w:rsidRPr="009E7E97">
        <w:rPr>
          <w:lang w:val="en-US"/>
        </w:rPr>
        <w:t>–</w:t>
      </w:r>
      <w:r w:rsidRPr="009E7E97">
        <w:rPr>
          <w:b/>
          <w:lang w:val="en-US"/>
        </w:rPr>
        <w:t>F</w:t>
      </w:r>
      <w:r w:rsidRPr="009E7E97">
        <w:rPr>
          <w:lang w:val="en-US"/>
        </w:rPr>
        <w:t xml:space="preserve"> in the synthesis of </w:t>
      </w:r>
      <w:r w:rsidRPr="009E7E97">
        <w:rPr>
          <w:b/>
          <w:lang w:val="en-US"/>
        </w:rPr>
        <w:t>1</w:t>
      </w:r>
      <w:r w:rsidRPr="009E7E97">
        <w:rPr>
          <w:lang w:val="en-US"/>
        </w:rPr>
        <w:t>.</w:t>
      </w:r>
    </w:p>
    <w:p w14:paraId="4410862D" w14:textId="77777777" w:rsidR="009E7E97" w:rsidRPr="009E7E97" w:rsidRDefault="009E7E97" w:rsidP="009E7E97">
      <w:pPr>
        <w:spacing w:line="276" w:lineRule="auto"/>
        <w:jc w:val="center"/>
        <w:rPr>
          <w:lang w:val="en-US"/>
        </w:rPr>
      </w:pPr>
    </w:p>
    <w:p w14:paraId="48F8381A" w14:textId="674750E7" w:rsidR="009E7E97" w:rsidRPr="009E7E97" w:rsidRDefault="00F26DE0" w:rsidP="009E7E97">
      <w:pPr>
        <w:spacing w:line="276" w:lineRule="auto"/>
        <w:jc w:val="both"/>
        <w:rPr>
          <w:lang w:val="en-US"/>
        </w:rPr>
      </w:pPr>
      <w:r>
        <w:rPr>
          <w:b/>
          <w:lang w:val="en-US"/>
        </w:rPr>
        <w:t>6</w:t>
      </w:r>
      <w:r w:rsidR="009E7E97" w:rsidRPr="009E7E97">
        <w:rPr>
          <w:b/>
          <w:lang w:val="en-US"/>
        </w:rPr>
        <w:t>.2.</w:t>
      </w:r>
      <w:r w:rsidR="009E7E97" w:rsidRPr="009E7E97">
        <w:rPr>
          <w:lang w:val="en-US"/>
        </w:rPr>
        <w:t xml:space="preserve"> The synthesis of aldehyde </w:t>
      </w:r>
      <w:r w:rsidR="009E7E97" w:rsidRPr="009E7E97">
        <w:rPr>
          <w:b/>
          <w:lang w:val="en-US"/>
        </w:rPr>
        <w:t>2</w:t>
      </w:r>
      <w:r w:rsidR="009E7E97" w:rsidRPr="009E7E97">
        <w:rPr>
          <w:lang w:val="en-US"/>
        </w:rPr>
        <w:t xml:space="preserve"> starts from cyclohexene by key steps including Friedel–Crafts acylations, haloform, reduction, and oxidation. Friedel–Crafts acylation of cyclohexene with acetyl chloride yields chlorocyclohexyl methyl ketone </w:t>
      </w:r>
      <w:r w:rsidR="009E7E97" w:rsidRPr="009E7E97">
        <w:rPr>
          <w:b/>
          <w:lang w:val="en-US"/>
        </w:rPr>
        <w:t xml:space="preserve">J. </w:t>
      </w:r>
      <w:r w:rsidR="009E7E97" w:rsidRPr="009E7E97">
        <w:rPr>
          <w:lang w:val="en-US"/>
        </w:rPr>
        <w:t xml:space="preserve">Reaction of cyclohexene with acetyl chloride produces an initial carbocation </w:t>
      </w:r>
      <w:r w:rsidR="009E7E97" w:rsidRPr="009E7E97">
        <w:rPr>
          <w:b/>
          <w:lang w:val="en-US"/>
        </w:rPr>
        <w:t>G</w:t>
      </w:r>
      <w:r w:rsidR="009E7E97" w:rsidRPr="009E7E97">
        <w:rPr>
          <w:lang w:val="en-US"/>
        </w:rPr>
        <w:t xml:space="preserve"> that undergoes two successive Wagner–Meerwein hydride migrations</w:t>
      </w:r>
      <w:r w:rsidR="009E7E97" w:rsidRPr="009E7E97">
        <w:rPr>
          <w:b/>
          <w:lang w:val="en-US"/>
        </w:rPr>
        <w:t xml:space="preserve"> </w:t>
      </w:r>
      <w:r w:rsidR="009E7E97" w:rsidRPr="009E7E97">
        <w:rPr>
          <w:lang w:val="en-US"/>
        </w:rPr>
        <w:t xml:space="preserve">to form isomeric carbocations </w:t>
      </w:r>
      <w:r w:rsidR="009E7E97" w:rsidRPr="009E7E97">
        <w:rPr>
          <w:b/>
          <w:lang w:val="en-US"/>
        </w:rPr>
        <w:t xml:space="preserve">H </w:t>
      </w:r>
      <w:r w:rsidR="009E7E97" w:rsidRPr="009E7E97">
        <w:rPr>
          <w:lang w:val="en-US"/>
        </w:rPr>
        <w:t xml:space="preserve">and </w:t>
      </w:r>
      <w:r w:rsidR="009E7E97" w:rsidRPr="009E7E97">
        <w:rPr>
          <w:b/>
          <w:lang w:val="en-US"/>
        </w:rPr>
        <w:t>I</w:t>
      </w:r>
      <w:r w:rsidR="009E7E97" w:rsidRPr="009E7E97">
        <w:rPr>
          <w:lang w:val="en-US"/>
        </w:rPr>
        <w:t>,</w:t>
      </w:r>
      <w:r w:rsidR="009E7E97" w:rsidRPr="009E7E97">
        <w:rPr>
          <w:b/>
          <w:lang w:val="en-US"/>
        </w:rPr>
        <w:t xml:space="preserve"> </w:t>
      </w:r>
      <w:r w:rsidR="009E7E97" w:rsidRPr="009E7E97">
        <w:rPr>
          <w:lang w:val="en-US"/>
        </w:rPr>
        <w:t xml:space="preserve">respectively. Trapping of carbocation </w:t>
      </w:r>
      <w:r w:rsidR="009E7E97" w:rsidRPr="009E7E97">
        <w:rPr>
          <w:b/>
          <w:lang w:val="en-US"/>
        </w:rPr>
        <w:t xml:space="preserve">I </w:t>
      </w:r>
      <w:r w:rsidR="009E7E97" w:rsidRPr="009E7E97">
        <w:rPr>
          <w:lang w:val="en-US"/>
        </w:rPr>
        <w:t xml:space="preserve">with chloride ion produces </w:t>
      </w:r>
      <w:r w:rsidR="009E7E97" w:rsidRPr="009E7E97">
        <w:rPr>
          <w:b/>
          <w:lang w:val="en-US"/>
        </w:rPr>
        <w:t>J</w:t>
      </w:r>
      <w:r w:rsidR="009E7E97" w:rsidRPr="009E7E97">
        <w:rPr>
          <w:lang w:val="en-US"/>
        </w:rPr>
        <w:t xml:space="preserve">, the Friedel–Crafts reaction of which with chlorobenzene provides </w:t>
      </w:r>
      <w:r w:rsidR="009E7E97" w:rsidRPr="009E7E97">
        <w:rPr>
          <w:b/>
          <w:lang w:val="en-US"/>
        </w:rPr>
        <w:t>K</w:t>
      </w:r>
      <w:r w:rsidR="009E7E97" w:rsidRPr="009E7E97">
        <w:rPr>
          <w:lang w:val="en-US"/>
        </w:rPr>
        <w:t xml:space="preserve">. Haloform reaction of methyl ketone </w:t>
      </w:r>
      <w:r w:rsidR="009E7E97" w:rsidRPr="009E7E97">
        <w:rPr>
          <w:b/>
          <w:lang w:val="en-US"/>
        </w:rPr>
        <w:t>K</w:t>
      </w:r>
      <w:r w:rsidR="009E7E97" w:rsidRPr="009E7E97">
        <w:rPr>
          <w:lang w:val="en-US"/>
        </w:rPr>
        <w:t xml:space="preserve"> using sodium hypochlorite (NaOCl) gives the corresponding acid </w:t>
      </w:r>
      <w:r w:rsidR="009E7E97" w:rsidRPr="009E7E97">
        <w:rPr>
          <w:b/>
          <w:lang w:val="en-US"/>
        </w:rPr>
        <w:t>L</w:t>
      </w:r>
      <w:r w:rsidR="009E7E97" w:rsidRPr="009E7E97">
        <w:rPr>
          <w:lang w:val="en-US"/>
        </w:rPr>
        <w:t xml:space="preserve">. Acid </w:t>
      </w:r>
      <w:r w:rsidR="009E7E97" w:rsidRPr="009E7E97">
        <w:rPr>
          <w:b/>
          <w:lang w:val="en-US"/>
        </w:rPr>
        <w:t>L</w:t>
      </w:r>
      <w:r w:rsidR="009E7E97" w:rsidRPr="009E7E97">
        <w:rPr>
          <w:lang w:val="en-US"/>
        </w:rPr>
        <w:t xml:space="preserve"> is converted into the aldehyde </w:t>
      </w:r>
      <w:r w:rsidR="009E7E97" w:rsidRPr="009E7E97">
        <w:rPr>
          <w:b/>
          <w:lang w:val="en-US"/>
        </w:rPr>
        <w:t xml:space="preserve">2 </w:t>
      </w:r>
      <w:r w:rsidR="009E7E97" w:rsidRPr="009E7E97">
        <w:rPr>
          <w:lang w:val="en-US"/>
        </w:rPr>
        <w:t>in a several-step reaction sequence.</w:t>
      </w:r>
    </w:p>
    <w:p w14:paraId="758D096B" w14:textId="77777777" w:rsidR="009E7E97" w:rsidRPr="009E7E97" w:rsidRDefault="009E7E97" w:rsidP="009E7E97">
      <w:pPr>
        <w:spacing w:line="276" w:lineRule="auto"/>
        <w:jc w:val="both"/>
        <w:rPr>
          <w:lang w:val="en-US"/>
        </w:rPr>
      </w:pPr>
    </w:p>
    <w:p w14:paraId="3EAF551E" w14:textId="77777777" w:rsidR="009E7E97" w:rsidRPr="009E7E97" w:rsidRDefault="009E7E97" w:rsidP="009E7E97">
      <w:pPr>
        <w:spacing w:line="276" w:lineRule="auto"/>
        <w:jc w:val="both"/>
        <w:rPr>
          <w:lang w:val="en-US"/>
        </w:rPr>
      </w:pPr>
      <w:r w:rsidRPr="009E7E97">
        <w:rPr>
          <w:b/>
          <w:u w:val="single"/>
          <w:lang w:val="en-US"/>
        </w:rPr>
        <w:t>Draw</w:t>
      </w:r>
      <w:r w:rsidRPr="009E7E97">
        <w:rPr>
          <w:lang w:val="en-US"/>
        </w:rPr>
        <w:t xml:space="preserve"> structure of isomeric carbocations </w:t>
      </w:r>
      <w:r w:rsidRPr="009E7E97">
        <w:rPr>
          <w:b/>
          <w:lang w:val="en-US"/>
        </w:rPr>
        <w:t>G</w:t>
      </w:r>
      <w:r w:rsidRPr="009E7E97">
        <w:rPr>
          <w:lang w:val="en-US"/>
        </w:rPr>
        <w:sym w:font="Symbol" w:char="F02D"/>
      </w:r>
      <w:r w:rsidRPr="009E7E97">
        <w:rPr>
          <w:b/>
          <w:lang w:val="en-US"/>
        </w:rPr>
        <w:t>I</w:t>
      </w:r>
      <w:r w:rsidRPr="009E7E97">
        <w:rPr>
          <w:lang w:val="en-US"/>
        </w:rPr>
        <w:t xml:space="preserve"> formed in this reaction.</w:t>
      </w:r>
    </w:p>
    <w:p w14:paraId="6761347E" w14:textId="77777777" w:rsidR="009E7E97" w:rsidRPr="009E7E97" w:rsidRDefault="009E7E97" w:rsidP="009E7E97">
      <w:pPr>
        <w:spacing w:line="276" w:lineRule="auto"/>
        <w:jc w:val="both"/>
        <w:rPr>
          <w:lang w:val="en-US"/>
        </w:rPr>
      </w:pPr>
    </w:p>
    <w:p w14:paraId="1727A263" w14:textId="1C5CB0B2" w:rsidR="009E7E97" w:rsidRPr="009E7E97" w:rsidRDefault="00864138" w:rsidP="009E7E97">
      <w:pPr>
        <w:spacing w:line="276" w:lineRule="auto"/>
        <w:jc w:val="center"/>
        <w:rPr>
          <w:lang w:val="en-US"/>
        </w:rPr>
      </w:pPr>
      <w:r>
        <w:rPr>
          <w:lang w:val="en-US"/>
        </w:rPr>
        <w:pict w14:anchorId="77B95772">
          <v:shape id="_x0000_i1076" type="#_x0000_t75" style="width:411.5pt;height:139pt">
            <v:imagedata r:id="rId77" o:title=""/>
          </v:shape>
        </w:pict>
      </w:r>
      <w:r w:rsidR="009E7E97" w:rsidRPr="009E7E97">
        <w:rPr>
          <w:lang w:val="en-US"/>
        </w:rPr>
        <w:t xml:space="preserve"> </w:t>
      </w:r>
    </w:p>
    <w:p w14:paraId="668D76EB" w14:textId="77777777" w:rsidR="009E7E97" w:rsidRPr="009E7E97" w:rsidRDefault="009E7E97" w:rsidP="009E7E97">
      <w:pPr>
        <w:spacing w:line="276" w:lineRule="auto"/>
        <w:rPr>
          <w:lang w:val="en-US"/>
        </w:rPr>
      </w:pPr>
    </w:p>
    <w:p w14:paraId="5C181619" w14:textId="300B9413" w:rsidR="009E7E97" w:rsidRPr="009E7E97" w:rsidRDefault="00F26DE0" w:rsidP="009E7E97">
      <w:pPr>
        <w:spacing w:line="276" w:lineRule="auto"/>
        <w:rPr>
          <w:lang w:val="en-US"/>
        </w:rPr>
      </w:pPr>
      <w:r>
        <w:rPr>
          <w:b/>
          <w:lang w:val="en-US"/>
        </w:rPr>
        <w:t>6</w:t>
      </w:r>
      <w:r w:rsidR="009E7E97" w:rsidRPr="009E7E97">
        <w:rPr>
          <w:b/>
          <w:lang w:val="en-US"/>
        </w:rPr>
        <w:t>.3.</w:t>
      </w:r>
      <w:r w:rsidR="009E7E97" w:rsidRPr="009E7E97">
        <w:rPr>
          <w:lang w:val="en-US"/>
        </w:rPr>
        <w:t xml:space="preserve"> Are these carbocations chiral?</w:t>
      </w:r>
    </w:p>
    <w:p w14:paraId="2314992C" w14:textId="77777777" w:rsidR="009E7E97" w:rsidRPr="009E7E97" w:rsidRDefault="009E7E97" w:rsidP="009E7E97">
      <w:pPr>
        <w:spacing w:line="276" w:lineRule="auto"/>
        <w:rPr>
          <w:lang w:val="en-US"/>
        </w:rPr>
      </w:pPr>
    </w:p>
    <w:tbl>
      <w:tblPr>
        <w:tblStyle w:val="TabloKlavuzu"/>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
        <w:gridCol w:w="567"/>
        <w:gridCol w:w="590"/>
      </w:tblGrid>
      <w:tr w:rsidR="009E7E97" w:rsidRPr="009E7E97" w14:paraId="4735B671" w14:textId="77777777" w:rsidTr="009E7E97">
        <w:tc>
          <w:tcPr>
            <w:tcW w:w="425" w:type="dxa"/>
            <w:vMerge w:val="restart"/>
            <w:tcBorders>
              <w:top w:val="single" w:sz="4" w:space="0" w:color="auto"/>
            </w:tcBorders>
            <w:vAlign w:val="center"/>
          </w:tcPr>
          <w:p w14:paraId="6844E986" w14:textId="77777777" w:rsidR="009E7E97" w:rsidRPr="009E7E97" w:rsidRDefault="009E7E97" w:rsidP="009E7E97">
            <w:pPr>
              <w:spacing w:line="276" w:lineRule="auto"/>
              <w:rPr>
                <w:b/>
                <w:lang w:val="en-US"/>
              </w:rPr>
            </w:pPr>
            <w:r w:rsidRPr="009E7E97">
              <w:rPr>
                <w:b/>
                <w:lang w:val="en-US"/>
              </w:rPr>
              <w:t>G</w:t>
            </w:r>
          </w:p>
        </w:tc>
        <w:sdt>
          <w:sdtPr>
            <w:rPr>
              <w:lang w:val="en-US"/>
            </w:rPr>
            <w:id w:val="-503979885"/>
          </w:sdtPr>
          <w:sdtEndPr/>
          <w:sdtContent>
            <w:tc>
              <w:tcPr>
                <w:tcW w:w="567" w:type="dxa"/>
                <w:tcBorders>
                  <w:top w:val="single" w:sz="4" w:space="0" w:color="auto"/>
                </w:tcBorders>
                <w:vAlign w:val="center"/>
              </w:tcPr>
              <w:p w14:paraId="36BFB0E4" w14:textId="77777777" w:rsidR="009E7E97" w:rsidRPr="009E7E97" w:rsidRDefault="009E7E97" w:rsidP="009E7E97">
                <w:pPr>
                  <w:spacing w:line="276" w:lineRule="auto"/>
                  <w:rPr>
                    <w:lang w:val="en-US"/>
                  </w:rPr>
                </w:pPr>
                <w:r w:rsidRPr="009E7E97">
                  <w:rPr>
                    <w:rFonts w:ascii="MS Gothic" w:eastAsia="MS Gothic" w:hAnsi="MS Gothic"/>
                    <w:lang w:val="en-US"/>
                  </w:rPr>
                  <w:t>☐</w:t>
                </w:r>
              </w:p>
            </w:tc>
          </w:sdtContent>
        </w:sdt>
        <w:tc>
          <w:tcPr>
            <w:tcW w:w="584" w:type="dxa"/>
            <w:tcBorders>
              <w:top w:val="single" w:sz="4" w:space="0" w:color="auto"/>
            </w:tcBorders>
            <w:vAlign w:val="center"/>
          </w:tcPr>
          <w:p w14:paraId="72F1F44A" w14:textId="77777777" w:rsidR="009E7E97" w:rsidRPr="009E7E97" w:rsidRDefault="009E7E97" w:rsidP="009E7E97">
            <w:pPr>
              <w:spacing w:line="276" w:lineRule="auto"/>
              <w:rPr>
                <w:lang w:val="en-US"/>
              </w:rPr>
            </w:pPr>
            <w:r w:rsidRPr="009E7E97">
              <w:rPr>
                <w:lang w:val="en-US"/>
              </w:rPr>
              <w:t>Yes</w:t>
            </w:r>
          </w:p>
        </w:tc>
      </w:tr>
      <w:tr w:rsidR="009E7E97" w:rsidRPr="009E7E97" w14:paraId="47900CFC" w14:textId="77777777" w:rsidTr="009E7E97">
        <w:tc>
          <w:tcPr>
            <w:tcW w:w="425" w:type="dxa"/>
            <w:vMerge/>
            <w:tcBorders>
              <w:bottom w:val="single" w:sz="4" w:space="0" w:color="auto"/>
            </w:tcBorders>
            <w:vAlign w:val="center"/>
          </w:tcPr>
          <w:p w14:paraId="72A4D4C1" w14:textId="77777777" w:rsidR="009E7E97" w:rsidRPr="009E7E97" w:rsidRDefault="009E7E97" w:rsidP="009E7E97">
            <w:pPr>
              <w:spacing w:line="276" w:lineRule="auto"/>
              <w:rPr>
                <w:b/>
                <w:lang w:val="en-US"/>
              </w:rPr>
            </w:pPr>
          </w:p>
        </w:tc>
        <w:sdt>
          <w:sdtPr>
            <w:rPr>
              <w:lang w:val="en-US"/>
            </w:rPr>
            <w:id w:val="-1268540455"/>
          </w:sdtPr>
          <w:sdtEndPr/>
          <w:sdtContent>
            <w:tc>
              <w:tcPr>
                <w:tcW w:w="567" w:type="dxa"/>
                <w:tcBorders>
                  <w:bottom w:val="single" w:sz="4" w:space="0" w:color="auto"/>
                </w:tcBorders>
                <w:vAlign w:val="center"/>
              </w:tcPr>
              <w:p w14:paraId="3882E9CC" w14:textId="77777777" w:rsidR="009E7E97" w:rsidRPr="009E7E97" w:rsidRDefault="009E7E97" w:rsidP="009E7E97">
                <w:pPr>
                  <w:spacing w:line="276" w:lineRule="auto"/>
                  <w:rPr>
                    <w:lang w:val="en-US"/>
                  </w:rPr>
                </w:pPr>
                <w:r w:rsidRPr="009E7E97">
                  <w:rPr>
                    <w:rFonts w:ascii="MS Gothic" w:eastAsia="MS Gothic" w:hAnsi="MS Gothic"/>
                    <w:lang w:val="en-US"/>
                  </w:rPr>
                  <w:t>☐</w:t>
                </w:r>
              </w:p>
            </w:tc>
          </w:sdtContent>
        </w:sdt>
        <w:tc>
          <w:tcPr>
            <w:tcW w:w="584" w:type="dxa"/>
            <w:tcBorders>
              <w:bottom w:val="single" w:sz="4" w:space="0" w:color="auto"/>
            </w:tcBorders>
            <w:vAlign w:val="center"/>
          </w:tcPr>
          <w:p w14:paraId="1150105A" w14:textId="77777777" w:rsidR="009E7E97" w:rsidRPr="009E7E97" w:rsidRDefault="009E7E97" w:rsidP="009E7E97">
            <w:pPr>
              <w:spacing w:line="276" w:lineRule="auto"/>
              <w:rPr>
                <w:lang w:val="en-US"/>
              </w:rPr>
            </w:pPr>
            <w:r w:rsidRPr="009E7E97">
              <w:rPr>
                <w:lang w:val="en-US"/>
              </w:rPr>
              <w:t>No</w:t>
            </w:r>
          </w:p>
        </w:tc>
      </w:tr>
      <w:tr w:rsidR="009E7E97" w:rsidRPr="009E7E97" w14:paraId="25E602CB" w14:textId="77777777" w:rsidTr="009E7E97">
        <w:tc>
          <w:tcPr>
            <w:tcW w:w="425" w:type="dxa"/>
            <w:vMerge w:val="restart"/>
            <w:tcBorders>
              <w:top w:val="single" w:sz="4" w:space="0" w:color="auto"/>
            </w:tcBorders>
            <w:vAlign w:val="center"/>
          </w:tcPr>
          <w:p w14:paraId="7C4EF38A" w14:textId="77777777" w:rsidR="009E7E97" w:rsidRPr="009E7E97" w:rsidRDefault="009E7E97" w:rsidP="009E7E97">
            <w:pPr>
              <w:spacing w:line="276" w:lineRule="auto"/>
              <w:rPr>
                <w:b/>
                <w:lang w:val="en-US"/>
              </w:rPr>
            </w:pPr>
            <w:r w:rsidRPr="009E7E97">
              <w:rPr>
                <w:b/>
                <w:lang w:val="en-US"/>
              </w:rPr>
              <w:t>H</w:t>
            </w:r>
          </w:p>
        </w:tc>
        <w:sdt>
          <w:sdtPr>
            <w:rPr>
              <w:lang w:val="en-US"/>
            </w:rPr>
            <w:id w:val="-808236191"/>
          </w:sdtPr>
          <w:sdtEndPr/>
          <w:sdtContent>
            <w:tc>
              <w:tcPr>
                <w:tcW w:w="567" w:type="dxa"/>
                <w:tcBorders>
                  <w:top w:val="single" w:sz="4" w:space="0" w:color="auto"/>
                </w:tcBorders>
                <w:vAlign w:val="center"/>
              </w:tcPr>
              <w:p w14:paraId="7BE1E6B9" w14:textId="77777777" w:rsidR="009E7E97" w:rsidRPr="009E7E97" w:rsidRDefault="009E7E97" w:rsidP="009E7E97">
                <w:pPr>
                  <w:spacing w:line="276" w:lineRule="auto"/>
                  <w:rPr>
                    <w:lang w:val="en-US"/>
                  </w:rPr>
                </w:pPr>
                <w:r w:rsidRPr="009E7E97">
                  <w:rPr>
                    <w:rFonts w:ascii="MS Gothic" w:eastAsia="MS Gothic" w:hAnsi="MS Gothic"/>
                    <w:lang w:val="en-US"/>
                  </w:rPr>
                  <w:t>☐</w:t>
                </w:r>
              </w:p>
            </w:tc>
          </w:sdtContent>
        </w:sdt>
        <w:tc>
          <w:tcPr>
            <w:tcW w:w="584" w:type="dxa"/>
            <w:tcBorders>
              <w:top w:val="single" w:sz="4" w:space="0" w:color="auto"/>
            </w:tcBorders>
            <w:vAlign w:val="center"/>
          </w:tcPr>
          <w:p w14:paraId="245D2F22" w14:textId="77777777" w:rsidR="009E7E97" w:rsidRPr="009E7E97" w:rsidRDefault="009E7E97" w:rsidP="009E7E97">
            <w:pPr>
              <w:spacing w:line="276" w:lineRule="auto"/>
              <w:rPr>
                <w:lang w:val="en-US"/>
              </w:rPr>
            </w:pPr>
            <w:r w:rsidRPr="009E7E97">
              <w:rPr>
                <w:lang w:val="en-US"/>
              </w:rPr>
              <w:t>Yes</w:t>
            </w:r>
          </w:p>
        </w:tc>
      </w:tr>
      <w:tr w:rsidR="009E7E97" w:rsidRPr="009E7E97" w14:paraId="1FBA56E5" w14:textId="77777777" w:rsidTr="009E7E97">
        <w:tc>
          <w:tcPr>
            <w:tcW w:w="425" w:type="dxa"/>
            <w:vMerge/>
            <w:tcBorders>
              <w:bottom w:val="single" w:sz="4" w:space="0" w:color="auto"/>
            </w:tcBorders>
            <w:vAlign w:val="center"/>
          </w:tcPr>
          <w:p w14:paraId="0405FE9D" w14:textId="77777777" w:rsidR="009E7E97" w:rsidRPr="009E7E97" w:rsidRDefault="009E7E97" w:rsidP="009E7E97">
            <w:pPr>
              <w:spacing w:line="276" w:lineRule="auto"/>
              <w:rPr>
                <w:b/>
                <w:lang w:val="en-US"/>
              </w:rPr>
            </w:pPr>
          </w:p>
        </w:tc>
        <w:sdt>
          <w:sdtPr>
            <w:rPr>
              <w:lang w:val="en-US"/>
            </w:rPr>
            <w:id w:val="-1690751248"/>
          </w:sdtPr>
          <w:sdtEndPr/>
          <w:sdtContent>
            <w:tc>
              <w:tcPr>
                <w:tcW w:w="567" w:type="dxa"/>
                <w:tcBorders>
                  <w:bottom w:val="single" w:sz="4" w:space="0" w:color="auto"/>
                </w:tcBorders>
                <w:vAlign w:val="center"/>
              </w:tcPr>
              <w:p w14:paraId="750590D8" w14:textId="77777777" w:rsidR="009E7E97" w:rsidRPr="009E7E97" w:rsidRDefault="009E7E97" w:rsidP="009E7E97">
                <w:pPr>
                  <w:spacing w:line="276" w:lineRule="auto"/>
                  <w:rPr>
                    <w:lang w:val="en-US"/>
                  </w:rPr>
                </w:pPr>
                <w:r w:rsidRPr="009E7E97">
                  <w:rPr>
                    <w:rFonts w:ascii="MS Gothic" w:eastAsia="MS Gothic" w:hAnsi="MS Gothic"/>
                    <w:lang w:val="en-US"/>
                  </w:rPr>
                  <w:t>☐</w:t>
                </w:r>
              </w:p>
            </w:tc>
          </w:sdtContent>
        </w:sdt>
        <w:tc>
          <w:tcPr>
            <w:tcW w:w="584" w:type="dxa"/>
            <w:tcBorders>
              <w:bottom w:val="single" w:sz="4" w:space="0" w:color="auto"/>
            </w:tcBorders>
            <w:vAlign w:val="center"/>
          </w:tcPr>
          <w:p w14:paraId="71929711" w14:textId="77777777" w:rsidR="009E7E97" w:rsidRPr="009E7E97" w:rsidRDefault="009E7E97" w:rsidP="009E7E97">
            <w:pPr>
              <w:spacing w:line="276" w:lineRule="auto"/>
              <w:rPr>
                <w:lang w:val="en-US"/>
              </w:rPr>
            </w:pPr>
            <w:r w:rsidRPr="009E7E97">
              <w:rPr>
                <w:lang w:val="en-US"/>
              </w:rPr>
              <w:t>No</w:t>
            </w:r>
          </w:p>
        </w:tc>
      </w:tr>
      <w:tr w:rsidR="009E7E97" w:rsidRPr="009E7E97" w14:paraId="0CCDF6EB" w14:textId="77777777" w:rsidTr="009E7E97">
        <w:tc>
          <w:tcPr>
            <w:tcW w:w="425" w:type="dxa"/>
            <w:vMerge w:val="restart"/>
            <w:tcBorders>
              <w:top w:val="single" w:sz="4" w:space="0" w:color="auto"/>
            </w:tcBorders>
            <w:vAlign w:val="center"/>
          </w:tcPr>
          <w:p w14:paraId="4AA46270" w14:textId="77777777" w:rsidR="009E7E97" w:rsidRPr="009E7E97" w:rsidRDefault="009E7E97" w:rsidP="009E7E97">
            <w:pPr>
              <w:spacing w:line="276" w:lineRule="auto"/>
              <w:rPr>
                <w:b/>
                <w:lang w:val="en-US"/>
              </w:rPr>
            </w:pPr>
            <w:r w:rsidRPr="009E7E97">
              <w:rPr>
                <w:b/>
                <w:lang w:val="en-US"/>
              </w:rPr>
              <w:t>I</w:t>
            </w:r>
          </w:p>
        </w:tc>
        <w:sdt>
          <w:sdtPr>
            <w:rPr>
              <w:lang w:val="en-US"/>
            </w:rPr>
            <w:id w:val="1972640515"/>
          </w:sdtPr>
          <w:sdtEndPr/>
          <w:sdtContent>
            <w:tc>
              <w:tcPr>
                <w:tcW w:w="567" w:type="dxa"/>
                <w:tcBorders>
                  <w:top w:val="single" w:sz="4" w:space="0" w:color="auto"/>
                </w:tcBorders>
                <w:vAlign w:val="center"/>
              </w:tcPr>
              <w:p w14:paraId="1F6134F6" w14:textId="77777777" w:rsidR="009E7E97" w:rsidRPr="009E7E97" w:rsidRDefault="009E7E97" w:rsidP="009E7E97">
                <w:pPr>
                  <w:spacing w:line="276" w:lineRule="auto"/>
                  <w:rPr>
                    <w:lang w:val="en-US"/>
                  </w:rPr>
                </w:pPr>
                <w:r w:rsidRPr="009E7E97">
                  <w:rPr>
                    <w:rFonts w:ascii="MS Gothic" w:eastAsia="MS Gothic" w:hAnsi="MS Gothic"/>
                    <w:lang w:val="en-US"/>
                  </w:rPr>
                  <w:t>☐</w:t>
                </w:r>
              </w:p>
            </w:tc>
          </w:sdtContent>
        </w:sdt>
        <w:tc>
          <w:tcPr>
            <w:tcW w:w="584" w:type="dxa"/>
            <w:tcBorders>
              <w:top w:val="single" w:sz="4" w:space="0" w:color="auto"/>
            </w:tcBorders>
            <w:vAlign w:val="center"/>
          </w:tcPr>
          <w:p w14:paraId="6F3985C6" w14:textId="77777777" w:rsidR="009E7E97" w:rsidRPr="009E7E97" w:rsidRDefault="009E7E97" w:rsidP="009E7E97">
            <w:pPr>
              <w:spacing w:line="276" w:lineRule="auto"/>
              <w:rPr>
                <w:lang w:val="en-US"/>
              </w:rPr>
            </w:pPr>
            <w:r w:rsidRPr="009E7E97">
              <w:rPr>
                <w:lang w:val="en-US"/>
              </w:rPr>
              <w:t>Yes</w:t>
            </w:r>
          </w:p>
        </w:tc>
      </w:tr>
      <w:tr w:rsidR="009E7E97" w:rsidRPr="009E7E97" w14:paraId="3472D1D4" w14:textId="77777777" w:rsidTr="009E7E97">
        <w:tc>
          <w:tcPr>
            <w:tcW w:w="425" w:type="dxa"/>
            <w:vMerge/>
            <w:tcBorders>
              <w:bottom w:val="single" w:sz="4" w:space="0" w:color="auto"/>
            </w:tcBorders>
            <w:vAlign w:val="center"/>
          </w:tcPr>
          <w:p w14:paraId="54863DC2" w14:textId="77777777" w:rsidR="009E7E97" w:rsidRPr="009E7E97" w:rsidRDefault="009E7E97" w:rsidP="009E7E97">
            <w:pPr>
              <w:spacing w:line="276" w:lineRule="auto"/>
              <w:rPr>
                <w:lang w:val="en-US"/>
              </w:rPr>
            </w:pPr>
          </w:p>
        </w:tc>
        <w:sdt>
          <w:sdtPr>
            <w:rPr>
              <w:lang w:val="en-US"/>
            </w:rPr>
            <w:id w:val="768825377"/>
          </w:sdtPr>
          <w:sdtEndPr/>
          <w:sdtContent>
            <w:tc>
              <w:tcPr>
                <w:tcW w:w="567" w:type="dxa"/>
                <w:tcBorders>
                  <w:bottom w:val="single" w:sz="4" w:space="0" w:color="auto"/>
                </w:tcBorders>
                <w:vAlign w:val="center"/>
              </w:tcPr>
              <w:p w14:paraId="3CFC11A5" w14:textId="77777777" w:rsidR="009E7E97" w:rsidRPr="009E7E97" w:rsidRDefault="009E7E97" w:rsidP="009E7E97">
                <w:pPr>
                  <w:spacing w:line="276" w:lineRule="auto"/>
                  <w:rPr>
                    <w:lang w:val="en-US"/>
                  </w:rPr>
                </w:pPr>
                <w:r w:rsidRPr="009E7E97">
                  <w:rPr>
                    <w:rFonts w:ascii="MS Gothic" w:eastAsia="MS Gothic" w:hAnsi="MS Gothic"/>
                    <w:lang w:val="en-US"/>
                  </w:rPr>
                  <w:t>☐</w:t>
                </w:r>
              </w:p>
            </w:tc>
          </w:sdtContent>
        </w:sdt>
        <w:tc>
          <w:tcPr>
            <w:tcW w:w="584" w:type="dxa"/>
            <w:tcBorders>
              <w:bottom w:val="single" w:sz="4" w:space="0" w:color="auto"/>
            </w:tcBorders>
            <w:vAlign w:val="center"/>
          </w:tcPr>
          <w:p w14:paraId="2D3DBC70" w14:textId="77777777" w:rsidR="009E7E97" w:rsidRPr="009E7E97" w:rsidRDefault="009E7E97" w:rsidP="009E7E97">
            <w:pPr>
              <w:spacing w:line="276" w:lineRule="auto"/>
              <w:rPr>
                <w:lang w:val="en-US"/>
              </w:rPr>
            </w:pPr>
            <w:r w:rsidRPr="009E7E97">
              <w:rPr>
                <w:lang w:val="en-US"/>
              </w:rPr>
              <w:t>No</w:t>
            </w:r>
          </w:p>
        </w:tc>
      </w:tr>
    </w:tbl>
    <w:p w14:paraId="33E8943F" w14:textId="77777777" w:rsidR="009E7E97" w:rsidRPr="009E7E97" w:rsidRDefault="009E7E97" w:rsidP="009E7E97">
      <w:pPr>
        <w:spacing w:line="276" w:lineRule="auto"/>
        <w:rPr>
          <w:lang w:val="en-US"/>
        </w:rPr>
      </w:pPr>
    </w:p>
    <w:p w14:paraId="7C8C13BE" w14:textId="646C2D27" w:rsidR="009E7E97" w:rsidRPr="009E7E97" w:rsidRDefault="00F26DE0" w:rsidP="009E7E97">
      <w:pPr>
        <w:pStyle w:val="ListeParagraf"/>
        <w:spacing w:after="160"/>
        <w:ind w:firstLine="0"/>
        <w:rPr>
          <w:lang w:val="en-US"/>
        </w:rPr>
      </w:pPr>
      <w:r>
        <w:rPr>
          <w:b/>
          <w:lang w:val="en-US"/>
        </w:rPr>
        <w:t>6</w:t>
      </w:r>
      <w:r w:rsidR="009E7E97" w:rsidRPr="009E7E97">
        <w:rPr>
          <w:b/>
          <w:lang w:val="en-US"/>
        </w:rPr>
        <w:t xml:space="preserve">.4. </w:t>
      </w:r>
      <w:r w:rsidR="009E7E97" w:rsidRPr="009E7E97">
        <w:rPr>
          <w:b/>
          <w:u w:val="single"/>
          <w:lang w:val="en-US"/>
        </w:rPr>
        <w:t>Draw</w:t>
      </w:r>
      <w:r w:rsidR="009E7E97" w:rsidRPr="009E7E97">
        <w:rPr>
          <w:lang w:val="en-US"/>
        </w:rPr>
        <w:t xml:space="preserve"> the structure of </w:t>
      </w:r>
      <w:r w:rsidR="009E7E97" w:rsidRPr="009E7E97">
        <w:rPr>
          <w:b/>
          <w:lang w:val="en-US"/>
        </w:rPr>
        <w:t>J</w:t>
      </w:r>
      <w:r w:rsidR="009E7E97" w:rsidRPr="009E7E97">
        <w:rPr>
          <w:lang w:val="en-US"/>
        </w:rPr>
        <w:sym w:font="Symbol" w:char="F02D"/>
      </w:r>
      <w:r w:rsidR="009E7E97" w:rsidRPr="009E7E97">
        <w:rPr>
          <w:b/>
          <w:lang w:val="en-US"/>
        </w:rPr>
        <w:t>L</w:t>
      </w:r>
      <w:r w:rsidR="009E7E97" w:rsidRPr="009E7E97">
        <w:rPr>
          <w:lang w:val="en-US"/>
        </w:rPr>
        <w:t>.</w:t>
      </w:r>
    </w:p>
    <w:p w14:paraId="1CED29BA" w14:textId="7B6CA450" w:rsidR="009E7E97" w:rsidRPr="009E7E97" w:rsidRDefault="00F26DE0" w:rsidP="009E7E97">
      <w:pPr>
        <w:spacing w:line="276" w:lineRule="auto"/>
        <w:rPr>
          <w:lang w:val="en-US"/>
        </w:rPr>
      </w:pPr>
      <w:r>
        <w:rPr>
          <w:b/>
          <w:lang w:val="en-US"/>
        </w:rPr>
        <w:lastRenderedPageBreak/>
        <w:t>6</w:t>
      </w:r>
      <w:r w:rsidR="009E7E97" w:rsidRPr="009E7E97">
        <w:rPr>
          <w:b/>
          <w:lang w:val="en-US"/>
        </w:rPr>
        <w:t>.5.</w:t>
      </w:r>
      <w:r w:rsidR="009E7E97" w:rsidRPr="009E7E97">
        <w:rPr>
          <w:lang w:val="en-US"/>
        </w:rPr>
        <w:t xml:space="preserve"> </w:t>
      </w:r>
      <w:r w:rsidR="009E7E97" w:rsidRPr="009E7E97">
        <w:rPr>
          <w:b/>
          <w:u w:val="single"/>
          <w:lang w:val="en-US"/>
        </w:rPr>
        <w:t>Choose</w:t>
      </w:r>
      <w:r w:rsidR="009E7E97" w:rsidRPr="009E7E97">
        <w:rPr>
          <w:lang w:val="en-US"/>
        </w:rPr>
        <w:t xml:space="preserve"> all correct statements for </w:t>
      </w:r>
      <w:r w:rsidR="009E7E97" w:rsidRPr="009E7E97">
        <w:rPr>
          <w:b/>
          <w:lang w:val="en-US"/>
        </w:rPr>
        <w:t>L</w:t>
      </w:r>
      <w:r w:rsidR="009E7E97" w:rsidRPr="009E7E97">
        <w:rPr>
          <w:lang w:val="en-US"/>
        </w:rPr>
        <w:t>.</w:t>
      </w:r>
    </w:p>
    <w:p w14:paraId="51667426" w14:textId="77777777" w:rsidR="009E7E97" w:rsidRPr="009E7E97" w:rsidRDefault="009E7E97" w:rsidP="009E7E97">
      <w:pPr>
        <w:spacing w:line="276" w:lineRule="auto"/>
        <w:rPr>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5639"/>
      </w:tblGrid>
      <w:tr w:rsidR="009E7E97" w:rsidRPr="009E7E97" w14:paraId="515AA94A" w14:textId="77777777" w:rsidTr="009E7E97">
        <w:sdt>
          <w:sdtPr>
            <w:rPr>
              <w:bCs/>
              <w:iCs/>
              <w:lang w:val="en-US"/>
            </w:rPr>
            <w:id w:val="-1321880410"/>
          </w:sdtPr>
          <w:sdtEndPr/>
          <w:sdtContent>
            <w:tc>
              <w:tcPr>
                <w:tcW w:w="456" w:type="dxa"/>
                <w:vAlign w:val="center"/>
              </w:tcPr>
              <w:p w14:paraId="6282BCC1" w14:textId="77777777" w:rsidR="009E7E97" w:rsidRPr="009E7E97" w:rsidRDefault="009E7E97" w:rsidP="009E7E97">
                <w:pPr>
                  <w:spacing w:line="276" w:lineRule="auto"/>
                  <w:jc w:val="both"/>
                  <w:rPr>
                    <w:bCs/>
                    <w:iCs/>
                    <w:lang w:val="en-US"/>
                  </w:rPr>
                </w:pPr>
                <w:r w:rsidRPr="009E7E97">
                  <w:rPr>
                    <w:rFonts w:ascii="MS Gothic" w:eastAsia="MS Gothic" w:hAnsi="MS Gothic"/>
                    <w:bCs/>
                    <w:iCs/>
                    <w:lang w:val="en-US"/>
                  </w:rPr>
                  <w:t>☐</w:t>
                </w:r>
              </w:p>
            </w:tc>
          </w:sdtContent>
        </w:sdt>
        <w:tc>
          <w:tcPr>
            <w:tcW w:w="5639" w:type="dxa"/>
            <w:vAlign w:val="center"/>
          </w:tcPr>
          <w:p w14:paraId="4C9027FB" w14:textId="77777777" w:rsidR="009E7E97" w:rsidRPr="009E7E97" w:rsidRDefault="009E7E97" w:rsidP="009E7E97">
            <w:pPr>
              <w:spacing w:line="276" w:lineRule="auto"/>
              <w:jc w:val="both"/>
              <w:rPr>
                <w:bCs/>
                <w:iCs/>
                <w:lang w:val="en-US"/>
              </w:rPr>
            </w:pPr>
            <w:r w:rsidRPr="009E7E97">
              <w:rPr>
                <w:b/>
                <w:lang w:val="en-US"/>
              </w:rPr>
              <w:t>L</w:t>
            </w:r>
            <w:r w:rsidRPr="009E7E97">
              <w:rPr>
                <w:lang w:val="en-US"/>
              </w:rPr>
              <w:t xml:space="preserve"> has 4 stereoisomers.</w:t>
            </w:r>
          </w:p>
        </w:tc>
      </w:tr>
      <w:tr w:rsidR="009E7E97" w:rsidRPr="009E7E97" w14:paraId="4E637963" w14:textId="77777777" w:rsidTr="009E7E97">
        <w:sdt>
          <w:sdtPr>
            <w:rPr>
              <w:bCs/>
              <w:iCs/>
              <w:lang w:val="en-US"/>
            </w:rPr>
            <w:id w:val="-1381551349"/>
          </w:sdtPr>
          <w:sdtEndPr/>
          <w:sdtContent>
            <w:tc>
              <w:tcPr>
                <w:tcW w:w="456" w:type="dxa"/>
                <w:vAlign w:val="center"/>
              </w:tcPr>
              <w:p w14:paraId="1E1D654F" w14:textId="77777777" w:rsidR="009E7E97" w:rsidRPr="009E7E97" w:rsidRDefault="009E7E97" w:rsidP="009E7E97">
                <w:pPr>
                  <w:spacing w:line="276" w:lineRule="auto"/>
                  <w:jc w:val="both"/>
                  <w:rPr>
                    <w:bCs/>
                    <w:iCs/>
                    <w:lang w:val="en-US"/>
                  </w:rPr>
                </w:pPr>
                <w:r w:rsidRPr="009E7E97">
                  <w:rPr>
                    <w:rFonts w:ascii="MS Gothic" w:eastAsia="MS Gothic" w:hAnsi="MS Gothic"/>
                    <w:bCs/>
                    <w:iCs/>
                    <w:lang w:val="en-US"/>
                  </w:rPr>
                  <w:t>☐</w:t>
                </w:r>
              </w:p>
            </w:tc>
          </w:sdtContent>
        </w:sdt>
        <w:tc>
          <w:tcPr>
            <w:tcW w:w="5639" w:type="dxa"/>
            <w:vAlign w:val="center"/>
          </w:tcPr>
          <w:p w14:paraId="68C450FA" w14:textId="77777777" w:rsidR="009E7E97" w:rsidRPr="009E7E97" w:rsidRDefault="009E7E97" w:rsidP="009E7E97">
            <w:pPr>
              <w:spacing w:line="276" w:lineRule="auto"/>
              <w:jc w:val="both"/>
              <w:rPr>
                <w:bCs/>
                <w:iCs/>
                <w:lang w:val="en-US"/>
              </w:rPr>
            </w:pPr>
            <w:r w:rsidRPr="009E7E97">
              <w:rPr>
                <w:b/>
                <w:lang w:val="en-US"/>
              </w:rPr>
              <w:t>L</w:t>
            </w:r>
            <w:r w:rsidRPr="009E7E97">
              <w:rPr>
                <w:lang w:val="en-US"/>
              </w:rPr>
              <w:t xml:space="preserve"> is a chiral compound.</w:t>
            </w:r>
          </w:p>
        </w:tc>
      </w:tr>
      <w:tr w:rsidR="009E7E97" w:rsidRPr="009E7E97" w14:paraId="594C89D0" w14:textId="77777777" w:rsidTr="009E7E97">
        <w:sdt>
          <w:sdtPr>
            <w:rPr>
              <w:bCs/>
              <w:iCs/>
              <w:lang w:val="en-US"/>
            </w:rPr>
            <w:id w:val="-2100713055"/>
          </w:sdtPr>
          <w:sdtEndPr/>
          <w:sdtContent>
            <w:tc>
              <w:tcPr>
                <w:tcW w:w="456" w:type="dxa"/>
                <w:vAlign w:val="center"/>
              </w:tcPr>
              <w:p w14:paraId="59349A63" w14:textId="77777777" w:rsidR="009E7E97" w:rsidRPr="009E7E97" w:rsidRDefault="009E7E97" w:rsidP="009E7E97">
                <w:pPr>
                  <w:spacing w:line="276" w:lineRule="auto"/>
                  <w:jc w:val="both"/>
                  <w:rPr>
                    <w:bCs/>
                    <w:iCs/>
                    <w:lang w:val="en-US"/>
                  </w:rPr>
                </w:pPr>
                <w:r w:rsidRPr="009E7E97">
                  <w:rPr>
                    <w:rFonts w:ascii="MS Gothic" w:eastAsia="MS Gothic" w:hAnsi="MS Gothic"/>
                    <w:bCs/>
                    <w:iCs/>
                    <w:lang w:val="en-US"/>
                  </w:rPr>
                  <w:t>☐</w:t>
                </w:r>
              </w:p>
            </w:tc>
          </w:sdtContent>
        </w:sdt>
        <w:tc>
          <w:tcPr>
            <w:tcW w:w="5639" w:type="dxa"/>
            <w:vAlign w:val="center"/>
          </w:tcPr>
          <w:p w14:paraId="5213B67C" w14:textId="77777777" w:rsidR="009E7E97" w:rsidRPr="009E7E97" w:rsidRDefault="009E7E97" w:rsidP="009E7E97">
            <w:pPr>
              <w:spacing w:line="276" w:lineRule="auto"/>
              <w:jc w:val="both"/>
              <w:rPr>
                <w:bCs/>
                <w:iCs/>
                <w:lang w:val="en-US"/>
              </w:rPr>
            </w:pPr>
            <w:r w:rsidRPr="009E7E97">
              <w:rPr>
                <w:b/>
                <w:lang w:val="en-US"/>
              </w:rPr>
              <w:t>L</w:t>
            </w:r>
            <w:r w:rsidRPr="009E7E97">
              <w:rPr>
                <w:lang w:val="en-US"/>
              </w:rPr>
              <w:t xml:space="preserve"> is an achiral compound.</w:t>
            </w:r>
          </w:p>
        </w:tc>
      </w:tr>
      <w:tr w:rsidR="009E7E97" w:rsidRPr="009E7E97" w14:paraId="1E9D7BB9" w14:textId="77777777" w:rsidTr="009E7E97">
        <w:sdt>
          <w:sdtPr>
            <w:rPr>
              <w:bCs/>
              <w:iCs/>
              <w:lang w:val="en-US"/>
            </w:rPr>
            <w:id w:val="-176586732"/>
          </w:sdtPr>
          <w:sdtEndPr/>
          <w:sdtContent>
            <w:tc>
              <w:tcPr>
                <w:tcW w:w="456" w:type="dxa"/>
                <w:vAlign w:val="center"/>
              </w:tcPr>
              <w:p w14:paraId="684FD770" w14:textId="77777777" w:rsidR="009E7E97" w:rsidRPr="009E7E97" w:rsidRDefault="009E7E97" w:rsidP="009E7E97">
                <w:pPr>
                  <w:spacing w:line="276" w:lineRule="auto"/>
                  <w:jc w:val="both"/>
                  <w:rPr>
                    <w:bCs/>
                    <w:iCs/>
                    <w:lang w:val="en-US"/>
                  </w:rPr>
                </w:pPr>
                <w:r w:rsidRPr="009E7E97">
                  <w:rPr>
                    <w:rFonts w:ascii="MS Gothic" w:eastAsia="MS Gothic" w:hAnsi="MS Gothic"/>
                    <w:bCs/>
                    <w:iCs/>
                    <w:lang w:val="en-US"/>
                  </w:rPr>
                  <w:t>☐</w:t>
                </w:r>
              </w:p>
            </w:tc>
          </w:sdtContent>
        </w:sdt>
        <w:tc>
          <w:tcPr>
            <w:tcW w:w="5639" w:type="dxa"/>
            <w:vAlign w:val="center"/>
          </w:tcPr>
          <w:p w14:paraId="5A08CC96" w14:textId="77777777" w:rsidR="009E7E97" w:rsidRPr="009E7E97" w:rsidRDefault="009E7E97" w:rsidP="009E7E97">
            <w:pPr>
              <w:spacing w:line="276" w:lineRule="auto"/>
              <w:jc w:val="both"/>
              <w:rPr>
                <w:bCs/>
                <w:iCs/>
                <w:lang w:val="en-US"/>
              </w:rPr>
            </w:pPr>
            <w:r w:rsidRPr="009E7E97">
              <w:rPr>
                <w:b/>
                <w:lang w:val="en-US"/>
              </w:rPr>
              <w:t>L</w:t>
            </w:r>
            <w:r w:rsidRPr="009E7E97">
              <w:rPr>
                <w:lang w:val="en-US"/>
              </w:rPr>
              <w:t xml:space="preserve"> is a meso compound.</w:t>
            </w:r>
          </w:p>
        </w:tc>
      </w:tr>
      <w:tr w:rsidR="009E7E97" w:rsidRPr="009E7E97" w14:paraId="76617414" w14:textId="77777777" w:rsidTr="009E7E97">
        <w:sdt>
          <w:sdtPr>
            <w:rPr>
              <w:bCs/>
              <w:iCs/>
              <w:lang w:val="en-US"/>
            </w:rPr>
            <w:id w:val="-659077271"/>
          </w:sdtPr>
          <w:sdtEndPr/>
          <w:sdtContent>
            <w:tc>
              <w:tcPr>
                <w:tcW w:w="456" w:type="dxa"/>
                <w:vAlign w:val="center"/>
              </w:tcPr>
              <w:p w14:paraId="1AA02AE5" w14:textId="77777777" w:rsidR="009E7E97" w:rsidRPr="009E7E97" w:rsidRDefault="009E7E97" w:rsidP="009E7E97">
                <w:pPr>
                  <w:spacing w:line="276" w:lineRule="auto"/>
                  <w:jc w:val="both"/>
                  <w:rPr>
                    <w:bCs/>
                    <w:iCs/>
                    <w:lang w:val="en-US"/>
                  </w:rPr>
                </w:pPr>
                <w:r w:rsidRPr="009E7E97">
                  <w:rPr>
                    <w:rFonts w:ascii="MS Gothic" w:eastAsia="MS Gothic" w:hAnsi="MS Gothic"/>
                    <w:bCs/>
                    <w:iCs/>
                    <w:lang w:val="en-US"/>
                  </w:rPr>
                  <w:t>☐</w:t>
                </w:r>
              </w:p>
            </w:tc>
          </w:sdtContent>
        </w:sdt>
        <w:tc>
          <w:tcPr>
            <w:tcW w:w="5639" w:type="dxa"/>
            <w:vAlign w:val="center"/>
          </w:tcPr>
          <w:p w14:paraId="0D9A5FFF" w14:textId="77777777" w:rsidR="009E7E97" w:rsidRPr="009E7E97" w:rsidRDefault="009E7E97" w:rsidP="009E7E97">
            <w:pPr>
              <w:spacing w:line="276" w:lineRule="auto"/>
              <w:jc w:val="both"/>
              <w:rPr>
                <w:bCs/>
                <w:iCs/>
                <w:lang w:val="en-US"/>
              </w:rPr>
            </w:pPr>
            <w:r w:rsidRPr="009E7E97">
              <w:rPr>
                <w:b/>
                <w:lang w:val="en-US"/>
              </w:rPr>
              <w:t>L</w:t>
            </w:r>
            <w:r w:rsidRPr="009E7E97">
              <w:rPr>
                <w:lang w:val="en-US"/>
              </w:rPr>
              <w:t xml:space="preserve"> has 2 stereoisomers.</w:t>
            </w:r>
          </w:p>
        </w:tc>
      </w:tr>
      <w:tr w:rsidR="009E7E97" w:rsidRPr="009E7E97" w14:paraId="40F607E5" w14:textId="77777777" w:rsidTr="009E7E97">
        <w:sdt>
          <w:sdtPr>
            <w:rPr>
              <w:rFonts w:ascii="MS Gothic" w:eastAsia="MS Gothic" w:hAnsi="MS Gothic"/>
              <w:bCs/>
              <w:iCs/>
              <w:lang w:val="en-US"/>
            </w:rPr>
            <w:id w:val="-362367053"/>
          </w:sdtPr>
          <w:sdtEndPr/>
          <w:sdtContent>
            <w:tc>
              <w:tcPr>
                <w:tcW w:w="456" w:type="dxa"/>
                <w:vAlign w:val="center"/>
              </w:tcPr>
              <w:p w14:paraId="13AF172F" w14:textId="77777777" w:rsidR="009E7E97" w:rsidRPr="009E7E97" w:rsidRDefault="009E7E97" w:rsidP="009E7E97">
                <w:pPr>
                  <w:spacing w:line="276" w:lineRule="auto"/>
                  <w:jc w:val="both"/>
                  <w:rPr>
                    <w:rFonts w:ascii="MS Gothic" w:eastAsia="MS Gothic" w:hAnsi="MS Gothic"/>
                    <w:bCs/>
                    <w:iCs/>
                    <w:lang w:val="en-US"/>
                  </w:rPr>
                </w:pPr>
                <w:r w:rsidRPr="009E7E97">
                  <w:rPr>
                    <w:rFonts w:ascii="MS Gothic" w:eastAsia="MS Gothic" w:hAnsi="MS Gothic"/>
                    <w:bCs/>
                    <w:iCs/>
                    <w:lang w:val="en-US"/>
                  </w:rPr>
                  <w:t>☐</w:t>
                </w:r>
              </w:p>
            </w:tc>
          </w:sdtContent>
        </w:sdt>
        <w:tc>
          <w:tcPr>
            <w:tcW w:w="5639" w:type="dxa"/>
            <w:vAlign w:val="center"/>
          </w:tcPr>
          <w:p w14:paraId="3F19198D" w14:textId="77777777" w:rsidR="009E7E97" w:rsidRPr="009E7E97" w:rsidRDefault="009E7E97" w:rsidP="009E7E97">
            <w:pPr>
              <w:spacing w:line="276" w:lineRule="auto"/>
              <w:jc w:val="both"/>
              <w:rPr>
                <w:bCs/>
                <w:iCs/>
                <w:lang w:val="en-US"/>
              </w:rPr>
            </w:pPr>
            <w:r w:rsidRPr="009E7E97">
              <w:rPr>
                <w:lang w:val="en-US"/>
              </w:rPr>
              <w:t xml:space="preserve">Stereoisomers of </w:t>
            </w:r>
            <w:r w:rsidRPr="009E7E97">
              <w:rPr>
                <w:b/>
                <w:lang w:val="en-US"/>
              </w:rPr>
              <w:t>L</w:t>
            </w:r>
            <w:r w:rsidRPr="009E7E97">
              <w:rPr>
                <w:lang w:val="en-US"/>
              </w:rPr>
              <w:t xml:space="preserve"> are diastereomers of each other.</w:t>
            </w:r>
          </w:p>
        </w:tc>
      </w:tr>
      <w:tr w:rsidR="009E7E97" w:rsidRPr="009E7E97" w14:paraId="6D39E5CF" w14:textId="77777777" w:rsidTr="009E7E97">
        <w:sdt>
          <w:sdtPr>
            <w:rPr>
              <w:rFonts w:ascii="MS Gothic" w:eastAsia="MS Gothic" w:hAnsi="MS Gothic"/>
              <w:bCs/>
              <w:iCs/>
              <w:lang w:val="en-US"/>
            </w:rPr>
            <w:id w:val="-1439837949"/>
          </w:sdtPr>
          <w:sdtEndPr/>
          <w:sdtContent>
            <w:tc>
              <w:tcPr>
                <w:tcW w:w="456" w:type="dxa"/>
                <w:vAlign w:val="center"/>
              </w:tcPr>
              <w:p w14:paraId="3999B595" w14:textId="77777777" w:rsidR="009E7E97" w:rsidRPr="009E7E97" w:rsidRDefault="009E7E97" w:rsidP="009E7E97">
                <w:pPr>
                  <w:spacing w:line="276" w:lineRule="auto"/>
                  <w:jc w:val="both"/>
                  <w:rPr>
                    <w:rFonts w:ascii="MS Gothic" w:eastAsia="MS Gothic" w:hAnsi="MS Gothic"/>
                    <w:bCs/>
                    <w:iCs/>
                    <w:lang w:val="en-US"/>
                  </w:rPr>
                </w:pPr>
                <w:r w:rsidRPr="009E7E97">
                  <w:rPr>
                    <w:rFonts w:ascii="MS Gothic" w:eastAsia="MS Gothic" w:hAnsi="MS Gothic"/>
                    <w:bCs/>
                    <w:iCs/>
                    <w:lang w:val="en-US"/>
                  </w:rPr>
                  <w:t>☐</w:t>
                </w:r>
              </w:p>
            </w:tc>
          </w:sdtContent>
        </w:sdt>
        <w:tc>
          <w:tcPr>
            <w:tcW w:w="5639" w:type="dxa"/>
            <w:vAlign w:val="center"/>
          </w:tcPr>
          <w:p w14:paraId="58D7E35A" w14:textId="77777777" w:rsidR="009E7E97" w:rsidRPr="009E7E97" w:rsidRDefault="009E7E97" w:rsidP="009E7E97">
            <w:pPr>
              <w:spacing w:line="276" w:lineRule="auto"/>
              <w:jc w:val="both"/>
              <w:rPr>
                <w:bCs/>
                <w:iCs/>
                <w:lang w:val="en-US"/>
              </w:rPr>
            </w:pPr>
            <w:r w:rsidRPr="009E7E97">
              <w:rPr>
                <w:lang w:val="en-US"/>
              </w:rPr>
              <w:t xml:space="preserve">Stereoisomers of </w:t>
            </w:r>
            <w:r w:rsidRPr="009E7E97">
              <w:rPr>
                <w:b/>
                <w:lang w:val="en-US"/>
              </w:rPr>
              <w:t>L</w:t>
            </w:r>
            <w:r w:rsidRPr="009E7E97">
              <w:rPr>
                <w:lang w:val="en-US"/>
              </w:rPr>
              <w:t xml:space="preserve"> are enantiomers of each other.</w:t>
            </w:r>
          </w:p>
        </w:tc>
      </w:tr>
    </w:tbl>
    <w:p w14:paraId="6132288A" w14:textId="77777777" w:rsidR="009E7E97" w:rsidRPr="009E7E97" w:rsidRDefault="009E7E97" w:rsidP="009E7E97">
      <w:pPr>
        <w:spacing w:line="276" w:lineRule="auto"/>
        <w:rPr>
          <w:lang w:val="en-US"/>
        </w:rPr>
      </w:pPr>
    </w:p>
    <w:p w14:paraId="5C4A172A" w14:textId="2F40D41B" w:rsidR="009E7E97" w:rsidRPr="009E7E97" w:rsidRDefault="00F26DE0" w:rsidP="009E7E97">
      <w:pPr>
        <w:spacing w:line="276" w:lineRule="auto"/>
        <w:rPr>
          <w:lang w:val="en-US"/>
        </w:rPr>
      </w:pPr>
      <w:r>
        <w:rPr>
          <w:b/>
          <w:lang w:val="en-US"/>
        </w:rPr>
        <w:t>6</w:t>
      </w:r>
      <w:r w:rsidR="009E7E97" w:rsidRPr="009E7E97">
        <w:rPr>
          <w:b/>
          <w:lang w:val="en-US"/>
        </w:rPr>
        <w:t>.6.</w:t>
      </w:r>
      <w:r w:rsidR="009E7E97" w:rsidRPr="009E7E97">
        <w:rPr>
          <w:lang w:val="en-US"/>
        </w:rPr>
        <w:t xml:space="preserve"> Which of the following compound(s) result(s) in the haloform reaction of </w:t>
      </w:r>
      <w:r w:rsidR="009E7E97" w:rsidRPr="009E7E97">
        <w:rPr>
          <w:b/>
          <w:lang w:val="en-US"/>
        </w:rPr>
        <w:t>K</w:t>
      </w:r>
      <w:r w:rsidR="009E7E97" w:rsidRPr="009E7E97">
        <w:rPr>
          <w:lang w:val="en-US"/>
        </w:rPr>
        <w:t>?</w:t>
      </w:r>
    </w:p>
    <w:p w14:paraId="216788B7" w14:textId="77777777" w:rsidR="009E7E97" w:rsidRPr="009E7E97" w:rsidRDefault="009E7E97" w:rsidP="009E7E97">
      <w:pPr>
        <w:spacing w:line="276" w:lineRule="auto"/>
        <w:rPr>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1103"/>
      </w:tblGrid>
      <w:tr w:rsidR="009E7E97" w:rsidRPr="009E7E97" w14:paraId="15294B69" w14:textId="77777777" w:rsidTr="009E7E97">
        <w:sdt>
          <w:sdtPr>
            <w:rPr>
              <w:bCs/>
              <w:iCs/>
              <w:lang w:val="en-US"/>
            </w:rPr>
            <w:id w:val="1900860459"/>
          </w:sdtPr>
          <w:sdtEndPr/>
          <w:sdtContent>
            <w:tc>
              <w:tcPr>
                <w:tcW w:w="456" w:type="dxa"/>
                <w:vAlign w:val="center"/>
              </w:tcPr>
              <w:p w14:paraId="1BF4A1E2" w14:textId="77777777" w:rsidR="009E7E97" w:rsidRPr="009E7E97" w:rsidRDefault="009E7E97" w:rsidP="009E7E97">
                <w:pPr>
                  <w:spacing w:line="276" w:lineRule="auto"/>
                  <w:jc w:val="both"/>
                  <w:rPr>
                    <w:bCs/>
                    <w:iCs/>
                    <w:lang w:val="en-US"/>
                  </w:rPr>
                </w:pPr>
                <w:r w:rsidRPr="009E7E97">
                  <w:rPr>
                    <w:rFonts w:ascii="MS Gothic" w:eastAsia="MS Gothic" w:hAnsi="MS Gothic"/>
                    <w:bCs/>
                    <w:iCs/>
                    <w:lang w:val="en-US"/>
                  </w:rPr>
                  <w:t>☐</w:t>
                </w:r>
              </w:p>
            </w:tc>
          </w:sdtContent>
        </w:sdt>
        <w:tc>
          <w:tcPr>
            <w:tcW w:w="1103" w:type="dxa"/>
            <w:vAlign w:val="center"/>
          </w:tcPr>
          <w:p w14:paraId="12F326EF" w14:textId="77777777" w:rsidR="009E7E97" w:rsidRPr="009E7E97" w:rsidRDefault="009E7E97" w:rsidP="009E7E97">
            <w:pPr>
              <w:spacing w:line="276" w:lineRule="auto"/>
              <w:jc w:val="both"/>
              <w:rPr>
                <w:bCs/>
                <w:iCs/>
                <w:lang w:val="en-US"/>
              </w:rPr>
            </w:pPr>
            <w:r w:rsidRPr="009E7E97">
              <w:rPr>
                <w:lang w:val="en-US"/>
              </w:rPr>
              <w:t>CH</w:t>
            </w:r>
            <w:r w:rsidRPr="009E7E97">
              <w:rPr>
                <w:vertAlign w:val="subscript"/>
                <w:lang w:val="en-US"/>
              </w:rPr>
              <w:t>2</w:t>
            </w:r>
            <w:r w:rsidRPr="009E7E97">
              <w:rPr>
                <w:lang w:val="en-US"/>
              </w:rPr>
              <w:t>Cl</w:t>
            </w:r>
            <w:r w:rsidRPr="009E7E97">
              <w:rPr>
                <w:vertAlign w:val="subscript"/>
                <w:lang w:val="en-US"/>
              </w:rPr>
              <w:t>2</w:t>
            </w:r>
          </w:p>
        </w:tc>
      </w:tr>
      <w:tr w:rsidR="009E7E97" w:rsidRPr="009E7E97" w14:paraId="4A522C86" w14:textId="77777777" w:rsidTr="009E7E97">
        <w:sdt>
          <w:sdtPr>
            <w:rPr>
              <w:bCs/>
              <w:iCs/>
              <w:lang w:val="en-US"/>
            </w:rPr>
            <w:id w:val="-239860191"/>
          </w:sdtPr>
          <w:sdtEndPr/>
          <w:sdtContent>
            <w:tc>
              <w:tcPr>
                <w:tcW w:w="456" w:type="dxa"/>
                <w:vAlign w:val="center"/>
              </w:tcPr>
              <w:p w14:paraId="6C3EB18A" w14:textId="77777777" w:rsidR="009E7E97" w:rsidRPr="009E7E97" w:rsidRDefault="009E7E97" w:rsidP="009E7E97">
                <w:pPr>
                  <w:spacing w:line="276" w:lineRule="auto"/>
                  <w:jc w:val="both"/>
                  <w:rPr>
                    <w:bCs/>
                    <w:iCs/>
                    <w:lang w:val="en-US"/>
                  </w:rPr>
                </w:pPr>
                <w:r w:rsidRPr="009E7E97">
                  <w:rPr>
                    <w:rFonts w:ascii="MS Gothic" w:eastAsia="MS Gothic" w:hAnsi="MS Gothic"/>
                    <w:bCs/>
                    <w:iCs/>
                    <w:lang w:val="en-US"/>
                  </w:rPr>
                  <w:t>☐</w:t>
                </w:r>
              </w:p>
            </w:tc>
          </w:sdtContent>
        </w:sdt>
        <w:tc>
          <w:tcPr>
            <w:tcW w:w="1103" w:type="dxa"/>
            <w:vAlign w:val="center"/>
          </w:tcPr>
          <w:p w14:paraId="3C2DF664" w14:textId="77777777" w:rsidR="009E7E97" w:rsidRPr="009E7E97" w:rsidRDefault="009E7E97" w:rsidP="009E7E97">
            <w:pPr>
              <w:spacing w:line="276" w:lineRule="auto"/>
              <w:jc w:val="both"/>
              <w:rPr>
                <w:bCs/>
                <w:iCs/>
                <w:lang w:val="en-US"/>
              </w:rPr>
            </w:pPr>
            <w:r w:rsidRPr="009E7E97">
              <w:rPr>
                <w:lang w:val="en-US"/>
              </w:rPr>
              <w:t>CH</w:t>
            </w:r>
            <w:r w:rsidRPr="009E7E97">
              <w:rPr>
                <w:vertAlign w:val="subscript"/>
                <w:lang w:val="en-US"/>
              </w:rPr>
              <w:t>3</w:t>
            </w:r>
            <w:r w:rsidRPr="009E7E97">
              <w:rPr>
                <w:lang w:val="en-US"/>
              </w:rPr>
              <w:t>Cl</w:t>
            </w:r>
          </w:p>
        </w:tc>
      </w:tr>
      <w:tr w:rsidR="009E7E97" w:rsidRPr="009E7E97" w14:paraId="3592E3C2" w14:textId="77777777" w:rsidTr="009E7E97">
        <w:sdt>
          <w:sdtPr>
            <w:rPr>
              <w:bCs/>
              <w:iCs/>
              <w:lang w:val="en-US"/>
            </w:rPr>
            <w:id w:val="1577326429"/>
          </w:sdtPr>
          <w:sdtEndPr/>
          <w:sdtContent>
            <w:tc>
              <w:tcPr>
                <w:tcW w:w="456" w:type="dxa"/>
                <w:vAlign w:val="center"/>
              </w:tcPr>
              <w:p w14:paraId="4D82F47C" w14:textId="77777777" w:rsidR="009E7E97" w:rsidRPr="009E7E97" w:rsidRDefault="009E7E97" w:rsidP="009E7E97">
                <w:pPr>
                  <w:spacing w:line="276" w:lineRule="auto"/>
                  <w:jc w:val="both"/>
                  <w:rPr>
                    <w:bCs/>
                    <w:iCs/>
                    <w:lang w:val="en-US"/>
                  </w:rPr>
                </w:pPr>
                <w:r w:rsidRPr="009E7E97">
                  <w:rPr>
                    <w:rFonts w:ascii="MS Gothic" w:eastAsia="MS Gothic" w:hAnsi="MS Gothic"/>
                    <w:bCs/>
                    <w:iCs/>
                    <w:lang w:val="en-US"/>
                  </w:rPr>
                  <w:t>☐</w:t>
                </w:r>
              </w:p>
            </w:tc>
          </w:sdtContent>
        </w:sdt>
        <w:tc>
          <w:tcPr>
            <w:tcW w:w="1103" w:type="dxa"/>
            <w:vAlign w:val="center"/>
          </w:tcPr>
          <w:p w14:paraId="33EA10CA" w14:textId="77777777" w:rsidR="009E7E97" w:rsidRPr="009E7E97" w:rsidRDefault="009E7E97" w:rsidP="009E7E97">
            <w:pPr>
              <w:spacing w:line="276" w:lineRule="auto"/>
              <w:jc w:val="both"/>
              <w:rPr>
                <w:bCs/>
                <w:iCs/>
                <w:lang w:val="en-US"/>
              </w:rPr>
            </w:pPr>
            <w:r w:rsidRPr="009E7E97">
              <w:rPr>
                <w:lang w:val="en-US"/>
              </w:rPr>
              <w:t>CHCl</w:t>
            </w:r>
            <w:r w:rsidRPr="009E7E97">
              <w:rPr>
                <w:vertAlign w:val="subscript"/>
                <w:lang w:val="en-US"/>
              </w:rPr>
              <w:t>3</w:t>
            </w:r>
          </w:p>
        </w:tc>
      </w:tr>
      <w:tr w:rsidR="009E7E97" w:rsidRPr="009E7E97" w14:paraId="0C4F80B2" w14:textId="77777777" w:rsidTr="009E7E97">
        <w:sdt>
          <w:sdtPr>
            <w:rPr>
              <w:bCs/>
              <w:iCs/>
              <w:lang w:val="en-US"/>
            </w:rPr>
            <w:id w:val="-1707786050"/>
          </w:sdtPr>
          <w:sdtEndPr/>
          <w:sdtContent>
            <w:tc>
              <w:tcPr>
                <w:tcW w:w="456" w:type="dxa"/>
                <w:vAlign w:val="center"/>
              </w:tcPr>
              <w:p w14:paraId="5F38632A" w14:textId="77777777" w:rsidR="009E7E97" w:rsidRPr="009E7E97" w:rsidRDefault="009E7E97" w:rsidP="009E7E97">
                <w:pPr>
                  <w:spacing w:line="276" w:lineRule="auto"/>
                  <w:jc w:val="both"/>
                  <w:rPr>
                    <w:bCs/>
                    <w:iCs/>
                    <w:lang w:val="en-US"/>
                  </w:rPr>
                </w:pPr>
                <w:r w:rsidRPr="009E7E97">
                  <w:rPr>
                    <w:rFonts w:ascii="MS Gothic" w:eastAsia="MS Gothic" w:hAnsi="MS Gothic"/>
                    <w:bCs/>
                    <w:iCs/>
                    <w:lang w:val="en-US"/>
                  </w:rPr>
                  <w:t>☐</w:t>
                </w:r>
              </w:p>
            </w:tc>
          </w:sdtContent>
        </w:sdt>
        <w:tc>
          <w:tcPr>
            <w:tcW w:w="1103" w:type="dxa"/>
            <w:vAlign w:val="center"/>
          </w:tcPr>
          <w:p w14:paraId="11412C5C" w14:textId="77777777" w:rsidR="009E7E97" w:rsidRPr="009E7E97" w:rsidRDefault="009E7E97" w:rsidP="009E7E97">
            <w:pPr>
              <w:spacing w:line="276" w:lineRule="auto"/>
              <w:jc w:val="both"/>
              <w:rPr>
                <w:bCs/>
                <w:iCs/>
                <w:lang w:val="en-US"/>
              </w:rPr>
            </w:pPr>
            <w:r w:rsidRPr="009E7E97">
              <w:rPr>
                <w:lang w:val="en-US"/>
              </w:rPr>
              <w:t>CCl</w:t>
            </w:r>
            <w:r w:rsidRPr="009E7E97">
              <w:rPr>
                <w:vertAlign w:val="subscript"/>
                <w:lang w:val="en-US"/>
              </w:rPr>
              <w:t>4</w:t>
            </w:r>
          </w:p>
        </w:tc>
      </w:tr>
    </w:tbl>
    <w:p w14:paraId="6108D3C6" w14:textId="77777777" w:rsidR="009E7E97" w:rsidRDefault="009E7E97" w:rsidP="009E7E97">
      <w:pPr>
        <w:spacing w:line="276" w:lineRule="auto"/>
        <w:rPr>
          <w:b/>
          <w:lang w:val="en-US"/>
        </w:rPr>
      </w:pPr>
    </w:p>
    <w:p w14:paraId="196BA0CA" w14:textId="630DC143" w:rsidR="009E7E97" w:rsidRDefault="00F26DE0" w:rsidP="009E7E97">
      <w:pPr>
        <w:spacing w:line="276" w:lineRule="auto"/>
        <w:rPr>
          <w:lang w:val="en-US"/>
        </w:rPr>
      </w:pPr>
      <w:r>
        <w:rPr>
          <w:b/>
          <w:lang w:val="en-US"/>
        </w:rPr>
        <w:t>6</w:t>
      </w:r>
      <w:r w:rsidR="009E7E97" w:rsidRPr="009F681E">
        <w:rPr>
          <w:b/>
          <w:lang w:val="en-US"/>
        </w:rPr>
        <w:t>.7</w:t>
      </w:r>
      <w:r w:rsidR="009E7E97" w:rsidRPr="00206F59">
        <w:rPr>
          <w:b/>
          <w:lang w:val="en-US"/>
        </w:rPr>
        <w:t>.</w:t>
      </w:r>
      <w:r w:rsidR="009E7E97" w:rsidRPr="00206F59">
        <w:rPr>
          <w:lang w:val="en-US"/>
        </w:rPr>
        <w:t xml:space="preserve"> Which of the following reagents are appropriate to form aldehyde</w:t>
      </w:r>
      <w:r w:rsidR="009E7E97" w:rsidRPr="00206F59">
        <w:rPr>
          <w:b/>
          <w:lang w:val="en-US"/>
        </w:rPr>
        <w:t xml:space="preserve"> 2 </w:t>
      </w:r>
      <w:r w:rsidR="009E7E97" w:rsidRPr="00206F59">
        <w:rPr>
          <w:lang w:val="en-US"/>
        </w:rPr>
        <w:t>from</w:t>
      </w:r>
      <w:r w:rsidR="009E7E97" w:rsidRPr="00206F59">
        <w:rPr>
          <w:b/>
          <w:lang w:val="en-US"/>
        </w:rPr>
        <w:t xml:space="preserve"> </w:t>
      </w:r>
      <w:r w:rsidR="009E7E97">
        <w:rPr>
          <w:b/>
          <w:lang w:val="en-US"/>
        </w:rPr>
        <w:t>L</w:t>
      </w:r>
      <w:r w:rsidR="009E7E97" w:rsidRPr="00206F59">
        <w:rPr>
          <w:lang w:val="en-US"/>
        </w:rPr>
        <w:t xml:space="preserve">? </w:t>
      </w:r>
    </w:p>
    <w:p w14:paraId="51041842" w14:textId="77777777" w:rsidR="009E7E97" w:rsidRDefault="009E7E97" w:rsidP="009E7E97">
      <w:pPr>
        <w:spacing w:line="276" w:lineRule="auto"/>
        <w:rPr>
          <w:lang w:val="en-US"/>
        </w:rPr>
      </w:pPr>
    </w:p>
    <w:p w14:paraId="252382A1" w14:textId="77777777" w:rsidR="009E7E97" w:rsidRPr="00206F59" w:rsidRDefault="009E7E97" w:rsidP="009E7E97">
      <w:pPr>
        <w:spacing w:line="276" w:lineRule="auto"/>
        <w:rPr>
          <w:lang w:val="en-US"/>
        </w:rPr>
      </w:pPr>
      <w:r w:rsidRPr="00206F59">
        <w:rPr>
          <w:b/>
          <w:u w:val="single"/>
          <w:lang w:val="en-US"/>
        </w:rPr>
        <w:t>Choose</w:t>
      </w:r>
      <w:r w:rsidRPr="00206F59">
        <w:rPr>
          <w:lang w:val="en-US"/>
        </w:rPr>
        <w:t xml:space="preserve"> all correct reactions.</w:t>
      </w:r>
    </w:p>
    <w:p w14:paraId="5E572E7B" w14:textId="77777777" w:rsidR="009E7E97" w:rsidRPr="00206F59" w:rsidRDefault="009E7E97" w:rsidP="009E7E97">
      <w:pPr>
        <w:spacing w:line="276" w:lineRule="auto"/>
        <w:rPr>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4946"/>
      </w:tblGrid>
      <w:tr w:rsidR="009E7E97" w:rsidRPr="00206F59" w14:paraId="5EBE716C" w14:textId="77777777" w:rsidTr="00A51E72">
        <w:trPr>
          <w:trHeight w:val="1080"/>
        </w:trPr>
        <w:sdt>
          <w:sdtPr>
            <w:id w:val="-1888091180"/>
          </w:sdtPr>
          <w:sdtEndPr/>
          <w:sdtContent>
            <w:tc>
              <w:tcPr>
                <w:tcW w:w="534" w:type="dxa"/>
                <w:vAlign w:val="center"/>
              </w:tcPr>
              <w:p w14:paraId="519F1646" w14:textId="77777777" w:rsidR="009E7E97" w:rsidRPr="000B478F" w:rsidRDefault="009E7E97" w:rsidP="009E7E97">
                <w:pPr>
                  <w:spacing w:line="276" w:lineRule="auto"/>
                </w:pPr>
                <w:r w:rsidRPr="000B478F">
                  <w:rPr>
                    <w:rFonts w:ascii="MS Gothic" w:eastAsia="MS Gothic" w:hAnsi="MS Gothic"/>
                  </w:rPr>
                  <w:t>☐</w:t>
                </w:r>
              </w:p>
            </w:tc>
          </w:sdtContent>
        </w:sdt>
        <w:tc>
          <w:tcPr>
            <w:tcW w:w="3969" w:type="dxa"/>
            <w:vAlign w:val="center"/>
          </w:tcPr>
          <w:p w14:paraId="5F26635B" w14:textId="1219EDAD" w:rsidR="009E7E97" w:rsidRPr="000B478F" w:rsidRDefault="00864138" w:rsidP="009E7E97">
            <w:pPr>
              <w:spacing w:line="276" w:lineRule="auto"/>
            </w:pPr>
            <w:r>
              <w:pict w14:anchorId="33C4706E">
                <v:shape id="_x0000_i1077" type="#_x0000_t75" style="width:169.5pt;height:36pt">
                  <v:imagedata r:id="rId78" o:title=""/>
                </v:shape>
              </w:pict>
            </w:r>
          </w:p>
        </w:tc>
      </w:tr>
      <w:tr w:rsidR="009E7E97" w:rsidRPr="00206F59" w14:paraId="5C2CD866" w14:textId="77777777" w:rsidTr="00A51E72">
        <w:trPr>
          <w:trHeight w:val="1123"/>
        </w:trPr>
        <w:sdt>
          <w:sdtPr>
            <w:id w:val="1099527410"/>
          </w:sdtPr>
          <w:sdtEndPr/>
          <w:sdtContent>
            <w:tc>
              <w:tcPr>
                <w:tcW w:w="534" w:type="dxa"/>
                <w:vAlign w:val="center"/>
              </w:tcPr>
              <w:p w14:paraId="4B12347E" w14:textId="77777777" w:rsidR="009E7E97" w:rsidRPr="000B478F" w:rsidRDefault="009E7E97" w:rsidP="009E7E97">
                <w:pPr>
                  <w:spacing w:line="276" w:lineRule="auto"/>
                </w:pPr>
                <w:r w:rsidRPr="000B478F">
                  <w:rPr>
                    <w:rFonts w:ascii="MS Gothic" w:eastAsia="MS Gothic" w:hAnsi="MS Gothic"/>
                  </w:rPr>
                  <w:t>☐</w:t>
                </w:r>
              </w:p>
            </w:tc>
          </w:sdtContent>
        </w:sdt>
        <w:tc>
          <w:tcPr>
            <w:tcW w:w="3969" w:type="dxa"/>
            <w:vAlign w:val="center"/>
          </w:tcPr>
          <w:p w14:paraId="1474B412" w14:textId="7162529F" w:rsidR="009E7E97" w:rsidRPr="000B478F" w:rsidRDefault="00864138" w:rsidP="009E7E97">
            <w:pPr>
              <w:spacing w:line="276" w:lineRule="auto"/>
            </w:pPr>
            <w:r>
              <w:pict w14:anchorId="3B3167A7">
                <v:shape id="_x0000_i1078" type="#_x0000_t75" style="width:236.5pt;height:41pt">
                  <v:imagedata r:id="rId79" o:title=""/>
                </v:shape>
              </w:pict>
            </w:r>
          </w:p>
        </w:tc>
      </w:tr>
      <w:tr w:rsidR="009E7E97" w:rsidRPr="00206F59" w14:paraId="4B68749C" w14:textId="77777777" w:rsidTr="00A51E72">
        <w:trPr>
          <w:trHeight w:val="906"/>
        </w:trPr>
        <w:sdt>
          <w:sdtPr>
            <w:id w:val="1977406305"/>
          </w:sdtPr>
          <w:sdtEndPr/>
          <w:sdtContent>
            <w:tc>
              <w:tcPr>
                <w:tcW w:w="534" w:type="dxa"/>
                <w:vAlign w:val="center"/>
              </w:tcPr>
              <w:p w14:paraId="3F76B44B" w14:textId="77777777" w:rsidR="009E7E97" w:rsidRPr="000B478F" w:rsidRDefault="009E7E97" w:rsidP="009E7E97">
                <w:pPr>
                  <w:spacing w:line="276" w:lineRule="auto"/>
                </w:pPr>
                <w:r w:rsidRPr="000B478F">
                  <w:rPr>
                    <w:rFonts w:ascii="MS Gothic" w:eastAsia="MS Gothic" w:hAnsi="MS Gothic"/>
                  </w:rPr>
                  <w:t>☐</w:t>
                </w:r>
              </w:p>
            </w:tc>
          </w:sdtContent>
        </w:sdt>
        <w:tc>
          <w:tcPr>
            <w:tcW w:w="3969" w:type="dxa"/>
            <w:vAlign w:val="center"/>
          </w:tcPr>
          <w:p w14:paraId="47EF8906" w14:textId="652A8977" w:rsidR="009E7E97" w:rsidRPr="000B478F" w:rsidRDefault="00864138" w:rsidP="009E7E97">
            <w:pPr>
              <w:spacing w:line="276" w:lineRule="auto"/>
            </w:pPr>
            <w:r>
              <w:pict w14:anchorId="51848D38">
                <v:shape id="_x0000_i1079" type="#_x0000_t75" style="width:169.5pt;height:36pt">
                  <v:imagedata r:id="rId80" o:title=""/>
                </v:shape>
              </w:pict>
            </w:r>
          </w:p>
        </w:tc>
      </w:tr>
      <w:tr w:rsidR="009E7E97" w:rsidRPr="00206F59" w14:paraId="03FA204C" w14:textId="77777777" w:rsidTr="00A51E72">
        <w:trPr>
          <w:trHeight w:val="1117"/>
        </w:trPr>
        <w:sdt>
          <w:sdtPr>
            <w:id w:val="-495346915"/>
          </w:sdtPr>
          <w:sdtEndPr/>
          <w:sdtContent>
            <w:tc>
              <w:tcPr>
                <w:tcW w:w="534" w:type="dxa"/>
                <w:vAlign w:val="center"/>
              </w:tcPr>
              <w:p w14:paraId="014E5ED1" w14:textId="77777777" w:rsidR="009E7E97" w:rsidRPr="000B478F" w:rsidRDefault="009E7E97" w:rsidP="009E7E97">
                <w:pPr>
                  <w:spacing w:line="276" w:lineRule="auto"/>
                </w:pPr>
                <w:r w:rsidRPr="000B478F">
                  <w:rPr>
                    <w:rFonts w:ascii="MS Gothic" w:eastAsia="MS Gothic" w:hAnsi="MS Gothic"/>
                  </w:rPr>
                  <w:t>☐</w:t>
                </w:r>
              </w:p>
            </w:tc>
          </w:sdtContent>
        </w:sdt>
        <w:tc>
          <w:tcPr>
            <w:tcW w:w="3969" w:type="dxa"/>
            <w:vAlign w:val="center"/>
          </w:tcPr>
          <w:p w14:paraId="369818BF" w14:textId="5F6428AD" w:rsidR="009E7E97" w:rsidRPr="000B478F" w:rsidRDefault="00864138" w:rsidP="009E7E97">
            <w:pPr>
              <w:spacing w:line="276" w:lineRule="auto"/>
            </w:pPr>
            <w:r>
              <w:pict w14:anchorId="23B12EFB">
                <v:shape id="_x0000_i1080" type="#_x0000_t75" style="width:236.5pt;height:51.5pt">
                  <v:imagedata r:id="rId81" o:title=""/>
                </v:shape>
              </w:pict>
            </w:r>
          </w:p>
        </w:tc>
      </w:tr>
      <w:tr w:rsidR="009E7E97" w:rsidRPr="00206F59" w14:paraId="2A09FD2E" w14:textId="77777777" w:rsidTr="00A51E72">
        <w:trPr>
          <w:trHeight w:val="1213"/>
        </w:trPr>
        <w:sdt>
          <w:sdtPr>
            <w:id w:val="1014038706"/>
          </w:sdtPr>
          <w:sdtEndPr/>
          <w:sdtContent>
            <w:tc>
              <w:tcPr>
                <w:tcW w:w="534" w:type="dxa"/>
                <w:vAlign w:val="center"/>
              </w:tcPr>
              <w:p w14:paraId="2DB5B86F" w14:textId="77777777" w:rsidR="009E7E97" w:rsidRPr="000B478F" w:rsidRDefault="009E7E97" w:rsidP="009E7E97">
                <w:pPr>
                  <w:spacing w:line="276" w:lineRule="auto"/>
                </w:pPr>
                <w:r w:rsidRPr="000B478F">
                  <w:rPr>
                    <w:rFonts w:ascii="MS Gothic" w:eastAsia="MS Gothic" w:hAnsi="MS Gothic"/>
                  </w:rPr>
                  <w:t>☐</w:t>
                </w:r>
              </w:p>
            </w:tc>
          </w:sdtContent>
        </w:sdt>
        <w:tc>
          <w:tcPr>
            <w:tcW w:w="3969" w:type="dxa"/>
            <w:vAlign w:val="center"/>
          </w:tcPr>
          <w:p w14:paraId="2F715656" w14:textId="1B0F6C3D" w:rsidR="009E7E97" w:rsidRPr="000B478F" w:rsidRDefault="00864138" w:rsidP="009E7E97">
            <w:pPr>
              <w:spacing w:line="276" w:lineRule="auto"/>
            </w:pPr>
            <w:r>
              <w:pict w14:anchorId="66991D8C">
                <v:shape id="_x0000_i1081" type="#_x0000_t75" style="width:169.5pt;height:36pt">
                  <v:imagedata r:id="rId82" o:title=""/>
                </v:shape>
              </w:pict>
            </w:r>
          </w:p>
        </w:tc>
      </w:tr>
      <w:tr w:rsidR="009E7E97" w:rsidRPr="00206F59" w14:paraId="3F2F50B0" w14:textId="77777777" w:rsidTr="00A51E72">
        <w:trPr>
          <w:trHeight w:val="1177"/>
        </w:trPr>
        <w:sdt>
          <w:sdtPr>
            <w:id w:val="-40909853"/>
          </w:sdtPr>
          <w:sdtEndPr/>
          <w:sdtContent>
            <w:tc>
              <w:tcPr>
                <w:tcW w:w="534" w:type="dxa"/>
                <w:vAlign w:val="center"/>
              </w:tcPr>
              <w:p w14:paraId="5C42A2AE" w14:textId="77777777" w:rsidR="009E7E97" w:rsidRPr="000B478F" w:rsidRDefault="00864138" w:rsidP="009E7E97">
                <w:pPr>
                  <w:spacing w:line="276" w:lineRule="auto"/>
                </w:pPr>
                <w:sdt>
                  <w:sdtPr>
                    <w:id w:val="-616061457"/>
                    <w14:checkbox>
                      <w14:checked w14:val="0"/>
                      <w14:checkedState w14:val="2612" w14:font="MS Gothic"/>
                      <w14:uncheckedState w14:val="2610" w14:font="MS Gothic"/>
                    </w14:checkbox>
                  </w:sdtPr>
                  <w:sdtEndPr/>
                  <w:sdtContent>
                    <w:r w:rsidR="009E7E97">
                      <w:rPr>
                        <w:rFonts w:ascii="MS Gothic" w:eastAsia="MS Gothic" w:hAnsi="MS Gothic" w:hint="eastAsia"/>
                      </w:rPr>
                      <w:t>☐</w:t>
                    </w:r>
                  </w:sdtContent>
                </w:sdt>
              </w:p>
            </w:tc>
          </w:sdtContent>
        </w:sdt>
        <w:tc>
          <w:tcPr>
            <w:tcW w:w="3969" w:type="dxa"/>
            <w:vAlign w:val="center"/>
          </w:tcPr>
          <w:p w14:paraId="0367C64E" w14:textId="63A4C76F" w:rsidR="009E7E97" w:rsidRPr="000B478F" w:rsidRDefault="00864138" w:rsidP="009E7E97">
            <w:pPr>
              <w:spacing w:line="276" w:lineRule="auto"/>
            </w:pPr>
            <w:r>
              <w:pict w14:anchorId="416F3DDB">
                <v:shape id="_x0000_i1082" type="#_x0000_t75" style="width:169.5pt;height:46.5pt">
                  <v:imagedata r:id="rId83" o:title=""/>
                </v:shape>
              </w:pict>
            </w:r>
          </w:p>
        </w:tc>
      </w:tr>
      <w:tr w:rsidR="009E7E97" w:rsidRPr="00206F59" w14:paraId="06FBA1A0" w14:textId="77777777" w:rsidTr="00A51E72">
        <w:trPr>
          <w:trHeight w:val="1032"/>
        </w:trPr>
        <w:sdt>
          <w:sdtPr>
            <w:id w:val="218017853"/>
          </w:sdtPr>
          <w:sdtEndPr/>
          <w:sdtContent>
            <w:sdt>
              <w:sdtPr>
                <w:id w:val="-416791968"/>
                <w14:checkbox>
                  <w14:checked w14:val="0"/>
                  <w14:checkedState w14:val="2612" w14:font="MS Gothic"/>
                  <w14:uncheckedState w14:val="2610" w14:font="MS Gothic"/>
                </w14:checkbox>
              </w:sdtPr>
              <w:sdtEndPr/>
              <w:sdtContent>
                <w:tc>
                  <w:tcPr>
                    <w:tcW w:w="534" w:type="dxa"/>
                    <w:vAlign w:val="center"/>
                  </w:tcPr>
                  <w:p w14:paraId="15374C2D" w14:textId="77777777" w:rsidR="009E7E97" w:rsidRPr="000B478F" w:rsidRDefault="009E7E97" w:rsidP="009E7E97">
                    <w:pPr>
                      <w:spacing w:line="276" w:lineRule="auto"/>
                    </w:pPr>
                    <w:r>
                      <w:rPr>
                        <w:rFonts w:ascii="MS Gothic" w:eastAsia="MS Gothic" w:hAnsi="MS Gothic" w:hint="eastAsia"/>
                      </w:rPr>
                      <w:t>☐</w:t>
                    </w:r>
                  </w:p>
                </w:tc>
              </w:sdtContent>
            </w:sdt>
          </w:sdtContent>
        </w:sdt>
        <w:tc>
          <w:tcPr>
            <w:tcW w:w="3969" w:type="dxa"/>
            <w:vAlign w:val="center"/>
          </w:tcPr>
          <w:p w14:paraId="057224D5" w14:textId="17C08537" w:rsidR="009E7E97" w:rsidRPr="000B478F" w:rsidRDefault="00864138" w:rsidP="009E7E97">
            <w:pPr>
              <w:spacing w:line="276" w:lineRule="auto"/>
            </w:pPr>
            <w:r>
              <w:pict w14:anchorId="54428A4D">
                <v:shape id="_x0000_i1083" type="#_x0000_t75" style="width:221pt;height:36pt">
                  <v:imagedata r:id="rId84" o:title=""/>
                </v:shape>
              </w:pict>
            </w:r>
          </w:p>
        </w:tc>
      </w:tr>
    </w:tbl>
    <w:p w14:paraId="7E742AF9" w14:textId="77777777" w:rsidR="009E7E97" w:rsidRPr="0096205A" w:rsidRDefault="009E7E97" w:rsidP="009E7E97">
      <w:pPr>
        <w:spacing w:line="276" w:lineRule="auto"/>
        <w:jc w:val="both"/>
        <w:rPr>
          <w:lang w:val="en-US"/>
        </w:rPr>
      </w:pPr>
    </w:p>
    <w:p w14:paraId="49A186F8" w14:textId="6164036A" w:rsidR="009E7E97" w:rsidRDefault="00864138" w:rsidP="009E7E97">
      <w:pPr>
        <w:spacing w:line="276" w:lineRule="auto"/>
        <w:jc w:val="both"/>
        <w:rPr>
          <w:b/>
          <w:lang w:val="en-US"/>
        </w:rPr>
      </w:pPr>
      <w:r>
        <w:pict w14:anchorId="4324447B">
          <v:shape id="_x0000_i1084" type="#_x0000_t75" style="width:365pt;height:87.5pt">
            <v:imagedata r:id="rId85" o:title=""/>
          </v:shape>
        </w:pict>
      </w:r>
    </w:p>
    <w:p w14:paraId="54C3C351" w14:textId="77777777" w:rsidR="009E7E97" w:rsidRPr="0096205A" w:rsidRDefault="009E7E97" w:rsidP="009E7E97">
      <w:pPr>
        <w:spacing w:line="276" w:lineRule="auto"/>
        <w:jc w:val="both"/>
        <w:rPr>
          <w:lang w:val="en-US"/>
        </w:rPr>
      </w:pPr>
    </w:p>
    <w:p w14:paraId="7528D17D" w14:textId="77777777" w:rsidR="009E7E97" w:rsidRPr="0096205A" w:rsidRDefault="009E7E97" w:rsidP="009E7E97">
      <w:pPr>
        <w:spacing w:line="276" w:lineRule="auto"/>
        <w:jc w:val="both"/>
        <w:rPr>
          <w:lang w:val="en-US"/>
        </w:rPr>
      </w:pPr>
    </w:p>
    <w:p w14:paraId="39F9AB29" w14:textId="77777777" w:rsidR="009E7E97" w:rsidRPr="0096205A" w:rsidRDefault="009E7E97" w:rsidP="009E7E97">
      <w:pPr>
        <w:spacing w:line="276" w:lineRule="auto"/>
        <w:jc w:val="both"/>
        <w:rPr>
          <w:lang w:val="en-US"/>
        </w:rPr>
      </w:pPr>
    </w:p>
    <w:p w14:paraId="1E1F4E6C" w14:textId="77777777" w:rsidR="009E7E97" w:rsidRPr="0096205A" w:rsidRDefault="009E7E97" w:rsidP="009E7E97">
      <w:pPr>
        <w:spacing w:line="276" w:lineRule="auto"/>
        <w:rPr>
          <w:lang w:val="en-US"/>
        </w:rPr>
      </w:pPr>
    </w:p>
    <w:p w14:paraId="2C3C61B8" w14:textId="7C4FF91A" w:rsidR="009E7E97" w:rsidRPr="0096205A" w:rsidRDefault="009E7E97" w:rsidP="009E7E97">
      <w:pPr>
        <w:spacing w:line="276" w:lineRule="auto"/>
        <w:rPr>
          <w:lang w:val="en-US"/>
        </w:rPr>
      </w:pPr>
    </w:p>
    <w:p w14:paraId="231459E7" w14:textId="3881F8B5" w:rsidR="009E7E97" w:rsidRPr="0096205A" w:rsidRDefault="009E7E97" w:rsidP="009E7E97">
      <w:pPr>
        <w:spacing w:line="276" w:lineRule="auto"/>
        <w:rPr>
          <w:lang w:val="en-US"/>
        </w:rPr>
      </w:pPr>
    </w:p>
    <w:p w14:paraId="6D2F00CE" w14:textId="7B5EE5E3" w:rsidR="009E7E97" w:rsidRPr="0096205A" w:rsidRDefault="009E7E97" w:rsidP="009E7E97">
      <w:pPr>
        <w:spacing w:line="276" w:lineRule="auto"/>
        <w:rPr>
          <w:lang w:val="en-US"/>
        </w:rPr>
      </w:pPr>
    </w:p>
    <w:p w14:paraId="02A634EC" w14:textId="4A963ECE" w:rsidR="009E7E97" w:rsidRPr="0096205A" w:rsidRDefault="009E7E97" w:rsidP="009E7E97">
      <w:pPr>
        <w:spacing w:line="276" w:lineRule="auto"/>
        <w:rPr>
          <w:lang w:val="en-US"/>
        </w:rPr>
      </w:pPr>
    </w:p>
    <w:p w14:paraId="00F44B1E" w14:textId="6B9BF4B3" w:rsidR="009E7E97" w:rsidRPr="0096205A" w:rsidRDefault="009E7E97" w:rsidP="009E7E97">
      <w:pPr>
        <w:spacing w:line="276" w:lineRule="auto"/>
        <w:rPr>
          <w:lang w:val="en-US"/>
        </w:rPr>
      </w:pPr>
    </w:p>
    <w:p w14:paraId="59075A75" w14:textId="625C7464" w:rsidR="009E7E97" w:rsidRPr="0096205A" w:rsidRDefault="009E7E97" w:rsidP="009E7E97">
      <w:pPr>
        <w:spacing w:line="276" w:lineRule="auto"/>
        <w:rPr>
          <w:lang w:val="en-US"/>
        </w:rPr>
      </w:pPr>
    </w:p>
    <w:p w14:paraId="0FEA190A" w14:textId="60AE6BE7" w:rsidR="009E7E97" w:rsidRPr="0096205A" w:rsidRDefault="009E7E97" w:rsidP="009E7E97">
      <w:pPr>
        <w:spacing w:line="276" w:lineRule="auto"/>
        <w:rPr>
          <w:lang w:val="en-US"/>
        </w:rPr>
      </w:pPr>
    </w:p>
    <w:p w14:paraId="1E6E60CD" w14:textId="11BA4F03" w:rsidR="009E7E97" w:rsidRPr="0096205A" w:rsidRDefault="009E7E97" w:rsidP="009E7E97">
      <w:pPr>
        <w:spacing w:line="276" w:lineRule="auto"/>
        <w:rPr>
          <w:lang w:val="en-US"/>
        </w:rPr>
      </w:pPr>
    </w:p>
    <w:p w14:paraId="3375D765" w14:textId="69EB072C" w:rsidR="009E7E97" w:rsidRPr="0096205A" w:rsidRDefault="009E7E97" w:rsidP="009E7E97">
      <w:pPr>
        <w:spacing w:line="276" w:lineRule="auto"/>
        <w:rPr>
          <w:lang w:val="en-US"/>
        </w:rPr>
      </w:pPr>
    </w:p>
    <w:p w14:paraId="787F049D" w14:textId="756E6550" w:rsidR="009E7E97" w:rsidRPr="0096205A" w:rsidRDefault="009E7E97" w:rsidP="009E7E97">
      <w:pPr>
        <w:spacing w:line="276" w:lineRule="auto"/>
        <w:rPr>
          <w:lang w:val="en-US"/>
        </w:rPr>
      </w:pPr>
    </w:p>
    <w:p w14:paraId="2731AD98" w14:textId="20338CC1" w:rsidR="009E7E97" w:rsidRPr="0096205A" w:rsidRDefault="009E7E97" w:rsidP="009E7E97">
      <w:pPr>
        <w:spacing w:line="276" w:lineRule="auto"/>
        <w:rPr>
          <w:lang w:val="en-US"/>
        </w:rPr>
      </w:pPr>
    </w:p>
    <w:p w14:paraId="74AB8195" w14:textId="00AD4B95" w:rsidR="009E7E97" w:rsidRPr="0096205A" w:rsidRDefault="009E7E97" w:rsidP="009E7E97">
      <w:pPr>
        <w:spacing w:line="276" w:lineRule="auto"/>
        <w:rPr>
          <w:lang w:val="en-US"/>
        </w:rPr>
      </w:pPr>
    </w:p>
    <w:p w14:paraId="133949C1" w14:textId="48C6DA10" w:rsidR="009E7E97" w:rsidRPr="0096205A" w:rsidRDefault="009E7E97" w:rsidP="009E7E97">
      <w:pPr>
        <w:spacing w:line="276" w:lineRule="auto"/>
        <w:rPr>
          <w:lang w:val="en-US"/>
        </w:rPr>
      </w:pPr>
    </w:p>
    <w:p w14:paraId="0FA86EE2" w14:textId="369202E1" w:rsidR="009E7E97" w:rsidRPr="0096205A" w:rsidRDefault="009E7E97" w:rsidP="009E7E97">
      <w:pPr>
        <w:spacing w:line="276" w:lineRule="auto"/>
        <w:rPr>
          <w:lang w:val="en-US"/>
        </w:rPr>
      </w:pPr>
    </w:p>
    <w:p w14:paraId="1A852FC8" w14:textId="3EA0C216" w:rsidR="009E7E97" w:rsidRPr="0096205A" w:rsidRDefault="009E7E97" w:rsidP="009E7E97">
      <w:pPr>
        <w:spacing w:line="276" w:lineRule="auto"/>
        <w:rPr>
          <w:lang w:val="en-US"/>
        </w:rPr>
      </w:pPr>
    </w:p>
    <w:p w14:paraId="38428A7A" w14:textId="22775FAA" w:rsidR="009E7E97" w:rsidRPr="0096205A" w:rsidRDefault="009E7E97" w:rsidP="009E7E97">
      <w:pPr>
        <w:spacing w:line="276" w:lineRule="auto"/>
        <w:rPr>
          <w:lang w:val="en-US"/>
        </w:rPr>
      </w:pPr>
    </w:p>
    <w:p w14:paraId="589DD3F9" w14:textId="7BF85FF6" w:rsidR="009E7E97" w:rsidRPr="0096205A" w:rsidRDefault="009E7E97" w:rsidP="009E7E97">
      <w:pPr>
        <w:spacing w:line="276" w:lineRule="auto"/>
        <w:rPr>
          <w:lang w:val="en-US"/>
        </w:rPr>
      </w:pPr>
    </w:p>
    <w:p w14:paraId="02865782" w14:textId="0F52CE34" w:rsidR="009E7E97" w:rsidRPr="0096205A" w:rsidRDefault="009E7E97" w:rsidP="009E7E97">
      <w:pPr>
        <w:spacing w:line="276" w:lineRule="auto"/>
        <w:rPr>
          <w:lang w:val="en-US"/>
        </w:rPr>
      </w:pPr>
    </w:p>
    <w:p w14:paraId="76BD4920" w14:textId="5E8B23C9" w:rsidR="009E7E97" w:rsidRPr="0096205A" w:rsidRDefault="009E7E97" w:rsidP="009E7E97">
      <w:pPr>
        <w:spacing w:line="276" w:lineRule="auto"/>
        <w:rPr>
          <w:lang w:val="en-US"/>
        </w:rPr>
      </w:pPr>
    </w:p>
    <w:p w14:paraId="1AE8B542" w14:textId="77777777" w:rsidR="009E7E97" w:rsidRPr="0096205A" w:rsidRDefault="009E7E97" w:rsidP="009E7E97">
      <w:pPr>
        <w:spacing w:line="276" w:lineRule="auto"/>
        <w:rPr>
          <w:lang w:val="en-US"/>
        </w:rPr>
      </w:pPr>
    </w:p>
    <w:p w14:paraId="60092F92" w14:textId="77777777" w:rsidR="00476110" w:rsidRPr="0096205A" w:rsidRDefault="00476110" w:rsidP="00E01BF2">
      <w:pPr>
        <w:spacing w:line="276" w:lineRule="auto"/>
        <w:jc w:val="both"/>
        <w:rPr>
          <w:lang w:val="en-US"/>
        </w:rPr>
      </w:pPr>
    </w:p>
    <w:p w14:paraId="4803A18D" w14:textId="77777777" w:rsidR="00476110" w:rsidRDefault="00476110" w:rsidP="00476110">
      <w:pPr>
        <w:spacing w:line="276" w:lineRule="auto"/>
        <w:jc w:val="both"/>
        <w:rPr>
          <w:b/>
          <w:lang w:val="en-US"/>
        </w:rPr>
      </w:pPr>
      <w:r>
        <w:rPr>
          <w:b/>
          <w:noProof/>
        </w:rPr>
        <w:lastRenderedPageBreak/>
        <mc:AlternateContent>
          <mc:Choice Requires="wps">
            <w:drawing>
              <wp:anchor distT="91440" distB="91440" distL="137160" distR="137160" simplePos="0" relativeHeight="251687936" behindDoc="0" locked="0" layoutInCell="0" allowOverlap="1" wp14:anchorId="5DCCFB24" wp14:editId="0EEE26EE">
                <wp:simplePos x="0" y="0"/>
                <wp:positionH relativeFrom="margin">
                  <wp:align>left</wp:align>
                </wp:positionH>
                <wp:positionV relativeFrom="paragraph">
                  <wp:align>top</wp:align>
                </wp:positionV>
                <wp:extent cx="471805" cy="871220"/>
                <wp:effectExtent l="0" t="9207" r="0" b="0"/>
                <wp:wrapSquare wrapText="bothSides"/>
                <wp:docPr id="115"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1805" cy="871220"/>
                        </a:xfrm>
                        <a:prstGeom prst="roundRect">
                          <a:avLst>
                            <a:gd name="adj" fmla="val 13032"/>
                          </a:avLst>
                        </a:prstGeom>
                        <a:solidFill>
                          <a:schemeClr val="accent2">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B38ED5" w14:textId="77777777" w:rsidR="00DA3D5A" w:rsidRPr="00287CAF" w:rsidRDefault="00DA3D5A" w:rsidP="002F06E3">
                            <w:pPr>
                              <w:spacing w:line="276" w:lineRule="auto"/>
                              <w:jc w:val="both"/>
                              <w:rPr>
                                <w:b/>
                                <w:lang w:val="en-US"/>
                              </w:rPr>
                            </w:pPr>
                            <w:r w:rsidRPr="00287CAF">
                              <w:rPr>
                                <w:b/>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DCCFB24" id="AutoShape 16" o:spid="_x0000_s1040" style="position:absolute;left:0;text-align:left;margin-left:0;margin-top:0;width:37.15pt;height:68.6pt;rotation:90;z-index:251687936;visibility:visible;mso-wrap-style:square;mso-width-percent:0;mso-height-percent:0;mso-wrap-distance-left:10.8pt;mso-wrap-distance-top:7.2pt;mso-wrap-distance-right:10.8pt;mso-wrap-distance-bottom:7.2pt;mso-position-horizontal:left;mso-position-horizontal-relative:margin;mso-position-vertical:top;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" o:allowincell="f" fillcolor="#a0c3e3 [1941]" stroked="f">
                <v:textbox>
                  <w:txbxContent>
                    <w:p w14:paraId="7CB38ED5" w14:textId="77777777" w:rsidR="00DA3D5A" w:rsidRPr="00287CAF" w:rsidRDefault="00DA3D5A" w:rsidP="002F06E3">
                      <w:pPr>
                        <w:spacing w:line="276" w:lineRule="auto"/>
                        <w:jc w:val="both"/>
                        <w:rPr>
                          <w:b/>
                          <w:lang w:val="en-US"/>
                        </w:rPr>
                      </w:pPr>
                      <w:r w:rsidRPr="00287CAF">
                        <w:rPr>
                          <w:b/>
                          <w:lang w:val="en-US"/>
                        </w:rPr>
                        <w:t>Solution:</w:t>
                      </w:r>
                    </w:p>
                  </w:txbxContent>
                </v:textbox>
                <w10:wrap type="square" anchorx="margin"/>
              </v:roundrect>
            </w:pict>
          </mc:Fallback>
        </mc:AlternateContent>
      </w:r>
    </w:p>
    <w:p w14:paraId="330D3125" w14:textId="77777777" w:rsidR="00476110" w:rsidRDefault="00476110" w:rsidP="00476110">
      <w:pPr>
        <w:spacing w:line="276" w:lineRule="auto"/>
        <w:jc w:val="both"/>
        <w:rPr>
          <w:b/>
          <w:lang w:val="en-US"/>
        </w:rPr>
      </w:pPr>
    </w:p>
    <w:p w14:paraId="5E4B4833" w14:textId="77777777" w:rsidR="00476110" w:rsidRDefault="00476110" w:rsidP="00476110">
      <w:pPr>
        <w:spacing w:line="276" w:lineRule="auto"/>
        <w:jc w:val="both"/>
        <w:rPr>
          <w:b/>
          <w:lang w:val="en-US"/>
        </w:rPr>
      </w:pPr>
    </w:p>
    <w:p w14:paraId="394C894D" w14:textId="0A40E416" w:rsidR="00C63084" w:rsidRPr="009F681E" w:rsidRDefault="00F26DE0" w:rsidP="00C63084">
      <w:pPr>
        <w:spacing w:line="276" w:lineRule="auto"/>
        <w:jc w:val="both"/>
        <w:rPr>
          <w:b/>
          <w:lang w:val="en-US"/>
        </w:rPr>
      </w:pPr>
      <w:r>
        <w:rPr>
          <w:b/>
          <w:lang w:val="en-US"/>
        </w:rPr>
        <w:t>6</w:t>
      </w:r>
      <w:r w:rsidR="00C63084" w:rsidRPr="000B478F">
        <w:rPr>
          <w:b/>
          <w:lang w:val="en-US"/>
        </w:rPr>
        <w:t>.1.</w:t>
      </w:r>
    </w:p>
    <w:p w14:paraId="483C26B7" w14:textId="77777777" w:rsidR="00C63084" w:rsidRPr="00206F59" w:rsidRDefault="00C63084" w:rsidP="00C63084">
      <w:pPr>
        <w:rPr>
          <w:b/>
          <w:lang w:val="en-US"/>
        </w:rPr>
      </w:pPr>
    </w:p>
    <w:p w14:paraId="46A608DB" w14:textId="19C218AC" w:rsidR="00C63084" w:rsidRPr="000B478F" w:rsidRDefault="00864138" w:rsidP="00C63084">
      <w:pPr>
        <w:spacing w:line="276" w:lineRule="auto"/>
        <w:rPr>
          <w:vertAlign w:val="subscript"/>
          <w:lang w:val="en-US"/>
        </w:rPr>
      </w:pPr>
      <w:r>
        <w:rPr>
          <w:lang w:val="en-US"/>
        </w:rPr>
        <w:pict w14:anchorId="5B95B809">
          <v:shape id="_x0000_i1085" type="#_x0000_t75" style="width:453pt;height:195.5pt">
            <v:imagedata r:id="rId86" o:title=""/>
          </v:shape>
        </w:pict>
      </w:r>
    </w:p>
    <w:p w14:paraId="6AAE933F" w14:textId="21E4BDD5" w:rsidR="00C63084" w:rsidRPr="00206F59" w:rsidRDefault="00F26DE0" w:rsidP="00C63084">
      <w:pPr>
        <w:rPr>
          <w:b/>
          <w:lang w:val="en-US"/>
        </w:rPr>
      </w:pPr>
      <w:r>
        <w:rPr>
          <w:b/>
          <w:lang w:val="en-US"/>
        </w:rPr>
        <w:t>6</w:t>
      </w:r>
      <w:r w:rsidR="00C63084" w:rsidRPr="009F681E">
        <w:rPr>
          <w:b/>
          <w:lang w:val="en-US"/>
        </w:rPr>
        <w:t>.2</w:t>
      </w:r>
      <w:r w:rsidR="00C63084" w:rsidRPr="00206F59">
        <w:rPr>
          <w:b/>
          <w:lang w:val="en-US"/>
        </w:rPr>
        <w:t>.</w:t>
      </w:r>
    </w:p>
    <w:p w14:paraId="4653C1FC" w14:textId="77777777" w:rsidR="00C63084" w:rsidRPr="00206F59" w:rsidRDefault="00C63084" w:rsidP="00C63084">
      <w:pPr>
        <w:rPr>
          <w:b/>
          <w:lang w:val="en-US"/>
        </w:rPr>
      </w:pPr>
    </w:p>
    <w:p w14:paraId="1645C22E" w14:textId="41C0373E" w:rsidR="00C63084" w:rsidRPr="000B478F" w:rsidRDefault="00864138" w:rsidP="00C63084">
      <w:pPr>
        <w:spacing w:line="276" w:lineRule="auto"/>
        <w:rPr>
          <w:lang w:val="en-US"/>
        </w:rPr>
      </w:pPr>
      <w:r>
        <w:rPr>
          <w:lang w:val="en-US"/>
        </w:rPr>
        <w:pict w14:anchorId="7B1A79D1">
          <v:shape id="_x0000_i1086" type="#_x0000_t75" style="width:221pt;height:82.5pt">
            <v:imagedata r:id="rId87" o:title=""/>
          </v:shape>
        </w:pict>
      </w:r>
    </w:p>
    <w:p w14:paraId="0D372C31" w14:textId="77777777" w:rsidR="00C63084" w:rsidRPr="009F681E" w:rsidRDefault="00C63084" w:rsidP="00C63084">
      <w:pPr>
        <w:rPr>
          <w:b/>
          <w:lang w:val="en-US"/>
        </w:rPr>
      </w:pPr>
    </w:p>
    <w:p w14:paraId="18A7003C" w14:textId="3F39AAF5" w:rsidR="00C63084" w:rsidRPr="00206F59" w:rsidRDefault="00F26DE0" w:rsidP="00C63084">
      <w:pPr>
        <w:rPr>
          <w:b/>
          <w:lang w:val="en-US"/>
        </w:rPr>
      </w:pPr>
      <w:r>
        <w:rPr>
          <w:b/>
          <w:lang w:val="en-US"/>
        </w:rPr>
        <w:t>6</w:t>
      </w:r>
      <w:r w:rsidR="00C63084" w:rsidRPr="00206F59">
        <w:rPr>
          <w:b/>
          <w:lang w:val="en-US"/>
        </w:rPr>
        <w:t>.3.</w:t>
      </w:r>
    </w:p>
    <w:p w14:paraId="59C0CC9F" w14:textId="77777777" w:rsidR="00C63084" w:rsidRPr="00206F59" w:rsidRDefault="00C63084" w:rsidP="00C63084">
      <w:pPr>
        <w:rPr>
          <w:b/>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567"/>
        <w:gridCol w:w="851"/>
      </w:tblGrid>
      <w:tr w:rsidR="00C63084" w:rsidRPr="00206F59" w14:paraId="3D0B449B" w14:textId="77777777" w:rsidTr="00F46CA2">
        <w:tc>
          <w:tcPr>
            <w:tcW w:w="675" w:type="dxa"/>
            <w:vMerge w:val="restart"/>
            <w:tcBorders>
              <w:top w:val="single" w:sz="4" w:space="0" w:color="auto"/>
            </w:tcBorders>
            <w:vAlign w:val="center"/>
          </w:tcPr>
          <w:p w14:paraId="5476CCE6" w14:textId="77777777" w:rsidR="00C63084" w:rsidRPr="00206F59" w:rsidRDefault="00C63084" w:rsidP="00F46CA2">
            <w:pPr>
              <w:rPr>
                <w:b/>
              </w:rPr>
            </w:pPr>
            <w:r w:rsidRPr="00206F59">
              <w:rPr>
                <w:b/>
              </w:rPr>
              <w:t>G</w:t>
            </w:r>
          </w:p>
        </w:tc>
        <w:sdt>
          <w:sdtPr>
            <w:id w:val="-888496287"/>
          </w:sdtPr>
          <w:sdtEndPr/>
          <w:sdtContent>
            <w:tc>
              <w:tcPr>
                <w:tcW w:w="567" w:type="dxa"/>
                <w:tcBorders>
                  <w:top w:val="single" w:sz="4" w:space="0" w:color="auto"/>
                </w:tcBorders>
                <w:vAlign w:val="center"/>
              </w:tcPr>
              <w:p w14:paraId="6C9F64ED" w14:textId="77777777" w:rsidR="00C63084" w:rsidRPr="000B478F" w:rsidRDefault="00C63084" w:rsidP="00F46CA2">
                <w:r w:rsidRPr="000B478F">
                  <w:rPr>
                    <w:rFonts w:ascii="MS Gothic" w:eastAsia="MS Gothic" w:hAnsi="MS Gothic"/>
                  </w:rPr>
                  <w:t>☒</w:t>
                </w:r>
              </w:p>
            </w:tc>
          </w:sdtContent>
        </w:sdt>
        <w:tc>
          <w:tcPr>
            <w:tcW w:w="851" w:type="dxa"/>
            <w:tcBorders>
              <w:top w:val="single" w:sz="4" w:space="0" w:color="auto"/>
            </w:tcBorders>
            <w:vAlign w:val="center"/>
          </w:tcPr>
          <w:p w14:paraId="39EFBBFA" w14:textId="77777777" w:rsidR="00C63084" w:rsidRPr="009F681E" w:rsidRDefault="00C63084" w:rsidP="00F46CA2">
            <w:r w:rsidRPr="009F681E">
              <w:t>Yes</w:t>
            </w:r>
          </w:p>
        </w:tc>
      </w:tr>
      <w:tr w:rsidR="00C63084" w:rsidRPr="00206F59" w14:paraId="543AACE5" w14:textId="77777777" w:rsidTr="00F46CA2">
        <w:tc>
          <w:tcPr>
            <w:tcW w:w="675" w:type="dxa"/>
            <w:vMerge/>
            <w:tcBorders>
              <w:bottom w:val="single" w:sz="4" w:space="0" w:color="auto"/>
            </w:tcBorders>
            <w:vAlign w:val="center"/>
          </w:tcPr>
          <w:p w14:paraId="7453BF87" w14:textId="77777777" w:rsidR="00C63084" w:rsidRPr="00206F59" w:rsidRDefault="00C63084" w:rsidP="00F46CA2">
            <w:pPr>
              <w:rPr>
                <w:b/>
              </w:rPr>
            </w:pPr>
          </w:p>
        </w:tc>
        <w:sdt>
          <w:sdtPr>
            <w:id w:val="-1583209170"/>
          </w:sdtPr>
          <w:sdtEndPr/>
          <w:sdtContent>
            <w:tc>
              <w:tcPr>
                <w:tcW w:w="567" w:type="dxa"/>
                <w:tcBorders>
                  <w:bottom w:val="single" w:sz="4" w:space="0" w:color="auto"/>
                </w:tcBorders>
                <w:vAlign w:val="center"/>
              </w:tcPr>
              <w:p w14:paraId="4BE79A59" w14:textId="77777777" w:rsidR="00C63084" w:rsidRPr="000B478F" w:rsidRDefault="00C63084" w:rsidP="00F46CA2">
                <w:r w:rsidRPr="000B478F">
                  <w:rPr>
                    <w:rFonts w:ascii="MS Gothic" w:eastAsia="MS Gothic" w:hAnsi="MS Gothic"/>
                  </w:rPr>
                  <w:t>☐</w:t>
                </w:r>
              </w:p>
            </w:tc>
          </w:sdtContent>
        </w:sdt>
        <w:tc>
          <w:tcPr>
            <w:tcW w:w="851" w:type="dxa"/>
            <w:tcBorders>
              <w:bottom w:val="single" w:sz="4" w:space="0" w:color="auto"/>
            </w:tcBorders>
            <w:vAlign w:val="center"/>
          </w:tcPr>
          <w:p w14:paraId="0F192F5D" w14:textId="77777777" w:rsidR="00C63084" w:rsidRPr="009F681E" w:rsidRDefault="00C63084" w:rsidP="00F46CA2">
            <w:r w:rsidRPr="009F681E">
              <w:t>No</w:t>
            </w:r>
          </w:p>
        </w:tc>
      </w:tr>
      <w:tr w:rsidR="00C63084" w:rsidRPr="00206F59" w14:paraId="78EEE745" w14:textId="77777777" w:rsidTr="00F46CA2">
        <w:tc>
          <w:tcPr>
            <w:tcW w:w="675" w:type="dxa"/>
            <w:vMerge w:val="restart"/>
            <w:tcBorders>
              <w:top w:val="single" w:sz="4" w:space="0" w:color="auto"/>
            </w:tcBorders>
            <w:vAlign w:val="center"/>
          </w:tcPr>
          <w:p w14:paraId="6A07AA2D" w14:textId="77777777" w:rsidR="00C63084" w:rsidRPr="009F681E" w:rsidRDefault="00C63084" w:rsidP="00F46CA2">
            <w:pPr>
              <w:rPr>
                <w:b/>
              </w:rPr>
            </w:pPr>
            <w:r w:rsidRPr="000B478F">
              <w:rPr>
                <w:b/>
              </w:rPr>
              <w:t>H</w:t>
            </w:r>
          </w:p>
        </w:tc>
        <w:sdt>
          <w:sdtPr>
            <w:id w:val="-1574500065"/>
          </w:sdtPr>
          <w:sdtEndPr/>
          <w:sdtContent>
            <w:tc>
              <w:tcPr>
                <w:tcW w:w="567" w:type="dxa"/>
                <w:tcBorders>
                  <w:top w:val="single" w:sz="4" w:space="0" w:color="auto"/>
                </w:tcBorders>
                <w:vAlign w:val="center"/>
              </w:tcPr>
              <w:p w14:paraId="43186A26" w14:textId="77777777" w:rsidR="00C63084" w:rsidRPr="000B478F" w:rsidRDefault="00C63084" w:rsidP="00F46CA2">
                <w:r w:rsidRPr="000B478F">
                  <w:rPr>
                    <w:rFonts w:ascii="MS Gothic" w:eastAsia="MS Gothic" w:hAnsi="MS Gothic"/>
                  </w:rPr>
                  <w:t>☒</w:t>
                </w:r>
              </w:p>
            </w:tc>
          </w:sdtContent>
        </w:sdt>
        <w:tc>
          <w:tcPr>
            <w:tcW w:w="851" w:type="dxa"/>
            <w:tcBorders>
              <w:top w:val="single" w:sz="4" w:space="0" w:color="auto"/>
            </w:tcBorders>
            <w:vAlign w:val="center"/>
          </w:tcPr>
          <w:p w14:paraId="1AACF991" w14:textId="77777777" w:rsidR="00C63084" w:rsidRPr="009F681E" w:rsidRDefault="00C63084" w:rsidP="00F46CA2">
            <w:r w:rsidRPr="009F681E">
              <w:t>Yes</w:t>
            </w:r>
          </w:p>
        </w:tc>
      </w:tr>
      <w:tr w:rsidR="00C63084" w:rsidRPr="00206F59" w14:paraId="73F53016" w14:textId="77777777" w:rsidTr="00F46CA2">
        <w:tc>
          <w:tcPr>
            <w:tcW w:w="675" w:type="dxa"/>
            <w:vMerge/>
            <w:tcBorders>
              <w:bottom w:val="single" w:sz="4" w:space="0" w:color="auto"/>
            </w:tcBorders>
            <w:vAlign w:val="center"/>
          </w:tcPr>
          <w:p w14:paraId="002B39BB" w14:textId="77777777" w:rsidR="00C63084" w:rsidRPr="00206F59" w:rsidRDefault="00C63084" w:rsidP="00F46CA2">
            <w:pPr>
              <w:rPr>
                <w:b/>
              </w:rPr>
            </w:pPr>
          </w:p>
        </w:tc>
        <w:sdt>
          <w:sdtPr>
            <w:id w:val="884374188"/>
          </w:sdtPr>
          <w:sdtEndPr/>
          <w:sdtContent>
            <w:tc>
              <w:tcPr>
                <w:tcW w:w="567" w:type="dxa"/>
                <w:tcBorders>
                  <w:bottom w:val="single" w:sz="4" w:space="0" w:color="auto"/>
                </w:tcBorders>
                <w:vAlign w:val="center"/>
              </w:tcPr>
              <w:p w14:paraId="1552718F" w14:textId="77777777" w:rsidR="00C63084" w:rsidRPr="000B478F" w:rsidRDefault="00C63084" w:rsidP="00F46CA2">
                <w:r w:rsidRPr="000B478F">
                  <w:rPr>
                    <w:rFonts w:ascii="MS Gothic" w:eastAsia="MS Gothic" w:hAnsi="MS Gothic"/>
                  </w:rPr>
                  <w:t>☐</w:t>
                </w:r>
              </w:p>
            </w:tc>
          </w:sdtContent>
        </w:sdt>
        <w:tc>
          <w:tcPr>
            <w:tcW w:w="851" w:type="dxa"/>
            <w:tcBorders>
              <w:bottom w:val="single" w:sz="4" w:space="0" w:color="auto"/>
            </w:tcBorders>
            <w:vAlign w:val="center"/>
          </w:tcPr>
          <w:p w14:paraId="16DB3E64" w14:textId="77777777" w:rsidR="00C63084" w:rsidRPr="009F681E" w:rsidRDefault="00C63084" w:rsidP="00F46CA2">
            <w:r w:rsidRPr="009F681E">
              <w:t>No</w:t>
            </w:r>
          </w:p>
        </w:tc>
      </w:tr>
      <w:tr w:rsidR="00C63084" w:rsidRPr="00206F59" w14:paraId="47149277" w14:textId="77777777" w:rsidTr="00F46CA2">
        <w:tc>
          <w:tcPr>
            <w:tcW w:w="675" w:type="dxa"/>
            <w:vMerge w:val="restart"/>
            <w:tcBorders>
              <w:top w:val="single" w:sz="4" w:space="0" w:color="auto"/>
            </w:tcBorders>
            <w:vAlign w:val="center"/>
          </w:tcPr>
          <w:p w14:paraId="2042C35F" w14:textId="77777777" w:rsidR="00C63084" w:rsidRPr="009F681E" w:rsidRDefault="00C63084" w:rsidP="00F46CA2">
            <w:pPr>
              <w:rPr>
                <w:b/>
              </w:rPr>
            </w:pPr>
            <w:r w:rsidRPr="000B478F">
              <w:rPr>
                <w:b/>
              </w:rPr>
              <w:t>I</w:t>
            </w:r>
          </w:p>
        </w:tc>
        <w:sdt>
          <w:sdtPr>
            <w:id w:val="1689102461"/>
          </w:sdtPr>
          <w:sdtEndPr/>
          <w:sdtContent>
            <w:tc>
              <w:tcPr>
                <w:tcW w:w="567" w:type="dxa"/>
                <w:tcBorders>
                  <w:top w:val="single" w:sz="4" w:space="0" w:color="auto"/>
                </w:tcBorders>
                <w:vAlign w:val="center"/>
              </w:tcPr>
              <w:p w14:paraId="3C4DD779" w14:textId="77777777" w:rsidR="00C63084" w:rsidRPr="000B478F" w:rsidRDefault="00C63084" w:rsidP="00F46CA2">
                <w:r w:rsidRPr="000B478F">
                  <w:rPr>
                    <w:rFonts w:ascii="MS Gothic" w:eastAsia="MS Gothic" w:hAnsi="MS Gothic"/>
                  </w:rPr>
                  <w:t>☐</w:t>
                </w:r>
              </w:p>
            </w:tc>
          </w:sdtContent>
        </w:sdt>
        <w:tc>
          <w:tcPr>
            <w:tcW w:w="851" w:type="dxa"/>
            <w:tcBorders>
              <w:top w:val="single" w:sz="4" w:space="0" w:color="auto"/>
            </w:tcBorders>
            <w:vAlign w:val="center"/>
          </w:tcPr>
          <w:p w14:paraId="11500D22" w14:textId="77777777" w:rsidR="00C63084" w:rsidRPr="009F681E" w:rsidRDefault="00C63084" w:rsidP="00F46CA2">
            <w:r w:rsidRPr="009F681E">
              <w:t>Yes</w:t>
            </w:r>
          </w:p>
        </w:tc>
      </w:tr>
      <w:tr w:rsidR="00C63084" w:rsidRPr="00206F59" w14:paraId="046208E2" w14:textId="77777777" w:rsidTr="00F46CA2">
        <w:tc>
          <w:tcPr>
            <w:tcW w:w="675" w:type="dxa"/>
            <w:vMerge/>
            <w:tcBorders>
              <w:bottom w:val="single" w:sz="4" w:space="0" w:color="auto"/>
            </w:tcBorders>
            <w:vAlign w:val="center"/>
          </w:tcPr>
          <w:p w14:paraId="7B43B326" w14:textId="77777777" w:rsidR="00C63084" w:rsidRPr="00206F59" w:rsidRDefault="00C63084" w:rsidP="00F46CA2"/>
        </w:tc>
        <w:sdt>
          <w:sdtPr>
            <w:id w:val="691276963"/>
          </w:sdtPr>
          <w:sdtEndPr/>
          <w:sdtContent>
            <w:tc>
              <w:tcPr>
                <w:tcW w:w="567" w:type="dxa"/>
                <w:tcBorders>
                  <w:bottom w:val="single" w:sz="4" w:space="0" w:color="auto"/>
                </w:tcBorders>
                <w:vAlign w:val="center"/>
              </w:tcPr>
              <w:p w14:paraId="6F3CA36D" w14:textId="77777777" w:rsidR="00C63084" w:rsidRPr="000B478F" w:rsidRDefault="00C63084" w:rsidP="00F46CA2">
                <w:r w:rsidRPr="000B478F">
                  <w:rPr>
                    <w:rFonts w:ascii="MS Gothic" w:eastAsia="MS Gothic" w:hAnsi="MS Gothic"/>
                  </w:rPr>
                  <w:t>☒</w:t>
                </w:r>
              </w:p>
            </w:tc>
          </w:sdtContent>
        </w:sdt>
        <w:tc>
          <w:tcPr>
            <w:tcW w:w="851" w:type="dxa"/>
            <w:tcBorders>
              <w:bottom w:val="single" w:sz="4" w:space="0" w:color="auto"/>
            </w:tcBorders>
            <w:vAlign w:val="center"/>
          </w:tcPr>
          <w:p w14:paraId="045678B9" w14:textId="77777777" w:rsidR="00C63084" w:rsidRPr="009F681E" w:rsidRDefault="00C63084" w:rsidP="00F46CA2">
            <w:r w:rsidRPr="009F681E">
              <w:t>No</w:t>
            </w:r>
          </w:p>
        </w:tc>
      </w:tr>
    </w:tbl>
    <w:p w14:paraId="3FFB7801" w14:textId="77777777" w:rsidR="00C63084" w:rsidRDefault="00C63084" w:rsidP="00C63084">
      <w:pPr>
        <w:spacing w:line="276" w:lineRule="auto"/>
        <w:jc w:val="both"/>
        <w:rPr>
          <w:b/>
          <w:lang w:val="en-US"/>
        </w:rPr>
      </w:pPr>
    </w:p>
    <w:p w14:paraId="2D379728" w14:textId="48C05C13" w:rsidR="00C63084" w:rsidRPr="00206F59" w:rsidRDefault="00F26DE0" w:rsidP="00C63084">
      <w:pPr>
        <w:spacing w:line="276" w:lineRule="auto"/>
        <w:jc w:val="both"/>
        <w:rPr>
          <w:b/>
          <w:lang w:val="en-US"/>
        </w:rPr>
      </w:pPr>
      <w:r>
        <w:rPr>
          <w:b/>
          <w:lang w:val="en-US"/>
        </w:rPr>
        <w:t>6</w:t>
      </w:r>
      <w:r w:rsidR="00C63084" w:rsidRPr="00206F59">
        <w:rPr>
          <w:b/>
          <w:lang w:val="en-US"/>
        </w:rPr>
        <w:t xml:space="preserve">.4. </w:t>
      </w:r>
    </w:p>
    <w:p w14:paraId="6CCBA73B" w14:textId="4E16519E" w:rsidR="00C63084" w:rsidRPr="000B478F" w:rsidRDefault="00C63084" w:rsidP="00C63084">
      <w:pPr>
        <w:spacing w:line="276" w:lineRule="auto"/>
        <w:jc w:val="both"/>
        <w:rPr>
          <w:lang w:val="en-US"/>
        </w:rPr>
      </w:pPr>
      <w:r w:rsidRPr="00206F59">
        <w:rPr>
          <w:b/>
          <w:lang w:val="en-US"/>
        </w:rPr>
        <w:t xml:space="preserve"> </w:t>
      </w:r>
      <w:r w:rsidR="00864138">
        <w:rPr>
          <w:lang w:val="en-US"/>
        </w:rPr>
        <w:pict w14:anchorId="23855B8F">
          <v:shape id="_x0000_i1087" type="#_x0000_t75" style="width:339.5pt;height:82.5pt">
            <v:imagedata r:id="rId88" o:title=""/>
          </v:shape>
        </w:pict>
      </w:r>
    </w:p>
    <w:p w14:paraId="665976F1" w14:textId="705A4300" w:rsidR="00C63084" w:rsidRPr="000B478F" w:rsidRDefault="00F26DE0" w:rsidP="00C63084">
      <w:pPr>
        <w:rPr>
          <w:rFonts w:eastAsia="MS Gothic"/>
          <w:b/>
          <w:lang w:val="en-US"/>
        </w:rPr>
      </w:pPr>
      <w:r>
        <w:rPr>
          <w:rFonts w:eastAsia="MS Gothic"/>
          <w:b/>
          <w:lang w:val="en-US"/>
        </w:rPr>
        <w:lastRenderedPageBreak/>
        <w:t>6</w:t>
      </w:r>
      <w:r w:rsidR="00C63084" w:rsidRPr="00206F59">
        <w:rPr>
          <w:rFonts w:eastAsia="MS Gothic"/>
          <w:b/>
          <w:lang w:val="en-US"/>
        </w:rPr>
        <w:t>.5.</w:t>
      </w: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5639"/>
      </w:tblGrid>
      <w:tr w:rsidR="00C63084" w:rsidRPr="00206F59" w14:paraId="24A5DD3A" w14:textId="77777777" w:rsidTr="00F46CA2">
        <w:sdt>
          <w:sdtPr>
            <w:rPr>
              <w:bCs/>
              <w:iCs/>
            </w:rPr>
            <w:id w:val="1809981025"/>
          </w:sdtPr>
          <w:sdtEndPr/>
          <w:sdtContent>
            <w:tc>
              <w:tcPr>
                <w:tcW w:w="456" w:type="dxa"/>
                <w:vAlign w:val="center"/>
              </w:tcPr>
              <w:p w14:paraId="1134E128" w14:textId="77777777" w:rsidR="00C63084" w:rsidRPr="000B478F" w:rsidRDefault="00C63084" w:rsidP="00F46CA2">
                <w:pPr>
                  <w:spacing w:line="276" w:lineRule="auto"/>
                  <w:jc w:val="both"/>
                  <w:rPr>
                    <w:bCs/>
                    <w:iCs/>
                  </w:rPr>
                </w:pPr>
                <w:r w:rsidRPr="000B478F">
                  <w:rPr>
                    <w:rFonts w:ascii="MS Gothic" w:eastAsia="MS Gothic" w:hAnsi="MS Gothic"/>
                    <w:bCs/>
                    <w:iCs/>
                  </w:rPr>
                  <w:t>☐</w:t>
                </w:r>
              </w:p>
            </w:tc>
          </w:sdtContent>
        </w:sdt>
        <w:tc>
          <w:tcPr>
            <w:tcW w:w="5639" w:type="dxa"/>
            <w:vAlign w:val="center"/>
          </w:tcPr>
          <w:p w14:paraId="34AE7AB2" w14:textId="77777777" w:rsidR="00C63084" w:rsidRPr="00206F59" w:rsidRDefault="00C63084" w:rsidP="00F46CA2">
            <w:pPr>
              <w:spacing w:line="276" w:lineRule="auto"/>
              <w:jc w:val="both"/>
              <w:rPr>
                <w:bCs/>
                <w:iCs/>
              </w:rPr>
            </w:pPr>
            <w:r>
              <w:rPr>
                <w:b/>
              </w:rPr>
              <w:t>L</w:t>
            </w:r>
            <w:r w:rsidRPr="00206F59">
              <w:t xml:space="preserve"> has 4 stereoisomers.</w:t>
            </w:r>
          </w:p>
        </w:tc>
      </w:tr>
      <w:tr w:rsidR="00C63084" w:rsidRPr="00206F59" w14:paraId="6CA9FAE4" w14:textId="77777777" w:rsidTr="00F46CA2">
        <w:sdt>
          <w:sdtPr>
            <w:rPr>
              <w:bCs/>
              <w:iCs/>
            </w:rPr>
            <w:id w:val="-1228761311"/>
          </w:sdtPr>
          <w:sdtEndPr/>
          <w:sdtContent>
            <w:tc>
              <w:tcPr>
                <w:tcW w:w="456" w:type="dxa"/>
                <w:vAlign w:val="center"/>
              </w:tcPr>
              <w:p w14:paraId="0A24B664" w14:textId="77777777" w:rsidR="00C63084" w:rsidRPr="000B478F" w:rsidRDefault="00C63084" w:rsidP="00F46CA2">
                <w:pPr>
                  <w:spacing w:line="276" w:lineRule="auto"/>
                  <w:jc w:val="both"/>
                  <w:rPr>
                    <w:bCs/>
                    <w:iCs/>
                  </w:rPr>
                </w:pPr>
                <w:r w:rsidRPr="000B478F">
                  <w:rPr>
                    <w:rFonts w:ascii="MS Gothic" w:eastAsia="MS Gothic" w:hAnsi="MS Gothic"/>
                    <w:bCs/>
                    <w:iCs/>
                  </w:rPr>
                  <w:t>☐</w:t>
                </w:r>
              </w:p>
            </w:tc>
          </w:sdtContent>
        </w:sdt>
        <w:tc>
          <w:tcPr>
            <w:tcW w:w="5639" w:type="dxa"/>
            <w:vAlign w:val="center"/>
          </w:tcPr>
          <w:p w14:paraId="3D75D645" w14:textId="77777777" w:rsidR="00C63084" w:rsidRPr="00206F59" w:rsidRDefault="00C63084" w:rsidP="00F46CA2">
            <w:pPr>
              <w:spacing w:line="276" w:lineRule="auto"/>
              <w:jc w:val="both"/>
              <w:rPr>
                <w:bCs/>
                <w:iCs/>
              </w:rPr>
            </w:pPr>
            <w:r>
              <w:rPr>
                <w:b/>
              </w:rPr>
              <w:t>L</w:t>
            </w:r>
            <w:r w:rsidRPr="00206F59">
              <w:t xml:space="preserve"> is a chiral compound.</w:t>
            </w:r>
          </w:p>
        </w:tc>
      </w:tr>
      <w:tr w:rsidR="00C63084" w:rsidRPr="00206F59" w14:paraId="11140652" w14:textId="77777777" w:rsidTr="00F46CA2">
        <w:sdt>
          <w:sdtPr>
            <w:rPr>
              <w:bCs/>
              <w:iCs/>
            </w:rPr>
            <w:id w:val="906649285"/>
          </w:sdtPr>
          <w:sdtEndPr/>
          <w:sdtContent>
            <w:tc>
              <w:tcPr>
                <w:tcW w:w="456" w:type="dxa"/>
                <w:vAlign w:val="center"/>
              </w:tcPr>
              <w:p w14:paraId="500AF743" w14:textId="77777777" w:rsidR="00C63084" w:rsidRPr="000B478F" w:rsidRDefault="00C63084" w:rsidP="00F46CA2">
                <w:pPr>
                  <w:spacing w:line="276" w:lineRule="auto"/>
                  <w:jc w:val="both"/>
                  <w:rPr>
                    <w:bCs/>
                    <w:iCs/>
                  </w:rPr>
                </w:pPr>
                <w:r w:rsidRPr="000B478F">
                  <w:rPr>
                    <w:rFonts w:ascii="MS Gothic" w:eastAsia="MS Gothic" w:hAnsi="MS Gothic"/>
                    <w:bCs/>
                    <w:iCs/>
                  </w:rPr>
                  <w:t>☒</w:t>
                </w:r>
              </w:p>
            </w:tc>
          </w:sdtContent>
        </w:sdt>
        <w:tc>
          <w:tcPr>
            <w:tcW w:w="5639" w:type="dxa"/>
            <w:vAlign w:val="center"/>
          </w:tcPr>
          <w:p w14:paraId="4FBC97AF" w14:textId="77777777" w:rsidR="00C63084" w:rsidRPr="00206F59" w:rsidRDefault="00C63084" w:rsidP="00F46CA2">
            <w:pPr>
              <w:spacing w:line="276" w:lineRule="auto"/>
              <w:jc w:val="both"/>
              <w:rPr>
                <w:bCs/>
                <w:iCs/>
              </w:rPr>
            </w:pPr>
            <w:r>
              <w:rPr>
                <w:b/>
              </w:rPr>
              <w:t>L</w:t>
            </w:r>
            <w:r w:rsidRPr="00206F59">
              <w:t xml:space="preserve"> is an achiral compound.</w:t>
            </w:r>
          </w:p>
        </w:tc>
      </w:tr>
      <w:tr w:rsidR="00C63084" w:rsidRPr="00206F59" w14:paraId="5349A45A" w14:textId="77777777" w:rsidTr="00F46CA2">
        <w:sdt>
          <w:sdtPr>
            <w:rPr>
              <w:bCs/>
              <w:iCs/>
            </w:rPr>
            <w:id w:val="-140584447"/>
          </w:sdtPr>
          <w:sdtEndPr/>
          <w:sdtContent>
            <w:tc>
              <w:tcPr>
                <w:tcW w:w="456" w:type="dxa"/>
                <w:vAlign w:val="center"/>
              </w:tcPr>
              <w:p w14:paraId="484320ED" w14:textId="77777777" w:rsidR="00C63084" w:rsidRPr="000B478F" w:rsidRDefault="00C63084" w:rsidP="00F46CA2">
                <w:pPr>
                  <w:spacing w:line="276" w:lineRule="auto"/>
                  <w:jc w:val="both"/>
                  <w:rPr>
                    <w:bCs/>
                    <w:iCs/>
                  </w:rPr>
                </w:pPr>
                <w:r w:rsidRPr="000B478F">
                  <w:rPr>
                    <w:rFonts w:ascii="MS Gothic" w:eastAsia="MS Gothic" w:hAnsi="MS Gothic"/>
                    <w:bCs/>
                    <w:iCs/>
                  </w:rPr>
                  <w:t>☐</w:t>
                </w:r>
              </w:p>
            </w:tc>
          </w:sdtContent>
        </w:sdt>
        <w:tc>
          <w:tcPr>
            <w:tcW w:w="5639" w:type="dxa"/>
            <w:vAlign w:val="center"/>
          </w:tcPr>
          <w:p w14:paraId="5252F339" w14:textId="77777777" w:rsidR="00C63084" w:rsidRPr="00206F59" w:rsidRDefault="00C63084" w:rsidP="00F46CA2">
            <w:pPr>
              <w:spacing w:line="276" w:lineRule="auto"/>
              <w:jc w:val="both"/>
              <w:rPr>
                <w:bCs/>
                <w:iCs/>
              </w:rPr>
            </w:pPr>
            <w:r>
              <w:rPr>
                <w:b/>
              </w:rPr>
              <w:t>L</w:t>
            </w:r>
            <w:r w:rsidRPr="00206F59">
              <w:t xml:space="preserve"> is a meso compound.</w:t>
            </w:r>
          </w:p>
        </w:tc>
      </w:tr>
      <w:tr w:rsidR="00C63084" w:rsidRPr="00206F59" w14:paraId="3C68E1DF" w14:textId="77777777" w:rsidTr="00F46CA2">
        <w:sdt>
          <w:sdtPr>
            <w:rPr>
              <w:bCs/>
              <w:iCs/>
            </w:rPr>
            <w:id w:val="-823121613"/>
          </w:sdtPr>
          <w:sdtEndPr/>
          <w:sdtContent>
            <w:tc>
              <w:tcPr>
                <w:tcW w:w="456" w:type="dxa"/>
                <w:vAlign w:val="center"/>
              </w:tcPr>
              <w:p w14:paraId="4B32F7F2" w14:textId="77777777" w:rsidR="00C63084" w:rsidRPr="000B478F" w:rsidRDefault="00C63084" w:rsidP="00F46CA2">
                <w:pPr>
                  <w:spacing w:line="276" w:lineRule="auto"/>
                  <w:jc w:val="both"/>
                  <w:rPr>
                    <w:bCs/>
                    <w:iCs/>
                  </w:rPr>
                </w:pPr>
                <w:r w:rsidRPr="000B478F">
                  <w:rPr>
                    <w:rFonts w:ascii="MS Gothic" w:eastAsia="MS Gothic" w:hAnsi="MS Gothic"/>
                    <w:bCs/>
                    <w:iCs/>
                  </w:rPr>
                  <w:t>☒</w:t>
                </w:r>
              </w:p>
            </w:tc>
          </w:sdtContent>
        </w:sdt>
        <w:tc>
          <w:tcPr>
            <w:tcW w:w="5639" w:type="dxa"/>
            <w:vAlign w:val="center"/>
          </w:tcPr>
          <w:p w14:paraId="7D5EE44A" w14:textId="77777777" w:rsidR="00C63084" w:rsidRPr="00206F59" w:rsidRDefault="00C63084" w:rsidP="00F46CA2">
            <w:pPr>
              <w:spacing w:line="276" w:lineRule="auto"/>
              <w:jc w:val="both"/>
              <w:rPr>
                <w:bCs/>
                <w:iCs/>
              </w:rPr>
            </w:pPr>
            <w:r>
              <w:rPr>
                <w:b/>
              </w:rPr>
              <w:t>L</w:t>
            </w:r>
            <w:r w:rsidRPr="00206F59">
              <w:t xml:space="preserve"> has 2 stereoisomers</w:t>
            </w:r>
            <w:r w:rsidRPr="00821251">
              <w:t>.</w:t>
            </w:r>
          </w:p>
        </w:tc>
      </w:tr>
      <w:tr w:rsidR="00C63084" w:rsidRPr="00206F59" w14:paraId="315A7A17" w14:textId="77777777" w:rsidTr="00F46CA2">
        <w:sdt>
          <w:sdtPr>
            <w:rPr>
              <w:rFonts w:ascii="MS Gothic" w:eastAsia="MS Gothic" w:hAnsi="MS Gothic"/>
              <w:bCs/>
              <w:iCs/>
            </w:rPr>
            <w:id w:val="-457098716"/>
          </w:sdtPr>
          <w:sdtEndPr/>
          <w:sdtContent>
            <w:tc>
              <w:tcPr>
                <w:tcW w:w="456" w:type="dxa"/>
                <w:vAlign w:val="center"/>
              </w:tcPr>
              <w:p w14:paraId="1EADEC93" w14:textId="77777777" w:rsidR="00C63084" w:rsidRPr="000B478F" w:rsidRDefault="00C63084" w:rsidP="00F46CA2">
                <w:pPr>
                  <w:spacing w:line="276" w:lineRule="auto"/>
                  <w:jc w:val="both"/>
                  <w:rPr>
                    <w:rFonts w:ascii="MS Gothic" w:eastAsia="MS Gothic" w:hAnsi="MS Gothic"/>
                    <w:bCs/>
                    <w:iCs/>
                  </w:rPr>
                </w:pPr>
                <w:r w:rsidRPr="000B478F">
                  <w:rPr>
                    <w:rFonts w:ascii="MS Gothic" w:eastAsia="MS Gothic" w:hAnsi="MS Gothic"/>
                    <w:bCs/>
                    <w:iCs/>
                  </w:rPr>
                  <w:t>☒</w:t>
                </w:r>
              </w:p>
            </w:tc>
          </w:sdtContent>
        </w:sdt>
        <w:tc>
          <w:tcPr>
            <w:tcW w:w="5639" w:type="dxa"/>
            <w:vAlign w:val="center"/>
          </w:tcPr>
          <w:p w14:paraId="11597E99" w14:textId="77777777" w:rsidR="00C63084" w:rsidRPr="00206F59" w:rsidRDefault="00C63084" w:rsidP="00F46CA2">
            <w:pPr>
              <w:spacing w:line="276" w:lineRule="auto"/>
              <w:jc w:val="both"/>
              <w:rPr>
                <w:bCs/>
                <w:iCs/>
              </w:rPr>
            </w:pPr>
            <w:r w:rsidRPr="009F681E">
              <w:t xml:space="preserve">Stereoisomers of </w:t>
            </w:r>
            <w:r>
              <w:rPr>
                <w:b/>
              </w:rPr>
              <w:t>L</w:t>
            </w:r>
            <w:r w:rsidRPr="00206F59">
              <w:t xml:space="preserve"> are diastereomers of each other</w:t>
            </w:r>
            <w:r w:rsidRPr="00821251">
              <w:t>.</w:t>
            </w:r>
          </w:p>
        </w:tc>
      </w:tr>
      <w:tr w:rsidR="00C63084" w:rsidRPr="00206F59" w14:paraId="58898A78" w14:textId="77777777" w:rsidTr="00F46CA2">
        <w:sdt>
          <w:sdtPr>
            <w:rPr>
              <w:rFonts w:ascii="MS Gothic" w:eastAsia="MS Gothic" w:hAnsi="MS Gothic"/>
              <w:bCs/>
              <w:iCs/>
            </w:rPr>
            <w:id w:val="-1029021543"/>
          </w:sdtPr>
          <w:sdtEndPr/>
          <w:sdtContent>
            <w:tc>
              <w:tcPr>
                <w:tcW w:w="456" w:type="dxa"/>
                <w:vAlign w:val="center"/>
              </w:tcPr>
              <w:p w14:paraId="770A9B45" w14:textId="77777777" w:rsidR="00C63084" w:rsidRPr="000B478F" w:rsidRDefault="00C63084" w:rsidP="00F46CA2">
                <w:pPr>
                  <w:spacing w:line="276" w:lineRule="auto"/>
                  <w:jc w:val="both"/>
                  <w:rPr>
                    <w:rFonts w:ascii="MS Gothic" w:eastAsia="MS Gothic" w:hAnsi="MS Gothic"/>
                    <w:bCs/>
                    <w:iCs/>
                  </w:rPr>
                </w:pPr>
                <w:r w:rsidRPr="000B478F">
                  <w:rPr>
                    <w:rFonts w:ascii="MS Gothic" w:eastAsia="MS Gothic" w:hAnsi="MS Gothic"/>
                    <w:bCs/>
                    <w:iCs/>
                  </w:rPr>
                  <w:t>☐</w:t>
                </w:r>
              </w:p>
            </w:tc>
          </w:sdtContent>
        </w:sdt>
        <w:tc>
          <w:tcPr>
            <w:tcW w:w="5639" w:type="dxa"/>
            <w:vAlign w:val="center"/>
          </w:tcPr>
          <w:p w14:paraId="6CF39AE1" w14:textId="77777777" w:rsidR="00C63084" w:rsidRPr="00206F59" w:rsidRDefault="00C63084" w:rsidP="00F46CA2">
            <w:pPr>
              <w:spacing w:line="276" w:lineRule="auto"/>
              <w:jc w:val="both"/>
              <w:rPr>
                <w:bCs/>
                <w:iCs/>
              </w:rPr>
            </w:pPr>
            <w:r w:rsidRPr="009F681E">
              <w:t xml:space="preserve">Stereoisomers of </w:t>
            </w:r>
            <w:r>
              <w:rPr>
                <w:b/>
              </w:rPr>
              <w:t>L</w:t>
            </w:r>
            <w:r w:rsidRPr="00206F59">
              <w:t xml:space="preserve"> are enantiomers of each other</w:t>
            </w:r>
            <w:r w:rsidRPr="00821251">
              <w:t>.</w:t>
            </w:r>
          </w:p>
        </w:tc>
      </w:tr>
    </w:tbl>
    <w:p w14:paraId="2F920A9E" w14:textId="77777777" w:rsidR="00C63084" w:rsidRPr="000B478F" w:rsidRDefault="00C63084" w:rsidP="00C63084">
      <w:pPr>
        <w:rPr>
          <w:rFonts w:eastAsia="MS Gothic"/>
          <w:b/>
          <w:lang w:val="en-US"/>
        </w:rPr>
      </w:pPr>
    </w:p>
    <w:p w14:paraId="10AE0DE4" w14:textId="27869A7A" w:rsidR="00C63084" w:rsidRPr="00206F59" w:rsidRDefault="00F26DE0" w:rsidP="00C63084">
      <w:pPr>
        <w:rPr>
          <w:b/>
          <w:lang w:val="en-US"/>
        </w:rPr>
      </w:pPr>
      <w:r>
        <w:rPr>
          <w:b/>
          <w:lang w:val="en-US"/>
        </w:rPr>
        <w:t>6</w:t>
      </w:r>
      <w:r w:rsidR="00C63084" w:rsidRPr="009F681E">
        <w:rPr>
          <w:b/>
          <w:lang w:val="en-US"/>
        </w:rPr>
        <w:t>.6</w:t>
      </w:r>
      <w:r w:rsidR="00C63084" w:rsidRPr="00206F59">
        <w:rPr>
          <w:b/>
          <w:lang w:val="en-US"/>
        </w:rPr>
        <w:t>.</w:t>
      </w: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1103"/>
      </w:tblGrid>
      <w:tr w:rsidR="00C63084" w:rsidRPr="00206F59" w14:paraId="5F4457C8" w14:textId="77777777" w:rsidTr="00F46CA2">
        <w:sdt>
          <w:sdtPr>
            <w:rPr>
              <w:bCs/>
              <w:iCs/>
            </w:rPr>
            <w:id w:val="1933621172"/>
          </w:sdtPr>
          <w:sdtEndPr/>
          <w:sdtContent>
            <w:tc>
              <w:tcPr>
                <w:tcW w:w="456" w:type="dxa"/>
                <w:vAlign w:val="center"/>
              </w:tcPr>
              <w:p w14:paraId="0057AA0A" w14:textId="77777777" w:rsidR="00C63084" w:rsidRPr="000B478F" w:rsidRDefault="00C63084" w:rsidP="00F46CA2">
                <w:pPr>
                  <w:spacing w:line="276" w:lineRule="auto"/>
                  <w:jc w:val="both"/>
                  <w:rPr>
                    <w:bCs/>
                    <w:iCs/>
                  </w:rPr>
                </w:pPr>
                <w:r w:rsidRPr="000B478F">
                  <w:rPr>
                    <w:rFonts w:ascii="MS Gothic" w:eastAsia="MS Gothic" w:hAnsi="MS Gothic"/>
                    <w:bCs/>
                    <w:iCs/>
                  </w:rPr>
                  <w:t>☐</w:t>
                </w:r>
              </w:p>
            </w:tc>
          </w:sdtContent>
        </w:sdt>
        <w:tc>
          <w:tcPr>
            <w:tcW w:w="1103" w:type="dxa"/>
            <w:vAlign w:val="center"/>
          </w:tcPr>
          <w:p w14:paraId="3E22FCAD" w14:textId="77777777" w:rsidR="00C63084" w:rsidRPr="00206F59" w:rsidRDefault="00C63084" w:rsidP="00F46CA2">
            <w:pPr>
              <w:spacing w:line="276" w:lineRule="auto"/>
              <w:jc w:val="both"/>
              <w:rPr>
                <w:bCs/>
                <w:iCs/>
              </w:rPr>
            </w:pPr>
            <w:r w:rsidRPr="009F681E">
              <w:t>CH</w:t>
            </w:r>
            <w:r w:rsidRPr="00206F59">
              <w:rPr>
                <w:vertAlign w:val="subscript"/>
              </w:rPr>
              <w:t>2</w:t>
            </w:r>
            <w:r w:rsidRPr="00206F59">
              <w:t>Cl</w:t>
            </w:r>
            <w:r w:rsidRPr="00206F59">
              <w:rPr>
                <w:vertAlign w:val="subscript"/>
              </w:rPr>
              <w:t>2</w:t>
            </w:r>
          </w:p>
        </w:tc>
      </w:tr>
      <w:tr w:rsidR="00C63084" w:rsidRPr="00206F59" w14:paraId="0F4111D6" w14:textId="77777777" w:rsidTr="00F46CA2">
        <w:sdt>
          <w:sdtPr>
            <w:rPr>
              <w:bCs/>
              <w:iCs/>
            </w:rPr>
            <w:id w:val="-638496204"/>
          </w:sdtPr>
          <w:sdtEndPr/>
          <w:sdtContent>
            <w:tc>
              <w:tcPr>
                <w:tcW w:w="456" w:type="dxa"/>
                <w:vAlign w:val="center"/>
              </w:tcPr>
              <w:p w14:paraId="5BE88133" w14:textId="77777777" w:rsidR="00C63084" w:rsidRPr="000B478F" w:rsidRDefault="00C63084" w:rsidP="00F46CA2">
                <w:pPr>
                  <w:spacing w:line="276" w:lineRule="auto"/>
                  <w:jc w:val="both"/>
                  <w:rPr>
                    <w:bCs/>
                    <w:iCs/>
                  </w:rPr>
                </w:pPr>
                <w:r w:rsidRPr="000B478F">
                  <w:rPr>
                    <w:rFonts w:ascii="MS Gothic" w:eastAsia="MS Gothic" w:hAnsi="MS Gothic"/>
                    <w:bCs/>
                    <w:iCs/>
                  </w:rPr>
                  <w:t>☐</w:t>
                </w:r>
              </w:p>
            </w:tc>
          </w:sdtContent>
        </w:sdt>
        <w:tc>
          <w:tcPr>
            <w:tcW w:w="1103" w:type="dxa"/>
            <w:vAlign w:val="center"/>
          </w:tcPr>
          <w:p w14:paraId="01B170CD" w14:textId="77777777" w:rsidR="00C63084" w:rsidRPr="00206F59" w:rsidRDefault="00C63084" w:rsidP="00F46CA2">
            <w:pPr>
              <w:spacing w:line="276" w:lineRule="auto"/>
              <w:jc w:val="both"/>
              <w:rPr>
                <w:bCs/>
                <w:iCs/>
              </w:rPr>
            </w:pPr>
            <w:r w:rsidRPr="009F681E">
              <w:t>CH</w:t>
            </w:r>
            <w:r w:rsidRPr="00206F59">
              <w:rPr>
                <w:vertAlign w:val="subscript"/>
              </w:rPr>
              <w:t>3</w:t>
            </w:r>
            <w:r w:rsidRPr="00206F59">
              <w:t>Cl</w:t>
            </w:r>
          </w:p>
        </w:tc>
      </w:tr>
      <w:tr w:rsidR="00C63084" w:rsidRPr="00206F59" w14:paraId="33C5CC45" w14:textId="77777777" w:rsidTr="00F46CA2">
        <w:sdt>
          <w:sdtPr>
            <w:rPr>
              <w:bCs/>
              <w:iCs/>
            </w:rPr>
            <w:id w:val="-122774745"/>
          </w:sdtPr>
          <w:sdtEndPr/>
          <w:sdtContent>
            <w:tc>
              <w:tcPr>
                <w:tcW w:w="456" w:type="dxa"/>
                <w:vAlign w:val="center"/>
              </w:tcPr>
              <w:p w14:paraId="4E55FC69" w14:textId="77777777" w:rsidR="00C63084" w:rsidRPr="000B478F" w:rsidRDefault="00C63084" w:rsidP="00F46CA2">
                <w:pPr>
                  <w:spacing w:line="276" w:lineRule="auto"/>
                  <w:jc w:val="both"/>
                  <w:rPr>
                    <w:bCs/>
                    <w:iCs/>
                  </w:rPr>
                </w:pPr>
                <w:r w:rsidRPr="000B478F">
                  <w:rPr>
                    <w:rFonts w:ascii="MS Gothic" w:eastAsia="MS Gothic" w:hAnsi="MS Gothic"/>
                    <w:bCs/>
                    <w:iCs/>
                  </w:rPr>
                  <w:t>☒</w:t>
                </w:r>
              </w:p>
            </w:tc>
          </w:sdtContent>
        </w:sdt>
        <w:tc>
          <w:tcPr>
            <w:tcW w:w="1103" w:type="dxa"/>
            <w:vAlign w:val="center"/>
          </w:tcPr>
          <w:p w14:paraId="53C1256E" w14:textId="77777777" w:rsidR="00C63084" w:rsidRPr="00206F59" w:rsidRDefault="00C63084" w:rsidP="00F46CA2">
            <w:pPr>
              <w:spacing w:line="276" w:lineRule="auto"/>
              <w:jc w:val="both"/>
              <w:rPr>
                <w:bCs/>
                <w:iCs/>
              </w:rPr>
            </w:pPr>
            <w:r w:rsidRPr="009F681E">
              <w:t>CHCl</w:t>
            </w:r>
            <w:r w:rsidRPr="00206F59">
              <w:rPr>
                <w:vertAlign w:val="subscript"/>
              </w:rPr>
              <w:t>3</w:t>
            </w:r>
          </w:p>
        </w:tc>
      </w:tr>
      <w:tr w:rsidR="00C63084" w:rsidRPr="00206F59" w14:paraId="44142468" w14:textId="77777777" w:rsidTr="00F46CA2">
        <w:sdt>
          <w:sdtPr>
            <w:rPr>
              <w:bCs/>
              <w:iCs/>
            </w:rPr>
            <w:id w:val="-1840684626"/>
          </w:sdtPr>
          <w:sdtEndPr/>
          <w:sdtContent>
            <w:tc>
              <w:tcPr>
                <w:tcW w:w="456" w:type="dxa"/>
                <w:vAlign w:val="center"/>
              </w:tcPr>
              <w:p w14:paraId="463A4EB4" w14:textId="77777777" w:rsidR="00C63084" w:rsidRPr="000B478F" w:rsidRDefault="00C63084" w:rsidP="00F46CA2">
                <w:pPr>
                  <w:spacing w:line="276" w:lineRule="auto"/>
                  <w:jc w:val="both"/>
                  <w:rPr>
                    <w:bCs/>
                    <w:iCs/>
                  </w:rPr>
                </w:pPr>
                <w:r w:rsidRPr="000B478F">
                  <w:rPr>
                    <w:rFonts w:ascii="MS Gothic" w:eastAsia="MS Gothic" w:hAnsi="MS Gothic"/>
                    <w:bCs/>
                    <w:iCs/>
                  </w:rPr>
                  <w:t>☐</w:t>
                </w:r>
              </w:p>
            </w:tc>
          </w:sdtContent>
        </w:sdt>
        <w:tc>
          <w:tcPr>
            <w:tcW w:w="1103" w:type="dxa"/>
            <w:vAlign w:val="center"/>
          </w:tcPr>
          <w:p w14:paraId="45EA2ED9" w14:textId="77777777" w:rsidR="00C63084" w:rsidRPr="00206F59" w:rsidRDefault="00C63084" w:rsidP="00F46CA2">
            <w:pPr>
              <w:spacing w:line="276" w:lineRule="auto"/>
              <w:jc w:val="both"/>
              <w:rPr>
                <w:bCs/>
                <w:iCs/>
              </w:rPr>
            </w:pPr>
            <w:r w:rsidRPr="009F681E">
              <w:t>CCl</w:t>
            </w:r>
            <w:r w:rsidRPr="00206F59">
              <w:rPr>
                <w:vertAlign w:val="subscript"/>
              </w:rPr>
              <w:t>4</w:t>
            </w:r>
          </w:p>
        </w:tc>
      </w:tr>
    </w:tbl>
    <w:p w14:paraId="53C580FF" w14:textId="77777777" w:rsidR="00C63084" w:rsidRDefault="00C63084" w:rsidP="00C63084">
      <w:pPr>
        <w:rPr>
          <w:b/>
          <w:lang w:val="en-US"/>
        </w:rPr>
      </w:pPr>
    </w:p>
    <w:p w14:paraId="372D19A6" w14:textId="0B361727" w:rsidR="00C63084" w:rsidRDefault="00F26DE0" w:rsidP="00C63084">
      <w:pPr>
        <w:rPr>
          <w:b/>
          <w:lang w:val="en-US"/>
        </w:rPr>
      </w:pPr>
      <w:r>
        <w:rPr>
          <w:b/>
          <w:lang w:val="en-US"/>
        </w:rPr>
        <w:t>6</w:t>
      </w:r>
      <w:r w:rsidR="00C63084" w:rsidRPr="009F681E">
        <w:rPr>
          <w:b/>
          <w:lang w:val="en-US"/>
        </w:rPr>
        <w:t>.7</w:t>
      </w:r>
      <w:r w:rsidR="00C63084" w:rsidRPr="00206F59">
        <w:rPr>
          <w:b/>
          <w:lang w:val="en-US"/>
        </w:rPr>
        <w:t xml:space="preserve">. </w:t>
      </w: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4946"/>
      </w:tblGrid>
      <w:tr w:rsidR="00C63084" w:rsidRPr="00206F59" w14:paraId="1022A4E3" w14:textId="77777777" w:rsidTr="00F46CA2">
        <w:trPr>
          <w:trHeight w:val="1080"/>
        </w:trPr>
        <w:sdt>
          <w:sdtPr>
            <w:id w:val="1475017073"/>
          </w:sdtPr>
          <w:sdtEndPr/>
          <w:sdtContent>
            <w:tc>
              <w:tcPr>
                <w:tcW w:w="0" w:type="auto"/>
                <w:vAlign w:val="center"/>
              </w:tcPr>
              <w:p w14:paraId="583DBF68" w14:textId="77777777" w:rsidR="00C63084" w:rsidRPr="000B478F" w:rsidRDefault="00C63084" w:rsidP="00F46CA2">
                <w:r w:rsidRPr="000B478F">
                  <w:rPr>
                    <w:rFonts w:ascii="MS Gothic" w:eastAsia="MS Gothic" w:hAnsi="MS Gothic"/>
                  </w:rPr>
                  <w:t>☒</w:t>
                </w:r>
              </w:p>
            </w:tc>
          </w:sdtContent>
        </w:sdt>
        <w:tc>
          <w:tcPr>
            <w:tcW w:w="0" w:type="auto"/>
            <w:vAlign w:val="center"/>
          </w:tcPr>
          <w:p w14:paraId="53E4EB45" w14:textId="73BB9D72" w:rsidR="00C63084" w:rsidRPr="000B478F" w:rsidRDefault="00864138" w:rsidP="00F46CA2">
            <w:r>
              <w:pict w14:anchorId="0E97E1BC">
                <v:shape id="_x0000_i1088" type="#_x0000_t75" style="width:169.5pt;height:36pt">
                  <v:imagedata r:id="rId78" o:title=""/>
                </v:shape>
              </w:pict>
            </w:r>
          </w:p>
        </w:tc>
      </w:tr>
      <w:tr w:rsidR="00C63084" w:rsidRPr="00206F59" w14:paraId="3EF703E8" w14:textId="77777777" w:rsidTr="00F46CA2">
        <w:trPr>
          <w:trHeight w:val="1123"/>
        </w:trPr>
        <w:sdt>
          <w:sdtPr>
            <w:id w:val="-842317198"/>
          </w:sdtPr>
          <w:sdtEndPr/>
          <w:sdtContent>
            <w:tc>
              <w:tcPr>
                <w:tcW w:w="0" w:type="auto"/>
                <w:vAlign w:val="center"/>
              </w:tcPr>
              <w:p w14:paraId="1C1C64BF" w14:textId="77777777" w:rsidR="00C63084" w:rsidRPr="000B478F" w:rsidRDefault="00C63084" w:rsidP="00F46CA2">
                <w:r w:rsidRPr="000B478F">
                  <w:rPr>
                    <w:rFonts w:ascii="MS Gothic" w:eastAsia="MS Gothic" w:hAnsi="MS Gothic"/>
                  </w:rPr>
                  <w:t>☒</w:t>
                </w:r>
              </w:p>
            </w:tc>
          </w:sdtContent>
        </w:sdt>
        <w:tc>
          <w:tcPr>
            <w:tcW w:w="0" w:type="auto"/>
            <w:vAlign w:val="center"/>
          </w:tcPr>
          <w:p w14:paraId="0851A36B" w14:textId="16990323" w:rsidR="00C63084" w:rsidRPr="000B478F" w:rsidRDefault="00864138" w:rsidP="00F46CA2">
            <w:r>
              <w:pict w14:anchorId="44FF70D9">
                <v:shape id="_x0000_i1089" type="#_x0000_t75" style="width:236.5pt;height:41pt">
                  <v:imagedata r:id="rId79" o:title=""/>
                </v:shape>
              </w:pict>
            </w:r>
          </w:p>
        </w:tc>
      </w:tr>
      <w:tr w:rsidR="00C63084" w:rsidRPr="00206F59" w14:paraId="1659C127" w14:textId="77777777" w:rsidTr="00F46CA2">
        <w:trPr>
          <w:trHeight w:val="906"/>
        </w:trPr>
        <w:sdt>
          <w:sdtPr>
            <w:id w:val="1511262555"/>
          </w:sdtPr>
          <w:sdtEndPr/>
          <w:sdtContent>
            <w:tc>
              <w:tcPr>
                <w:tcW w:w="0" w:type="auto"/>
                <w:vAlign w:val="center"/>
              </w:tcPr>
              <w:p w14:paraId="255DB26D" w14:textId="77777777" w:rsidR="00C63084" w:rsidRPr="000B478F" w:rsidRDefault="00C63084" w:rsidP="00F46CA2">
                <w:r w:rsidRPr="000B478F">
                  <w:rPr>
                    <w:rFonts w:ascii="MS Gothic" w:eastAsia="MS Gothic" w:hAnsi="MS Gothic"/>
                  </w:rPr>
                  <w:t>☐</w:t>
                </w:r>
              </w:p>
            </w:tc>
          </w:sdtContent>
        </w:sdt>
        <w:tc>
          <w:tcPr>
            <w:tcW w:w="0" w:type="auto"/>
            <w:vAlign w:val="center"/>
          </w:tcPr>
          <w:p w14:paraId="1692BC98" w14:textId="090222B8" w:rsidR="00C63084" w:rsidRPr="000B478F" w:rsidRDefault="00864138" w:rsidP="00F46CA2">
            <w:r>
              <w:pict w14:anchorId="404DF022">
                <v:shape id="_x0000_i1090" type="#_x0000_t75" style="width:169.5pt;height:36pt">
                  <v:imagedata r:id="rId80" o:title=""/>
                </v:shape>
              </w:pict>
            </w:r>
          </w:p>
        </w:tc>
      </w:tr>
      <w:tr w:rsidR="00C63084" w:rsidRPr="00206F59" w14:paraId="11CFFE13" w14:textId="77777777" w:rsidTr="00F46CA2">
        <w:trPr>
          <w:trHeight w:val="1117"/>
        </w:trPr>
        <w:sdt>
          <w:sdtPr>
            <w:id w:val="703752938"/>
          </w:sdtPr>
          <w:sdtEndPr/>
          <w:sdtContent>
            <w:tc>
              <w:tcPr>
                <w:tcW w:w="0" w:type="auto"/>
                <w:vAlign w:val="center"/>
              </w:tcPr>
              <w:p w14:paraId="0C53B5E9" w14:textId="77777777" w:rsidR="00C63084" w:rsidRPr="000B478F" w:rsidRDefault="00C63084" w:rsidP="00F46CA2">
                <w:r w:rsidRPr="000B478F">
                  <w:rPr>
                    <w:rFonts w:ascii="MS Gothic" w:eastAsia="MS Gothic" w:hAnsi="MS Gothic"/>
                  </w:rPr>
                  <w:t>☒</w:t>
                </w:r>
              </w:p>
            </w:tc>
          </w:sdtContent>
        </w:sdt>
        <w:tc>
          <w:tcPr>
            <w:tcW w:w="0" w:type="auto"/>
            <w:vAlign w:val="center"/>
          </w:tcPr>
          <w:p w14:paraId="02765CBA" w14:textId="5E59FF1D" w:rsidR="00C63084" w:rsidRPr="000B478F" w:rsidRDefault="00864138" w:rsidP="00F46CA2">
            <w:r>
              <w:pict w14:anchorId="10EC8FEC">
                <v:shape id="_x0000_i1091" type="#_x0000_t75" style="width:236.5pt;height:51.5pt">
                  <v:imagedata r:id="rId81" o:title=""/>
                </v:shape>
              </w:pict>
            </w:r>
          </w:p>
        </w:tc>
      </w:tr>
      <w:tr w:rsidR="00C63084" w:rsidRPr="00206F59" w14:paraId="4DF4FC92" w14:textId="77777777" w:rsidTr="00C63084">
        <w:trPr>
          <w:trHeight w:val="1086"/>
        </w:trPr>
        <w:sdt>
          <w:sdtPr>
            <w:id w:val="-205022924"/>
          </w:sdtPr>
          <w:sdtEndPr/>
          <w:sdtContent>
            <w:tc>
              <w:tcPr>
                <w:tcW w:w="0" w:type="auto"/>
                <w:vAlign w:val="center"/>
              </w:tcPr>
              <w:p w14:paraId="7352E2B6" w14:textId="77777777" w:rsidR="00C63084" w:rsidRPr="000B478F" w:rsidRDefault="00C63084" w:rsidP="00F46CA2">
                <w:r w:rsidRPr="000B478F">
                  <w:rPr>
                    <w:rFonts w:ascii="MS Gothic" w:eastAsia="MS Gothic" w:hAnsi="MS Gothic"/>
                  </w:rPr>
                  <w:t>☐</w:t>
                </w:r>
              </w:p>
            </w:tc>
          </w:sdtContent>
        </w:sdt>
        <w:tc>
          <w:tcPr>
            <w:tcW w:w="0" w:type="auto"/>
            <w:vAlign w:val="center"/>
          </w:tcPr>
          <w:p w14:paraId="4DD05FB8" w14:textId="38B06652" w:rsidR="00C63084" w:rsidRPr="000B478F" w:rsidRDefault="00864138" w:rsidP="00F46CA2">
            <w:r>
              <w:pict w14:anchorId="1AE0AF43">
                <v:shape id="_x0000_i1092" type="#_x0000_t75" style="width:169.5pt;height:36pt">
                  <v:imagedata r:id="rId82" o:title=""/>
                </v:shape>
              </w:pict>
            </w:r>
          </w:p>
        </w:tc>
      </w:tr>
      <w:tr w:rsidR="00C63084" w:rsidRPr="00206F59" w14:paraId="2FB984E5" w14:textId="77777777" w:rsidTr="00F46CA2">
        <w:trPr>
          <w:trHeight w:val="1177"/>
        </w:trPr>
        <w:sdt>
          <w:sdtPr>
            <w:id w:val="-1065408082"/>
          </w:sdtPr>
          <w:sdtEndPr/>
          <w:sdtContent>
            <w:tc>
              <w:tcPr>
                <w:tcW w:w="0" w:type="auto"/>
                <w:vAlign w:val="center"/>
              </w:tcPr>
              <w:p w14:paraId="4A8A4800" w14:textId="77777777" w:rsidR="00C63084" w:rsidRPr="000B478F" w:rsidRDefault="00C63084" w:rsidP="00F46CA2">
                <w:r w:rsidRPr="000B478F">
                  <w:rPr>
                    <w:rFonts w:ascii="MS Gothic" w:eastAsia="MS Gothic" w:hAnsi="MS Gothic"/>
                  </w:rPr>
                  <w:t>☒</w:t>
                </w:r>
              </w:p>
            </w:tc>
          </w:sdtContent>
        </w:sdt>
        <w:tc>
          <w:tcPr>
            <w:tcW w:w="0" w:type="auto"/>
            <w:vAlign w:val="center"/>
          </w:tcPr>
          <w:p w14:paraId="35F91579" w14:textId="06766DF7" w:rsidR="00C63084" w:rsidRPr="000B478F" w:rsidRDefault="00864138" w:rsidP="00F46CA2">
            <w:r>
              <w:pict w14:anchorId="7BCD1A49">
                <v:shape id="_x0000_i1093" type="#_x0000_t75" style="width:169.5pt;height:46.5pt">
                  <v:imagedata r:id="rId83" o:title=""/>
                </v:shape>
              </w:pict>
            </w:r>
          </w:p>
        </w:tc>
      </w:tr>
      <w:tr w:rsidR="00C63084" w:rsidRPr="00206F59" w14:paraId="7758BB0D" w14:textId="77777777" w:rsidTr="00F46CA2">
        <w:trPr>
          <w:trHeight w:val="1032"/>
        </w:trPr>
        <w:sdt>
          <w:sdtPr>
            <w:id w:val="916139374"/>
          </w:sdtPr>
          <w:sdtEndPr/>
          <w:sdtContent>
            <w:tc>
              <w:tcPr>
                <w:tcW w:w="0" w:type="auto"/>
                <w:vAlign w:val="center"/>
              </w:tcPr>
              <w:p w14:paraId="7B2C1908" w14:textId="77777777" w:rsidR="00C63084" w:rsidRPr="000B478F" w:rsidRDefault="00C63084" w:rsidP="00F46CA2">
                <w:r w:rsidRPr="000B478F">
                  <w:rPr>
                    <w:rFonts w:ascii="MS Gothic" w:eastAsia="MS Gothic" w:hAnsi="MS Gothic"/>
                  </w:rPr>
                  <w:t>☒</w:t>
                </w:r>
              </w:p>
            </w:tc>
          </w:sdtContent>
        </w:sdt>
        <w:tc>
          <w:tcPr>
            <w:tcW w:w="0" w:type="auto"/>
            <w:vAlign w:val="center"/>
          </w:tcPr>
          <w:p w14:paraId="65C951EC" w14:textId="418A8636" w:rsidR="00C63084" w:rsidRPr="000B478F" w:rsidRDefault="00864138" w:rsidP="00F46CA2">
            <w:r>
              <w:pict w14:anchorId="248C9DB2">
                <v:shape id="_x0000_i1094" type="#_x0000_t75" style="width:221pt;height:36pt">
                  <v:imagedata r:id="rId84" o:title=""/>
                </v:shape>
              </w:pict>
            </w:r>
          </w:p>
        </w:tc>
      </w:tr>
    </w:tbl>
    <w:p w14:paraId="35764122" w14:textId="533221E5" w:rsidR="00511AF8" w:rsidRPr="00206F59" w:rsidRDefault="00A75C39" w:rsidP="00821251">
      <w:pPr>
        <w:spacing w:line="276" w:lineRule="auto"/>
        <w:jc w:val="both"/>
        <w:rPr>
          <w:lang w:val="en-US"/>
        </w:rPr>
      </w:pPr>
      <w:r>
        <w:rPr>
          <w:b/>
          <w:noProof/>
          <w:sz w:val="32"/>
        </w:rPr>
        <w:lastRenderedPageBreak/>
        <mc:AlternateContent>
          <mc:Choice Requires="wps">
            <w:drawing>
              <wp:anchor distT="91440" distB="91440" distL="137160" distR="137160" simplePos="0" relativeHeight="251603968" behindDoc="0" locked="0" layoutInCell="0" allowOverlap="1" wp14:anchorId="31BD5B30" wp14:editId="3A5A56B7">
                <wp:simplePos x="0" y="0"/>
                <wp:positionH relativeFrom="margin">
                  <wp:align>right</wp:align>
                </wp:positionH>
                <wp:positionV relativeFrom="paragraph">
                  <wp:posOffset>-2513965</wp:posOffset>
                </wp:positionV>
                <wp:extent cx="745490" cy="5777865"/>
                <wp:effectExtent l="0" t="1588" r="0" b="0"/>
                <wp:wrapSquare wrapText="bothSides"/>
                <wp:docPr id="114"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chemeClr val="accent5">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145060C" w14:textId="37DC5C79" w:rsidR="00DA3D5A" w:rsidRPr="00287CAF" w:rsidRDefault="00DA3D5A" w:rsidP="00F4098D">
                            <w:pPr>
                              <w:pStyle w:val="problem1"/>
                            </w:pPr>
                            <w:bookmarkStart w:id="16" w:name="_Toc32196309"/>
                            <w:r w:rsidRPr="00287CAF">
                              <w:t xml:space="preserve">Problem </w:t>
                            </w:r>
                            <w:r>
                              <w:t>7</w:t>
                            </w:r>
                            <w:r w:rsidRPr="00287CAF">
                              <w:t>. Which is (±)-Trikentrin A?</w:t>
                            </w:r>
                            <w:bookmarkEnd w:id="16"/>
                            <w:r w:rsidRPr="00287CAF">
                              <w:t xml:space="preserve">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1BD5B30" id="AutoShape 17" o:spid="_x0000_s1041" style="position:absolute;left:0;text-align:left;margin-left:7.5pt;margin-top:-197.95pt;width:58.7pt;height:454.95pt;rotation:90;z-index:251603968;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" o:allowincell="f" fillcolor="#9bc7ce [1944]" stroked="f">
                <v:textbox>
                  <w:txbxContent>
                    <w:p w14:paraId="1145060C" w14:textId="37DC5C79" w:rsidR="00DA3D5A" w:rsidRPr="00287CAF" w:rsidRDefault="00DA3D5A" w:rsidP="00F4098D">
                      <w:pPr>
                        <w:pStyle w:val="problem1"/>
                      </w:pPr>
                      <w:bookmarkStart w:id="25" w:name="_Toc32196309"/>
                      <w:r w:rsidRPr="00287CAF">
                        <w:t xml:space="preserve">Problem </w:t>
                      </w:r>
                      <w:r>
                        <w:t>7</w:t>
                      </w:r>
                      <w:r w:rsidRPr="00287CAF">
                        <w:t>. Which is (±)-</w:t>
                      </w:r>
                      <w:proofErr w:type="spellStart"/>
                      <w:r w:rsidRPr="00287CAF">
                        <w:t>Trikentrin</w:t>
                      </w:r>
                      <w:proofErr w:type="spellEnd"/>
                      <w:r w:rsidRPr="00287CAF">
                        <w:t xml:space="preserve"> A?</w:t>
                      </w:r>
                      <w:bookmarkEnd w:id="25"/>
                      <w:r w:rsidRPr="00287CAF">
                        <w:t xml:space="preserve"> </w:t>
                      </w:r>
                    </w:p>
                  </w:txbxContent>
                </v:textbox>
                <w10:wrap type="square" anchorx="margin"/>
              </v:roundrect>
            </w:pict>
          </mc:Fallback>
        </mc:AlternateContent>
      </w:r>
      <w:r w:rsidR="00511AF8" w:rsidRPr="000B478F">
        <w:rPr>
          <w:lang w:val="en-US"/>
        </w:rPr>
        <w:t xml:space="preserve">Although the indole skeleton is ubiquitous in nature, annulated indoles at any of the benzenoid positions are uncommon. The trikentrins and the </w:t>
      </w:r>
      <w:r w:rsidR="00511AF8" w:rsidRPr="009F681E">
        <w:rPr>
          <w:lang w:val="en-US"/>
        </w:rPr>
        <w:t>structurally similar herbindoles represent fascinating such examples of 6,7-annulated indole or polyalkylated c</w:t>
      </w:r>
      <w:r w:rsidR="00511AF8" w:rsidRPr="00206F59">
        <w:rPr>
          <w:lang w:val="en-US"/>
        </w:rPr>
        <w:t>yclopent[</w:t>
      </w:r>
      <w:r w:rsidR="00511AF8" w:rsidRPr="00206F59">
        <w:rPr>
          <w:i/>
          <w:lang w:val="en-US"/>
        </w:rPr>
        <w:t>g</w:t>
      </w:r>
      <w:r w:rsidR="00511AF8" w:rsidRPr="00206F59">
        <w:rPr>
          <w:lang w:val="en-US"/>
        </w:rPr>
        <w:t xml:space="preserve">]indole natural products. The trikentrins were isolated from the marine sponge </w:t>
      </w:r>
      <w:r w:rsidR="00511AF8" w:rsidRPr="00206F59">
        <w:rPr>
          <w:i/>
          <w:lang w:val="en-US"/>
        </w:rPr>
        <w:t>Trikentrion flabelliforme</w:t>
      </w:r>
      <w:r w:rsidR="00511AF8" w:rsidRPr="00206F59">
        <w:rPr>
          <w:lang w:val="en-US"/>
        </w:rPr>
        <w:t xml:space="preserve"> and possess antibacterial activity. Possible structures for trikentrin A are shown in the </w:t>
      </w:r>
      <w:r w:rsidR="0094050B" w:rsidRPr="00206F59">
        <w:rPr>
          <w:lang w:val="en-US"/>
        </w:rPr>
        <w:t>F</w:t>
      </w:r>
      <w:r w:rsidR="00511AF8" w:rsidRPr="00206F59">
        <w:rPr>
          <w:lang w:val="en-US"/>
        </w:rPr>
        <w:t>igure below. In this problem, we will find out which of these structures is trikentrin A.</w:t>
      </w:r>
    </w:p>
    <w:p w14:paraId="14AD7A70" w14:textId="77777777" w:rsidR="00511AF8" w:rsidRPr="00206F59" w:rsidRDefault="00511AF8" w:rsidP="00511AF8">
      <w:pPr>
        <w:spacing w:line="276" w:lineRule="auto"/>
        <w:jc w:val="both"/>
        <w:rPr>
          <w:lang w:val="en-US"/>
        </w:rPr>
      </w:pPr>
    </w:p>
    <w:p w14:paraId="5E3EE04B" w14:textId="36A0951C" w:rsidR="00511AF8" w:rsidRPr="000B478F" w:rsidRDefault="00864138" w:rsidP="00511AF8">
      <w:pPr>
        <w:spacing w:line="276" w:lineRule="auto"/>
        <w:jc w:val="center"/>
        <w:rPr>
          <w:lang w:val="en-US"/>
        </w:rPr>
      </w:pPr>
      <w:r>
        <w:rPr>
          <w:lang w:val="en-US"/>
        </w:rPr>
        <w:pict w14:anchorId="3569CB14">
          <v:shape id="_x0000_i1095" type="#_x0000_t75" style="width:396pt;height:329.5pt">
            <v:imagedata r:id="rId89" o:title=""/>
          </v:shape>
        </w:pict>
      </w:r>
    </w:p>
    <w:p w14:paraId="2D2F93A2" w14:textId="77777777" w:rsidR="002F06E3" w:rsidRPr="009F681E" w:rsidRDefault="002F06E3" w:rsidP="00511AF8">
      <w:pPr>
        <w:spacing w:line="276" w:lineRule="auto"/>
        <w:jc w:val="center"/>
        <w:rPr>
          <w:b/>
          <w:lang w:val="en-US"/>
        </w:rPr>
      </w:pPr>
    </w:p>
    <w:p w14:paraId="153F8765" w14:textId="454B28C8" w:rsidR="00511AF8" w:rsidRPr="00206F59" w:rsidRDefault="00511AF8" w:rsidP="00F972B4">
      <w:pPr>
        <w:spacing w:line="276" w:lineRule="auto"/>
        <w:jc w:val="both"/>
        <w:rPr>
          <w:lang w:val="en-US"/>
        </w:rPr>
      </w:pPr>
      <w:r w:rsidRPr="00206F59">
        <w:rPr>
          <w:lang w:val="en-US"/>
        </w:rPr>
        <w:t xml:space="preserve">There are several ways to synthesize trikentrin A. Two routes below involve aryne-based and hydrovinylation </w:t>
      </w:r>
      <w:r w:rsidR="001917DE" w:rsidRPr="00206F59">
        <w:rPr>
          <w:lang w:val="en-US"/>
        </w:rPr>
        <w:t>strategies</w:t>
      </w:r>
      <w:r w:rsidRPr="00206F59">
        <w:rPr>
          <w:lang w:val="en-US"/>
        </w:rPr>
        <w:t xml:space="preserve"> and both finally lead to the formation of trikentrin A. The first step for problems 8.1 and 8.2 is the Bartoli reaction or Bartoli indole synthesis, which is the organic reaction of </w:t>
      </w:r>
      <w:r w:rsidRPr="00206F59">
        <w:rPr>
          <w:i/>
          <w:lang w:val="en-US"/>
        </w:rPr>
        <w:t>ortho</w:t>
      </w:r>
      <w:r w:rsidRPr="00206F59">
        <w:rPr>
          <w:lang w:val="en-US"/>
        </w:rPr>
        <w:t xml:space="preserve">-substituted nitroarenes with vinyl Grignard reagents to yield substituted indoles. </w:t>
      </w:r>
      <w:r w:rsidR="00F972B4" w:rsidRPr="00206F59">
        <w:rPr>
          <w:lang w:val="en-US"/>
        </w:rPr>
        <w:t>In particular</w:t>
      </w:r>
      <w:r w:rsidRPr="00206F59">
        <w:rPr>
          <w:lang w:val="en-US"/>
        </w:rPr>
        <w:t>, it is the most efficient route to 7-substituted indoles.</w:t>
      </w:r>
    </w:p>
    <w:p w14:paraId="4139E37D" w14:textId="77777777" w:rsidR="00511AF8" w:rsidRPr="00206F59" w:rsidRDefault="00511AF8" w:rsidP="00511AF8">
      <w:pPr>
        <w:spacing w:line="276" w:lineRule="auto"/>
        <w:jc w:val="both"/>
        <w:rPr>
          <w:lang w:val="en-US"/>
        </w:rPr>
      </w:pPr>
    </w:p>
    <w:p w14:paraId="64D91C48" w14:textId="54E5F22C" w:rsidR="00511AF8" w:rsidRPr="000B478F" w:rsidRDefault="00864138" w:rsidP="00511AF8">
      <w:pPr>
        <w:spacing w:line="276" w:lineRule="auto"/>
        <w:jc w:val="center"/>
        <w:rPr>
          <w:lang w:val="en-US"/>
        </w:rPr>
      </w:pPr>
      <w:r>
        <w:rPr>
          <w:lang w:val="en-US"/>
        </w:rPr>
        <w:lastRenderedPageBreak/>
        <w:pict w14:anchorId="4E9F6B58">
          <v:shape id="_x0000_i1096" type="#_x0000_t75" style="width:231.5pt;height:82.5pt">
            <v:imagedata r:id="rId90" o:title=""/>
          </v:shape>
        </w:pict>
      </w:r>
    </w:p>
    <w:p w14:paraId="781EE93E" w14:textId="77777777" w:rsidR="007E7104" w:rsidRPr="009F681E" w:rsidRDefault="007E7104" w:rsidP="00511AF8">
      <w:pPr>
        <w:spacing w:line="276" w:lineRule="auto"/>
        <w:rPr>
          <w:b/>
          <w:lang w:val="en-US"/>
        </w:rPr>
      </w:pPr>
    </w:p>
    <w:p w14:paraId="0FDF58B0" w14:textId="652E7123" w:rsidR="00B15BC8" w:rsidRPr="00D05DCB" w:rsidRDefault="00B15BC8" w:rsidP="00B15BC8">
      <w:pPr>
        <w:spacing w:line="276" w:lineRule="auto"/>
        <w:rPr>
          <w:lang w:val="en-US"/>
        </w:rPr>
      </w:pPr>
      <w:r w:rsidRPr="00D05DCB">
        <w:rPr>
          <w:b/>
          <w:lang w:val="en-US"/>
        </w:rPr>
        <w:t>(±)-Trikentrin A:</w:t>
      </w:r>
      <w:r w:rsidR="004B533A">
        <w:rPr>
          <w:lang w:val="en-US"/>
        </w:rPr>
        <w:t xml:space="preserve"> </w:t>
      </w:r>
      <w:r w:rsidRPr="00D05DCB">
        <w:rPr>
          <w:vertAlign w:val="superscript"/>
          <w:lang w:val="en-US"/>
        </w:rPr>
        <w:t>13</w:t>
      </w:r>
      <w:r w:rsidRPr="00D05DCB">
        <w:rPr>
          <w:lang w:val="en-US"/>
        </w:rPr>
        <w:t>C NMR (CDCl</w:t>
      </w:r>
      <w:r w:rsidRPr="00D05DCB">
        <w:rPr>
          <w:vertAlign w:val="subscript"/>
          <w:lang w:val="en-US"/>
        </w:rPr>
        <w:t>3</w:t>
      </w:r>
      <w:r w:rsidRPr="00D05DCB">
        <w:rPr>
          <w:lang w:val="en-US"/>
        </w:rPr>
        <w:t>): δ 143.4</w:t>
      </w:r>
      <w:r w:rsidRPr="00D05DCB">
        <w:rPr>
          <w:lang w:val="en-US"/>
        </w:rPr>
        <w:sym w:font="Symbol" w:char="F02D"/>
      </w:r>
      <w:r w:rsidRPr="00D05DCB">
        <w:rPr>
          <w:lang w:val="en-US"/>
        </w:rPr>
        <w:t>101.6 (8 signals), 44.8</w:t>
      </w:r>
      <w:r w:rsidRPr="00D05DCB">
        <w:rPr>
          <w:lang w:val="en-US"/>
        </w:rPr>
        <w:sym w:font="Symbol" w:char="F02D"/>
      </w:r>
      <w:r w:rsidRPr="00D05DCB">
        <w:rPr>
          <w:lang w:val="en-US"/>
        </w:rPr>
        <w:t>15.1 (7 signals).</w:t>
      </w:r>
    </w:p>
    <w:p w14:paraId="3A878451" w14:textId="77777777" w:rsidR="00511AF8" w:rsidRPr="00E0033B" w:rsidRDefault="00511AF8" w:rsidP="00511AF8">
      <w:pPr>
        <w:spacing w:line="276" w:lineRule="auto"/>
        <w:rPr>
          <w:lang w:val="en-US"/>
        </w:rPr>
      </w:pPr>
    </w:p>
    <w:p w14:paraId="7BEBF7C8" w14:textId="77777777" w:rsidR="00511AF8" w:rsidRPr="00206F59" w:rsidRDefault="00511AF8" w:rsidP="00511AF8">
      <w:pPr>
        <w:spacing w:line="276" w:lineRule="auto"/>
        <w:rPr>
          <w:b/>
          <w:sz w:val="28"/>
          <w:lang w:val="en-US"/>
        </w:rPr>
      </w:pPr>
      <w:r w:rsidRPr="00206F59">
        <w:rPr>
          <w:b/>
          <w:sz w:val="28"/>
          <w:lang w:val="en-US"/>
        </w:rPr>
        <w:t>Aryne-based strategy</w:t>
      </w:r>
    </w:p>
    <w:p w14:paraId="268DA420" w14:textId="77777777" w:rsidR="00511AF8" w:rsidRPr="00E0033B" w:rsidRDefault="00511AF8" w:rsidP="00511AF8">
      <w:pPr>
        <w:spacing w:line="276" w:lineRule="auto"/>
        <w:rPr>
          <w:b/>
          <w:i/>
          <w:lang w:val="en-US"/>
        </w:rPr>
      </w:pPr>
    </w:p>
    <w:p w14:paraId="22DE2BD4" w14:textId="47E5E450" w:rsidR="00511AF8" w:rsidRPr="000B478F" w:rsidRDefault="00864138" w:rsidP="00511AF8">
      <w:pPr>
        <w:spacing w:line="276" w:lineRule="auto"/>
        <w:jc w:val="center"/>
        <w:rPr>
          <w:lang w:val="en-US"/>
        </w:rPr>
      </w:pPr>
      <w:r>
        <w:rPr>
          <w:lang w:val="en-US"/>
        </w:rPr>
        <w:pict w14:anchorId="2ABA4B42">
          <v:shape id="_x0000_i1097" type="#_x0000_t75" style="width:453pt;height:277.5pt">
            <v:imagedata r:id="rId91" o:title=""/>
          </v:shape>
        </w:pict>
      </w:r>
    </w:p>
    <w:p w14:paraId="40443371" w14:textId="54F54219" w:rsidR="00511AF8" w:rsidRPr="00206F59" w:rsidRDefault="00F26DE0" w:rsidP="004A2AEB">
      <w:pPr>
        <w:spacing w:line="276" w:lineRule="auto"/>
        <w:rPr>
          <w:lang w:val="en-US"/>
        </w:rPr>
      </w:pPr>
      <w:r>
        <w:rPr>
          <w:b/>
          <w:lang w:val="en-US"/>
        </w:rPr>
        <w:t>7</w:t>
      </w:r>
      <w:r w:rsidR="003A1990" w:rsidRPr="009F681E">
        <w:rPr>
          <w:b/>
          <w:lang w:val="en-US"/>
        </w:rPr>
        <w:t>.1</w:t>
      </w:r>
      <w:r w:rsidR="00511AF8" w:rsidRPr="00206F59">
        <w:rPr>
          <w:b/>
          <w:lang w:val="en-US"/>
        </w:rPr>
        <w:t xml:space="preserve">. </w:t>
      </w:r>
      <w:r w:rsidR="00511AF8" w:rsidRPr="00206F59">
        <w:rPr>
          <w:b/>
          <w:u w:val="single"/>
          <w:lang w:val="en-US"/>
        </w:rPr>
        <w:t>Draw</w:t>
      </w:r>
      <w:r w:rsidR="00511AF8" w:rsidRPr="00206F59">
        <w:rPr>
          <w:lang w:val="en-US"/>
        </w:rPr>
        <w:t xml:space="preserve"> the structures of </w:t>
      </w:r>
      <w:r w:rsidR="00511AF8" w:rsidRPr="00206F59">
        <w:rPr>
          <w:b/>
          <w:lang w:val="en-US"/>
        </w:rPr>
        <w:t>A</w:t>
      </w:r>
      <w:r w:rsidR="004A2AEB" w:rsidRPr="000B478F">
        <w:rPr>
          <w:bCs/>
          <w:lang w:val="en-US"/>
        </w:rPr>
        <w:t>–</w:t>
      </w:r>
      <w:r w:rsidR="00511AF8" w:rsidRPr="009F681E">
        <w:rPr>
          <w:b/>
          <w:lang w:val="en-US"/>
        </w:rPr>
        <w:t>I</w:t>
      </w:r>
      <w:r w:rsidR="00511AF8" w:rsidRPr="00206F59">
        <w:rPr>
          <w:lang w:val="en-US"/>
        </w:rPr>
        <w:t>.</w:t>
      </w:r>
      <w:r w:rsidR="00025E47">
        <w:rPr>
          <w:lang w:val="en-US"/>
        </w:rPr>
        <w:t xml:space="preserve"> </w:t>
      </w:r>
    </w:p>
    <w:p w14:paraId="13763E36" w14:textId="77777777" w:rsidR="003A1990" w:rsidRPr="00206F59" w:rsidRDefault="003A1990" w:rsidP="00511AF8">
      <w:pPr>
        <w:spacing w:line="276" w:lineRule="auto"/>
        <w:rPr>
          <w:lang w:val="en-US"/>
        </w:rPr>
      </w:pPr>
    </w:p>
    <w:p w14:paraId="3A3D4E06" w14:textId="0C9395D9" w:rsidR="00511AF8" w:rsidRPr="00206F59" w:rsidRDefault="00F26DE0" w:rsidP="00511AF8">
      <w:pPr>
        <w:spacing w:line="276" w:lineRule="auto"/>
        <w:rPr>
          <w:lang w:val="en-US"/>
        </w:rPr>
      </w:pPr>
      <w:r>
        <w:rPr>
          <w:b/>
          <w:lang w:val="en-US"/>
        </w:rPr>
        <w:t>7</w:t>
      </w:r>
      <w:r w:rsidR="003A1990" w:rsidRPr="00206F59">
        <w:rPr>
          <w:b/>
          <w:lang w:val="en-US"/>
        </w:rPr>
        <w:t>.</w:t>
      </w:r>
      <w:r w:rsidR="00511AF8" w:rsidRPr="00206F59">
        <w:rPr>
          <w:b/>
          <w:lang w:val="en-US"/>
        </w:rPr>
        <w:t>2.</w:t>
      </w:r>
      <w:r w:rsidR="00511AF8" w:rsidRPr="00206F59">
        <w:rPr>
          <w:lang w:val="en-US"/>
        </w:rPr>
        <w:t xml:space="preserve"> </w:t>
      </w:r>
      <w:r w:rsidR="00511AF8" w:rsidRPr="00206F59">
        <w:rPr>
          <w:b/>
          <w:u w:val="single"/>
          <w:lang w:val="en-US"/>
        </w:rPr>
        <w:t>Draw</w:t>
      </w:r>
      <w:r w:rsidR="00511AF8" w:rsidRPr="00206F59">
        <w:rPr>
          <w:lang w:val="en-US"/>
        </w:rPr>
        <w:t xml:space="preserve"> the structure of the aryne involved as a reaction intermediate in step </w:t>
      </w:r>
      <w:r w:rsidR="00511AF8" w:rsidRPr="00206F59">
        <w:rPr>
          <w:b/>
          <w:lang w:val="en-US"/>
        </w:rPr>
        <w:t>D → E</w:t>
      </w:r>
      <w:r w:rsidR="00511AF8" w:rsidRPr="00206F59">
        <w:rPr>
          <w:lang w:val="en-US"/>
        </w:rPr>
        <w:t>.</w:t>
      </w:r>
    </w:p>
    <w:p w14:paraId="5CE6FCB1" w14:textId="77777777" w:rsidR="00511AF8" w:rsidRPr="00206F59" w:rsidRDefault="00511AF8" w:rsidP="00511AF8">
      <w:pPr>
        <w:spacing w:line="276" w:lineRule="auto"/>
        <w:jc w:val="center"/>
        <w:rPr>
          <w:lang w:val="en-US"/>
        </w:rPr>
      </w:pPr>
    </w:p>
    <w:p w14:paraId="2478FB34" w14:textId="77777777" w:rsidR="00511AF8" w:rsidRPr="00206F59" w:rsidRDefault="00511AF8" w:rsidP="00511AF8">
      <w:pPr>
        <w:spacing w:line="276" w:lineRule="auto"/>
        <w:jc w:val="center"/>
        <w:rPr>
          <w:lang w:val="en-US"/>
        </w:rPr>
      </w:pPr>
    </w:p>
    <w:p w14:paraId="5049B8C1" w14:textId="6E386954" w:rsidR="007E7104" w:rsidRDefault="007E7104" w:rsidP="00511AF8">
      <w:pPr>
        <w:spacing w:line="276" w:lineRule="auto"/>
        <w:jc w:val="center"/>
        <w:rPr>
          <w:lang w:val="en-US"/>
        </w:rPr>
      </w:pPr>
    </w:p>
    <w:p w14:paraId="052DBA13" w14:textId="5D465016" w:rsidR="000B478F" w:rsidRDefault="000B478F" w:rsidP="00511AF8">
      <w:pPr>
        <w:spacing w:line="276" w:lineRule="auto"/>
        <w:jc w:val="center"/>
        <w:rPr>
          <w:lang w:val="en-US"/>
        </w:rPr>
      </w:pPr>
    </w:p>
    <w:p w14:paraId="6D7B4C4F" w14:textId="21EE905D" w:rsidR="004B533A" w:rsidRDefault="004B533A" w:rsidP="00511AF8">
      <w:pPr>
        <w:spacing w:line="276" w:lineRule="auto"/>
        <w:jc w:val="center"/>
        <w:rPr>
          <w:lang w:val="en-US"/>
        </w:rPr>
      </w:pPr>
    </w:p>
    <w:p w14:paraId="582512CE" w14:textId="413842D0" w:rsidR="004B533A" w:rsidRDefault="004B533A" w:rsidP="00511AF8">
      <w:pPr>
        <w:spacing w:line="276" w:lineRule="auto"/>
        <w:jc w:val="center"/>
        <w:rPr>
          <w:lang w:val="en-US"/>
        </w:rPr>
      </w:pPr>
    </w:p>
    <w:p w14:paraId="26680CF7" w14:textId="7D81FFAD" w:rsidR="004B533A" w:rsidRDefault="004B533A" w:rsidP="00511AF8">
      <w:pPr>
        <w:spacing w:line="276" w:lineRule="auto"/>
        <w:jc w:val="center"/>
        <w:rPr>
          <w:lang w:val="en-US"/>
        </w:rPr>
      </w:pPr>
    </w:p>
    <w:p w14:paraId="7F3A9C42" w14:textId="77777777" w:rsidR="004B533A" w:rsidRPr="000B478F" w:rsidRDefault="004B533A" w:rsidP="00511AF8">
      <w:pPr>
        <w:spacing w:line="276" w:lineRule="auto"/>
        <w:jc w:val="center"/>
        <w:rPr>
          <w:lang w:val="en-US"/>
        </w:rPr>
      </w:pPr>
    </w:p>
    <w:p w14:paraId="3741AD2A" w14:textId="77777777" w:rsidR="002F06E3" w:rsidRPr="009F681E" w:rsidRDefault="002F06E3" w:rsidP="00511AF8">
      <w:pPr>
        <w:spacing w:line="276" w:lineRule="auto"/>
        <w:jc w:val="center"/>
        <w:rPr>
          <w:lang w:val="en-US"/>
        </w:rPr>
      </w:pPr>
    </w:p>
    <w:p w14:paraId="6D9CF10F" w14:textId="77777777" w:rsidR="00511AF8" w:rsidRPr="00206F59" w:rsidRDefault="00511AF8" w:rsidP="00511AF8">
      <w:pPr>
        <w:spacing w:line="276" w:lineRule="auto"/>
        <w:rPr>
          <w:b/>
          <w:sz w:val="28"/>
          <w:lang w:val="en-US"/>
        </w:rPr>
      </w:pPr>
      <w:r w:rsidRPr="00206F59">
        <w:rPr>
          <w:b/>
          <w:sz w:val="28"/>
          <w:lang w:val="en-US"/>
        </w:rPr>
        <w:lastRenderedPageBreak/>
        <w:t>Hydrovinylation</w:t>
      </w:r>
      <w:r w:rsidRPr="00206F59">
        <w:rPr>
          <w:sz w:val="28"/>
          <w:lang w:val="en-US"/>
        </w:rPr>
        <w:t xml:space="preserve"> </w:t>
      </w:r>
      <w:r w:rsidRPr="00206F59">
        <w:rPr>
          <w:b/>
          <w:sz w:val="28"/>
          <w:lang w:val="en-US"/>
        </w:rPr>
        <w:t>strategy</w:t>
      </w:r>
    </w:p>
    <w:p w14:paraId="38D8AD42" w14:textId="77777777" w:rsidR="00511AF8" w:rsidRPr="00E0033B" w:rsidRDefault="00511AF8" w:rsidP="00511AF8">
      <w:pPr>
        <w:spacing w:line="276" w:lineRule="auto"/>
        <w:rPr>
          <w:lang w:val="en-US"/>
        </w:rPr>
      </w:pPr>
    </w:p>
    <w:p w14:paraId="6B7B8A86" w14:textId="1E8ED4D2" w:rsidR="00511AF8" w:rsidRPr="000B478F" w:rsidRDefault="00864138" w:rsidP="00511AF8">
      <w:pPr>
        <w:spacing w:line="276" w:lineRule="auto"/>
        <w:rPr>
          <w:b/>
          <w:sz w:val="28"/>
          <w:lang w:val="en-US"/>
        </w:rPr>
      </w:pPr>
      <w:r>
        <w:rPr>
          <w:lang w:val="en-US"/>
        </w:rPr>
        <w:pict w14:anchorId="4DE9D4A0">
          <v:shape id="_x0000_i1098" type="#_x0000_t75" style="width:391pt;height:355pt">
            <v:imagedata r:id="rId92" o:title=""/>
          </v:shape>
        </w:pict>
      </w:r>
    </w:p>
    <w:p w14:paraId="7D7E36CE" w14:textId="77777777" w:rsidR="003A1990" w:rsidRPr="009F681E" w:rsidRDefault="003A1990" w:rsidP="00511AF8">
      <w:pPr>
        <w:spacing w:line="276" w:lineRule="auto"/>
        <w:rPr>
          <w:b/>
          <w:lang w:val="en-US"/>
        </w:rPr>
      </w:pPr>
    </w:p>
    <w:p w14:paraId="6E096E0D" w14:textId="7EA88382" w:rsidR="00511AF8" w:rsidRPr="00206F59" w:rsidRDefault="00F26DE0" w:rsidP="00025E47">
      <w:pPr>
        <w:spacing w:line="276" w:lineRule="auto"/>
        <w:jc w:val="both"/>
        <w:rPr>
          <w:lang w:val="en-US"/>
        </w:rPr>
      </w:pPr>
      <w:r>
        <w:rPr>
          <w:b/>
          <w:lang w:val="en-US"/>
        </w:rPr>
        <w:t>7</w:t>
      </w:r>
      <w:r w:rsidR="00511AF8" w:rsidRPr="00206F59">
        <w:rPr>
          <w:b/>
          <w:lang w:val="en-US"/>
        </w:rPr>
        <w:t>.</w:t>
      </w:r>
      <w:r w:rsidR="003A1990" w:rsidRPr="00206F59">
        <w:rPr>
          <w:b/>
          <w:lang w:val="en-US"/>
        </w:rPr>
        <w:t>3</w:t>
      </w:r>
      <w:r w:rsidR="00025E47">
        <w:rPr>
          <w:b/>
          <w:lang w:val="en-US"/>
        </w:rPr>
        <w:t xml:space="preserve">. </w:t>
      </w:r>
      <w:r w:rsidR="00025E47" w:rsidRPr="00025E47">
        <w:rPr>
          <w:lang w:val="en-US"/>
        </w:rPr>
        <w:t xml:space="preserve">Chemical transformation of bromo-nitrobenzene to </w:t>
      </w:r>
      <w:r w:rsidR="00025E47">
        <w:rPr>
          <w:lang w:val="en-US"/>
        </w:rPr>
        <w:t xml:space="preserve">corresponding </w:t>
      </w:r>
      <w:r w:rsidR="00025E47" w:rsidRPr="00025E47">
        <w:rPr>
          <w:lang w:val="en-US"/>
        </w:rPr>
        <w:t xml:space="preserve">7-vinylindole </w:t>
      </w:r>
      <w:r w:rsidR="00025E47" w:rsidRPr="00025E47">
        <w:rPr>
          <w:b/>
          <w:lang w:val="en-US"/>
        </w:rPr>
        <w:t>J</w:t>
      </w:r>
      <w:r w:rsidR="00025E47">
        <w:rPr>
          <w:lang w:val="en-US"/>
        </w:rPr>
        <w:t xml:space="preserve"> </w:t>
      </w:r>
      <w:r w:rsidR="00025E47" w:rsidRPr="00025E47">
        <w:rPr>
          <w:lang w:val="en-US"/>
        </w:rPr>
        <w:t>includes in Bartoli reaction followed by the vinylation step with vinylstannane.</w:t>
      </w:r>
      <w:r w:rsidR="00025E47">
        <w:rPr>
          <w:lang w:val="en-US"/>
        </w:rPr>
        <w:t xml:space="preserve"> </w:t>
      </w:r>
      <w:r w:rsidR="00025E47" w:rsidRPr="00206F59">
        <w:rPr>
          <w:b/>
          <w:u w:val="single"/>
          <w:lang w:val="en-US"/>
        </w:rPr>
        <w:t>Draw</w:t>
      </w:r>
      <w:r w:rsidR="00025E47" w:rsidRPr="00206F59">
        <w:rPr>
          <w:lang w:val="en-US"/>
        </w:rPr>
        <w:t xml:space="preserve"> the structure of </w:t>
      </w:r>
      <w:r w:rsidR="00025E47">
        <w:rPr>
          <w:b/>
          <w:lang w:val="en-US"/>
        </w:rPr>
        <w:t>J</w:t>
      </w:r>
      <w:r w:rsidR="00025E47" w:rsidRPr="00206F59">
        <w:rPr>
          <w:lang w:val="en-US"/>
        </w:rPr>
        <w:t>.</w:t>
      </w:r>
    </w:p>
    <w:p w14:paraId="7ACFD43E" w14:textId="77777777" w:rsidR="00511AF8" w:rsidRPr="00206F59" w:rsidRDefault="00511AF8" w:rsidP="00511AF8">
      <w:pPr>
        <w:spacing w:line="276" w:lineRule="auto"/>
        <w:rPr>
          <w:lang w:val="en-US"/>
        </w:rPr>
      </w:pPr>
    </w:p>
    <w:p w14:paraId="03EC1CEB" w14:textId="77777777" w:rsidR="003505B2" w:rsidRDefault="00F26DE0" w:rsidP="00A14514">
      <w:pPr>
        <w:spacing w:line="276" w:lineRule="auto"/>
        <w:jc w:val="both"/>
        <w:rPr>
          <w:lang w:val="en-US"/>
        </w:rPr>
      </w:pPr>
      <w:r>
        <w:rPr>
          <w:b/>
          <w:lang w:val="en-US"/>
        </w:rPr>
        <w:t>7</w:t>
      </w:r>
      <w:r w:rsidR="00511AF8" w:rsidRPr="00206F59">
        <w:rPr>
          <w:b/>
          <w:lang w:val="en-US"/>
        </w:rPr>
        <w:t>.</w:t>
      </w:r>
      <w:r w:rsidR="003A1990" w:rsidRPr="00206F59">
        <w:rPr>
          <w:b/>
          <w:lang w:val="en-US"/>
        </w:rPr>
        <w:t>4</w:t>
      </w:r>
      <w:r w:rsidR="00511AF8" w:rsidRPr="00206F59">
        <w:rPr>
          <w:b/>
          <w:lang w:val="en-US"/>
        </w:rPr>
        <w:t>.</w:t>
      </w:r>
      <w:r w:rsidR="00511AF8" w:rsidRPr="00206F59">
        <w:rPr>
          <w:lang w:val="en-US"/>
        </w:rPr>
        <w:t xml:space="preserve"> The second step is the Ni(II)-catalyzed asymmetric hydrovinylation of </w:t>
      </w:r>
      <w:r w:rsidR="0016792A">
        <w:rPr>
          <w:b/>
          <w:lang w:val="en-US"/>
        </w:rPr>
        <w:t>J</w:t>
      </w:r>
      <w:r w:rsidR="00511AF8" w:rsidRPr="00206F59">
        <w:rPr>
          <w:lang w:val="en-US"/>
        </w:rPr>
        <w:t>. The ligands (</w:t>
      </w:r>
      <w:r w:rsidR="005B14DB">
        <w:rPr>
          <w:b/>
          <w:lang w:val="en-US"/>
        </w:rPr>
        <w:t>K</w:t>
      </w:r>
      <w:r w:rsidR="00511AF8" w:rsidRPr="00206F59">
        <w:rPr>
          <w:b/>
          <w:lang w:val="en-US"/>
        </w:rPr>
        <w:t>1</w:t>
      </w:r>
      <w:r w:rsidR="004A2AEB" w:rsidRPr="000B478F">
        <w:rPr>
          <w:bCs/>
          <w:lang w:val="en-US"/>
        </w:rPr>
        <w:t>–</w:t>
      </w:r>
      <w:r w:rsidR="005B14DB">
        <w:rPr>
          <w:b/>
          <w:lang w:val="en-US"/>
        </w:rPr>
        <w:t>K</w:t>
      </w:r>
      <w:r w:rsidR="00511AF8" w:rsidRPr="009F681E">
        <w:rPr>
          <w:b/>
          <w:lang w:val="en-US"/>
        </w:rPr>
        <w:t>4</w:t>
      </w:r>
      <w:r w:rsidR="00511AF8" w:rsidRPr="00206F59">
        <w:rPr>
          <w:lang w:val="en-US"/>
        </w:rPr>
        <w:t xml:space="preserve">) used for hydrovinylation are given </w:t>
      </w:r>
      <w:r w:rsidR="0016792A">
        <w:rPr>
          <w:lang w:val="en-US"/>
        </w:rPr>
        <w:t>above</w:t>
      </w:r>
      <w:r w:rsidR="00511AF8" w:rsidRPr="00206F59">
        <w:rPr>
          <w:lang w:val="en-US"/>
        </w:rPr>
        <w:t>.</w:t>
      </w:r>
      <w:r w:rsidR="003505B2">
        <w:rPr>
          <w:lang w:val="en-US"/>
        </w:rPr>
        <w:t xml:space="preserve"> </w:t>
      </w:r>
    </w:p>
    <w:p w14:paraId="0D9C9761" w14:textId="77777777" w:rsidR="003505B2" w:rsidRDefault="003505B2" w:rsidP="00A14514">
      <w:pPr>
        <w:spacing w:line="276" w:lineRule="auto"/>
        <w:jc w:val="both"/>
        <w:rPr>
          <w:lang w:val="en-US"/>
        </w:rPr>
      </w:pPr>
    </w:p>
    <w:p w14:paraId="120E418B" w14:textId="6FC10ADF" w:rsidR="00511AF8" w:rsidRPr="00206F59" w:rsidRDefault="003505B2" w:rsidP="00A14514">
      <w:pPr>
        <w:spacing w:line="276" w:lineRule="auto"/>
        <w:jc w:val="both"/>
        <w:rPr>
          <w:lang w:val="en-US"/>
        </w:rPr>
      </w:pPr>
      <w:r w:rsidRPr="00B4349C">
        <w:rPr>
          <w:b/>
          <w:lang w:val="en-US"/>
        </w:rPr>
        <w:t>Note:</w:t>
      </w:r>
      <w:r>
        <w:rPr>
          <w:lang w:val="en-US"/>
        </w:rPr>
        <w:t xml:space="preserve"> </w:t>
      </w:r>
      <w:r w:rsidRPr="003505B2">
        <w:rPr>
          <w:lang w:val="en-US"/>
        </w:rPr>
        <w:t>ee = enantiomeric excess</w:t>
      </w:r>
      <w:r>
        <w:rPr>
          <w:lang w:val="en-US"/>
        </w:rPr>
        <w:t xml:space="preserve">; </w:t>
      </w:r>
      <w:r w:rsidRPr="003505B2">
        <w:rPr>
          <w:lang w:val="en-US"/>
        </w:rPr>
        <w:t>% ee = % major enantiomer - % minor enantiomer</w:t>
      </w:r>
    </w:p>
    <w:p w14:paraId="47F51E14" w14:textId="77777777" w:rsidR="00511AF8" w:rsidRPr="00206F59" w:rsidRDefault="00511AF8" w:rsidP="00511AF8">
      <w:pPr>
        <w:spacing w:line="276" w:lineRule="auto"/>
        <w:rPr>
          <w:lang w:val="en-US"/>
        </w:rPr>
      </w:pPr>
    </w:p>
    <w:p w14:paraId="218FC207" w14:textId="77777777" w:rsidR="00511AF8" w:rsidRPr="00206F59" w:rsidRDefault="00511AF8" w:rsidP="00511AF8">
      <w:pPr>
        <w:spacing w:line="276" w:lineRule="auto"/>
        <w:rPr>
          <w:lang w:val="en-US"/>
        </w:rPr>
      </w:pPr>
      <w:r w:rsidRPr="00206F59">
        <w:rPr>
          <w:b/>
          <w:u w:val="single"/>
          <w:lang w:val="en-US"/>
        </w:rPr>
        <w:t>Choose</w:t>
      </w:r>
      <w:r w:rsidRPr="00206F59">
        <w:rPr>
          <w:lang w:val="en-US"/>
        </w:rPr>
        <w:t xml:space="preserve"> the correct statement(s):</w:t>
      </w:r>
    </w:p>
    <w:p w14:paraId="23135B70" w14:textId="77777777" w:rsidR="00864CC7" w:rsidRPr="00206F59" w:rsidRDefault="00864CC7" w:rsidP="00511AF8">
      <w:pPr>
        <w:spacing w:line="276" w:lineRule="auto"/>
        <w:rPr>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7198"/>
      </w:tblGrid>
      <w:tr w:rsidR="00864CC7" w:rsidRPr="00206F59" w14:paraId="57F40021" w14:textId="77777777" w:rsidTr="00D03C4F">
        <w:sdt>
          <w:sdtPr>
            <w:rPr>
              <w:bCs/>
              <w:iCs/>
              <w:lang w:val="en-US"/>
            </w:rPr>
            <w:id w:val="1977020900"/>
          </w:sdtPr>
          <w:sdtEndPr/>
          <w:sdtContent>
            <w:tc>
              <w:tcPr>
                <w:tcW w:w="456" w:type="dxa"/>
                <w:vAlign w:val="center"/>
              </w:tcPr>
              <w:p w14:paraId="38A7A9CF" w14:textId="77DCB3E8"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132A470A" w14:textId="77777777" w:rsidR="00864CC7" w:rsidRPr="00206F59" w:rsidRDefault="00864CC7" w:rsidP="009F60CC">
            <w:pPr>
              <w:spacing w:line="276" w:lineRule="auto"/>
              <w:jc w:val="both"/>
              <w:rPr>
                <w:bCs/>
                <w:iCs/>
                <w:lang w:val="en-US"/>
              </w:rPr>
            </w:pPr>
            <w:r w:rsidRPr="009F681E">
              <w:rPr>
                <w:lang w:val="en-US"/>
              </w:rPr>
              <w:t xml:space="preserve">Ligand </w:t>
            </w:r>
            <w:r w:rsidRPr="00206F59">
              <w:rPr>
                <w:b/>
                <w:lang w:val="en-US"/>
              </w:rPr>
              <w:t>3</w:t>
            </w:r>
            <w:r w:rsidRPr="00206F59">
              <w:rPr>
                <w:lang w:val="en-US"/>
              </w:rPr>
              <w:t xml:space="preserve"> gave the best enantioselectivity.</w:t>
            </w:r>
          </w:p>
        </w:tc>
      </w:tr>
      <w:tr w:rsidR="00864CC7" w:rsidRPr="00206F59" w14:paraId="4697879F" w14:textId="77777777" w:rsidTr="00D03C4F">
        <w:sdt>
          <w:sdtPr>
            <w:rPr>
              <w:bCs/>
              <w:iCs/>
              <w:lang w:val="en-US"/>
            </w:rPr>
            <w:id w:val="376286215"/>
          </w:sdtPr>
          <w:sdtEndPr/>
          <w:sdtContent>
            <w:tc>
              <w:tcPr>
                <w:tcW w:w="456" w:type="dxa"/>
                <w:vAlign w:val="center"/>
              </w:tcPr>
              <w:p w14:paraId="46B5E65A" w14:textId="6BF003CE"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4B52E7E8" w14:textId="77777777" w:rsidR="00864CC7" w:rsidRPr="00206F59" w:rsidRDefault="00864CC7" w:rsidP="009F60CC">
            <w:pPr>
              <w:spacing w:line="276" w:lineRule="auto"/>
              <w:jc w:val="both"/>
              <w:rPr>
                <w:bCs/>
                <w:iCs/>
                <w:lang w:val="en-US"/>
              </w:rPr>
            </w:pPr>
            <w:r w:rsidRPr="009F681E">
              <w:rPr>
                <w:lang w:val="en-US"/>
              </w:rPr>
              <w:t xml:space="preserve">Ligand </w:t>
            </w:r>
            <w:r w:rsidRPr="00206F59">
              <w:rPr>
                <w:b/>
                <w:lang w:val="en-US"/>
              </w:rPr>
              <w:t>4</w:t>
            </w:r>
            <w:r w:rsidRPr="00206F59">
              <w:rPr>
                <w:lang w:val="en-US"/>
              </w:rPr>
              <w:t xml:space="preserve"> gave a racemic mixture.</w:t>
            </w:r>
          </w:p>
        </w:tc>
      </w:tr>
      <w:tr w:rsidR="00864CC7" w:rsidRPr="00206F59" w14:paraId="50D9DD26" w14:textId="77777777" w:rsidTr="00D03C4F">
        <w:sdt>
          <w:sdtPr>
            <w:rPr>
              <w:bCs/>
              <w:iCs/>
              <w:lang w:val="en-US"/>
            </w:rPr>
            <w:id w:val="-589155642"/>
          </w:sdtPr>
          <w:sdtEndPr/>
          <w:sdtContent>
            <w:tc>
              <w:tcPr>
                <w:tcW w:w="456" w:type="dxa"/>
                <w:vAlign w:val="center"/>
              </w:tcPr>
              <w:p w14:paraId="3E3ABE85" w14:textId="7EFA0D54"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6EABD366" w14:textId="53AFD42C" w:rsidR="00864CC7" w:rsidRPr="00206F59" w:rsidRDefault="00864CC7" w:rsidP="005B14DB">
            <w:pPr>
              <w:spacing w:line="276" w:lineRule="auto"/>
              <w:jc w:val="both"/>
              <w:rPr>
                <w:bCs/>
                <w:iCs/>
                <w:lang w:val="en-US"/>
              </w:rPr>
            </w:pPr>
            <w:r w:rsidRPr="009F681E">
              <w:rPr>
                <w:lang w:val="en-US"/>
              </w:rPr>
              <w:t xml:space="preserve">Each of the ligands </w:t>
            </w:r>
            <w:r w:rsidR="005B14DB">
              <w:rPr>
                <w:b/>
                <w:lang w:val="en-US"/>
              </w:rPr>
              <w:t>K</w:t>
            </w:r>
            <w:r w:rsidRPr="00206F59">
              <w:rPr>
                <w:b/>
                <w:lang w:val="en-US"/>
              </w:rPr>
              <w:t>1</w:t>
            </w:r>
            <w:r w:rsidR="004A2AEB" w:rsidRPr="000B478F">
              <w:rPr>
                <w:bCs/>
                <w:lang w:val="en-US"/>
              </w:rPr>
              <w:t>–</w:t>
            </w:r>
            <w:r w:rsidR="005B14DB">
              <w:rPr>
                <w:b/>
                <w:lang w:val="en-US"/>
              </w:rPr>
              <w:t>K</w:t>
            </w:r>
            <w:r w:rsidRPr="009F681E">
              <w:rPr>
                <w:b/>
                <w:lang w:val="en-US"/>
              </w:rPr>
              <w:t>4</w:t>
            </w:r>
            <w:r w:rsidRPr="00206F59">
              <w:rPr>
                <w:lang w:val="en-US"/>
              </w:rPr>
              <w:t xml:space="preserve"> is chiral.</w:t>
            </w:r>
          </w:p>
        </w:tc>
      </w:tr>
      <w:tr w:rsidR="00864CC7" w:rsidRPr="00206F59" w14:paraId="03849930" w14:textId="77777777" w:rsidTr="00D03C4F">
        <w:sdt>
          <w:sdtPr>
            <w:rPr>
              <w:bCs/>
              <w:iCs/>
              <w:lang w:val="en-US"/>
            </w:rPr>
            <w:id w:val="697831129"/>
          </w:sdtPr>
          <w:sdtEndPr/>
          <w:sdtContent>
            <w:tc>
              <w:tcPr>
                <w:tcW w:w="456" w:type="dxa"/>
                <w:vAlign w:val="center"/>
              </w:tcPr>
              <w:p w14:paraId="5105E6A0" w14:textId="20E58235"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6A6D7093" w14:textId="3928F51B" w:rsidR="00864CC7" w:rsidRPr="00206F59" w:rsidRDefault="00864CC7" w:rsidP="005B14DB">
            <w:pPr>
              <w:spacing w:line="276" w:lineRule="auto"/>
              <w:jc w:val="both"/>
              <w:rPr>
                <w:bCs/>
                <w:iCs/>
                <w:lang w:val="en-US"/>
              </w:rPr>
            </w:pPr>
            <w:r w:rsidRPr="009F681E">
              <w:rPr>
                <w:lang w:val="en-US"/>
              </w:rPr>
              <w:t xml:space="preserve">Each of the ligands </w:t>
            </w:r>
            <w:r w:rsidR="005B14DB">
              <w:rPr>
                <w:b/>
                <w:lang w:val="en-US"/>
              </w:rPr>
              <w:t>K</w:t>
            </w:r>
            <w:r w:rsidRPr="00206F59">
              <w:rPr>
                <w:b/>
                <w:lang w:val="en-US"/>
              </w:rPr>
              <w:t>1</w:t>
            </w:r>
            <w:r w:rsidR="004A2AEB" w:rsidRPr="000B478F">
              <w:rPr>
                <w:bCs/>
                <w:lang w:val="en-US"/>
              </w:rPr>
              <w:t>–</w:t>
            </w:r>
            <w:r w:rsidR="005B14DB">
              <w:rPr>
                <w:b/>
                <w:lang w:val="en-US"/>
              </w:rPr>
              <w:t>K</w:t>
            </w:r>
            <w:r w:rsidRPr="009F681E">
              <w:rPr>
                <w:b/>
                <w:lang w:val="en-US"/>
              </w:rPr>
              <w:t xml:space="preserve">4 </w:t>
            </w:r>
            <w:r w:rsidRPr="00206F59">
              <w:rPr>
                <w:lang w:val="en-US"/>
              </w:rPr>
              <w:t>gave excellent yield (&gt;95%) of the product.</w:t>
            </w:r>
          </w:p>
        </w:tc>
      </w:tr>
    </w:tbl>
    <w:p w14:paraId="2B58016E" w14:textId="01F215BC" w:rsidR="002F06E3" w:rsidRDefault="002F06E3" w:rsidP="00511AF8">
      <w:pPr>
        <w:spacing w:line="276" w:lineRule="auto"/>
        <w:rPr>
          <w:b/>
          <w:lang w:val="en-US"/>
        </w:rPr>
      </w:pPr>
    </w:p>
    <w:p w14:paraId="6A3BA78F" w14:textId="1A0D28BF" w:rsidR="00511AF8" w:rsidRDefault="00F26DE0" w:rsidP="00511AF8">
      <w:pPr>
        <w:spacing w:line="276" w:lineRule="auto"/>
        <w:rPr>
          <w:lang w:val="en-US"/>
        </w:rPr>
      </w:pPr>
      <w:r>
        <w:rPr>
          <w:b/>
          <w:lang w:val="en-US"/>
        </w:rPr>
        <w:t>7</w:t>
      </w:r>
      <w:r w:rsidR="00511AF8" w:rsidRPr="009F681E">
        <w:rPr>
          <w:b/>
          <w:lang w:val="en-US"/>
        </w:rPr>
        <w:t>.</w:t>
      </w:r>
      <w:r w:rsidR="003A1990" w:rsidRPr="00206F59">
        <w:rPr>
          <w:b/>
          <w:lang w:val="en-US"/>
        </w:rPr>
        <w:t>5</w:t>
      </w:r>
      <w:r w:rsidR="00511AF8" w:rsidRPr="00206F59">
        <w:rPr>
          <w:b/>
          <w:lang w:val="en-US"/>
        </w:rPr>
        <w:t>.</w:t>
      </w:r>
      <w:r w:rsidR="00864CC7" w:rsidRPr="00206F59">
        <w:rPr>
          <w:lang w:val="en-US"/>
        </w:rPr>
        <w:t xml:space="preserve"> For the hydrovinylation step, </w:t>
      </w:r>
      <w:r w:rsidR="00864CC7" w:rsidRPr="00206F59">
        <w:rPr>
          <w:b/>
          <w:u w:val="single"/>
          <w:lang w:val="en-US"/>
        </w:rPr>
        <w:t>c</w:t>
      </w:r>
      <w:r w:rsidR="00511AF8" w:rsidRPr="00206F59">
        <w:rPr>
          <w:b/>
          <w:u w:val="single"/>
          <w:lang w:val="en-US"/>
        </w:rPr>
        <w:t>hoose</w:t>
      </w:r>
      <w:r w:rsidR="00511AF8" w:rsidRPr="00206F59">
        <w:rPr>
          <w:lang w:val="en-US"/>
        </w:rPr>
        <w:t xml:space="preserve"> the correct statement(s):</w:t>
      </w:r>
    </w:p>
    <w:p w14:paraId="7A7FBBD9" w14:textId="77777777" w:rsidR="000B478F" w:rsidRPr="000B478F" w:rsidRDefault="000B478F" w:rsidP="00511AF8">
      <w:pPr>
        <w:spacing w:line="276" w:lineRule="auto"/>
        <w:rPr>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7198"/>
      </w:tblGrid>
      <w:tr w:rsidR="006B117C" w:rsidRPr="00206F59" w14:paraId="75E391B5" w14:textId="77777777" w:rsidTr="00D03C4F">
        <w:sdt>
          <w:sdtPr>
            <w:rPr>
              <w:bCs/>
              <w:iCs/>
              <w:lang w:val="en-US"/>
            </w:rPr>
            <w:id w:val="42343891"/>
          </w:sdtPr>
          <w:sdtEndPr/>
          <w:sdtContent>
            <w:tc>
              <w:tcPr>
                <w:tcW w:w="456" w:type="dxa"/>
                <w:vAlign w:val="center"/>
              </w:tcPr>
              <w:p w14:paraId="1C663D3C" w14:textId="00EBBAD7"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1947E331" w14:textId="77777777" w:rsidR="00864CC7" w:rsidRPr="00206F59" w:rsidRDefault="00864CC7" w:rsidP="009F60CC">
            <w:pPr>
              <w:spacing w:line="276" w:lineRule="auto"/>
              <w:jc w:val="both"/>
              <w:rPr>
                <w:bCs/>
                <w:iCs/>
                <w:lang w:val="en-US"/>
              </w:rPr>
            </w:pPr>
            <w:r w:rsidRPr="009F681E">
              <w:rPr>
                <w:lang w:val="en-US"/>
              </w:rPr>
              <w:t>(allyl)</w:t>
            </w:r>
            <w:r w:rsidRPr="00206F59">
              <w:rPr>
                <w:vertAlign w:val="subscript"/>
                <w:lang w:val="en-US"/>
              </w:rPr>
              <w:t>2</w:t>
            </w:r>
            <w:r w:rsidRPr="00206F59">
              <w:rPr>
                <w:lang w:val="en-US"/>
              </w:rPr>
              <w:t>Ni</w:t>
            </w:r>
            <w:r w:rsidRPr="00206F59">
              <w:rPr>
                <w:vertAlign w:val="subscript"/>
                <w:lang w:val="en-US"/>
              </w:rPr>
              <w:t>2</w:t>
            </w:r>
            <w:r w:rsidRPr="00206F59">
              <w:rPr>
                <w:lang w:val="en-US"/>
              </w:rPr>
              <w:t>Br</w:t>
            </w:r>
            <w:r w:rsidRPr="00206F59">
              <w:rPr>
                <w:vertAlign w:val="subscript"/>
                <w:lang w:val="en-US"/>
              </w:rPr>
              <w:t>2</w:t>
            </w:r>
            <w:r w:rsidRPr="00206F59">
              <w:rPr>
                <w:lang w:val="en-US"/>
              </w:rPr>
              <w:t xml:space="preserve"> or [(allyl)NiBr]</w:t>
            </w:r>
            <w:r w:rsidRPr="00206F59">
              <w:rPr>
                <w:vertAlign w:val="subscript"/>
                <w:lang w:val="en-US"/>
              </w:rPr>
              <w:t>2</w:t>
            </w:r>
            <w:r w:rsidRPr="00206F59">
              <w:rPr>
                <w:lang w:val="en-US"/>
              </w:rPr>
              <w:t xml:space="preserve"> is a source of vinyl.</w:t>
            </w:r>
          </w:p>
        </w:tc>
      </w:tr>
      <w:tr w:rsidR="006B117C" w:rsidRPr="00206F59" w14:paraId="3D53C8C2" w14:textId="77777777" w:rsidTr="00D03C4F">
        <w:sdt>
          <w:sdtPr>
            <w:rPr>
              <w:bCs/>
              <w:iCs/>
              <w:lang w:val="en-US"/>
            </w:rPr>
            <w:id w:val="1878961776"/>
          </w:sdtPr>
          <w:sdtEndPr/>
          <w:sdtContent>
            <w:tc>
              <w:tcPr>
                <w:tcW w:w="456" w:type="dxa"/>
                <w:vAlign w:val="center"/>
              </w:tcPr>
              <w:p w14:paraId="3659D4D3" w14:textId="1BD27684"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2F467719" w14:textId="77777777" w:rsidR="00864CC7" w:rsidRPr="009F681E" w:rsidRDefault="00864CC7" w:rsidP="00864CC7">
            <w:pPr>
              <w:spacing w:line="276" w:lineRule="auto"/>
              <w:rPr>
                <w:lang w:val="en-US"/>
              </w:rPr>
            </w:pPr>
            <w:r w:rsidRPr="009F681E">
              <w:rPr>
                <w:lang w:val="en-US"/>
              </w:rPr>
              <w:t>In this Ni-allyl complex, each nickel has oxidation number +2.</w:t>
            </w:r>
          </w:p>
        </w:tc>
      </w:tr>
      <w:tr w:rsidR="006B117C" w:rsidRPr="00206F59" w14:paraId="567A10FF" w14:textId="77777777" w:rsidTr="00D03C4F">
        <w:sdt>
          <w:sdtPr>
            <w:rPr>
              <w:bCs/>
              <w:iCs/>
              <w:lang w:val="en-US"/>
            </w:rPr>
            <w:id w:val="1816068419"/>
          </w:sdtPr>
          <w:sdtEndPr/>
          <w:sdtContent>
            <w:tc>
              <w:tcPr>
                <w:tcW w:w="456" w:type="dxa"/>
                <w:vAlign w:val="center"/>
              </w:tcPr>
              <w:p w14:paraId="524989AD" w14:textId="25444A44"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6A338B76" w14:textId="77777777" w:rsidR="00864CC7" w:rsidRPr="00206F59" w:rsidRDefault="00864CC7" w:rsidP="009F60CC">
            <w:pPr>
              <w:spacing w:line="276" w:lineRule="auto"/>
              <w:jc w:val="both"/>
              <w:rPr>
                <w:bCs/>
                <w:iCs/>
                <w:lang w:val="en-US"/>
              </w:rPr>
            </w:pPr>
            <w:r w:rsidRPr="009F681E">
              <w:rPr>
                <w:lang w:val="en-US"/>
              </w:rPr>
              <w:t>In this Ni-allyl complex, the electron count of Ni is 18.</w:t>
            </w:r>
          </w:p>
        </w:tc>
      </w:tr>
      <w:tr w:rsidR="006B117C" w:rsidRPr="00206F59" w14:paraId="4BBAA347" w14:textId="77777777" w:rsidTr="00D03C4F">
        <w:sdt>
          <w:sdtPr>
            <w:rPr>
              <w:bCs/>
              <w:iCs/>
              <w:lang w:val="en-US"/>
            </w:rPr>
            <w:id w:val="-1551757756"/>
          </w:sdtPr>
          <w:sdtEndPr/>
          <w:sdtContent>
            <w:tc>
              <w:tcPr>
                <w:tcW w:w="456" w:type="dxa"/>
                <w:vAlign w:val="center"/>
              </w:tcPr>
              <w:p w14:paraId="23EAEC64" w14:textId="638402D7"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067B856F" w14:textId="598827A1" w:rsidR="00864CC7" w:rsidRPr="00206F59" w:rsidRDefault="00864CC7" w:rsidP="007862F4">
            <w:pPr>
              <w:spacing w:line="276" w:lineRule="auto"/>
              <w:jc w:val="both"/>
              <w:rPr>
                <w:bCs/>
                <w:iCs/>
                <w:lang w:val="en-US"/>
              </w:rPr>
            </w:pPr>
            <w:r w:rsidRPr="009F681E">
              <w:rPr>
                <w:lang w:val="en-US"/>
              </w:rPr>
              <w:t>This complex has a square</w:t>
            </w:r>
            <w:r w:rsidR="007862F4" w:rsidRPr="00206F59">
              <w:rPr>
                <w:lang w:val="en-US"/>
              </w:rPr>
              <w:t xml:space="preserve"> </w:t>
            </w:r>
            <w:r w:rsidRPr="00206F59">
              <w:rPr>
                <w:lang w:val="en-US"/>
              </w:rPr>
              <w:t>planar geometry.</w:t>
            </w:r>
          </w:p>
        </w:tc>
      </w:tr>
    </w:tbl>
    <w:p w14:paraId="5216BE39" w14:textId="77777777" w:rsidR="00511AF8" w:rsidRPr="000B478F" w:rsidRDefault="00511AF8" w:rsidP="00511AF8">
      <w:pPr>
        <w:spacing w:line="276" w:lineRule="auto"/>
        <w:rPr>
          <w:lang w:val="en-US"/>
        </w:rPr>
      </w:pPr>
    </w:p>
    <w:p w14:paraId="4D8C6BF8" w14:textId="697DC5AD" w:rsidR="00511AF8" w:rsidRPr="00206F59" w:rsidRDefault="00F26DE0" w:rsidP="004A2AEB">
      <w:pPr>
        <w:spacing w:line="276" w:lineRule="auto"/>
        <w:rPr>
          <w:lang w:val="en-US"/>
        </w:rPr>
      </w:pPr>
      <w:r>
        <w:rPr>
          <w:b/>
          <w:lang w:val="en-US"/>
        </w:rPr>
        <w:t>7</w:t>
      </w:r>
      <w:r w:rsidR="00511AF8" w:rsidRPr="009F681E">
        <w:rPr>
          <w:b/>
          <w:lang w:val="en-US"/>
        </w:rPr>
        <w:t>.</w:t>
      </w:r>
      <w:r w:rsidR="003A1990" w:rsidRPr="00206F59">
        <w:rPr>
          <w:b/>
          <w:lang w:val="en-US"/>
        </w:rPr>
        <w:t>6</w:t>
      </w:r>
      <w:r w:rsidR="00511AF8" w:rsidRPr="00206F59">
        <w:rPr>
          <w:b/>
          <w:lang w:val="en-US"/>
        </w:rPr>
        <w:t>.</w:t>
      </w:r>
      <w:r w:rsidR="00511AF8" w:rsidRPr="00206F59">
        <w:rPr>
          <w:lang w:val="en-US"/>
        </w:rPr>
        <w:t xml:space="preserve"> </w:t>
      </w:r>
      <w:r w:rsidR="00511AF8" w:rsidRPr="00206F59">
        <w:rPr>
          <w:b/>
          <w:u w:val="single"/>
          <w:lang w:val="en-US"/>
        </w:rPr>
        <w:t>Draw</w:t>
      </w:r>
      <w:r w:rsidR="00511AF8" w:rsidRPr="00206F59">
        <w:rPr>
          <w:lang w:val="en-US"/>
        </w:rPr>
        <w:t xml:space="preserve"> the structures of </w:t>
      </w:r>
      <w:r w:rsidR="005B14DB">
        <w:rPr>
          <w:b/>
          <w:lang w:val="en-US"/>
        </w:rPr>
        <w:t>L</w:t>
      </w:r>
      <w:r w:rsidR="004A2AEB" w:rsidRPr="000B478F">
        <w:rPr>
          <w:bCs/>
          <w:lang w:val="en-US"/>
        </w:rPr>
        <w:t>–</w:t>
      </w:r>
      <w:r w:rsidR="005B14DB">
        <w:rPr>
          <w:b/>
          <w:lang w:val="en-US"/>
        </w:rPr>
        <w:t>P</w:t>
      </w:r>
      <w:r w:rsidR="00511AF8" w:rsidRPr="00206F59">
        <w:rPr>
          <w:lang w:val="en-US"/>
        </w:rPr>
        <w:t xml:space="preserve">. The absolute configuration of the asymmetric center in </w:t>
      </w:r>
      <w:r w:rsidR="004A2AEB" w:rsidRPr="00206F59">
        <w:rPr>
          <w:lang w:val="en-US"/>
        </w:rPr>
        <w:t xml:space="preserve">the </w:t>
      </w:r>
      <w:r w:rsidR="00511AF8" w:rsidRPr="00206F59">
        <w:rPr>
          <w:lang w:val="en-US"/>
        </w:rPr>
        <w:t xml:space="preserve">hydrovinylation product is </w:t>
      </w:r>
      <w:r w:rsidR="00511AF8" w:rsidRPr="00206F59">
        <w:rPr>
          <w:i/>
          <w:lang w:val="en-US"/>
        </w:rPr>
        <w:t>S</w:t>
      </w:r>
      <w:r w:rsidR="00511AF8" w:rsidRPr="00206F59">
        <w:rPr>
          <w:lang w:val="en-US"/>
        </w:rPr>
        <w:t>.</w:t>
      </w:r>
      <w:r w:rsidR="00897FD8">
        <w:rPr>
          <w:lang w:val="en-US"/>
        </w:rPr>
        <w:t xml:space="preserve"> </w:t>
      </w:r>
      <w:r w:rsidR="00897FD8" w:rsidRPr="00A14514">
        <w:rPr>
          <w:b/>
          <w:lang w:val="en-US"/>
        </w:rPr>
        <w:t>Hint:</w:t>
      </w:r>
      <w:r w:rsidR="00897FD8" w:rsidRPr="00A14514">
        <w:rPr>
          <w:lang w:val="en-US"/>
        </w:rPr>
        <w:t xml:space="preserve"> </w:t>
      </w:r>
      <w:r w:rsidR="00A14514" w:rsidRPr="00A14514">
        <w:rPr>
          <w:lang w:val="en-US"/>
        </w:rPr>
        <w:t xml:space="preserve">In the </w:t>
      </w:r>
      <w:r w:rsidR="00A14514" w:rsidRPr="00A14514">
        <w:rPr>
          <w:vertAlign w:val="superscript"/>
          <w:lang w:val="en-US"/>
        </w:rPr>
        <w:t>13</w:t>
      </w:r>
      <w:r w:rsidR="00A14514" w:rsidRPr="00A14514">
        <w:rPr>
          <w:lang w:val="en-US"/>
        </w:rPr>
        <w:t xml:space="preserve">C NMR spectrum of compound </w:t>
      </w:r>
      <w:r w:rsidR="00A14514" w:rsidRPr="00A14514">
        <w:rPr>
          <w:b/>
          <w:lang w:val="en-US"/>
        </w:rPr>
        <w:t>M</w:t>
      </w:r>
      <w:r w:rsidR="00A14514" w:rsidRPr="00A14514">
        <w:rPr>
          <w:lang w:val="en-US"/>
        </w:rPr>
        <w:t xml:space="preserve">, one carbonyl carbon signal was observed at δ = 178.3 ppm. </w:t>
      </w:r>
    </w:p>
    <w:p w14:paraId="1F16EC14" w14:textId="77777777" w:rsidR="00511AF8" w:rsidRPr="00206F59" w:rsidRDefault="00511AF8" w:rsidP="00511AF8">
      <w:pPr>
        <w:spacing w:line="276" w:lineRule="auto"/>
        <w:rPr>
          <w:lang w:val="en-US"/>
        </w:rPr>
      </w:pPr>
    </w:p>
    <w:p w14:paraId="4D6B6CB8" w14:textId="5B8A467E" w:rsidR="00511AF8" w:rsidRPr="000B478F" w:rsidRDefault="00864138" w:rsidP="00511AF8">
      <w:pPr>
        <w:spacing w:line="276" w:lineRule="auto"/>
        <w:jc w:val="center"/>
        <w:rPr>
          <w:lang w:val="en-US"/>
        </w:rPr>
      </w:pPr>
      <w:r>
        <w:rPr>
          <w:lang w:val="en-US"/>
        </w:rPr>
        <w:pict w14:anchorId="5A787E18">
          <v:shape id="_x0000_i1099" type="#_x0000_t75" style="width:401.5pt;height:350pt">
            <v:imagedata r:id="rId93" o:title=""/>
          </v:shape>
        </w:pict>
      </w:r>
    </w:p>
    <w:p w14:paraId="2D36A430" w14:textId="77777777" w:rsidR="00511AF8" w:rsidRPr="001855EF" w:rsidRDefault="00511AF8" w:rsidP="00511AF8">
      <w:pPr>
        <w:spacing w:line="276" w:lineRule="auto"/>
        <w:rPr>
          <w:lang w:val="en-US"/>
        </w:rPr>
      </w:pPr>
    </w:p>
    <w:p w14:paraId="24459B02" w14:textId="77777777" w:rsidR="00511AF8" w:rsidRPr="001855EF" w:rsidRDefault="00511AF8" w:rsidP="00511AF8">
      <w:pPr>
        <w:spacing w:line="276" w:lineRule="auto"/>
        <w:rPr>
          <w:lang w:val="en-US"/>
        </w:rPr>
      </w:pPr>
    </w:p>
    <w:p w14:paraId="1D585FD7" w14:textId="77777777" w:rsidR="00511AF8" w:rsidRPr="001855EF" w:rsidRDefault="00511AF8" w:rsidP="00511AF8">
      <w:pPr>
        <w:spacing w:line="276" w:lineRule="auto"/>
        <w:rPr>
          <w:lang w:val="en-US"/>
        </w:rPr>
      </w:pPr>
    </w:p>
    <w:p w14:paraId="626172DA" w14:textId="3A228293" w:rsidR="00511AF8" w:rsidRPr="001855EF" w:rsidRDefault="00511AF8" w:rsidP="00511AF8">
      <w:pPr>
        <w:spacing w:line="276" w:lineRule="auto"/>
        <w:rPr>
          <w:lang w:val="en-US"/>
        </w:rPr>
      </w:pPr>
      <w:bookmarkStart w:id="17" w:name="_GoBack"/>
      <w:bookmarkEnd w:id="17"/>
    </w:p>
    <w:p w14:paraId="58F816D2" w14:textId="77777777" w:rsidR="000B478F" w:rsidRPr="001855EF" w:rsidRDefault="000B478F" w:rsidP="00511AF8">
      <w:pPr>
        <w:spacing w:line="276" w:lineRule="auto"/>
        <w:rPr>
          <w:lang w:val="en-US"/>
        </w:rPr>
      </w:pPr>
    </w:p>
    <w:p w14:paraId="3D45A812" w14:textId="3BD5A219" w:rsidR="00373737" w:rsidRPr="001855EF" w:rsidRDefault="00A75C39" w:rsidP="00511AF8">
      <w:pPr>
        <w:spacing w:line="276" w:lineRule="auto"/>
        <w:rPr>
          <w:lang w:val="en-US"/>
        </w:rPr>
      </w:pPr>
      <w:r>
        <w:rPr>
          <w:b/>
          <w:noProof/>
        </w:rPr>
        <w:lastRenderedPageBreak/>
        <mc:AlternateContent>
          <mc:Choice Requires="wps">
            <w:drawing>
              <wp:anchor distT="91440" distB="91440" distL="137160" distR="137160" simplePos="0" relativeHeight="251604992" behindDoc="0" locked="0" layoutInCell="0" allowOverlap="1" wp14:anchorId="52F68773" wp14:editId="15FD91F8">
                <wp:simplePos x="0" y="0"/>
                <wp:positionH relativeFrom="margin">
                  <wp:align>left</wp:align>
                </wp:positionH>
                <wp:positionV relativeFrom="paragraph">
                  <wp:align>top</wp:align>
                </wp:positionV>
                <wp:extent cx="471805" cy="871220"/>
                <wp:effectExtent l="4445" t="8890" r="635" b="5080"/>
                <wp:wrapSquare wrapText="bothSides"/>
                <wp:docPr id="113"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1805" cy="871220"/>
                        </a:xfrm>
                        <a:prstGeom prst="roundRect">
                          <a:avLst>
                            <a:gd name="adj" fmla="val 13032"/>
                          </a:avLst>
                        </a:prstGeom>
                        <a:solidFill>
                          <a:schemeClr val="accent2">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834F686" w14:textId="77777777" w:rsidR="00DA3D5A" w:rsidRPr="00287CAF" w:rsidRDefault="00DA3D5A" w:rsidP="002F06E3">
                            <w:pPr>
                              <w:spacing w:line="276" w:lineRule="auto"/>
                              <w:rPr>
                                <w:b/>
                                <w:lang w:val="en-US"/>
                              </w:rPr>
                            </w:pPr>
                            <w:r w:rsidRPr="00287CAF">
                              <w:rPr>
                                <w:b/>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2F68773" id="AutoShape 18" o:spid="_x0000_s1042" style="position:absolute;margin-left:0;margin-top:0;width:37.15pt;height:68.6pt;rotation:90;z-index:251604992;visibility:visible;mso-wrap-style:square;mso-width-percent:0;mso-height-percent:0;mso-wrap-distance-left:10.8pt;mso-wrap-distance-top:7.2pt;mso-wrap-distance-right:10.8pt;mso-wrap-distance-bottom:7.2pt;mso-position-horizontal:left;mso-position-horizontal-relative:margin;mso-position-vertical:top;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" o:allowincell="f" fillcolor="#a0c3e3 [1941]" stroked="f">
                <v:textbox>
                  <w:txbxContent>
                    <w:p w14:paraId="1834F686" w14:textId="77777777" w:rsidR="00DA3D5A" w:rsidRPr="00287CAF" w:rsidRDefault="00DA3D5A" w:rsidP="002F06E3">
                      <w:pPr>
                        <w:spacing w:line="276" w:lineRule="auto"/>
                        <w:rPr>
                          <w:b/>
                          <w:lang w:val="en-US"/>
                        </w:rPr>
                      </w:pPr>
                      <w:r w:rsidRPr="00287CAF">
                        <w:rPr>
                          <w:b/>
                          <w:lang w:val="en-US"/>
                        </w:rPr>
                        <w:t>Solution:</w:t>
                      </w:r>
                    </w:p>
                  </w:txbxContent>
                </v:textbox>
                <w10:wrap type="square" anchorx="margin"/>
              </v:roundrect>
            </w:pict>
          </mc:Fallback>
        </mc:AlternateContent>
      </w:r>
    </w:p>
    <w:p w14:paraId="344D7D73" w14:textId="77777777" w:rsidR="002F06E3" w:rsidRPr="001855EF" w:rsidRDefault="002F06E3" w:rsidP="00511AF8">
      <w:pPr>
        <w:spacing w:line="276" w:lineRule="auto"/>
        <w:rPr>
          <w:lang w:val="en-US"/>
        </w:rPr>
      </w:pPr>
    </w:p>
    <w:p w14:paraId="1BD2867D" w14:textId="77777777" w:rsidR="002F06E3" w:rsidRPr="001855EF" w:rsidRDefault="002F06E3" w:rsidP="00511AF8">
      <w:pPr>
        <w:spacing w:line="276" w:lineRule="auto"/>
        <w:rPr>
          <w:lang w:val="en-US"/>
        </w:rPr>
      </w:pPr>
    </w:p>
    <w:p w14:paraId="767E177D" w14:textId="7F7E0DCB" w:rsidR="00511AF8" w:rsidRPr="00206F59" w:rsidRDefault="00F26DE0" w:rsidP="00511AF8">
      <w:pPr>
        <w:spacing w:line="276" w:lineRule="auto"/>
        <w:rPr>
          <w:lang w:val="en-US"/>
        </w:rPr>
      </w:pPr>
      <w:r>
        <w:rPr>
          <w:b/>
          <w:lang w:val="en-US"/>
        </w:rPr>
        <w:t>7</w:t>
      </w:r>
      <w:r w:rsidR="00C96A59" w:rsidRPr="00206F59">
        <w:rPr>
          <w:b/>
          <w:lang w:val="en-US"/>
        </w:rPr>
        <w:t>.1</w:t>
      </w:r>
      <w:r w:rsidR="00D778CE" w:rsidRPr="00206F59">
        <w:rPr>
          <w:b/>
          <w:lang w:val="en-US"/>
        </w:rPr>
        <w:t>.</w:t>
      </w:r>
      <w:r w:rsidR="00511AF8" w:rsidRPr="00206F59">
        <w:rPr>
          <w:b/>
          <w:lang w:val="en-US"/>
        </w:rPr>
        <w:t xml:space="preserve"> </w:t>
      </w:r>
    </w:p>
    <w:p w14:paraId="5E580B72" w14:textId="77777777" w:rsidR="00511AF8" w:rsidRPr="00206F59" w:rsidRDefault="00511AF8" w:rsidP="00511AF8">
      <w:pPr>
        <w:spacing w:line="276" w:lineRule="auto"/>
        <w:rPr>
          <w:lang w:val="en-US"/>
        </w:rPr>
      </w:pPr>
    </w:p>
    <w:p w14:paraId="72BC0A20" w14:textId="18CB63C2" w:rsidR="00511AF8" w:rsidRPr="000B478F" w:rsidRDefault="00864138" w:rsidP="00511AF8">
      <w:pPr>
        <w:spacing w:line="276" w:lineRule="auto"/>
        <w:jc w:val="center"/>
        <w:rPr>
          <w:lang w:val="en-US"/>
        </w:rPr>
      </w:pPr>
      <w:r>
        <w:rPr>
          <w:lang w:val="en-US"/>
        </w:rPr>
        <w:pict w14:anchorId="7545FB6C">
          <v:shape id="_x0000_i1100" type="#_x0000_t75" style="width:452.5pt;height:391pt">
            <v:imagedata r:id="rId94" o:title=""/>
          </v:shape>
        </w:pict>
      </w:r>
    </w:p>
    <w:p w14:paraId="32DD552D" w14:textId="77777777" w:rsidR="00511AF8" w:rsidRPr="00E0033B" w:rsidRDefault="00511AF8" w:rsidP="00511AF8">
      <w:pPr>
        <w:spacing w:line="276" w:lineRule="auto"/>
        <w:rPr>
          <w:b/>
          <w:lang w:val="en-US"/>
        </w:rPr>
      </w:pPr>
    </w:p>
    <w:p w14:paraId="70197A62" w14:textId="472B1866" w:rsidR="00511AF8" w:rsidRPr="00206F59" w:rsidRDefault="00F26DE0" w:rsidP="00511AF8">
      <w:pPr>
        <w:spacing w:line="276" w:lineRule="auto"/>
        <w:rPr>
          <w:lang w:val="en-US"/>
        </w:rPr>
      </w:pPr>
      <w:r>
        <w:rPr>
          <w:b/>
          <w:lang w:val="en-US"/>
        </w:rPr>
        <w:t>7</w:t>
      </w:r>
      <w:r w:rsidR="00C96A59" w:rsidRPr="00206F59">
        <w:rPr>
          <w:b/>
          <w:lang w:val="en-US"/>
        </w:rPr>
        <w:t>.</w:t>
      </w:r>
      <w:r w:rsidR="00D778CE" w:rsidRPr="00206F59">
        <w:rPr>
          <w:b/>
          <w:lang w:val="en-US"/>
        </w:rPr>
        <w:t>2.</w:t>
      </w:r>
      <w:r w:rsidR="00511AF8" w:rsidRPr="00206F59">
        <w:rPr>
          <w:lang w:val="en-US"/>
        </w:rPr>
        <w:t xml:space="preserve"> </w:t>
      </w:r>
    </w:p>
    <w:p w14:paraId="1C78F60B" w14:textId="77777777" w:rsidR="007E7104" w:rsidRPr="00206F59" w:rsidRDefault="007E7104" w:rsidP="00511AF8">
      <w:pPr>
        <w:spacing w:line="276" w:lineRule="auto"/>
        <w:rPr>
          <w:lang w:val="en-US"/>
        </w:rPr>
      </w:pPr>
    </w:p>
    <w:p w14:paraId="6783C1F6" w14:textId="5A7CBB75" w:rsidR="00511AF8" w:rsidRPr="00E0033B" w:rsidRDefault="00864138" w:rsidP="00511AF8">
      <w:pPr>
        <w:spacing w:line="276" w:lineRule="auto"/>
        <w:rPr>
          <w:lang w:val="en-US"/>
        </w:rPr>
      </w:pPr>
      <w:r>
        <w:rPr>
          <w:lang w:val="en-US"/>
        </w:rPr>
        <w:pict w14:anchorId="40B77E80">
          <v:shape id="_x0000_i1101" type="#_x0000_t75" style="width:1in;height:67pt">
            <v:imagedata r:id="rId95" o:title=""/>
          </v:shape>
        </w:pict>
      </w:r>
    </w:p>
    <w:p w14:paraId="44B4DC86" w14:textId="77777777" w:rsidR="00D778CE" w:rsidRPr="00E0033B" w:rsidRDefault="00D778CE" w:rsidP="00D778CE">
      <w:pPr>
        <w:rPr>
          <w:b/>
          <w:lang w:val="en-US"/>
        </w:rPr>
      </w:pPr>
    </w:p>
    <w:p w14:paraId="697CD892" w14:textId="77777777" w:rsidR="00D778CE" w:rsidRPr="00206F59" w:rsidRDefault="00D778CE" w:rsidP="00D778CE">
      <w:pPr>
        <w:rPr>
          <w:b/>
          <w:lang w:val="en-US"/>
        </w:rPr>
      </w:pPr>
    </w:p>
    <w:p w14:paraId="758D3559" w14:textId="77C7BEF0" w:rsidR="00D778CE" w:rsidRDefault="00D778CE" w:rsidP="00D778CE">
      <w:pPr>
        <w:rPr>
          <w:b/>
          <w:lang w:val="en-US"/>
        </w:rPr>
      </w:pPr>
    </w:p>
    <w:p w14:paraId="44F4E616" w14:textId="77777777" w:rsidR="000B478F" w:rsidRPr="000B478F" w:rsidRDefault="000B478F" w:rsidP="00D778CE">
      <w:pPr>
        <w:rPr>
          <w:b/>
          <w:lang w:val="en-US"/>
        </w:rPr>
      </w:pPr>
    </w:p>
    <w:p w14:paraId="45448F24" w14:textId="694EA1FD" w:rsidR="00511AF8" w:rsidRPr="00206F59" w:rsidRDefault="00F26DE0" w:rsidP="00D778CE">
      <w:pPr>
        <w:rPr>
          <w:b/>
          <w:lang w:val="en-US"/>
        </w:rPr>
      </w:pPr>
      <w:r>
        <w:rPr>
          <w:b/>
          <w:lang w:val="en-US"/>
        </w:rPr>
        <w:lastRenderedPageBreak/>
        <w:t>7</w:t>
      </w:r>
      <w:r w:rsidR="00C96A59" w:rsidRPr="009F681E">
        <w:rPr>
          <w:b/>
          <w:lang w:val="en-US"/>
        </w:rPr>
        <w:t>.3</w:t>
      </w:r>
      <w:r w:rsidR="00D778CE" w:rsidRPr="00206F59">
        <w:rPr>
          <w:b/>
          <w:lang w:val="en-US"/>
        </w:rPr>
        <w:t>.</w:t>
      </w:r>
      <w:r w:rsidR="00511AF8" w:rsidRPr="00206F59">
        <w:rPr>
          <w:b/>
          <w:lang w:val="en-US"/>
        </w:rPr>
        <w:t xml:space="preserve"> </w:t>
      </w:r>
    </w:p>
    <w:p w14:paraId="72344300" w14:textId="77777777" w:rsidR="00511AF8" w:rsidRPr="00206F59" w:rsidRDefault="00511AF8" w:rsidP="00511AF8">
      <w:pPr>
        <w:spacing w:line="276" w:lineRule="auto"/>
        <w:rPr>
          <w:lang w:val="en-US"/>
        </w:rPr>
      </w:pPr>
    </w:p>
    <w:p w14:paraId="59FB388E" w14:textId="6400B5EE" w:rsidR="00511AF8" w:rsidRPr="000B478F" w:rsidRDefault="00864138" w:rsidP="00511AF8">
      <w:pPr>
        <w:spacing w:line="276" w:lineRule="auto"/>
        <w:rPr>
          <w:lang w:val="en-US"/>
        </w:rPr>
      </w:pPr>
      <w:r>
        <w:rPr>
          <w:lang w:val="en-US"/>
        </w:rPr>
        <w:pict w14:anchorId="0B695C25">
          <v:shape id="_x0000_i1102" type="#_x0000_t75" style="width:226.5pt;height:113pt">
            <v:imagedata r:id="rId96" o:title=""/>
          </v:shape>
        </w:pict>
      </w:r>
    </w:p>
    <w:p w14:paraId="15B58C9C" w14:textId="77777777" w:rsidR="00511AF8" w:rsidRPr="009F681E" w:rsidRDefault="00511AF8" w:rsidP="00511AF8">
      <w:pPr>
        <w:spacing w:line="276" w:lineRule="auto"/>
        <w:rPr>
          <w:lang w:val="en-US"/>
        </w:rPr>
      </w:pPr>
    </w:p>
    <w:p w14:paraId="70DFFB29" w14:textId="08FC5339" w:rsidR="00511AF8" w:rsidRPr="00206F59" w:rsidRDefault="00F26DE0" w:rsidP="00511AF8">
      <w:pPr>
        <w:spacing w:line="276" w:lineRule="auto"/>
        <w:rPr>
          <w:lang w:val="en-US"/>
        </w:rPr>
      </w:pPr>
      <w:r>
        <w:rPr>
          <w:b/>
          <w:lang w:val="en-US"/>
        </w:rPr>
        <w:t>7</w:t>
      </w:r>
      <w:r w:rsidR="00C96A59" w:rsidRPr="00206F59">
        <w:rPr>
          <w:b/>
          <w:lang w:val="en-US"/>
        </w:rPr>
        <w:t>.4</w:t>
      </w:r>
      <w:r w:rsidR="00D778CE" w:rsidRPr="00206F59">
        <w:rPr>
          <w:b/>
          <w:lang w:val="en-US"/>
        </w:rPr>
        <w:t>.</w:t>
      </w:r>
      <w:r w:rsidR="00511AF8" w:rsidRPr="00206F59">
        <w:rPr>
          <w:lang w:val="en-US"/>
        </w:rPr>
        <w:t xml:space="preserve"> </w:t>
      </w:r>
    </w:p>
    <w:p w14:paraId="5BB34077" w14:textId="77777777" w:rsidR="00D778CE" w:rsidRPr="00206F59" w:rsidRDefault="00D778CE" w:rsidP="00511AF8">
      <w:pPr>
        <w:spacing w:line="276" w:lineRule="auto"/>
        <w:rPr>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7198"/>
      </w:tblGrid>
      <w:tr w:rsidR="00864CC7" w:rsidRPr="00206F59" w14:paraId="4528BCDB" w14:textId="77777777" w:rsidTr="00D03C4F">
        <w:sdt>
          <w:sdtPr>
            <w:rPr>
              <w:bCs/>
              <w:iCs/>
              <w:lang w:val="en-US"/>
            </w:rPr>
            <w:id w:val="9114810"/>
          </w:sdtPr>
          <w:sdtEndPr/>
          <w:sdtContent>
            <w:tc>
              <w:tcPr>
                <w:tcW w:w="456" w:type="dxa"/>
                <w:vAlign w:val="center"/>
              </w:tcPr>
              <w:p w14:paraId="06BCF6B7" w14:textId="31EAF127"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1A518A06" w14:textId="77777777" w:rsidR="00864CC7" w:rsidRPr="00206F59" w:rsidRDefault="00864CC7" w:rsidP="009F60CC">
            <w:pPr>
              <w:spacing w:line="276" w:lineRule="auto"/>
              <w:jc w:val="both"/>
              <w:rPr>
                <w:bCs/>
                <w:iCs/>
                <w:lang w:val="en-US"/>
              </w:rPr>
            </w:pPr>
            <w:r w:rsidRPr="009F681E">
              <w:rPr>
                <w:lang w:val="en-US"/>
              </w:rPr>
              <w:t xml:space="preserve">Ligand </w:t>
            </w:r>
            <w:r w:rsidRPr="00206F59">
              <w:rPr>
                <w:b/>
                <w:lang w:val="en-US"/>
              </w:rPr>
              <w:t>3</w:t>
            </w:r>
            <w:r w:rsidRPr="00206F59">
              <w:rPr>
                <w:lang w:val="en-US"/>
              </w:rPr>
              <w:t xml:space="preserve"> gave the best enantioselectivity.</w:t>
            </w:r>
          </w:p>
        </w:tc>
      </w:tr>
      <w:tr w:rsidR="00864CC7" w:rsidRPr="00206F59" w14:paraId="42D12920" w14:textId="77777777" w:rsidTr="00D03C4F">
        <w:sdt>
          <w:sdtPr>
            <w:rPr>
              <w:bCs/>
              <w:iCs/>
              <w:lang w:val="en-US"/>
            </w:rPr>
            <w:id w:val="1720400580"/>
          </w:sdtPr>
          <w:sdtEndPr/>
          <w:sdtContent>
            <w:tc>
              <w:tcPr>
                <w:tcW w:w="456" w:type="dxa"/>
                <w:vAlign w:val="center"/>
              </w:tcPr>
              <w:p w14:paraId="46E1EBA2" w14:textId="43772E45"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64198A07" w14:textId="77777777" w:rsidR="00864CC7" w:rsidRPr="00206F59" w:rsidRDefault="00864CC7" w:rsidP="009F60CC">
            <w:pPr>
              <w:spacing w:line="276" w:lineRule="auto"/>
              <w:jc w:val="both"/>
              <w:rPr>
                <w:bCs/>
                <w:iCs/>
                <w:lang w:val="en-US"/>
              </w:rPr>
            </w:pPr>
            <w:r w:rsidRPr="009F681E">
              <w:rPr>
                <w:lang w:val="en-US"/>
              </w:rPr>
              <w:t xml:space="preserve">Ligand </w:t>
            </w:r>
            <w:r w:rsidRPr="00206F59">
              <w:rPr>
                <w:b/>
                <w:lang w:val="en-US"/>
              </w:rPr>
              <w:t>4</w:t>
            </w:r>
            <w:r w:rsidRPr="00206F59">
              <w:rPr>
                <w:lang w:val="en-US"/>
              </w:rPr>
              <w:t xml:space="preserve"> gave a racemic mixture.</w:t>
            </w:r>
          </w:p>
        </w:tc>
      </w:tr>
      <w:tr w:rsidR="00864CC7" w:rsidRPr="00206F59" w14:paraId="14D9DE47" w14:textId="77777777" w:rsidTr="00D03C4F">
        <w:sdt>
          <w:sdtPr>
            <w:rPr>
              <w:bCs/>
              <w:iCs/>
              <w:lang w:val="en-US"/>
            </w:rPr>
            <w:id w:val="-1072194392"/>
          </w:sdtPr>
          <w:sdtEndPr/>
          <w:sdtContent>
            <w:tc>
              <w:tcPr>
                <w:tcW w:w="456" w:type="dxa"/>
                <w:vAlign w:val="center"/>
              </w:tcPr>
              <w:p w14:paraId="6D2390C1" w14:textId="204A828E"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08753E0B" w14:textId="7DBD32B5" w:rsidR="00864CC7" w:rsidRPr="00206F59" w:rsidRDefault="00864CC7" w:rsidP="005B14DB">
            <w:pPr>
              <w:spacing w:line="276" w:lineRule="auto"/>
              <w:jc w:val="both"/>
              <w:rPr>
                <w:bCs/>
                <w:iCs/>
                <w:lang w:val="en-US"/>
              </w:rPr>
            </w:pPr>
            <w:r w:rsidRPr="009F681E">
              <w:rPr>
                <w:lang w:val="en-US"/>
              </w:rPr>
              <w:t xml:space="preserve">Each of the ligands </w:t>
            </w:r>
            <w:r w:rsidR="005B14DB">
              <w:rPr>
                <w:b/>
                <w:lang w:val="en-US"/>
              </w:rPr>
              <w:t>K</w:t>
            </w:r>
            <w:r w:rsidRPr="00206F59">
              <w:rPr>
                <w:b/>
                <w:lang w:val="en-US"/>
              </w:rPr>
              <w:t>1</w:t>
            </w:r>
            <w:r w:rsidR="004A2AEB" w:rsidRPr="000B478F">
              <w:rPr>
                <w:bCs/>
                <w:lang w:val="en-US"/>
              </w:rPr>
              <w:t>–</w:t>
            </w:r>
            <w:r w:rsidR="005B14DB">
              <w:rPr>
                <w:b/>
                <w:lang w:val="en-US"/>
              </w:rPr>
              <w:t>K</w:t>
            </w:r>
            <w:r w:rsidRPr="009F681E">
              <w:rPr>
                <w:b/>
                <w:lang w:val="en-US"/>
              </w:rPr>
              <w:t>4</w:t>
            </w:r>
            <w:r w:rsidRPr="00206F59">
              <w:rPr>
                <w:lang w:val="en-US"/>
              </w:rPr>
              <w:t xml:space="preserve"> is chiral.</w:t>
            </w:r>
          </w:p>
        </w:tc>
      </w:tr>
      <w:tr w:rsidR="00864CC7" w:rsidRPr="00206F59" w14:paraId="1CFB1DB9" w14:textId="77777777" w:rsidTr="00D03C4F">
        <w:sdt>
          <w:sdtPr>
            <w:rPr>
              <w:bCs/>
              <w:iCs/>
              <w:lang w:val="en-US"/>
            </w:rPr>
            <w:id w:val="776446487"/>
          </w:sdtPr>
          <w:sdtEndPr/>
          <w:sdtContent>
            <w:tc>
              <w:tcPr>
                <w:tcW w:w="456" w:type="dxa"/>
                <w:vAlign w:val="center"/>
              </w:tcPr>
              <w:p w14:paraId="0530F8B4" w14:textId="27ACE944"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42C1B9A1" w14:textId="659540C6" w:rsidR="00864CC7" w:rsidRPr="00206F59" w:rsidRDefault="00864CC7" w:rsidP="005B14DB">
            <w:pPr>
              <w:spacing w:line="276" w:lineRule="auto"/>
              <w:jc w:val="both"/>
              <w:rPr>
                <w:bCs/>
                <w:iCs/>
                <w:lang w:val="en-US"/>
              </w:rPr>
            </w:pPr>
            <w:r w:rsidRPr="009F681E">
              <w:rPr>
                <w:lang w:val="en-US"/>
              </w:rPr>
              <w:t xml:space="preserve">Each of the ligands </w:t>
            </w:r>
            <w:r w:rsidR="005B14DB">
              <w:rPr>
                <w:b/>
                <w:lang w:val="en-US"/>
              </w:rPr>
              <w:t>K</w:t>
            </w:r>
            <w:r w:rsidRPr="00206F59">
              <w:rPr>
                <w:b/>
                <w:lang w:val="en-US"/>
              </w:rPr>
              <w:t>1</w:t>
            </w:r>
            <w:r w:rsidR="004A2AEB" w:rsidRPr="000B478F">
              <w:rPr>
                <w:bCs/>
                <w:lang w:val="en-US"/>
              </w:rPr>
              <w:t>–</w:t>
            </w:r>
            <w:r w:rsidR="005B14DB">
              <w:rPr>
                <w:b/>
                <w:lang w:val="en-US"/>
              </w:rPr>
              <w:t>K</w:t>
            </w:r>
            <w:r w:rsidRPr="009F681E">
              <w:rPr>
                <w:b/>
                <w:lang w:val="en-US"/>
              </w:rPr>
              <w:t xml:space="preserve">4 </w:t>
            </w:r>
            <w:r w:rsidRPr="00206F59">
              <w:rPr>
                <w:lang w:val="en-US"/>
              </w:rPr>
              <w:t>gave excellent yield (&gt;95%) of the product.</w:t>
            </w:r>
          </w:p>
        </w:tc>
      </w:tr>
    </w:tbl>
    <w:p w14:paraId="384B0A90" w14:textId="77777777" w:rsidR="00864CC7" w:rsidRPr="000B478F" w:rsidRDefault="00864CC7" w:rsidP="00864CC7">
      <w:pPr>
        <w:spacing w:line="276" w:lineRule="auto"/>
        <w:rPr>
          <w:b/>
          <w:lang w:val="en-US"/>
        </w:rPr>
      </w:pPr>
    </w:p>
    <w:p w14:paraId="31E10AC2" w14:textId="675ED06D" w:rsidR="00864CC7" w:rsidRPr="00206F59" w:rsidRDefault="00F26DE0" w:rsidP="00864CC7">
      <w:pPr>
        <w:spacing w:line="276" w:lineRule="auto"/>
        <w:rPr>
          <w:lang w:val="en-US"/>
        </w:rPr>
      </w:pPr>
      <w:r>
        <w:rPr>
          <w:b/>
          <w:lang w:val="en-US"/>
        </w:rPr>
        <w:t>7</w:t>
      </w:r>
      <w:r w:rsidR="00864CC7" w:rsidRPr="009F681E">
        <w:rPr>
          <w:b/>
          <w:lang w:val="en-US"/>
        </w:rPr>
        <w:t>.5.</w:t>
      </w:r>
      <w:r w:rsidR="00864CC7" w:rsidRPr="00206F59">
        <w:rPr>
          <w:lang w:val="en-US"/>
        </w:rPr>
        <w:t xml:space="preserve"> </w:t>
      </w:r>
    </w:p>
    <w:p w14:paraId="21668327" w14:textId="77777777" w:rsidR="00864CC7" w:rsidRPr="00206F59" w:rsidRDefault="00864CC7" w:rsidP="00864CC7">
      <w:pPr>
        <w:spacing w:line="276" w:lineRule="auto"/>
        <w:rPr>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7198"/>
      </w:tblGrid>
      <w:tr w:rsidR="00864CC7" w:rsidRPr="00206F59" w14:paraId="49B59CF8" w14:textId="77777777" w:rsidTr="00D03C4F">
        <w:sdt>
          <w:sdtPr>
            <w:rPr>
              <w:bCs/>
              <w:iCs/>
              <w:lang w:val="en-US"/>
            </w:rPr>
            <w:id w:val="-1879706080"/>
          </w:sdtPr>
          <w:sdtEndPr/>
          <w:sdtContent>
            <w:tc>
              <w:tcPr>
                <w:tcW w:w="456" w:type="dxa"/>
                <w:vAlign w:val="center"/>
              </w:tcPr>
              <w:p w14:paraId="74C23E5D" w14:textId="17FE29A5"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5ADF75C3" w14:textId="77777777" w:rsidR="00864CC7" w:rsidRPr="00206F59" w:rsidRDefault="00864CC7" w:rsidP="009F60CC">
            <w:pPr>
              <w:spacing w:line="276" w:lineRule="auto"/>
              <w:jc w:val="both"/>
              <w:rPr>
                <w:bCs/>
                <w:iCs/>
                <w:lang w:val="en-US"/>
              </w:rPr>
            </w:pPr>
            <w:r w:rsidRPr="009F681E">
              <w:rPr>
                <w:lang w:val="en-US"/>
              </w:rPr>
              <w:t>(all</w:t>
            </w:r>
            <w:r w:rsidRPr="00206F59">
              <w:rPr>
                <w:lang w:val="en-US"/>
              </w:rPr>
              <w:t>yl)</w:t>
            </w:r>
            <w:r w:rsidRPr="00206F59">
              <w:rPr>
                <w:vertAlign w:val="subscript"/>
                <w:lang w:val="en-US"/>
              </w:rPr>
              <w:t>2</w:t>
            </w:r>
            <w:r w:rsidRPr="00206F59">
              <w:rPr>
                <w:lang w:val="en-US"/>
              </w:rPr>
              <w:t>Ni</w:t>
            </w:r>
            <w:r w:rsidRPr="00206F59">
              <w:rPr>
                <w:vertAlign w:val="subscript"/>
                <w:lang w:val="en-US"/>
              </w:rPr>
              <w:t>2</w:t>
            </w:r>
            <w:r w:rsidRPr="00206F59">
              <w:rPr>
                <w:lang w:val="en-US"/>
              </w:rPr>
              <w:t>Br</w:t>
            </w:r>
            <w:r w:rsidRPr="00206F59">
              <w:rPr>
                <w:vertAlign w:val="subscript"/>
                <w:lang w:val="en-US"/>
              </w:rPr>
              <w:t>2</w:t>
            </w:r>
            <w:r w:rsidRPr="00206F59">
              <w:rPr>
                <w:lang w:val="en-US"/>
              </w:rPr>
              <w:t xml:space="preserve"> or [(allyl)NiBr]</w:t>
            </w:r>
            <w:r w:rsidRPr="00206F59">
              <w:rPr>
                <w:vertAlign w:val="subscript"/>
                <w:lang w:val="en-US"/>
              </w:rPr>
              <w:t>2</w:t>
            </w:r>
            <w:r w:rsidRPr="00206F59">
              <w:rPr>
                <w:lang w:val="en-US"/>
              </w:rPr>
              <w:t xml:space="preserve"> is a source of vinyl.</w:t>
            </w:r>
          </w:p>
        </w:tc>
      </w:tr>
      <w:tr w:rsidR="00864CC7" w:rsidRPr="00206F59" w14:paraId="1B79E725" w14:textId="77777777" w:rsidTr="00D03C4F">
        <w:sdt>
          <w:sdtPr>
            <w:rPr>
              <w:bCs/>
              <w:iCs/>
              <w:lang w:val="en-US"/>
            </w:rPr>
            <w:id w:val="-1877158223"/>
          </w:sdtPr>
          <w:sdtEndPr/>
          <w:sdtContent>
            <w:tc>
              <w:tcPr>
                <w:tcW w:w="456" w:type="dxa"/>
                <w:vAlign w:val="center"/>
              </w:tcPr>
              <w:p w14:paraId="5753BBD8" w14:textId="65EE7B96"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425A40EF" w14:textId="77777777" w:rsidR="00864CC7" w:rsidRPr="009F681E" w:rsidRDefault="00864CC7" w:rsidP="009F60CC">
            <w:pPr>
              <w:spacing w:line="276" w:lineRule="auto"/>
              <w:rPr>
                <w:lang w:val="en-US"/>
              </w:rPr>
            </w:pPr>
            <w:r w:rsidRPr="009F681E">
              <w:rPr>
                <w:lang w:val="en-US"/>
              </w:rPr>
              <w:t>In this Ni-allyl complex, each nickel has oxidation number +2.</w:t>
            </w:r>
          </w:p>
        </w:tc>
      </w:tr>
      <w:tr w:rsidR="00864CC7" w:rsidRPr="00206F59" w14:paraId="65FEE763" w14:textId="77777777" w:rsidTr="00D03C4F">
        <w:sdt>
          <w:sdtPr>
            <w:rPr>
              <w:bCs/>
              <w:iCs/>
              <w:lang w:val="en-US"/>
            </w:rPr>
            <w:id w:val="-1482220518"/>
          </w:sdtPr>
          <w:sdtEndPr/>
          <w:sdtContent>
            <w:tc>
              <w:tcPr>
                <w:tcW w:w="456" w:type="dxa"/>
                <w:vAlign w:val="center"/>
              </w:tcPr>
              <w:p w14:paraId="2EA53382" w14:textId="7C674A1B"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12B5DD7E" w14:textId="77777777" w:rsidR="00864CC7" w:rsidRPr="00206F59" w:rsidRDefault="00864CC7" w:rsidP="009F60CC">
            <w:pPr>
              <w:spacing w:line="276" w:lineRule="auto"/>
              <w:jc w:val="both"/>
              <w:rPr>
                <w:bCs/>
                <w:iCs/>
                <w:lang w:val="en-US"/>
              </w:rPr>
            </w:pPr>
            <w:r w:rsidRPr="009F681E">
              <w:rPr>
                <w:lang w:val="en-US"/>
              </w:rPr>
              <w:t>In this Ni-allyl complex, the electron count of Ni is 18.</w:t>
            </w:r>
          </w:p>
        </w:tc>
      </w:tr>
      <w:tr w:rsidR="00864CC7" w:rsidRPr="00206F59" w14:paraId="32E7CBAA" w14:textId="77777777" w:rsidTr="00D03C4F">
        <w:sdt>
          <w:sdtPr>
            <w:rPr>
              <w:bCs/>
              <w:iCs/>
              <w:lang w:val="en-US"/>
            </w:rPr>
            <w:id w:val="1645388833"/>
          </w:sdtPr>
          <w:sdtEndPr/>
          <w:sdtContent>
            <w:tc>
              <w:tcPr>
                <w:tcW w:w="456" w:type="dxa"/>
                <w:vAlign w:val="center"/>
              </w:tcPr>
              <w:p w14:paraId="7EFFBF24" w14:textId="4F80F668" w:rsidR="00864CC7" w:rsidRPr="000B478F" w:rsidRDefault="00864CC7" w:rsidP="009F60CC">
                <w:pPr>
                  <w:spacing w:line="276" w:lineRule="auto"/>
                  <w:jc w:val="both"/>
                  <w:rPr>
                    <w:bCs/>
                    <w:iCs/>
                    <w:lang w:val="en-US"/>
                  </w:rPr>
                </w:pPr>
                <w:r w:rsidRPr="000B478F">
                  <w:rPr>
                    <w:rFonts w:ascii="MS Gothic" w:eastAsia="MS Gothic" w:hAnsi="MS Gothic"/>
                    <w:bCs/>
                    <w:iCs/>
                    <w:lang w:val="en-US"/>
                  </w:rPr>
                  <w:t>☒</w:t>
                </w:r>
              </w:p>
            </w:tc>
          </w:sdtContent>
        </w:sdt>
        <w:tc>
          <w:tcPr>
            <w:tcW w:w="7198" w:type="dxa"/>
            <w:vAlign w:val="center"/>
          </w:tcPr>
          <w:p w14:paraId="3454C3C9" w14:textId="1FDA26D8" w:rsidR="00864CC7" w:rsidRPr="00206F59" w:rsidRDefault="00864CC7" w:rsidP="007862F4">
            <w:pPr>
              <w:spacing w:line="276" w:lineRule="auto"/>
              <w:jc w:val="both"/>
              <w:rPr>
                <w:bCs/>
                <w:iCs/>
                <w:lang w:val="en-US"/>
              </w:rPr>
            </w:pPr>
            <w:r w:rsidRPr="009F681E">
              <w:rPr>
                <w:lang w:val="en-US"/>
              </w:rPr>
              <w:t>This complex has a square</w:t>
            </w:r>
            <w:r w:rsidR="007862F4" w:rsidRPr="00206F59">
              <w:rPr>
                <w:lang w:val="en-US"/>
              </w:rPr>
              <w:t xml:space="preserve"> </w:t>
            </w:r>
            <w:r w:rsidRPr="00206F59">
              <w:rPr>
                <w:lang w:val="en-US"/>
              </w:rPr>
              <w:t>planar geometry.</w:t>
            </w:r>
          </w:p>
        </w:tc>
      </w:tr>
    </w:tbl>
    <w:p w14:paraId="017D03D7" w14:textId="77777777" w:rsidR="00864CC7" w:rsidRPr="000B478F" w:rsidRDefault="00864CC7" w:rsidP="00864CC7">
      <w:pPr>
        <w:spacing w:line="276" w:lineRule="auto"/>
        <w:rPr>
          <w:lang w:val="en-US"/>
        </w:rPr>
      </w:pPr>
    </w:p>
    <w:p w14:paraId="340902BB" w14:textId="77777777" w:rsidR="00511AF8" w:rsidRPr="009F681E" w:rsidRDefault="00511AF8" w:rsidP="00511AF8">
      <w:pPr>
        <w:spacing w:line="276" w:lineRule="auto"/>
        <w:rPr>
          <w:lang w:val="en-US"/>
        </w:rPr>
      </w:pPr>
    </w:p>
    <w:p w14:paraId="58BA9F8B" w14:textId="77777777" w:rsidR="007E7104" w:rsidRPr="00206F59" w:rsidRDefault="007E7104" w:rsidP="00511AF8">
      <w:pPr>
        <w:spacing w:line="276" w:lineRule="auto"/>
        <w:rPr>
          <w:b/>
          <w:lang w:val="en-US"/>
        </w:rPr>
      </w:pPr>
    </w:p>
    <w:p w14:paraId="0A877426" w14:textId="77777777" w:rsidR="007E7104" w:rsidRPr="00206F59" w:rsidRDefault="007E7104" w:rsidP="00511AF8">
      <w:pPr>
        <w:spacing w:line="276" w:lineRule="auto"/>
        <w:rPr>
          <w:b/>
          <w:lang w:val="en-US"/>
        </w:rPr>
      </w:pPr>
    </w:p>
    <w:p w14:paraId="097F8D1B" w14:textId="77777777" w:rsidR="007E7104" w:rsidRPr="00206F59" w:rsidRDefault="007E7104" w:rsidP="00511AF8">
      <w:pPr>
        <w:spacing w:line="276" w:lineRule="auto"/>
        <w:rPr>
          <w:b/>
          <w:lang w:val="en-US"/>
        </w:rPr>
      </w:pPr>
    </w:p>
    <w:p w14:paraId="7D54FA3B" w14:textId="77777777" w:rsidR="007E7104" w:rsidRPr="00206F59" w:rsidRDefault="007E7104" w:rsidP="00511AF8">
      <w:pPr>
        <w:spacing w:line="276" w:lineRule="auto"/>
        <w:rPr>
          <w:b/>
          <w:lang w:val="en-US"/>
        </w:rPr>
      </w:pPr>
    </w:p>
    <w:p w14:paraId="401096D4" w14:textId="77777777" w:rsidR="007E7104" w:rsidRPr="00206F59" w:rsidRDefault="007E7104" w:rsidP="00511AF8">
      <w:pPr>
        <w:spacing w:line="276" w:lineRule="auto"/>
        <w:rPr>
          <w:b/>
          <w:lang w:val="en-US"/>
        </w:rPr>
      </w:pPr>
    </w:p>
    <w:p w14:paraId="57772459" w14:textId="77777777" w:rsidR="007E7104" w:rsidRPr="00206F59" w:rsidRDefault="007E7104" w:rsidP="00511AF8">
      <w:pPr>
        <w:spacing w:line="276" w:lineRule="auto"/>
        <w:rPr>
          <w:b/>
          <w:lang w:val="en-US"/>
        </w:rPr>
      </w:pPr>
    </w:p>
    <w:p w14:paraId="10BA424D" w14:textId="77777777" w:rsidR="007E7104" w:rsidRPr="00206F59" w:rsidRDefault="007E7104" w:rsidP="00511AF8">
      <w:pPr>
        <w:spacing w:line="276" w:lineRule="auto"/>
        <w:rPr>
          <w:b/>
          <w:lang w:val="en-US"/>
        </w:rPr>
      </w:pPr>
    </w:p>
    <w:p w14:paraId="705C3827" w14:textId="3868356E" w:rsidR="007E7104" w:rsidRDefault="007E7104" w:rsidP="00511AF8">
      <w:pPr>
        <w:spacing w:line="276" w:lineRule="auto"/>
        <w:rPr>
          <w:b/>
          <w:lang w:val="en-US"/>
        </w:rPr>
      </w:pPr>
    </w:p>
    <w:p w14:paraId="10D69558" w14:textId="77777777" w:rsidR="005B14DB" w:rsidRPr="00206F59" w:rsidRDefault="005B14DB" w:rsidP="00511AF8">
      <w:pPr>
        <w:spacing w:line="276" w:lineRule="auto"/>
        <w:rPr>
          <w:b/>
          <w:lang w:val="en-US"/>
        </w:rPr>
      </w:pPr>
    </w:p>
    <w:p w14:paraId="1CE31B65" w14:textId="77777777" w:rsidR="007E7104" w:rsidRPr="00206F59" w:rsidRDefault="007E7104" w:rsidP="00511AF8">
      <w:pPr>
        <w:spacing w:line="276" w:lineRule="auto"/>
        <w:rPr>
          <w:b/>
          <w:lang w:val="en-US"/>
        </w:rPr>
      </w:pPr>
    </w:p>
    <w:p w14:paraId="4F9EA278" w14:textId="4DCC8DBD" w:rsidR="007E7104" w:rsidRDefault="007E7104" w:rsidP="00511AF8">
      <w:pPr>
        <w:spacing w:line="276" w:lineRule="auto"/>
        <w:rPr>
          <w:b/>
          <w:lang w:val="en-US"/>
        </w:rPr>
      </w:pPr>
    </w:p>
    <w:p w14:paraId="3B666919" w14:textId="77777777" w:rsidR="00EE6586" w:rsidRDefault="00EE6586" w:rsidP="00511AF8">
      <w:pPr>
        <w:spacing w:line="276" w:lineRule="auto"/>
        <w:rPr>
          <w:b/>
          <w:lang w:val="en-US"/>
        </w:rPr>
      </w:pPr>
    </w:p>
    <w:p w14:paraId="6BEA71F2" w14:textId="77777777" w:rsidR="000B478F" w:rsidRPr="000B478F" w:rsidRDefault="000B478F" w:rsidP="00511AF8">
      <w:pPr>
        <w:spacing w:line="276" w:lineRule="auto"/>
        <w:rPr>
          <w:b/>
          <w:lang w:val="en-US"/>
        </w:rPr>
      </w:pPr>
    </w:p>
    <w:p w14:paraId="13CBB8F4" w14:textId="77777777" w:rsidR="002F06E3" w:rsidRPr="000B478F" w:rsidRDefault="002F06E3" w:rsidP="00511AF8">
      <w:pPr>
        <w:spacing w:line="276" w:lineRule="auto"/>
        <w:rPr>
          <w:b/>
          <w:lang w:val="en-US"/>
        </w:rPr>
      </w:pPr>
    </w:p>
    <w:p w14:paraId="09831693" w14:textId="64C29100" w:rsidR="00511AF8" w:rsidRPr="00206F59" w:rsidRDefault="00F26DE0" w:rsidP="00511AF8">
      <w:pPr>
        <w:spacing w:line="276" w:lineRule="auto"/>
        <w:rPr>
          <w:lang w:val="en-US"/>
        </w:rPr>
      </w:pPr>
      <w:r>
        <w:rPr>
          <w:b/>
          <w:lang w:val="en-US"/>
        </w:rPr>
        <w:lastRenderedPageBreak/>
        <w:t>7</w:t>
      </w:r>
      <w:r w:rsidR="00C96A59" w:rsidRPr="009F681E">
        <w:rPr>
          <w:b/>
          <w:lang w:val="en-US"/>
        </w:rPr>
        <w:t>.6</w:t>
      </w:r>
      <w:r w:rsidR="00D778CE" w:rsidRPr="00206F59">
        <w:rPr>
          <w:b/>
          <w:lang w:val="en-US"/>
        </w:rPr>
        <w:t>.</w:t>
      </w:r>
    </w:p>
    <w:p w14:paraId="0505C625" w14:textId="77777777" w:rsidR="00511AF8" w:rsidRPr="00206F59" w:rsidRDefault="00511AF8" w:rsidP="00511AF8">
      <w:pPr>
        <w:spacing w:line="276" w:lineRule="auto"/>
        <w:jc w:val="center"/>
        <w:rPr>
          <w:sz w:val="28"/>
          <w:lang w:val="en-US"/>
        </w:rPr>
      </w:pPr>
    </w:p>
    <w:p w14:paraId="498F2A85" w14:textId="7AFA728D" w:rsidR="00511AF8" w:rsidRPr="000B478F" w:rsidRDefault="00864138" w:rsidP="00511AF8">
      <w:pPr>
        <w:spacing w:line="276" w:lineRule="auto"/>
        <w:rPr>
          <w:lang w:val="en-US"/>
        </w:rPr>
      </w:pPr>
      <w:r>
        <w:rPr>
          <w:lang w:val="en-US"/>
        </w:rPr>
        <w:pict w14:anchorId="793ED83C">
          <v:shape id="_x0000_i1103" type="#_x0000_t75" style="width:494pt;height:411.5pt">
            <v:imagedata r:id="rId97" o:title=""/>
          </v:shape>
        </w:pict>
      </w:r>
    </w:p>
    <w:p w14:paraId="145F092F" w14:textId="77777777" w:rsidR="00511AF8" w:rsidRPr="009F681E" w:rsidRDefault="00511AF8" w:rsidP="00E01BF2">
      <w:pPr>
        <w:spacing w:line="360" w:lineRule="auto"/>
        <w:jc w:val="both"/>
        <w:rPr>
          <w:lang w:val="en-US"/>
        </w:rPr>
      </w:pPr>
    </w:p>
    <w:p w14:paraId="1CF013E3" w14:textId="77777777" w:rsidR="00511AF8" w:rsidRPr="00206F59" w:rsidRDefault="00511AF8" w:rsidP="00E01BF2">
      <w:pPr>
        <w:spacing w:line="360" w:lineRule="auto"/>
        <w:jc w:val="both"/>
        <w:rPr>
          <w:lang w:val="en-US"/>
        </w:rPr>
      </w:pPr>
    </w:p>
    <w:p w14:paraId="4137ADB4" w14:textId="77777777" w:rsidR="00511AF8" w:rsidRPr="00E0033B" w:rsidRDefault="00511AF8" w:rsidP="00E0033B">
      <w:pPr>
        <w:spacing w:line="360" w:lineRule="auto"/>
        <w:rPr>
          <w:lang w:val="en-US"/>
        </w:rPr>
      </w:pPr>
    </w:p>
    <w:p w14:paraId="100F9BC0" w14:textId="77777777" w:rsidR="008A51F3" w:rsidRPr="00E0033B" w:rsidRDefault="008A51F3" w:rsidP="00E0033B">
      <w:pPr>
        <w:spacing w:line="276" w:lineRule="auto"/>
        <w:rPr>
          <w:bCs/>
          <w:lang w:val="en-US"/>
        </w:rPr>
      </w:pPr>
    </w:p>
    <w:p w14:paraId="41D6C18F" w14:textId="77777777" w:rsidR="00E01BF2" w:rsidRPr="00E0033B" w:rsidRDefault="00E01BF2" w:rsidP="00E0033B">
      <w:pPr>
        <w:spacing w:line="276" w:lineRule="auto"/>
        <w:rPr>
          <w:bCs/>
          <w:lang w:val="en-US"/>
        </w:rPr>
      </w:pPr>
    </w:p>
    <w:p w14:paraId="66CC5640" w14:textId="77777777" w:rsidR="00E01BF2" w:rsidRPr="00E0033B" w:rsidRDefault="00E01BF2" w:rsidP="00E0033B">
      <w:pPr>
        <w:spacing w:line="276" w:lineRule="auto"/>
        <w:rPr>
          <w:bCs/>
          <w:lang w:val="en-US"/>
        </w:rPr>
      </w:pPr>
    </w:p>
    <w:p w14:paraId="4815C425" w14:textId="77777777" w:rsidR="002F06E3" w:rsidRPr="00E0033B" w:rsidRDefault="002F06E3" w:rsidP="00E0033B">
      <w:pPr>
        <w:spacing w:line="276" w:lineRule="auto"/>
        <w:rPr>
          <w:bCs/>
          <w:lang w:val="en-US"/>
        </w:rPr>
      </w:pPr>
    </w:p>
    <w:p w14:paraId="061292B1" w14:textId="77777777" w:rsidR="00E01BF2" w:rsidRPr="00E0033B" w:rsidRDefault="00E01BF2" w:rsidP="00E0033B">
      <w:pPr>
        <w:spacing w:line="276" w:lineRule="auto"/>
        <w:rPr>
          <w:bCs/>
          <w:lang w:val="en-US"/>
        </w:rPr>
      </w:pPr>
    </w:p>
    <w:p w14:paraId="11923C36" w14:textId="77777777" w:rsidR="00E01BF2" w:rsidRPr="00E0033B" w:rsidRDefault="00E01BF2" w:rsidP="00E0033B">
      <w:pPr>
        <w:spacing w:line="276" w:lineRule="auto"/>
        <w:rPr>
          <w:bCs/>
          <w:lang w:val="en-US"/>
        </w:rPr>
      </w:pPr>
    </w:p>
    <w:p w14:paraId="21E098A9" w14:textId="3B0EA705" w:rsidR="00733383" w:rsidRPr="00733383" w:rsidRDefault="00733383" w:rsidP="00733383">
      <w:pPr>
        <w:spacing w:line="276" w:lineRule="auto"/>
        <w:jc w:val="center"/>
        <w:rPr>
          <w:lang w:val="en-US"/>
        </w:rPr>
      </w:pPr>
      <w:r w:rsidRPr="00733383">
        <w:rPr>
          <w:b/>
          <w:noProof/>
          <w:sz w:val="32"/>
        </w:rPr>
        <w:lastRenderedPageBreak/>
        <mc:AlternateContent>
          <mc:Choice Requires="wps">
            <w:drawing>
              <wp:anchor distT="91440" distB="91440" distL="137160" distR="137160" simplePos="0" relativeHeight="251630592" behindDoc="0" locked="0" layoutInCell="0" allowOverlap="1" wp14:anchorId="7CDE92F4" wp14:editId="4737BAD5">
                <wp:simplePos x="0" y="0"/>
                <wp:positionH relativeFrom="margin">
                  <wp:align>right</wp:align>
                </wp:positionH>
                <wp:positionV relativeFrom="paragraph">
                  <wp:posOffset>-2514600</wp:posOffset>
                </wp:positionV>
                <wp:extent cx="745490" cy="5777865"/>
                <wp:effectExtent l="0" t="1588" r="0" b="0"/>
                <wp:wrapSquare wrapText="bothSides"/>
                <wp:docPr id="112"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D29C30" w14:textId="750A3FD0" w:rsidR="00DA3D5A" w:rsidRPr="00287CAF" w:rsidRDefault="00DA3D5A" w:rsidP="00F4098D">
                            <w:pPr>
                              <w:pStyle w:val="problem1"/>
                            </w:pPr>
                            <w:bookmarkStart w:id="18" w:name="_Toc32196310"/>
                            <w:r w:rsidRPr="00287CAF">
                              <w:t xml:space="preserve">Problem </w:t>
                            </w:r>
                            <w:r>
                              <w:t>8</w:t>
                            </w:r>
                            <w:r w:rsidRPr="00287CAF">
                              <w:t>. Stereoisomers of 1,2,3-Triphenylpropane-1,3-diol</w:t>
                            </w:r>
                            <w:bookmarkEnd w:id="18"/>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CDE92F4" id="AutoShape 19" o:spid="_x0000_s1043" style="position:absolute;left:0;text-align:left;margin-left:7.5pt;margin-top:-198pt;width:58.7pt;height:454.95pt;rotation:90;z-index:251630592;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PIkDVaMCAABFBQAADgAAAAAAAAAAAAAAAAAu&#10;AgAAZHJzL2Uyb0RvYy54bWxQSwECLQAUAAYACAAAACEABKhsld8AAAAJAQAADwAAAAAAAAAAAAAA&#10;AAD9BAAAZHJzL2Rvd25yZXYueG1sUEsFBgAAAAAEAAQA8wAAAAkGAAAAAA==&#10;" o:allowincell="f" fillcolor="#9cc7ce" stroked="f">
                <v:textbox>
                  <w:txbxContent>
                    <w:p w14:paraId="7BD29C30" w14:textId="750A3FD0" w:rsidR="00DA3D5A" w:rsidRPr="00287CAF" w:rsidRDefault="00DA3D5A" w:rsidP="00F4098D">
                      <w:pPr>
                        <w:pStyle w:val="problem1"/>
                      </w:pPr>
                      <w:bookmarkStart w:id="27" w:name="_Toc32196310"/>
                      <w:r w:rsidRPr="00287CAF">
                        <w:t xml:space="preserve">Problem </w:t>
                      </w:r>
                      <w:r>
                        <w:t>8</w:t>
                      </w:r>
                      <w:r w:rsidRPr="00287CAF">
                        <w:t>. Stereoisomers of 1,2,3-Triphenylpropane-1,3-diol</w:t>
                      </w:r>
                      <w:bookmarkEnd w:id="27"/>
                    </w:p>
                  </w:txbxContent>
                </v:textbox>
                <w10:wrap type="square" anchorx="margin"/>
              </v:roundrect>
            </w:pict>
          </mc:Fallback>
        </mc:AlternateContent>
      </w:r>
      <w:r w:rsidR="00864138">
        <w:rPr>
          <w:lang w:val="en-US"/>
        </w:rPr>
        <w:pict w14:anchorId="02CE2FDB">
          <v:shape id="_x0000_i1104" type="#_x0000_t75" style="width:1in;height:46.5pt">
            <v:imagedata r:id="rId98" o:title=""/>
          </v:shape>
        </w:pict>
      </w:r>
    </w:p>
    <w:p w14:paraId="404D4C5C" w14:textId="77777777" w:rsidR="00733383" w:rsidRPr="00733383" w:rsidRDefault="00733383" w:rsidP="00733383">
      <w:pPr>
        <w:pStyle w:val="ListeParagraf"/>
        <w:ind w:firstLine="0"/>
        <w:jc w:val="center"/>
        <w:rPr>
          <w:lang w:val="en-US"/>
        </w:rPr>
      </w:pPr>
    </w:p>
    <w:p w14:paraId="70772B67" w14:textId="74531F61" w:rsidR="00733383" w:rsidRPr="00733383" w:rsidRDefault="00F26DE0" w:rsidP="00733383">
      <w:pPr>
        <w:spacing w:line="276" w:lineRule="auto"/>
        <w:jc w:val="both"/>
        <w:rPr>
          <w:lang w:val="en-US"/>
        </w:rPr>
      </w:pPr>
      <w:r>
        <w:rPr>
          <w:b/>
          <w:lang w:val="en-US"/>
        </w:rPr>
        <w:t>8</w:t>
      </w:r>
      <w:r w:rsidR="00733383" w:rsidRPr="00733383">
        <w:rPr>
          <w:b/>
          <w:lang w:val="en-US"/>
        </w:rPr>
        <w:t>.1.</w:t>
      </w:r>
      <w:r w:rsidR="00733383" w:rsidRPr="00733383">
        <w:rPr>
          <w:lang w:val="en-US"/>
        </w:rPr>
        <w:t xml:space="preserve"> </w:t>
      </w:r>
      <w:r w:rsidR="00733383" w:rsidRPr="00733383">
        <w:rPr>
          <w:b/>
          <w:u w:val="single"/>
          <w:lang w:val="en-US"/>
        </w:rPr>
        <w:t>Draw</w:t>
      </w:r>
      <w:r w:rsidR="00733383" w:rsidRPr="00733383">
        <w:rPr>
          <w:lang w:val="en-US"/>
        </w:rPr>
        <w:t xml:space="preserve"> all possible stereoisomers of 1,2,3-triphenylpropane-1,3-diol.</w:t>
      </w:r>
    </w:p>
    <w:p w14:paraId="26C90149" w14:textId="14E6D35A" w:rsidR="00733383" w:rsidRPr="00733383" w:rsidRDefault="00733383" w:rsidP="00733383">
      <w:pPr>
        <w:spacing w:line="276" w:lineRule="auto"/>
        <w:jc w:val="both"/>
        <w:rPr>
          <w:lang w:val="en-US"/>
        </w:rPr>
      </w:pPr>
    </w:p>
    <w:p w14:paraId="08431288" w14:textId="4DB3D1A6" w:rsidR="00733383" w:rsidRPr="00733383" w:rsidRDefault="00F26DE0" w:rsidP="00733383">
      <w:pPr>
        <w:spacing w:line="276" w:lineRule="auto"/>
        <w:jc w:val="both"/>
        <w:rPr>
          <w:lang w:val="en-US"/>
        </w:rPr>
      </w:pPr>
      <w:r>
        <w:rPr>
          <w:b/>
          <w:lang w:val="en-US"/>
        </w:rPr>
        <w:t>8</w:t>
      </w:r>
      <w:r w:rsidR="00733383" w:rsidRPr="00733383">
        <w:rPr>
          <w:b/>
          <w:lang w:val="en-US"/>
        </w:rPr>
        <w:t>.2.</w:t>
      </w:r>
      <w:r w:rsidR="00733383" w:rsidRPr="00733383">
        <w:rPr>
          <w:lang w:val="en-US"/>
        </w:rPr>
        <w:t xml:space="preserve"> </w:t>
      </w:r>
      <w:r w:rsidR="00733383" w:rsidRPr="00733383">
        <w:rPr>
          <w:b/>
          <w:u w:val="single"/>
          <w:lang w:val="en-US"/>
        </w:rPr>
        <w:t>List</w:t>
      </w:r>
      <w:r w:rsidR="00733383" w:rsidRPr="00733383">
        <w:rPr>
          <w:lang w:val="en-US"/>
        </w:rPr>
        <w:t xml:space="preserve"> all the achiral compounds.</w:t>
      </w:r>
    </w:p>
    <w:p w14:paraId="102AAA0D" w14:textId="77777777" w:rsidR="00733383" w:rsidRPr="00733383" w:rsidRDefault="00733383" w:rsidP="00733383">
      <w:pPr>
        <w:spacing w:line="276" w:lineRule="auto"/>
        <w:jc w:val="both"/>
        <w:rPr>
          <w:lang w:val="en-US"/>
        </w:rPr>
      </w:pPr>
    </w:p>
    <w:p w14:paraId="4FCA6281" w14:textId="67D2B02A" w:rsidR="00733383" w:rsidRPr="00733383" w:rsidRDefault="00F26DE0" w:rsidP="00733383">
      <w:pPr>
        <w:spacing w:line="276" w:lineRule="auto"/>
        <w:jc w:val="both"/>
        <w:rPr>
          <w:lang w:val="en-US"/>
        </w:rPr>
      </w:pPr>
      <w:r>
        <w:rPr>
          <w:b/>
          <w:lang w:val="en-US"/>
        </w:rPr>
        <w:t>8</w:t>
      </w:r>
      <w:r w:rsidR="00733383" w:rsidRPr="00733383">
        <w:rPr>
          <w:b/>
          <w:lang w:val="en-US"/>
        </w:rPr>
        <w:t>.3.</w:t>
      </w:r>
      <w:r w:rsidR="00733383" w:rsidRPr="00733383">
        <w:rPr>
          <w:lang w:val="en-US"/>
        </w:rPr>
        <w:t xml:space="preserve"> </w:t>
      </w:r>
      <w:r w:rsidR="00733383" w:rsidRPr="00733383">
        <w:rPr>
          <w:b/>
          <w:u w:val="single"/>
          <w:lang w:val="en-US"/>
        </w:rPr>
        <w:t>List</w:t>
      </w:r>
      <w:r w:rsidR="00733383" w:rsidRPr="00733383">
        <w:rPr>
          <w:lang w:val="en-US"/>
        </w:rPr>
        <w:t xml:space="preserve"> all the chiral compounds.</w:t>
      </w:r>
    </w:p>
    <w:p w14:paraId="2231C808" w14:textId="77777777" w:rsidR="00733383" w:rsidRPr="00733383" w:rsidRDefault="00733383" w:rsidP="00733383">
      <w:pPr>
        <w:spacing w:line="276" w:lineRule="auto"/>
        <w:jc w:val="both"/>
        <w:rPr>
          <w:lang w:val="en-US"/>
        </w:rPr>
      </w:pPr>
    </w:p>
    <w:p w14:paraId="6AD39439" w14:textId="5002B76E" w:rsidR="00733383" w:rsidRPr="00733383" w:rsidRDefault="00F26DE0" w:rsidP="00733383">
      <w:pPr>
        <w:spacing w:line="276" w:lineRule="auto"/>
        <w:jc w:val="both"/>
        <w:rPr>
          <w:lang w:val="en-US"/>
        </w:rPr>
      </w:pPr>
      <w:r>
        <w:rPr>
          <w:b/>
          <w:lang w:val="en-US"/>
        </w:rPr>
        <w:t>8</w:t>
      </w:r>
      <w:r w:rsidR="00733383" w:rsidRPr="00733383">
        <w:rPr>
          <w:b/>
          <w:lang w:val="en-US"/>
        </w:rPr>
        <w:t>.4.</w:t>
      </w:r>
      <w:r w:rsidR="00733383" w:rsidRPr="00733383">
        <w:rPr>
          <w:lang w:val="en-US"/>
        </w:rPr>
        <w:t xml:space="preserve"> Which of the following properties or methods can be used to distinguish between the chiral compounds from question </w:t>
      </w:r>
      <w:r w:rsidR="00A8515E">
        <w:rPr>
          <w:b/>
          <w:lang w:val="en-US"/>
        </w:rPr>
        <w:t>8</w:t>
      </w:r>
      <w:r w:rsidR="00733383" w:rsidRPr="00733383">
        <w:rPr>
          <w:b/>
          <w:lang w:val="en-US"/>
        </w:rPr>
        <w:t>.3</w:t>
      </w:r>
      <w:r w:rsidR="00733383" w:rsidRPr="00733383">
        <w:rPr>
          <w:lang w:val="en-US"/>
        </w:rPr>
        <w:t xml:space="preserve">? </w:t>
      </w:r>
      <w:r w:rsidR="00733383" w:rsidRPr="00733383">
        <w:rPr>
          <w:b/>
          <w:u w:val="single"/>
          <w:lang w:val="en-US"/>
        </w:rPr>
        <w:t>Choose</w:t>
      </w:r>
      <w:r w:rsidR="00733383" w:rsidRPr="00733383">
        <w:rPr>
          <w:lang w:val="en-US"/>
        </w:rPr>
        <w:t xml:space="preserve"> all correct statements.</w:t>
      </w:r>
    </w:p>
    <w:p w14:paraId="51EA4D2F" w14:textId="77777777" w:rsidR="00733383" w:rsidRPr="00733383" w:rsidRDefault="00733383" w:rsidP="00733383">
      <w:pPr>
        <w:spacing w:line="276" w:lineRule="auto"/>
        <w:jc w:val="both"/>
        <w:rPr>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6807"/>
      </w:tblGrid>
      <w:tr w:rsidR="00733383" w:rsidRPr="00733383" w14:paraId="2796997D" w14:textId="77777777" w:rsidTr="00F46CA2">
        <w:sdt>
          <w:sdtPr>
            <w:rPr>
              <w:bCs/>
              <w:iCs/>
              <w:lang w:val="en-US"/>
            </w:rPr>
            <w:id w:val="-739243830"/>
          </w:sdtPr>
          <w:sdtEndPr/>
          <w:sdtContent>
            <w:tc>
              <w:tcPr>
                <w:tcW w:w="456" w:type="dxa"/>
                <w:vAlign w:val="center"/>
              </w:tcPr>
              <w:p w14:paraId="249FF54B" w14:textId="77777777" w:rsidR="00733383" w:rsidRPr="00733383" w:rsidRDefault="00733383" w:rsidP="00733383">
                <w:pPr>
                  <w:spacing w:line="276" w:lineRule="auto"/>
                  <w:jc w:val="both"/>
                  <w:rPr>
                    <w:bCs/>
                    <w:iCs/>
                    <w:lang w:val="en-US"/>
                  </w:rPr>
                </w:pPr>
                <w:r w:rsidRPr="00733383">
                  <w:rPr>
                    <w:rFonts w:ascii="MS Gothic" w:eastAsia="MS Gothic" w:hAnsi="MS Gothic"/>
                    <w:bCs/>
                    <w:iCs/>
                    <w:lang w:val="en-US"/>
                  </w:rPr>
                  <w:t>☐</w:t>
                </w:r>
              </w:p>
            </w:tc>
          </w:sdtContent>
        </w:sdt>
        <w:tc>
          <w:tcPr>
            <w:tcW w:w="6807" w:type="dxa"/>
            <w:vAlign w:val="center"/>
          </w:tcPr>
          <w:p w14:paraId="27920355" w14:textId="77777777" w:rsidR="00733383" w:rsidRPr="00733383" w:rsidRDefault="00733383" w:rsidP="00733383">
            <w:pPr>
              <w:spacing w:line="276" w:lineRule="auto"/>
              <w:jc w:val="both"/>
              <w:rPr>
                <w:bCs/>
                <w:iCs/>
                <w:lang w:val="en-US"/>
              </w:rPr>
            </w:pPr>
            <w:r w:rsidRPr="00733383">
              <w:rPr>
                <w:lang w:val="en-US"/>
              </w:rPr>
              <w:t>boiling point</w:t>
            </w:r>
          </w:p>
        </w:tc>
      </w:tr>
      <w:tr w:rsidR="00733383" w:rsidRPr="00733383" w14:paraId="2801C973" w14:textId="77777777" w:rsidTr="00F46CA2">
        <w:sdt>
          <w:sdtPr>
            <w:rPr>
              <w:bCs/>
              <w:iCs/>
              <w:lang w:val="en-US"/>
            </w:rPr>
            <w:id w:val="1695888413"/>
          </w:sdtPr>
          <w:sdtEndPr/>
          <w:sdtContent>
            <w:tc>
              <w:tcPr>
                <w:tcW w:w="456" w:type="dxa"/>
                <w:vAlign w:val="center"/>
              </w:tcPr>
              <w:p w14:paraId="578B206F" w14:textId="77777777" w:rsidR="00733383" w:rsidRPr="00733383" w:rsidRDefault="00733383" w:rsidP="00733383">
                <w:pPr>
                  <w:spacing w:line="276" w:lineRule="auto"/>
                  <w:jc w:val="both"/>
                  <w:rPr>
                    <w:bCs/>
                    <w:iCs/>
                    <w:lang w:val="en-US"/>
                  </w:rPr>
                </w:pPr>
                <w:r w:rsidRPr="00733383">
                  <w:rPr>
                    <w:rFonts w:ascii="MS Gothic" w:eastAsia="MS Gothic" w:hAnsi="MS Gothic"/>
                    <w:bCs/>
                    <w:iCs/>
                    <w:lang w:val="en-US"/>
                  </w:rPr>
                  <w:t>☐</w:t>
                </w:r>
              </w:p>
            </w:tc>
          </w:sdtContent>
        </w:sdt>
        <w:tc>
          <w:tcPr>
            <w:tcW w:w="6807" w:type="dxa"/>
            <w:vAlign w:val="center"/>
          </w:tcPr>
          <w:p w14:paraId="0F681BDE" w14:textId="77777777" w:rsidR="00733383" w:rsidRPr="00733383" w:rsidRDefault="00733383" w:rsidP="00733383">
            <w:pPr>
              <w:spacing w:line="276" w:lineRule="auto"/>
              <w:jc w:val="both"/>
              <w:rPr>
                <w:bCs/>
                <w:iCs/>
                <w:lang w:val="en-US"/>
              </w:rPr>
            </w:pPr>
            <w:r w:rsidRPr="00733383">
              <w:rPr>
                <w:lang w:val="en-US"/>
              </w:rPr>
              <w:t>UV spectroscopy</w:t>
            </w:r>
          </w:p>
        </w:tc>
      </w:tr>
      <w:tr w:rsidR="00733383" w:rsidRPr="00733383" w14:paraId="0764D584" w14:textId="77777777" w:rsidTr="00F46CA2">
        <w:sdt>
          <w:sdtPr>
            <w:rPr>
              <w:bCs/>
              <w:iCs/>
              <w:lang w:val="en-US"/>
            </w:rPr>
            <w:id w:val="-1714115577"/>
          </w:sdtPr>
          <w:sdtEndPr/>
          <w:sdtContent>
            <w:tc>
              <w:tcPr>
                <w:tcW w:w="456" w:type="dxa"/>
                <w:vAlign w:val="center"/>
              </w:tcPr>
              <w:p w14:paraId="679A0449" w14:textId="77777777" w:rsidR="00733383" w:rsidRPr="00733383" w:rsidRDefault="00733383" w:rsidP="00733383">
                <w:pPr>
                  <w:spacing w:line="276" w:lineRule="auto"/>
                  <w:jc w:val="both"/>
                  <w:rPr>
                    <w:bCs/>
                    <w:iCs/>
                    <w:lang w:val="en-US"/>
                  </w:rPr>
                </w:pPr>
                <w:r w:rsidRPr="00733383">
                  <w:rPr>
                    <w:rFonts w:ascii="MS Gothic" w:eastAsia="MS Gothic" w:hAnsi="MS Gothic"/>
                    <w:bCs/>
                    <w:iCs/>
                    <w:lang w:val="en-US"/>
                  </w:rPr>
                  <w:t>☐</w:t>
                </w:r>
              </w:p>
            </w:tc>
          </w:sdtContent>
        </w:sdt>
        <w:tc>
          <w:tcPr>
            <w:tcW w:w="6807" w:type="dxa"/>
            <w:vAlign w:val="center"/>
          </w:tcPr>
          <w:p w14:paraId="1AA3579D" w14:textId="77777777" w:rsidR="00733383" w:rsidRPr="00733383" w:rsidRDefault="00733383" w:rsidP="00733383">
            <w:pPr>
              <w:spacing w:line="276" w:lineRule="auto"/>
              <w:jc w:val="both"/>
              <w:rPr>
                <w:bCs/>
                <w:iCs/>
                <w:lang w:val="en-US"/>
              </w:rPr>
            </w:pPr>
            <w:r w:rsidRPr="00733383">
              <w:rPr>
                <w:lang w:val="en-US"/>
              </w:rPr>
              <w:t>refractive index</w:t>
            </w:r>
          </w:p>
        </w:tc>
      </w:tr>
      <w:tr w:rsidR="00733383" w:rsidRPr="00733383" w14:paraId="60ECBF28" w14:textId="77777777" w:rsidTr="00F46CA2">
        <w:sdt>
          <w:sdtPr>
            <w:rPr>
              <w:bCs/>
              <w:iCs/>
              <w:lang w:val="en-US"/>
            </w:rPr>
            <w:id w:val="-415014504"/>
          </w:sdtPr>
          <w:sdtEndPr/>
          <w:sdtContent>
            <w:tc>
              <w:tcPr>
                <w:tcW w:w="456" w:type="dxa"/>
                <w:vAlign w:val="center"/>
              </w:tcPr>
              <w:p w14:paraId="425FD443" w14:textId="77777777" w:rsidR="00733383" w:rsidRPr="00733383" w:rsidRDefault="00733383" w:rsidP="00733383">
                <w:pPr>
                  <w:spacing w:line="276" w:lineRule="auto"/>
                  <w:jc w:val="both"/>
                  <w:rPr>
                    <w:bCs/>
                    <w:iCs/>
                    <w:lang w:val="en-US"/>
                  </w:rPr>
                </w:pPr>
                <w:r w:rsidRPr="00733383">
                  <w:rPr>
                    <w:rFonts w:ascii="MS Gothic" w:eastAsia="MS Gothic" w:hAnsi="MS Gothic"/>
                    <w:bCs/>
                    <w:iCs/>
                    <w:lang w:val="en-US"/>
                  </w:rPr>
                  <w:t>☐</w:t>
                </w:r>
              </w:p>
            </w:tc>
          </w:sdtContent>
        </w:sdt>
        <w:tc>
          <w:tcPr>
            <w:tcW w:w="6807" w:type="dxa"/>
            <w:vAlign w:val="center"/>
          </w:tcPr>
          <w:p w14:paraId="715EE7BA" w14:textId="77777777" w:rsidR="00733383" w:rsidRPr="00733383" w:rsidRDefault="00733383" w:rsidP="00733383">
            <w:pPr>
              <w:spacing w:line="276" w:lineRule="auto"/>
              <w:jc w:val="both"/>
              <w:rPr>
                <w:bCs/>
                <w:iCs/>
                <w:lang w:val="en-US"/>
              </w:rPr>
            </w:pPr>
            <w:r w:rsidRPr="00733383">
              <w:rPr>
                <w:lang w:val="en-US"/>
              </w:rPr>
              <w:t>melting point</w:t>
            </w:r>
          </w:p>
        </w:tc>
      </w:tr>
      <w:tr w:rsidR="00733383" w:rsidRPr="00733383" w14:paraId="23355231" w14:textId="77777777" w:rsidTr="00F46CA2">
        <w:sdt>
          <w:sdtPr>
            <w:rPr>
              <w:rFonts w:ascii="MS Gothic" w:eastAsia="MS Gothic" w:hAnsi="MS Gothic"/>
              <w:bCs/>
              <w:iCs/>
              <w:lang w:val="en-US"/>
            </w:rPr>
            <w:id w:val="1229497619"/>
          </w:sdtPr>
          <w:sdtEndPr/>
          <w:sdtContent>
            <w:tc>
              <w:tcPr>
                <w:tcW w:w="456" w:type="dxa"/>
                <w:vAlign w:val="center"/>
              </w:tcPr>
              <w:p w14:paraId="756E53A5" w14:textId="77777777" w:rsidR="00733383" w:rsidRPr="00733383" w:rsidRDefault="00733383" w:rsidP="00733383">
                <w:pPr>
                  <w:spacing w:line="276" w:lineRule="auto"/>
                  <w:jc w:val="both"/>
                  <w:rPr>
                    <w:rFonts w:ascii="MS Gothic" w:eastAsia="MS Gothic" w:hAnsi="MS Gothic"/>
                    <w:bCs/>
                    <w:iCs/>
                    <w:lang w:val="en-US"/>
                  </w:rPr>
                </w:pPr>
                <w:r w:rsidRPr="00733383">
                  <w:rPr>
                    <w:rFonts w:ascii="MS Gothic" w:eastAsia="MS Gothic" w:hAnsi="MS Gothic"/>
                    <w:bCs/>
                    <w:iCs/>
                    <w:lang w:val="en-US"/>
                  </w:rPr>
                  <w:t>☐</w:t>
                </w:r>
              </w:p>
            </w:tc>
          </w:sdtContent>
        </w:sdt>
        <w:tc>
          <w:tcPr>
            <w:tcW w:w="6807" w:type="dxa"/>
            <w:vAlign w:val="center"/>
          </w:tcPr>
          <w:p w14:paraId="248BD349" w14:textId="77777777" w:rsidR="00733383" w:rsidRPr="00733383" w:rsidRDefault="00733383" w:rsidP="00733383">
            <w:pPr>
              <w:spacing w:line="276" w:lineRule="auto"/>
              <w:jc w:val="both"/>
              <w:rPr>
                <w:lang w:val="en-US"/>
              </w:rPr>
            </w:pPr>
            <w:r w:rsidRPr="00733383">
              <w:rPr>
                <w:lang w:val="en-US"/>
              </w:rPr>
              <w:t>optical rotation</w:t>
            </w:r>
          </w:p>
        </w:tc>
      </w:tr>
      <w:tr w:rsidR="00733383" w:rsidRPr="00733383" w14:paraId="2999FE0C" w14:textId="77777777" w:rsidTr="00F46CA2">
        <w:sdt>
          <w:sdtPr>
            <w:rPr>
              <w:rFonts w:ascii="MS Gothic" w:eastAsia="MS Gothic" w:hAnsi="MS Gothic"/>
              <w:bCs/>
              <w:iCs/>
              <w:lang w:val="en-US"/>
            </w:rPr>
            <w:id w:val="2134593833"/>
          </w:sdtPr>
          <w:sdtEndPr/>
          <w:sdtContent>
            <w:tc>
              <w:tcPr>
                <w:tcW w:w="456" w:type="dxa"/>
                <w:vAlign w:val="center"/>
              </w:tcPr>
              <w:p w14:paraId="4F9EDDE5" w14:textId="77777777" w:rsidR="00733383" w:rsidRPr="00733383" w:rsidRDefault="00733383" w:rsidP="00733383">
                <w:pPr>
                  <w:spacing w:line="276" w:lineRule="auto"/>
                  <w:jc w:val="both"/>
                  <w:rPr>
                    <w:rFonts w:ascii="MS Gothic" w:eastAsia="MS Gothic" w:hAnsi="MS Gothic"/>
                    <w:bCs/>
                    <w:iCs/>
                    <w:lang w:val="en-US"/>
                  </w:rPr>
                </w:pPr>
                <w:r w:rsidRPr="00733383">
                  <w:rPr>
                    <w:rFonts w:ascii="MS Gothic" w:eastAsia="MS Gothic" w:hAnsi="MS Gothic"/>
                    <w:bCs/>
                    <w:iCs/>
                    <w:lang w:val="en-US"/>
                  </w:rPr>
                  <w:t>☐</w:t>
                </w:r>
              </w:p>
            </w:tc>
          </w:sdtContent>
        </w:sdt>
        <w:tc>
          <w:tcPr>
            <w:tcW w:w="6807" w:type="dxa"/>
            <w:vAlign w:val="center"/>
          </w:tcPr>
          <w:p w14:paraId="1CB36798" w14:textId="77777777" w:rsidR="00733383" w:rsidRPr="00733383" w:rsidRDefault="00733383" w:rsidP="00733383">
            <w:pPr>
              <w:spacing w:line="276" w:lineRule="auto"/>
              <w:jc w:val="both"/>
              <w:rPr>
                <w:lang w:val="en-US"/>
              </w:rPr>
            </w:pPr>
            <w:r w:rsidRPr="00733383">
              <w:rPr>
                <w:lang w:val="en-US"/>
              </w:rPr>
              <w:t>dipole moment</w:t>
            </w:r>
          </w:p>
        </w:tc>
      </w:tr>
      <w:tr w:rsidR="00733383" w:rsidRPr="00733383" w14:paraId="3B3999FA" w14:textId="77777777" w:rsidTr="00F46CA2">
        <w:sdt>
          <w:sdtPr>
            <w:rPr>
              <w:rFonts w:ascii="MS Gothic" w:eastAsia="MS Gothic" w:hAnsi="MS Gothic"/>
              <w:bCs/>
              <w:iCs/>
              <w:lang w:val="en-US"/>
            </w:rPr>
            <w:id w:val="-899591618"/>
          </w:sdtPr>
          <w:sdtEndPr/>
          <w:sdtContent>
            <w:tc>
              <w:tcPr>
                <w:tcW w:w="456" w:type="dxa"/>
                <w:vAlign w:val="center"/>
              </w:tcPr>
              <w:p w14:paraId="13B3E54F" w14:textId="77777777" w:rsidR="00733383" w:rsidRPr="00733383" w:rsidRDefault="00733383" w:rsidP="00733383">
                <w:pPr>
                  <w:spacing w:line="276" w:lineRule="auto"/>
                  <w:jc w:val="both"/>
                  <w:rPr>
                    <w:rFonts w:ascii="MS Gothic" w:eastAsia="MS Gothic" w:hAnsi="MS Gothic"/>
                    <w:bCs/>
                    <w:iCs/>
                    <w:lang w:val="en-US"/>
                  </w:rPr>
                </w:pPr>
                <w:r w:rsidRPr="00733383">
                  <w:rPr>
                    <w:rFonts w:ascii="MS Gothic" w:eastAsia="MS Gothic" w:hAnsi="MS Gothic"/>
                    <w:bCs/>
                    <w:iCs/>
                    <w:lang w:val="en-US"/>
                  </w:rPr>
                  <w:t>☐</w:t>
                </w:r>
              </w:p>
            </w:tc>
          </w:sdtContent>
        </w:sdt>
        <w:tc>
          <w:tcPr>
            <w:tcW w:w="6807" w:type="dxa"/>
            <w:vAlign w:val="center"/>
          </w:tcPr>
          <w:p w14:paraId="7770BE18" w14:textId="77777777" w:rsidR="00733383" w:rsidRPr="00733383" w:rsidRDefault="00733383" w:rsidP="00733383">
            <w:pPr>
              <w:spacing w:line="276" w:lineRule="auto"/>
              <w:jc w:val="both"/>
              <w:rPr>
                <w:lang w:val="en-US"/>
              </w:rPr>
            </w:pPr>
            <w:r w:rsidRPr="00733383">
              <w:rPr>
                <w:lang w:val="en-US"/>
              </w:rPr>
              <w:t xml:space="preserve">NMR spectroscopy in an achiral environment </w:t>
            </w:r>
          </w:p>
        </w:tc>
      </w:tr>
      <w:tr w:rsidR="00733383" w:rsidRPr="00733383" w14:paraId="239372B8" w14:textId="77777777" w:rsidTr="00F46CA2">
        <w:sdt>
          <w:sdtPr>
            <w:rPr>
              <w:rFonts w:ascii="MS Gothic" w:eastAsia="MS Gothic" w:hAnsi="MS Gothic"/>
              <w:bCs/>
              <w:iCs/>
              <w:lang w:val="en-US"/>
            </w:rPr>
            <w:id w:val="279685331"/>
          </w:sdtPr>
          <w:sdtEndPr/>
          <w:sdtContent>
            <w:tc>
              <w:tcPr>
                <w:tcW w:w="456" w:type="dxa"/>
                <w:vAlign w:val="center"/>
              </w:tcPr>
              <w:p w14:paraId="2BD4DE05" w14:textId="77777777" w:rsidR="00733383" w:rsidRPr="00733383" w:rsidRDefault="00733383" w:rsidP="00733383">
                <w:pPr>
                  <w:spacing w:line="276" w:lineRule="auto"/>
                  <w:jc w:val="both"/>
                  <w:rPr>
                    <w:rFonts w:ascii="MS Gothic" w:eastAsia="MS Gothic" w:hAnsi="MS Gothic"/>
                    <w:bCs/>
                    <w:iCs/>
                    <w:lang w:val="en-US"/>
                  </w:rPr>
                </w:pPr>
                <w:r w:rsidRPr="00733383">
                  <w:rPr>
                    <w:rFonts w:ascii="MS Gothic" w:eastAsia="MS Gothic" w:hAnsi="MS Gothic"/>
                    <w:bCs/>
                    <w:iCs/>
                    <w:lang w:val="en-US"/>
                  </w:rPr>
                  <w:t>☐</w:t>
                </w:r>
              </w:p>
            </w:tc>
          </w:sdtContent>
        </w:sdt>
        <w:tc>
          <w:tcPr>
            <w:tcW w:w="6807" w:type="dxa"/>
            <w:vAlign w:val="center"/>
          </w:tcPr>
          <w:p w14:paraId="20562343" w14:textId="77777777" w:rsidR="00733383" w:rsidRPr="00733383" w:rsidRDefault="00733383" w:rsidP="00733383">
            <w:pPr>
              <w:spacing w:line="276" w:lineRule="auto"/>
              <w:jc w:val="both"/>
              <w:rPr>
                <w:lang w:val="en-US"/>
              </w:rPr>
            </w:pPr>
            <w:r w:rsidRPr="00733383">
              <w:rPr>
                <w:lang w:val="en-US"/>
              </w:rPr>
              <w:t>IR spectroscopy</w:t>
            </w:r>
          </w:p>
        </w:tc>
      </w:tr>
    </w:tbl>
    <w:p w14:paraId="321CA807" w14:textId="53B33347" w:rsidR="00295499" w:rsidRPr="00DA3D5A" w:rsidRDefault="00295499" w:rsidP="00DA3D5A">
      <w:pPr>
        <w:spacing w:line="276" w:lineRule="auto"/>
        <w:rPr>
          <w:lang w:val="en-US"/>
        </w:rPr>
      </w:pPr>
    </w:p>
    <w:p w14:paraId="1066E82B" w14:textId="77777777" w:rsidR="00295499" w:rsidRPr="00DA3D5A" w:rsidRDefault="00295499" w:rsidP="00DA3D5A">
      <w:pPr>
        <w:pStyle w:val="ListeParagraf"/>
        <w:ind w:firstLine="0"/>
        <w:jc w:val="left"/>
        <w:rPr>
          <w:lang w:val="en-US"/>
        </w:rPr>
      </w:pPr>
    </w:p>
    <w:p w14:paraId="520EC41F" w14:textId="77777777" w:rsidR="00C96A59" w:rsidRPr="00DA3D5A" w:rsidRDefault="00C96A59" w:rsidP="00DA3D5A">
      <w:pPr>
        <w:spacing w:line="276" w:lineRule="auto"/>
        <w:rPr>
          <w:lang w:val="en-US"/>
        </w:rPr>
      </w:pPr>
    </w:p>
    <w:p w14:paraId="1B86AE15" w14:textId="77777777" w:rsidR="00295499" w:rsidRPr="009F681E" w:rsidRDefault="00295499" w:rsidP="00295499">
      <w:pPr>
        <w:spacing w:line="276" w:lineRule="auto"/>
        <w:jc w:val="both"/>
        <w:rPr>
          <w:lang w:val="en-US"/>
        </w:rPr>
      </w:pPr>
    </w:p>
    <w:p w14:paraId="18D126C9" w14:textId="77777777" w:rsidR="00295499" w:rsidRPr="00206F59" w:rsidRDefault="00295499" w:rsidP="00295499">
      <w:pPr>
        <w:spacing w:line="276" w:lineRule="auto"/>
        <w:jc w:val="both"/>
        <w:rPr>
          <w:lang w:val="en-US"/>
        </w:rPr>
      </w:pPr>
    </w:p>
    <w:p w14:paraId="2AC9A79D" w14:textId="77777777" w:rsidR="00295499" w:rsidRPr="00206F59" w:rsidRDefault="00295499" w:rsidP="00295499">
      <w:pPr>
        <w:spacing w:line="276" w:lineRule="auto"/>
        <w:jc w:val="both"/>
        <w:rPr>
          <w:lang w:val="en-US"/>
        </w:rPr>
      </w:pPr>
    </w:p>
    <w:p w14:paraId="15300D87" w14:textId="77777777" w:rsidR="00295499" w:rsidRPr="00206F59" w:rsidRDefault="00295499" w:rsidP="00295499">
      <w:pPr>
        <w:spacing w:line="276" w:lineRule="auto"/>
        <w:jc w:val="both"/>
        <w:rPr>
          <w:lang w:val="en-US"/>
        </w:rPr>
      </w:pPr>
    </w:p>
    <w:p w14:paraId="6F839F33" w14:textId="77777777" w:rsidR="00295499" w:rsidRPr="00206F59" w:rsidRDefault="00295499" w:rsidP="00295499">
      <w:pPr>
        <w:spacing w:line="276" w:lineRule="auto"/>
        <w:jc w:val="both"/>
        <w:rPr>
          <w:lang w:val="en-US"/>
        </w:rPr>
      </w:pPr>
    </w:p>
    <w:p w14:paraId="277F5958" w14:textId="77777777" w:rsidR="00295499" w:rsidRPr="00206F59" w:rsidRDefault="00295499" w:rsidP="00295499">
      <w:pPr>
        <w:spacing w:line="276" w:lineRule="auto"/>
        <w:jc w:val="both"/>
        <w:rPr>
          <w:lang w:val="en-US"/>
        </w:rPr>
      </w:pPr>
    </w:p>
    <w:p w14:paraId="5B935B82" w14:textId="77777777" w:rsidR="00295499" w:rsidRPr="00206F59" w:rsidRDefault="00295499" w:rsidP="00295499">
      <w:pPr>
        <w:spacing w:line="276" w:lineRule="auto"/>
        <w:jc w:val="both"/>
        <w:rPr>
          <w:lang w:val="en-US"/>
        </w:rPr>
      </w:pPr>
    </w:p>
    <w:p w14:paraId="3F2A8290" w14:textId="77777777" w:rsidR="00295499" w:rsidRPr="00206F59" w:rsidRDefault="00295499" w:rsidP="00295499">
      <w:pPr>
        <w:spacing w:line="276" w:lineRule="auto"/>
        <w:jc w:val="both"/>
        <w:rPr>
          <w:lang w:val="en-US"/>
        </w:rPr>
      </w:pPr>
    </w:p>
    <w:p w14:paraId="5CDF9D36" w14:textId="694C60E1" w:rsidR="00295499" w:rsidRDefault="00295499" w:rsidP="00295499">
      <w:pPr>
        <w:spacing w:line="276" w:lineRule="auto"/>
        <w:jc w:val="both"/>
        <w:rPr>
          <w:lang w:val="en-US"/>
        </w:rPr>
      </w:pPr>
    </w:p>
    <w:p w14:paraId="322D885B" w14:textId="07066190" w:rsidR="000B478F" w:rsidRDefault="000B478F" w:rsidP="00295499">
      <w:pPr>
        <w:spacing w:line="276" w:lineRule="auto"/>
        <w:jc w:val="both"/>
        <w:rPr>
          <w:lang w:val="en-US"/>
        </w:rPr>
      </w:pPr>
    </w:p>
    <w:p w14:paraId="099F04BA" w14:textId="77777777" w:rsidR="00295499" w:rsidRPr="009F681E" w:rsidRDefault="00295499" w:rsidP="00295499">
      <w:pPr>
        <w:spacing w:line="276" w:lineRule="auto"/>
        <w:jc w:val="both"/>
        <w:rPr>
          <w:lang w:val="en-US"/>
        </w:rPr>
      </w:pPr>
    </w:p>
    <w:p w14:paraId="683973AA" w14:textId="0DDB0614" w:rsidR="00373737" w:rsidRPr="000B478F" w:rsidRDefault="00A75C39" w:rsidP="00295499">
      <w:pPr>
        <w:spacing w:line="276" w:lineRule="auto"/>
        <w:jc w:val="both"/>
        <w:rPr>
          <w:b/>
          <w:lang w:val="en-US"/>
        </w:rPr>
      </w:pPr>
      <w:r>
        <w:rPr>
          <w:noProof/>
        </w:rPr>
        <w:lastRenderedPageBreak/>
        <mc:AlternateContent>
          <mc:Choice Requires="wps">
            <w:drawing>
              <wp:anchor distT="91440" distB="91440" distL="137160" distR="137160" simplePos="0" relativeHeight="251631616" behindDoc="0" locked="0" layoutInCell="0" allowOverlap="1" wp14:anchorId="1EF4466E" wp14:editId="468F9885">
                <wp:simplePos x="0" y="0"/>
                <wp:positionH relativeFrom="margin">
                  <wp:align>left</wp:align>
                </wp:positionH>
                <wp:positionV relativeFrom="paragraph">
                  <wp:align>top</wp:align>
                </wp:positionV>
                <wp:extent cx="472440" cy="869950"/>
                <wp:effectExtent l="5080" t="8255" r="1270" b="5080"/>
                <wp:wrapSquare wrapText="bothSides"/>
                <wp:docPr id="111"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8C59FB6" w14:textId="77777777" w:rsidR="00DA3D5A" w:rsidRPr="00287CAF" w:rsidRDefault="00DA3D5A" w:rsidP="00F4098D">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EF4466E" id="AutoShape 20" o:spid="_x0000_s1044" style="position:absolute;left:0;text-align:left;margin-left:0;margin-top:0;width:37.2pt;height:68.5pt;rotation:90;z-index:251631616;visibility:visible;mso-wrap-style:square;mso-width-percent:0;mso-height-percent:0;mso-wrap-distance-left:10.8pt;mso-wrap-distance-top:7.2pt;mso-wrap-distance-right:10.8pt;mso-wrap-distance-bottom:7.2pt;mso-position-horizontal:left;mso-position-horizontal-relative:margin;mso-position-vertical:top;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" o:allowincell="f" fillcolor="#a1c4e3" stroked="f">
                <v:textbox>
                  <w:txbxContent>
                    <w:p w14:paraId="08C59FB6" w14:textId="77777777" w:rsidR="00DA3D5A" w:rsidRPr="00287CAF" w:rsidRDefault="00DA3D5A" w:rsidP="00F4098D">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7F171CD7" w14:textId="77777777" w:rsidR="00F4098D" w:rsidRPr="009F681E" w:rsidRDefault="00F4098D" w:rsidP="00295499">
      <w:pPr>
        <w:spacing w:line="276" w:lineRule="auto"/>
        <w:jc w:val="both"/>
        <w:rPr>
          <w:b/>
          <w:lang w:val="en-US"/>
        </w:rPr>
      </w:pPr>
    </w:p>
    <w:p w14:paraId="34BA6D60" w14:textId="77777777" w:rsidR="00F4098D" w:rsidRPr="00206F59" w:rsidRDefault="00F4098D" w:rsidP="00295499">
      <w:pPr>
        <w:spacing w:line="276" w:lineRule="auto"/>
        <w:jc w:val="both"/>
        <w:rPr>
          <w:b/>
          <w:lang w:val="en-US"/>
        </w:rPr>
      </w:pPr>
    </w:p>
    <w:p w14:paraId="460CACB5" w14:textId="0E87B047" w:rsidR="00733383" w:rsidRPr="00733383" w:rsidRDefault="00F26DE0" w:rsidP="00733383">
      <w:pPr>
        <w:spacing w:line="276" w:lineRule="auto"/>
        <w:jc w:val="both"/>
        <w:rPr>
          <w:lang w:val="en-US"/>
        </w:rPr>
      </w:pPr>
      <w:r>
        <w:rPr>
          <w:b/>
          <w:lang w:val="en-US"/>
        </w:rPr>
        <w:t>8</w:t>
      </w:r>
      <w:r w:rsidR="00733383" w:rsidRPr="00733383">
        <w:rPr>
          <w:b/>
          <w:lang w:val="en-US"/>
        </w:rPr>
        <w:t xml:space="preserve">.1. </w:t>
      </w:r>
      <w:r w:rsidR="00733383" w:rsidRPr="00733383">
        <w:rPr>
          <w:lang w:val="en-US"/>
        </w:rPr>
        <w:t>1,2,3-Triphenylpropane-1,3-diol has an internal plane of symmetry. Therefore, the formula for the maximum number of stereoisomers 2</w:t>
      </w:r>
      <w:r w:rsidR="00733383" w:rsidRPr="00733383">
        <w:rPr>
          <w:vertAlign w:val="superscript"/>
          <w:lang w:val="en-US"/>
        </w:rPr>
        <w:t>n</w:t>
      </w:r>
      <w:r w:rsidR="00733383" w:rsidRPr="00733383">
        <w:rPr>
          <w:lang w:val="en-US"/>
        </w:rPr>
        <w:t xml:space="preserve"> would give us 8 stereoisomers, but due to the fact that there is an internal plane of symmetry 1,2,3-triphenylpropane-1,3-diol exists as only four stereoisomers: two meso compounds and a pair of enantiomers. Carbon-2 in </w:t>
      </w:r>
      <w:r w:rsidR="00733383" w:rsidRPr="00733383">
        <w:rPr>
          <w:b/>
          <w:lang w:val="en-US"/>
        </w:rPr>
        <w:t>A</w:t>
      </w:r>
      <w:r w:rsidR="00733383" w:rsidRPr="00733383">
        <w:rPr>
          <w:lang w:val="en-US"/>
        </w:rPr>
        <w:t xml:space="preserve"> and </w:t>
      </w:r>
      <w:r w:rsidR="00733383" w:rsidRPr="00733383">
        <w:rPr>
          <w:b/>
          <w:lang w:val="en-US"/>
        </w:rPr>
        <w:t>B</w:t>
      </w:r>
      <w:r w:rsidR="00733383" w:rsidRPr="00733383">
        <w:rPr>
          <w:lang w:val="en-US"/>
        </w:rPr>
        <w:t xml:space="preserve"> is called a pseudo-asymmetric carbon atom. Carbon-2 in </w:t>
      </w:r>
      <w:r w:rsidR="00733383" w:rsidRPr="00733383">
        <w:rPr>
          <w:b/>
          <w:lang w:val="en-US"/>
        </w:rPr>
        <w:t>C</w:t>
      </w:r>
      <w:r w:rsidR="00733383" w:rsidRPr="00733383">
        <w:rPr>
          <w:lang w:val="en-US"/>
        </w:rPr>
        <w:t xml:space="preserve"> and </w:t>
      </w:r>
      <w:r w:rsidR="00733383" w:rsidRPr="00733383">
        <w:rPr>
          <w:b/>
          <w:lang w:val="en-US"/>
        </w:rPr>
        <w:t xml:space="preserve">D </w:t>
      </w:r>
      <w:r w:rsidR="00733383" w:rsidRPr="00733383">
        <w:rPr>
          <w:lang w:val="en-US"/>
        </w:rPr>
        <w:t>is not a stereogenic center.</w:t>
      </w:r>
    </w:p>
    <w:p w14:paraId="6F4A71C5" w14:textId="77777777" w:rsidR="00733383" w:rsidRPr="00733383" w:rsidRDefault="00733383" w:rsidP="00733383">
      <w:pPr>
        <w:spacing w:line="276" w:lineRule="auto"/>
        <w:jc w:val="both"/>
        <w:rPr>
          <w:b/>
          <w:lang w:val="en-US"/>
        </w:rPr>
      </w:pPr>
    </w:p>
    <w:p w14:paraId="15FB807D" w14:textId="67C6C31F" w:rsidR="00733383" w:rsidRPr="00733383" w:rsidRDefault="00864138" w:rsidP="00733383">
      <w:pPr>
        <w:spacing w:line="276" w:lineRule="auto"/>
        <w:rPr>
          <w:lang w:val="en-US"/>
        </w:rPr>
      </w:pPr>
      <w:r>
        <w:rPr>
          <w:lang w:val="en-US"/>
        </w:rPr>
        <w:pict w14:anchorId="6F63EEA3">
          <v:shape id="_x0000_i1105" type="#_x0000_t75" style="width:375.5pt;height:247pt">
            <v:imagedata r:id="rId99" o:title=""/>
          </v:shape>
        </w:pict>
      </w:r>
    </w:p>
    <w:p w14:paraId="6C7D00DE" w14:textId="6FA6A2B2" w:rsidR="00733383" w:rsidRPr="00733383" w:rsidRDefault="00F26DE0" w:rsidP="00733383">
      <w:pPr>
        <w:spacing w:line="276" w:lineRule="auto"/>
        <w:rPr>
          <w:b/>
          <w:lang w:val="en-US"/>
        </w:rPr>
      </w:pPr>
      <w:r>
        <w:rPr>
          <w:b/>
          <w:lang w:val="en-US"/>
        </w:rPr>
        <w:t>8</w:t>
      </w:r>
      <w:r w:rsidR="00733383" w:rsidRPr="00733383">
        <w:rPr>
          <w:b/>
          <w:lang w:val="en-US"/>
        </w:rPr>
        <w:t>.2.</w:t>
      </w:r>
    </w:p>
    <w:p w14:paraId="12972D1A" w14:textId="77777777" w:rsidR="00733383" w:rsidRPr="00733383" w:rsidRDefault="00733383" w:rsidP="00733383">
      <w:pPr>
        <w:spacing w:line="276" w:lineRule="auto"/>
        <w:rPr>
          <w:b/>
          <w:lang w:val="en-US"/>
        </w:rPr>
      </w:pPr>
    </w:p>
    <w:p w14:paraId="4CA9FA03" w14:textId="02E36959" w:rsidR="00733383" w:rsidRPr="00733383" w:rsidRDefault="00864138" w:rsidP="00733383">
      <w:pPr>
        <w:spacing w:line="276" w:lineRule="auto"/>
        <w:rPr>
          <w:lang w:val="en-US"/>
        </w:rPr>
      </w:pPr>
      <w:r>
        <w:rPr>
          <w:lang w:val="en-US"/>
        </w:rPr>
        <w:pict w14:anchorId="07A292B9">
          <v:shape id="_x0000_i1106" type="#_x0000_t75" style="width:169.5pt;height:87.5pt">
            <v:imagedata r:id="rId100" o:title=""/>
          </v:shape>
        </w:pict>
      </w:r>
    </w:p>
    <w:p w14:paraId="2FE92E71" w14:textId="77777777" w:rsidR="00733383" w:rsidRPr="00733383" w:rsidRDefault="00733383" w:rsidP="00733383">
      <w:pPr>
        <w:spacing w:line="276" w:lineRule="auto"/>
        <w:jc w:val="both"/>
        <w:rPr>
          <w:b/>
          <w:lang w:val="en-US"/>
        </w:rPr>
      </w:pPr>
    </w:p>
    <w:p w14:paraId="1FA7675D" w14:textId="5EC04C09" w:rsidR="00733383" w:rsidRPr="00733383" w:rsidRDefault="00F26DE0" w:rsidP="00733383">
      <w:pPr>
        <w:spacing w:line="276" w:lineRule="auto"/>
        <w:jc w:val="both"/>
        <w:rPr>
          <w:b/>
          <w:lang w:val="en-US"/>
        </w:rPr>
      </w:pPr>
      <w:r>
        <w:rPr>
          <w:b/>
          <w:lang w:val="en-US"/>
        </w:rPr>
        <w:t>8</w:t>
      </w:r>
      <w:r w:rsidR="00733383" w:rsidRPr="00733383">
        <w:rPr>
          <w:b/>
          <w:lang w:val="en-US"/>
        </w:rPr>
        <w:t>.3.</w:t>
      </w:r>
    </w:p>
    <w:p w14:paraId="74352B1B" w14:textId="77777777" w:rsidR="00733383" w:rsidRPr="00733383" w:rsidRDefault="00733383" w:rsidP="00733383">
      <w:pPr>
        <w:spacing w:line="276" w:lineRule="auto"/>
        <w:jc w:val="both"/>
        <w:rPr>
          <w:b/>
          <w:lang w:val="en-US"/>
        </w:rPr>
      </w:pPr>
    </w:p>
    <w:p w14:paraId="36C3A039" w14:textId="478C5F61" w:rsidR="00733383" w:rsidRPr="00733383" w:rsidRDefault="00864138" w:rsidP="00733383">
      <w:pPr>
        <w:spacing w:line="276" w:lineRule="auto"/>
        <w:rPr>
          <w:lang w:val="en-US"/>
        </w:rPr>
      </w:pPr>
      <w:r>
        <w:rPr>
          <w:lang w:val="en-US"/>
        </w:rPr>
        <w:pict w14:anchorId="2B250DBA">
          <v:shape id="_x0000_i1107" type="#_x0000_t75" style="width:164.5pt;height:1in">
            <v:imagedata r:id="rId101" o:title=""/>
          </v:shape>
        </w:pict>
      </w:r>
    </w:p>
    <w:p w14:paraId="09E67677" w14:textId="77777777" w:rsidR="00733383" w:rsidRPr="00733383" w:rsidRDefault="00733383" w:rsidP="00733383">
      <w:pPr>
        <w:spacing w:line="276" w:lineRule="auto"/>
        <w:jc w:val="both"/>
        <w:rPr>
          <w:b/>
          <w:lang w:val="en-US"/>
        </w:rPr>
      </w:pPr>
    </w:p>
    <w:p w14:paraId="0E3CAFA0" w14:textId="5F80C8B7" w:rsidR="00733383" w:rsidRPr="00733383" w:rsidRDefault="00F26DE0" w:rsidP="00733383">
      <w:pPr>
        <w:spacing w:line="276" w:lineRule="auto"/>
        <w:jc w:val="both"/>
        <w:rPr>
          <w:lang w:val="en-US"/>
        </w:rPr>
      </w:pPr>
      <w:r>
        <w:rPr>
          <w:b/>
          <w:lang w:val="en-US"/>
        </w:rPr>
        <w:t>8</w:t>
      </w:r>
      <w:r w:rsidR="00733383" w:rsidRPr="00733383">
        <w:rPr>
          <w:b/>
          <w:lang w:val="en-US"/>
        </w:rPr>
        <w:t>.4.</w:t>
      </w:r>
      <w:r w:rsidR="00733383" w:rsidRPr="00733383">
        <w:rPr>
          <w:lang w:val="en-US"/>
        </w:rPr>
        <w:t xml:space="preserve"> </w:t>
      </w:r>
    </w:p>
    <w:p w14:paraId="492A5835" w14:textId="77777777" w:rsidR="00733383" w:rsidRPr="00733383" w:rsidRDefault="00733383" w:rsidP="00733383">
      <w:pPr>
        <w:spacing w:line="276" w:lineRule="auto"/>
        <w:jc w:val="both"/>
        <w:rPr>
          <w:lang w:val="en-US"/>
        </w:rPr>
      </w:pPr>
    </w:p>
    <w:tbl>
      <w:tblPr>
        <w:tblStyle w:val="TabloKlavuz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7657"/>
      </w:tblGrid>
      <w:tr w:rsidR="00733383" w:rsidRPr="00733383" w14:paraId="0ABE7AFE" w14:textId="77777777" w:rsidTr="00F46CA2">
        <w:sdt>
          <w:sdtPr>
            <w:rPr>
              <w:bCs/>
              <w:iCs/>
              <w:lang w:val="en-US"/>
            </w:rPr>
            <w:id w:val="1569228889"/>
          </w:sdtPr>
          <w:sdtEndPr/>
          <w:sdtContent>
            <w:tc>
              <w:tcPr>
                <w:tcW w:w="456" w:type="dxa"/>
                <w:vAlign w:val="center"/>
              </w:tcPr>
              <w:p w14:paraId="7886B3E1" w14:textId="77777777" w:rsidR="00733383" w:rsidRPr="00733383" w:rsidRDefault="00733383" w:rsidP="00F46CA2">
                <w:pPr>
                  <w:spacing w:line="276" w:lineRule="auto"/>
                  <w:jc w:val="both"/>
                  <w:rPr>
                    <w:bCs/>
                    <w:iCs/>
                    <w:lang w:val="en-US"/>
                  </w:rPr>
                </w:pPr>
                <w:r w:rsidRPr="00733383">
                  <w:rPr>
                    <w:rFonts w:ascii="MS Gothic" w:eastAsia="MS Gothic" w:hAnsi="MS Gothic"/>
                    <w:bCs/>
                    <w:iCs/>
                    <w:lang w:val="en-US"/>
                  </w:rPr>
                  <w:t>☐</w:t>
                </w:r>
              </w:p>
            </w:tc>
          </w:sdtContent>
        </w:sdt>
        <w:tc>
          <w:tcPr>
            <w:tcW w:w="7657" w:type="dxa"/>
            <w:vAlign w:val="center"/>
          </w:tcPr>
          <w:p w14:paraId="62AFBBA4" w14:textId="77777777" w:rsidR="00733383" w:rsidRPr="00733383" w:rsidRDefault="00733383" w:rsidP="00F46CA2">
            <w:pPr>
              <w:spacing w:line="276" w:lineRule="auto"/>
              <w:jc w:val="both"/>
              <w:rPr>
                <w:bCs/>
                <w:iCs/>
                <w:lang w:val="en-US"/>
              </w:rPr>
            </w:pPr>
            <w:r w:rsidRPr="00733383">
              <w:rPr>
                <w:lang w:val="en-US"/>
              </w:rPr>
              <w:t>boiling point</w:t>
            </w:r>
          </w:p>
        </w:tc>
      </w:tr>
      <w:tr w:rsidR="00733383" w:rsidRPr="00733383" w14:paraId="35E9746B" w14:textId="77777777" w:rsidTr="00F46CA2">
        <w:sdt>
          <w:sdtPr>
            <w:rPr>
              <w:bCs/>
              <w:iCs/>
              <w:lang w:val="en-US"/>
            </w:rPr>
            <w:id w:val="258111695"/>
          </w:sdtPr>
          <w:sdtEndPr/>
          <w:sdtContent>
            <w:tc>
              <w:tcPr>
                <w:tcW w:w="456" w:type="dxa"/>
                <w:vAlign w:val="center"/>
              </w:tcPr>
              <w:p w14:paraId="488111C7" w14:textId="77777777" w:rsidR="00733383" w:rsidRPr="00733383" w:rsidRDefault="00733383" w:rsidP="00F46CA2">
                <w:pPr>
                  <w:spacing w:line="276" w:lineRule="auto"/>
                  <w:jc w:val="both"/>
                  <w:rPr>
                    <w:bCs/>
                    <w:iCs/>
                    <w:lang w:val="en-US"/>
                  </w:rPr>
                </w:pPr>
                <w:r w:rsidRPr="00733383">
                  <w:rPr>
                    <w:rFonts w:ascii="MS Gothic" w:eastAsia="MS Gothic" w:hAnsi="MS Gothic"/>
                    <w:bCs/>
                    <w:iCs/>
                    <w:lang w:val="en-US"/>
                  </w:rPr>
                  <w:t>☐</w:t>
                </w:r>
              </w:p>
            </w:tc>
          </w:sdtContent>
        </w:sdt>
        <w:tc>
          <w:tcPr>
            <w:tcW w:w="7657" w:type="dxa"/>
            <w:vAlign w:val="center"/>
          </w:tcPr>
          <w:p w14:paraId="1A93DF47" w14:textId="77777777" w:rsidR="00733383" w:rsidRPr="00733383" w:rsidRDefault="00733383" w:rsidP="00F46CA2">
            <w:pPr>
              <w:spacing w:line="276" w:lineRule="auto"/>
              <w:jc w:val="both"/>
              <w:rPr>
                <w:bCs/>
                <w:iCs/>
                <w:lang w:val="en-US"/>
              </w:rPr>
            </w:pPr>
            <w:r w:rsidRPr="00733383">
              <w:rPr>
                <w:lang w:val="en-US"/>
              </w:rPr>
              <w:t>UV spectroscopy</w:t>
            </w:r>
          </w:p>
        </w:tc>
      </w:tr>
      <w:tr w:rsidR="00733383" w:rsidRPr="00733383" w14:paraId="542A3DB6" w14:textId="77777777" w:rsidTr="00F46CA2">
        <w:sdt>
          <w:sdtPr>
            <w:rPr>
              <w:bCs/>
              <w:iCs/>
              <w:lang w:val="en-US"/>
            </w:rPr>
            <w:id w:val="-338386014"/>
          </w:sdtPr>
          <w:sdtEndPr/>
          <w:sdtContent>
            <w:tc>
              <w:tcPr>
                <w:tcW w:w="456" w:type="dxa"/>
                <w:vAlign w:val="center"/>
              </w:tcPr>
              <w:p w14:paraId="58240D9A" w14:textId="77777777" w:rsidR="00733383" w:rsidRPr="00733383" w:rsidRDefault="00733383" w:rsidP="00F46CA2">
                <w:pPr>
                  <w:spacing w:line="276" w:lineRule="auto"/>
                  <w:jc w:val="both"/>
                  <w:rPr>
                    <w:bCs/>
                    <w:iCs/>
                    <w:lang w:val="en-US"/>
                  </w:rPr>
                </w:pPr>
                <w:r w:rsidRPr="00733383">
                  <w:rPr>
                    <w:rFonts w:ascii="MS Gothic" w:eastAsia="MS Gothic" w:hAnsi="MS Gothic"/>
                    <w:bCs/>
                    <w:iCs/>
                    <w:lang w:val="en-US"/>
                  </w:rPr>
                  <w:t>☐</w:t>
                </w:r>
              </w:p>
            </w:tc>
          </w:sdtContent>
        </w:sdt>
        <w:tc>
          <w:tcPr>
            <w:tcW w:w="7657" w:type="dxa"/>
            <w:vAlign w:val="center"/>
          </w:tcPr>
          <w:p w14:paraId="7A2AB9E3" w14:textId="77777777" w:rsidR="00733383" w:rsidRPr="00733383" w:rsidRDefault="00733383" w:rsidP="00F46CA2">
            <w:pPr>
              <w:spacing w:line="276" w:lineRule="auto"/>
              <w:jc w:val="both"/>
              <w:rPr>
                <w:bCs/>
                <w:iCs/>
                <w:lang w:val="en-US"/>
              </w:rPr>
            </w:pPr>
            <w:r w:rsidRPr="00733383">
              <w:rPr>
                <w:lang w:val="en-US"/>
              </w:rPr>
              <w:t>refractive index</w:t>
            </w:r>
          </w:p>
        </w:tc>
      </w:tr>
      <w:tr w:rsidR="00733383" w:rsidRPr="00733383" w14:paraId="245E48C8" w14:textId="77777777" w:rsidTr="00F46CA2">
        <w:sdt>
          <w:sdtPr>
            <w:rPr>
              <w:bCs/>
              <w:iCs/>
              <w:lang w:val="en-US"/>
            </w:rPr>
            <w:id w:val="-379088613"/>
          </w:sdtPr>
          <w:sdtEndPr/>
          <w:sdtContent>
            <w:tc>
              <w:tcPr>
                <w:tcW w:w="456" w:type="dxa"/>
                <w:vAlign w:val="center"/>
              </w:tcPr>
              <w:p w14:paraId="738E5FE2" w14:textId="77777777" w:rsidR="00733383" w:rsidRPr="00733383" w:rsidRDefault="00733383" w:rsidP="00F46CA2">
                <w:pPr>
                  <w:spacing w:line="276" w:lineRule="auto"/>
                  <w:jc w:val="both"/>
                  <w:rPr>
                    <w:bCs/>
                    <w:iCs/>
                    <w:lang w:val="en-US"/>
                  </w:rPr>
                </w:pPr>
                <w:r w:rsidRPr="00733383">
                  <w:rPr>
                    <w:rFonts w:ascii="MS Gothic" w:eastAsia="MS Gothic" w:hAnsi="MS Gothic"/>
                    <w:bCs/>
                    <w:iCs/>
                    <w:lang w:val="en-US"/>
                  </w:rPr>
                  <w:t>☐</w:t>
                </w:r>
              </w:p>
            </w:tc>
          </w:sdtContent>
        </w:sdt>
        <w:tc>
          <w:tcPr>
            <w:tcW w:w="7657" w:type="dxa"/>
            <w:vAlign w:val="center"/>
          </w:tcPr>
          <w:p w14:paraId="3801491A" w14:textId="77777777" w:rsidR="00733383" w:rsidRPr="00733383" w:rsidRDefault="00733383" w:rsidP="00F46CA2">
            <w:pPr>
              <w:spacing w:line="276" w:lineRule="auto"/>
              <w:jc w:val="both"/>
              <w:rPr>
                <w:bCs/>
                <w:iCs/>
                <w:lang w:val="en-US"/>
              </w:rPr>
            </w:pPr>
            <w:r w:rsidRPr="00733383">
              <w:rPr>
                <w:lang w:val="en-US"/>
              </w:rPr>
              <w:t>melting point</w:t>
            </w:r>
          </w:p>
        </w:tc>
      </w:tr>
      <w:tr w:rsidR="00733383" w:rsidRPr="00733383" w14:paraId="2B6B6532" w14:textId="77777777" w:rsidTr="00F46CA2">
        <w:sdt>
          <w:sdtPr>
            <w:rPr>
              <w:rFonts w:ascii="MS Gothic" w:eastAsia="MS Gothic" w:hAnsi="MS Gothic"/>
              <w:bCs/>
              <w:iCs/>
              <w:lang w:val="en-US"/>
            </w:rPr>
            <w:id w:val="521601400"/>
          </w:sdtPr>
          <w:sdtEndPr/>
          <w:sdtContent>
            <w:tc>
              <w:tcPr>
                <w:tcW w:w="456" w:type="dxa"/>
                <w:vAlign w:val="center"/>
              </w:tcPr>
              <w:p w14:paraId="501AEE6E" w14:textId="77777777" w:rsidR="00733383" w:rsidRPr="00733383" w:rsidRDefault="00733383" w:rsidP="00F46CA2">
                <w:pPr>
                  <w:spacing w:line="276" w:lineRule="auto"/>
                  <w:jc w:val="both"/>
                  <w:rPr>
                    <w:rFonts w:ascii="MS Gothic" w:eastAsia="MS Gothic" w:hAnsi="MS Gothic"/>
                    <w:bCs/>
                    <w:iCs/>
                    <w:lang w:val="en-US"/>
                  </w:rPr>
                </w:pPr>
                <w:r w:rsidRPr="00733383">
                  <w:rPr>
                    <w:rFonts w:ascii="MS Gothic" w:eastAsia="MS Gothic" w:hAnsi="MS Gothic"/>
                    <w:bCs/>
                    <w:iCs/>
                    <w:lang w:val="en-US"/>
                  </w:rPr>
                  <w:t>☒</w:t>
                </w:r>
              </w:p>
            </w:tc>
          </w:sdtContent>
        </w:sdt>
        <w:tc>
          <w:tcPr>
            <w:tcW w:w="7657" w:type="dxa"/>
            <w:vAlign w:val="center"/>
          </w:tcPr>
          <w:p w14:paraId="3439E0A2" w14:textId="77777777" w:rsidR="00733383" w:rsidRPr="00733383" w:rsidRDefault="00733383" w:rsidP="00F46CA2">
            <w:pPr>
              <w:spacing w:line="276" w:lineRule="auto"/>
              <w:jc w:val="both"/>
              <w:rPr>
                <w:lang w:val="en-US"/>
              </w:rPr>
            </w:pPr>
            <w:r w:rsidRPr="00733383">
              <w:rPr>
                <w:lang w:val="en-US"/>
              </w:rPr>
              <w:t>optical rotation</w:t>
            </w:r>
          </w:p>
        </w:tc>
      </w:tr>
      <w:tr w:rsidR="00733383" w:rsidRPr="00733383" w14:paraId="4F4D0CA4" w14:textId="77777777" w:rsidTr="00F46CA2">
        <w:sdt>
          <w:sdtPr>
            <w:rPr>
              <w:rFonts w:ascii="MS Gothic" w:eastAsia="MS Gothic" w:hAnsi="MS Gothic"/>
              <w:bCs/>
              <w:iCs/>
              <w:lang w:val="en-US"/>
            </w:rPr>
            <w:id w:val="-1380237551"/>
          </w:sdtPr>
          <w:sdtEndPr/>
          <w:sdtContent>
            <w:tc>
              <w:tcPr>
                <w:tcW w:w="456" w:type="dxa"/>
                <w:vAlign w:val="center"/>
              </w:tcPr>
              <w:p w14:paraId="5215E76F" w14:textId="77777777" w:rsidR="00733383" w:rsidRPr="00733383" w:rsidRDefault="00733383" w:rsidP="00F46CA2">
                <w:pPr>
                  <w:spacing w:line="276" w:lineRule="auto"/>
                  <w:jc w:val="both"/>
                  <w:rPr>
                    <w:rFonts w:ascii="MS Gothic" w:eastAsia="MS Gothic" w:hAnsi="MS Gothic"/>
                    <w:bCs/>
                    <w:iCs/>
                    <w:lang w:val="en-US"/>
                  </w:rPr>
                </w:pPr>
                <w:r w:rsidRPr="00733383">
                  <w:rPr>
                    <w:rFonts w:ascii="MS Gothic" w:eastAsia="MS Gothic" w:hAnsi="MS Gothic"/>
                    <w:bCs/>
                    <w:iCs/>
                    <w:lang w:val="en-US"/>
                  </w:rPr>
                  <w:t>☐</w:t>
                </w:r>
              </w:p>
            </w:tc>
          </w:sdtContent>
        </w:sdt>
        <w:tc>
          <w:tcPr>
            <w:tcW w:w="7657" w:type="dxa"/>
            <w:vAlign w:val="center"/>
          </w:tcPr>
          <w:p w14:paraId="2D5C76F9" w14:textId="77777777" w:rsidR="00733383" w:rsidRPr="00733383" w:rsidRDefault="00733383" w:rsidP="00F46CA2">
            <w:pPr>
              <w:spacing w:line="276" w:lineRule="auto"/>
              <w:jc w:val="both"/>
              <w:rPr>
                <w:lang w:val="en-US"/>
              </w:rPr>
            </w:pPr>
            <w:r w:rsidRPr="00733383">
              <w:rPr>
                <w:lang w:val="en-US"/>
              </w:rPr>
              <w:t>dipole moment</w:t>
            </w:r>
          </w:p>
        </w:tc>
      </w:tr>
      <w:tr w:rsidR="00733383" w:rsidRPr="00733383" w14:paraId="3717F0D9" w14:textId="77777777" w:rsidTr="00F46CA2">
        <w:sdt>
          <w:sdtPr>
            <w:rPr>
              <w:rFonts w:ascii="MS Gothic" w:eastAsia="MS Gothic" w:hAnsi="MS Gothic"/>
              <w:bCs/>
              <w:iCs/>
              <w:lang w:val="en-US"/>
            </w:rPr>
            <w:id w:val="-1005983579"/>
          </w:sdtPr>
          <w:sdtEndPr/>
          <w:sdtContent>
            <w:tc>
              <w:tcPr>
                <w:tcW w:w="456" w:type="dxa"/>
                <w:vAlign w:val="center"/>
              </w:tcPr>
              <w:p w14:paraId="59EAD5C7" w14:textId="77777777" w:rsidR="00733383" w:rsidRPr="00733383" w:rsidRDefault="00733383" w:rsidP="00F46CA2">
                <w:pPr>
                  <w:spacing w:line="276" w:lineRule="auto"/>
                  <w:jc w:val="both"/>
                  <w:rPr>
                    <w:rFonts w:ascii="MS Gothic" w:eastAsia="MS Gothic" w:hAnsi="MS Gothic"/>
                    <w:bCs/>
                    <w:iCs/>
                    <w:lang w:val="en-US"/>
                  </w:rPr>
                </w:pPr>
                <w:r w:rsidRPr="00733383">
                  <w:rPr>
                    <w:rFonts w:ascii="MS Gothic" w:eastAsia="MS Gothic" w:hAnsi="MS Gothic"/>
                    <w:bCs/>
                    <w:iCs/>
                    <w:lang w:val="en-US"/>
                  </w:rPr>
                  <w:t>☐</w:t>
                </w:r>
              </w:p>
            </w:tc>
          </w:sdtContent>
        </w:sdt>
        <w:tc>
          <w:tcPr>
            <w:tcW w:w="7657" w:type="dxa"/>
            <w:vAlign w:val="center"/>
          </w:tcPr>
          <w:p w14:paraId="21182A35" w14:textId="77777777" w:rsidR="00733383" w:rsidRPr="00733383" w:rsidRDefault="00733383" w:rsidP="00F46CA2">
            <w:pPr>
              <w:spacing w:line="276" w:lineRule="auto"/>
              <w:jc w:val="both"/>
              <w:rPr>
                <w:lang w:val="en-US"/>
              </w:rPr>
            </w:pPr>
            <w:r w:rsidRPr="00733383">
              <w:rPr>
                <w:lang w:val="en-US"/>
              </w:rPr>
              <w:t xml:space="preserve">NMR spectroscopy in an achiral environment </w:t>
            </w:r>
          </w:p>
        </w:tc>
      </w:tr>
      <w:tr w:rsidR="00733383" w:rsidRPr="00733383" w14:paraId="434620A0" w14:textId="77777777" w:rsidTr="00F46CA2">
        <w:sdt>
          <w:sdtPr>
            <w:rPr>
              <w:rFonts w:ascii="MS Gothic" w:eastAsia="MS Gothic" w:hAnsi="MS Gothic"/>
              <w:bCs/>
              <w:iCs/>
              <w:lang w:val="en-US"/>
            </w:rPr>
            <w:id w:val="2106071429"/>
          </w:sdtPr>
          <w:sdtEndPr/>
          <w:sdtContent>
            <w:tc>
              <w:tcPr>
                <w:tcW w:w="456" w:type="dxa"/>
                <w:vAlign w:val="center"/>
              </w:tcPr>
              <w:p w14:paraId="2C7F7426" w14:textId="77777777" w:rsidR="00733383" w:rsidRPr="00733383" w:rsidRDefault="00733383" w:rsidP="00F46CA2">
                <w:pPr>
                  <w:spacing w:line="276" w:lineRule="auto"/>
                  <w:jc w:val="both"/>
                  <w:rPr>
                    <w:rFonts w:ascii="MS Gothic" w:eastAsia="MS Gothic" w:hAnsi="MS Gothic"/>
                    <w:bCs/>
                    <w:iCs/>
                    <w:lang w:val="en-US"/>
                  </w:rPr>
                </w:pPr>
                <w:r w:rsidRPr="00733383">
                  <w:rPr>
                    <w:rFonts w:ascii="MS Gothic" w:eastAsia="MS Gothic" w:hAnsi="MS Gothic"/>
                    <w:bCs/>
                    <w:iCs/>
                    <w:lang w:val="en-US"/>
                  </w:rPr>
                  <w:t>☐</w:t>
                </w:r>
              </w:p>
            </w:tc>
          </w:sdtContent>
        </w:sdt>
        <w:tc>
          <w:tcPr>
            <w:tcW w:w="7657" w:type="dxa"/>
            <w:vAlign w:val="center"/>
          </w:tcPr>
          <w:p w14:paraId="30979BF0" w14:textId="77777777" w:rsidR="00733383" w:rsidRPr="00733383" w:rsidRDefault="00733383" w:rsidP="00F46CA2">
            <w:pPr>
              <w:spacing w:line="276" w:lineRule="auto"/>
              <w:jc w:val="both"/>
              <w:rPr>
                <w:lang w:val="en-US"/>
              </w:rPr>
            </w:pPr>
            <w:r w:rsidRPr="00733383">
              <w:rPr>
                <w:lang w:val="en-US"/>
              </w:rPr>
              <w:t>IR spectroscopy</w:t>
            </w:r>
          </w:p>
        </w:tc>
      </w:tr>
    </w:tbl>
    <w:p w14:paraId="745E7D2D" w14:textId="77777777" w:rsidR="00733383" w:rsidRPr="00DA3D5A" w:rsidRDefault="00733383" w:rsidP="00733383">
      <w:pPr>
        <w:spacing w:line="276" w:lineRule="auto"/>
        <w:rPr>
          <w:lang w:val="en-US"/>
        </w:rPr>
      </w:pPr>
    </w:p>
    <w:p w14:paraId="67F52C7E" w14:textId="77777777" w:rsidR="00733383" w:rsidRPr="00DA3D5A" w:rsidRDefault="00733383" w:rsidP="00733383">
      <w:pPr>
        <w:spacing w:line="276" w:lineRule="auto"/>
        <w:rPr>
          <w:bCs/>
          <w:lang w:val="en-US"/>
        </w:rPr>
      </w:pPr>
    </w:p>
    <w:p w14:paraId="43B8D56F" w14:textId="77777777" w:rsidR="00733383" w:rsidRPr="00DA3D5A" w:rsidRDefault="00733383" w:rsidP="00733383">
      <w:pPr>
        <w:spacing w:line="276" w:lineRule="auto"/>
        <w:rPr>
          <w:bCs/>
          <w:iCs/>
          <w:lang w:val="en-US"/>
        </w:rPr>
      </w:pPr>
    </w:p>
    <w:p w14:paraId="24E0E03D" w14:textId="77777777" w:rsidR="00733383" w:rsidRPr="00DA3D5A" w:rsidRDefault="00733383" w:rsidP="00733383">
      <w:pPr>
        <w:spacing w:line="276" w:lineRule="auto"/>
        <w:rPr>
          <w:bCs/>
          <w:iCs/>
          <w:lang w:val="en-US"/>
        </w:rPr>
      </w:pPr>
    </w:p>
    <w:p w14:paraId="74D855A1" w14:textId="77777777" w:rsidR="00295499" w:rsidRPr="00DA3D5A" w:rsidRDefault="00295499" w:rsidP="00E0033B">
      <w:pPr>
        <w:spacing w:line="276" w:lineRule="auto"/>
        <w:rPr>
          <w:bCs/>
          <w:iCs/>
          <w:lang w:val="en-US"/>
        </w:rPr>
      </w:pPr>
    </w:p>
    <w:p w14:paraId="2A59FE18" w14:textId="77777777" w:rsidR="00295499" w:rsidRPr="00DA3D5A" w:rsidRDefault="00295499" w:rsidP="00E0033B">
      <w:pPr>
        <w:spacing w:line="276" w:lineRule="auto"/>
        <w:rPr>
          <w:bCs/>
          <w:iCs/>
          <w:lang w:val="en-US"/>
        </w:rPr>
      </w:pPr>
    </w:p>
    <w:p w14:paraId="5975BB41" w14:textId="77777777" w:rsidR="00295499" w:rsidRPr="00DA3D5A" w:rsidRDefault="00295499" w:rsidP="00E0033B">
      <w:pPr>
        <w:spacing w:line="276" w:lineRule="auto"/>
        <w:rPr>
          <w:bCs/>
          <w:iCs/>
          <w:lang w:val="en-US"/>
        </w:rPr>
      </w:pPr>
    </w:p>
    <w:p w14:paraId="149D92F8" w14:textId="77777777" w:rsidR="00295499" w:rsidRPr="00DA3D5A" w:rsidRDefault="00295499" w:rsidP="00E0033B">
      <w:pPr>
        <w:spacing w:line="276" w:lineRule="auto"/>
        <w:rPr>
          <w:bCs/>
          <w:iCs/>
          <w:lang w:val="en-US"/>
        </w:rPr>
      </w:pPr>
    </w:p>
    <w:p w14:paraId="7C1BEC36" w14:textId="77777777" w:rsidR="00295499" w:rsidRPr="00DA3D5A" w:rsidRDefault="00295499" w:rsidP="00E0033B">
      <w:pPr>
        <w:spacing w:line="276" w:lineRule="auto"/>
        <w:rPr>
          <w:bCs/>
          <w:iCs/>
          <w:lang w:val="en-US"/>
        </w:rPr>
      </w:pPr>
    </w:p>
    <w:p w14:paraId="5641D5B1" w14:textId="77777777" w:rsidR="00295499" w:rsidRPr="00DA3D5A" w:rsidRDefault="00295499" w:rsidP="00E0033B">
      <w:pPr>
        <w:spacing w:line="276" w:lineRule="auto"/>
        <w:rPr>
          <w:bCs/>
          <w:iCs/>
          <w:lang w:val="en-US"/>
        </w:rPr>
      </w:pPr>
    </w:p>
    <w:p w14:paraId="36AFCDBB" w14:textId="77777777" w:rsidR="00295499" w:rsidRPr="00DA3D5A" w:rsidRDefault="00295499" w:rsidP="00E0033B">
      <w:pPr>
        <w:spacing w:line="276" w:lineRule="auto"/>
        <w:rPr>
          <w:bCs/>
          <w:iCs/>
          <w:lang w:val="en-US"/>
        </w:rPr>
      </w:pPr>
    </w:p>
    <w:p w14:paraId="11743E07" w14:textId="77777777" w:rsidR="00295499" w:rsidRPr="00DA3D5A" w:rsidRDefault="00295499" w:rsidP="00E0033B">
      <w:pPr>
        <w:spacing w:line="276" w:lineRule="auto"/>
        <w:rPr>
          <w:bCs/>
          <w:iCs/>
          <w:lang w:val="en-US"/>
        </w:rPr>
      </w:pPr>
    </w:p>
    <w:p w14:paraId="337C43C6" w14:textId="77777777" w:rsidR="00295499" w:rsidRPr="00DA3D5A" w:rsidRDefault="00295499" w:rsidP="00E0033B">
      <w:pPr>
        <w:spacing w:line="276" w:lineRule="auto"/>
        <w:rPr>
          <w:bCs/>
          <w:iCs/>
          <w:lang w:val="en-US"/>
        </w:rPr>
      </w:pPr>
    </w:p>
    <w:p w14:paraId="4140C35E" w14:textId="77777777" w:rsidR="00295499" w:rsidRPr="00DA3D5A" w:rsidRDefault="00295499" w:rsidP="00E0033B">
      <w:pPr>
        <w:spacing w:line="276" w:lineRule="auto"/>
        <w:rPr>
          <w:bCs/>
          <w:iCs/>
          <w:lang w:val="en-US"/>
        </w:rPr>
      </w:pPr>
    </w:p>
    <w:p w14:paraId="6C93CF14" w14:textId="77777777" w:rsidR="00295499" w:rsidRPr="00DA3D5A" w:rsidRDefault="00295499" w:rsidP="00E0033B">
      <w:pPr>
        <w:spacing w:line="276" w:lineRule="auto"/>
        <w:rPr>
          <w:bCs/>
          <w:iCs/>
          <w:lang w:val="en-US"/>
        </w:rPr>
      </w:pPr>
    </w:p>
    <w:p w14:paraId="7D7C1B9D" w14:textId="77777777" w:rsidR="00295499" w:rsidRPr="00DA3D5A" w:rsidRDefault="00295499" w:rsidP="00E0033B">
      <w:pPr>
        <w:spacing w:line="276" w:lineRule="auto"/>
        <w:rPr>
          <w:bCs/>
          <w:iCs/>
          <w:lang w:val="en-US"/>
        </w:rPr>
      </w:pPr>
    </w:p>
    <w:p w14:paraId="1D3C3EDD" w14:textId="77777777" w:rsidR="00295499" w:rsidRPr="00DA3D5A" w:rsidRDefault="00295499" w:rsidP="00E0033B">
      <w:pPr>
        <w:spacing w:line="276" w:lineRule="auto"/>
        <w:rPr>
          <w:bCs/>
          <w:iCs/>
          <w:lang w:val="en-US"/>
        </w:rPr>
      </w:pPr>
    </w:p>
    <w:p w14:paraId="2B445C42" w14:textId="77777777" w:rsidR="00295499" w:rsidRPr="00DA3D5A" w:rsidRDefault="00295499" w:rsidP="00E0033B">
      <w:pPr>
        <w:spacing w:line="276" w:lineRule="auto"/>
        <w:rPr>
          <w:bCs/>
          <w:iCs/>
          <w:lang w:val="en-US"/>
        </w:rPr>
      </w:pPr>
    </w:p>
    <w:p w14:paraId="78941DC0" w14:textId="52DB9968" w:rsidR="00295499" w:rsidRPr="00DA3D5A" w:rsidRDefault="00295499" w:rsidP="00E0033B">
      <w:pPr>
        <w:spacing w:line="276" w:lineRule="auto"/>
        <w:rPr>
          <w:bCs/>
          <w:iCs/>
          <w:lang w:val="en-US"/>
        </w:rPr>
      </w:pPr>
    </w:p>
    <w:p w14:paraId="4D9909B7" w14:textId="7F1C04C7" w:rsidR="00E0033B" w:rsidRPr="00DA3D5A" w:rsidRDefault="00E0033B" w:rsidP="00E0033B">
      <w:pPr>
        <w:spacing w:line="276" w:lineRule="auto"/>
        <w:rPr>
          <w:bCs/>
          <w:iCs/>
          <w:lang w:val="en-US"/>
        </w:rPr>
      </w:pPr>
    </w:p>
    <w:p w14:paraId="70F035A2" w14:textId="77777777" w:rsidR="00E0033B" w:rsidRPr="00DA3D5A" w:rsidRDefault="00E0033B" w:rsidP="00E0033B">
      <w:pPr>
        <w:spacing w:line="276" w:lineRule="auto"/>
        <w:rPr>
          <w:bCs/>
          <w:iCs/>
          <w:lang w:val="en-US"/>
        </w:rPr>
      </w:pPr>
    </w:p>
    <w:p w14:paraId="65463D6B" w14:textId="44BF16EE" w:rsidR="00F81D6B" w:rsidRPr="00DA3D5A" w:rsidRDefault="00F81D6B" w:rsidP="00E0033B">
      <w:pPr>
        <w:spacing w:line="276" w:lineRule="auto"/>
        <w:rPr>
          <w:bCs/>
          <w:iCs/>
          <w:lang w:val="en-US"/>
        </w:rPr>
      </w:pPr>
    </w:p>
    <w:p w14:paraId="71DF81D9" w14:textId="77777777" w:rsidR="00733383" w:rsidRPr="00DA3D5A" w:rsidRDefault="00733383" w:rsidP="00E0033B">
      <w:pPr>
        <w:spacing w:line="276" w:lineRule="auto"/>
        <w:rPr>
          <w:bCs/>
          <w:iCs/>
          <w:lang w:val="en-US"/>
        </w:rPr>
      </w:pPr>
    </w:p>
    <w:p w14:paraId="52AF16A6" w14:textId="77777777" w:rsidR="00A7716E" w:rsidRPr="00DA3D5A" w:rsidRDefault="00A7716E" w:rsidP="008A51F3">
      <w:pPr>
        <w:spacing w:line="276" w:lineRule="auto"/>
        <w:jc w:val="both"/>
        <w:rPr>
          <w:bCs/>
          <w:iCs/>
          <w:lang w:val="en-US"/>
        </w:rPr>
      </w:pPr>
    </w:p>
    <w:p w14:paraId="2204C3E9" w14:textId="27B04910" w:rsidR="008A51F3" w:rsidRPr="000B478F" w:rsidRDefault="00A75C39" w:rsidP="008A51F3">
      <w:pPr>
        <w:spacing w:line="276" w:lineRule="auto"/>
        <w:jc w:val="both"/>
        <w:rPr>
          <w:b/>
          <w:bCs/>
          <w:iCs/>
          <w:lang w:val="en-US"/>
        </w:rPr>
      </w:pPr>
      <w:r>
        <w:rPr>
          <w:b/>
          <w:noProof/>
          <w:sz w:val="32"/>
        </w:rPr>
        <w:lastRenderedPageBreak/>
        <mc:AlternateContent>
          <mc:Choice Requires="wps">
            <w:drawing>
              <wp:anchor distT="91440" distB="91440" distL="137160" distR="137160" simplePos="0" relativeHeight="251688960" behindDoc="0" locked="0" layoutInCell="0" allowOverlap="1" wp14:anchorId="330294F9" wp14:editId="0E746C09">
                <wp:simplePos x="0" y="0"/>
                <wp:positionH relativeFrom="margin">
                  <wp:align>left</wp:align>
                </wp:positionH>
                <wp:positionV relativeFrom="paragraph">
                  <wp:posOffset>-2513965</wp:posOffset>
                </wp:positionV>
                <wp:extent cx="745490" cy="5777865"/>
                <wp:effectExtent l="0" t="1588" r="0" b="0"/>
                <wp:wrapSquare wrapText="bothSides"/>
                <wp:docPr id="110"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4FD646E" w14:textId="16276797" w:rsidR="00DA3D5A" w:rsidRPr="00287CAF" w:rsidRDefault="00DA3D5A" w:rsidP="00F4098D">
                            <w:pPr>
                              <w:pStyle w:val="problem1"/>
                            </w:pPr>
                            <w:bookmarkStart w:id="19" w:name="_Toc32196311"/>
                            <w:r w:rsidRPr="00287CAF">
                              <w:t xml:space="preserve">Problem </w:t>
                            </w:r>
                            <w:r>
                              <w:t>9</w:t>
                            </w:r>
                            <w:r w:rsidRPr="00287CAF">
                              <w:t>. NMR, Symmetry</w:t>
                            </w:r>
                            <w:r>
                              <w:t>,</w:t>
                            </w:r>
                            <w:r w:rsidRPr="00287CAF">
                              <w:t xml:space="preserve"> and Structural Analysis</w:t>
                            </w:r>
                            <w:bookmarkEnd w:id="19"/>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30294F9" id="AutoShape 21" o:spid="_x0000_s1045" style="position:absolute;left:0;text-align:left;margin-left:0;margin-top:-197.95pt;width:58.7pt;height:454.95pt;rotation:90;z-index:251688960;visibility:visible;mso-wrap-style:square;mso-width-percent:0;mso-height-percent:0;mso-wrap-distance-left:10.8pt;mso-wrap-distance-top:7.2pt;mso-wrap-distance-right:10.8pt;mso-wrap-distance-bottom:7.2pt;mso-position-horizontal:lef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" o:allowincell="f" fillcolor="#9cc7ce" stroked="f">
                <v:textbox>
                  <w:txbxContent>
                    <w:p w14:paraId="54FD646E" w14:textId="16276797" w:rsidR="00DA3D5A" w:rsidRPr="00287CAF" w:rsidRDefault="00DA3D5A" w:rsidP="00F4098D">
                      <w:pPr>
                        <w:pStyle w:val="problem1"/>
                      </w:pPr>
                      <w:bookmarkStart w:id="29" w:name="_Toc32196311"/>
                      <w:r w:rsidRPr="00287CAF">
                        <w:t xml:space="preserve">Problem </w:t>
                      </w:r>
                      <w:r>
                        <w:t>9</w:t>
                      </w:r>
                      <w:r w:rsidRPr="00287CAF">
                        <w:t>. NMR, Symmetry</w:t>
                      </w:r>
                      <w:r>
                        <w:t>,</w:t>
                      </w:r>
                      <w:r w:rsidRPr="00287CAF">
                        <w:t xml:space="preserve"> and Structural Analysis</w:t>
                      </w:r>
                      <w:bookmarkEnd w:id="29"/>
                    </w:p>
                  </w:txbxContent>
                </v:textbox>
                <w10:wrap type="square" anchorx="margin"/>
              </v:roundrect>
            </w:pict>
          </mc:Fallback>
        </mc:AlternateContent>
      </w:r>
      <w:r w:rsidR="008A51F3" w:rsidRPr="000B478F">
        <w:rPr>
          <w:b/>
          <w:bCs/>
          <w:iCs/>
          <w:lang w:val="en-US"/>
        </w:rPr>
        <w:t>Naphthalene halides: Key compounds for many applications</w:t>
      </w:r>
    </w:p>
    <w:p w14:paraId="2BDC80D0" w14:textId="77777777" w:rsidR="008A51F3" w:rsidRPr="009F681E" w:rsidRDefault="008A51F3" w:rsidP="008A51F3">
      <w:pPr>
        <w:spacing w:line="276" w:lineRule="auto"/>
        <w:jc w:val="both"/>
        <w:rPr>
          <w:bCs/>
          <w:iCs/>
          <w:lang w:val="en-US"/>
        </w:rPr>
      </w:pPr>
    </w:p>
    <w:p w14:paraId="454663C2" w14:textId="711D3056" w:rsidR="008A51F3" w:rsidRPr="00206F59" w:rsidRDefault="008A51F3" w:rsidP="00950428">
      <w:pPr>
        <w:spacing w:line="276" w:lineRule="auto"/>
        <w:jc w:val="both"/>
        <w:rPr>
          <w:bCs/>
          <w:iCs/>
          <w:lang w:val="en-US"/>
        </w:rPr>
      </w:pPr>
      <w:r w:rsidRPr="00206F59">
        <w:rPr>
          <w:bCs/>
          <w:iCs/>
          <w:lang w:val="en-US"/>
        </w:rPr>
        <w:t xml:space="preserve">Besides benzene, naphthalene is one of the </w:t>
      </w:r>
      <w:r w:rsidR="001303F2" w:rsidRPr="00206F59">
        <w:rPr>
          <w:bCs/>
          <w:iCs/>
          <w:lang w:val="en-US"/>
        </w:rPr>
        <w:t>best</w:t>
      </w:r>
      <w:r w:rsidRPr="00206F59">
        <w:rPr>
          <w:bCs/>
          <w:iCs/>
          <w:lang w:val="en-US"/>
        </w:rPr>
        <w:t>-known aromatic hydrocarbons. Therefore, the chemistry of naphthalene (</w:t>
      </w:r>
      <w:r w:rsidRPr="00206F59">
        <w:rPr>
          <w:b/>
          <w:bCs/>
          <w:iCs/>
          <w:lang w:val="en-US"/>
        </w:rPr>
        <w:t>1</w:t>
      </w:r>
      <w:r w:rsidRPr="00206F59">
        <w:rPr>
          <w:bCs/>
          <w:iCs/>
          <w:lang w:val="en-US"/>
        </w:rPr>
        <w:t xml:space="preserve">) has been extensively studied and many naphthalene derivatives have been synthesized. Halogen derivatives of this kind of compound are key for many transformations. For this reason, nearly all halogenated derivatives of naphthalene are known in the literature. Both </w:t>
      </w:r>
      <w:r w:rsidRPr="00206F59">
        <w:rPr>
          <w:bCs/>
          <w:iCs/>
          <w:vertAlign w:val="superscript"/>
          <w:lang w:val="en-US"/>
        </w:rPr>
        <w:t>1</w:t>
      </w:r>
      <w:r w:rsidRPr="00206F59">
        <w:rPr>
          <w:bCs/>
          <w:iCs/>
          <w:lang w:val="en-US"/>
        </w:rPr>
        <w:t xml:space="preserve">H and </w:t>
      </w:r>
      <w:r w:rsidRPr="00206F59">
        <w:rPr>
          <w:bCs/>
          <w:iCs/>
          <w:vertAlign w:val="superscript"/>
          <w:lang w:val="en-US"/>
        </w:rPr>
        <w:t>13</w:t>
      </w:r>
      <w:r w:rsidRPr="00206F59">
        <w:rPr>
          <w:bCs/>
          <w:iCs/>
          <w:lang w:val="en-US"/>
        </w:rPr>
        <w:t>C</w:t>
      </w:r>
      <w:r w:rsidR="00031807" w:rsidRPr="00206F59">
        <w:rPr>
          <w:bCs/>
          <w:iCs/>
          <w:lang w:val="en-US"/>
        </w:rPr>
        <w:t xml:space="preserve"> </w:t>
      </w:r>
      <w:r w:rsidRPr="00206F59">
        <w:rPr>
          <w:bCs/>
          <w:iCs/>
          <w:lang w:val="en-US"/>
        </w:rPr>
        <w:t xml:space="preserve">NMR spectra of symmetric compounds are characteristic, and allow researchers to exclude </w:t>
      </w:r>
      <w:r w:rsidR="00950428" w:rsidRPr="00206F59">
        <w:rPr>
          <w:bCs/>
          <w:iCs/>
          <w:lang w:val="en-US"/>
        </w:rPr>
        <w:t xml:space="preserve">possible </w:t>
      </w:r>
      <w:r w:rsidRPr="00206F59">
        <w:rPr>
          <w:bCs/>
          <w:iCs/>
          <w:lang w:val="en-US"/>
        </w:rPr>
        <w:t>non-symmetrical structures to analyze the correct structures. Let</w:t>
      </w:r>
      <w:r w:rsidR="001303F2" w:rsidRPr="00206F59">
        <w:rPr>
          <w:bCs/>
          <w:iCs/>
          <w:lang w:val="en-US"/>
        </w:rPr>
        <w:t xml:space="preserve"> u</w:t>
      </w:r>
      <w:r w:rsidRPr="00206F59">
        <w:rPr>
          <w:bCs/>
          <w:iCs/>
          <w:lang w:val="en-US"/>
        </w:rPr>
        <w:t xml:space="preserve">s consider naphthalene tetrabromide isomers </w:t>
      </w:r>
      <w:r w:rsidRPr="00206F59">
        <w:rPr>
          <w:b/>
          <w:bCs/>
          <w:iCs/>
          <w:lang w:val="en-US"/>
        </w:rPr>
        <w:t>2</w:t>
      </w:r>
      <w:r w:rsidRPr="00206F59">
        <w:rPr>
          <w:bCs/>
          <w:iCs/>
          <w:lang w:val="en-US"/>
        </w:rPr>
        <w:t xml:space="preserve">. </w:t>
      </w:r>
    </w:p>
    <w:p w14:paraId="386DEC28" w14:textId="77777777" w:rsidR="008A51F3" w:rsidRPr="00206F59" w:rsidRDefault="008A51F3" w:rsidP="008A51F3">
      <w:pPr>
        <w:spacing w:line="276" w:lineRule="auto"/>
        <w:jc w:val="center"/>
        <w:rPr>
          <w:bCs/>
          <w:iCs/>
          <w:lang w:val="en-US"/>
        </w:rPr>
      </w:pPr>
    </w:p>
    <w:p w14:paraId="6C099CD6" w14:textId="548C649E" w:rsidR="008A51F3" w:rsidRPr="000B478F" w:rsidRDefault="00864138" w:rsidP="008A51F3">
      <w:pPr>
        <w:spacing w:line="276" w:lineRule="auto"/>
        <w:jc w:val="center"/>
        <w:rPr>
          <w:lang w:val="en-US"/>
        </w:rPr>
      </w:pPr>
      <w:r>
        <w:rPr>
          <w:lang w:val="en-US"/>
        </w:rPr>
        <w:pict w14:anchorId="65A3B610">
          <v:shape id="_x0000_i1108" type="#_x0000_t75" style="width:221pt;height:67pt">
            <v:imagedata r:id="rId102" o:title=""/>
          </v:shape>
        </w:pict>
      </w:r>
    </w:p>
    <w:p w14:paraId="47D2A392" w14:textId="77777777" w:rsidR="008A51F3" w:rsidRPr="009F681E" w:rsidRDefault="008A51F3" w:rsidP="008A51F3">
      <w:pPr>
        <w:spacing w:line="276" w:lineRule="auto"/>
        <w:jc w:val="center"/>
        <w:rPr>
          <w:b/>
          <w:bCs/>
          <w:i/>
          <w:iCs/>
          <w:lang w:val="en-US"/>
        </w:rPr>
      </w:pPr>
    </w:p>
    <w:p w14:paraId="76D9EC2E" w14:textId="605DFEB1" w:rsidR="008A51F3" w:rsidRPr="00206F59" w:rsidRDefault="00F26DE0" w:rsidP="008A51F3">
      <w:pPr>
        <w:spacing w:line="276" w:lineRule="auto"/>
        <w:jc w:val="both"/>
        <w:rPr>
          <w:bCs/>
          <w:iCs/>
          <w:lang w:val="en-US"/>
        </w:rPr>
      </w:pPr>
      <w:r>
        <w:rPr>
          <w:b/>
          <w:bCs/>
          <w:iCs/>
          <w:lang w:val="en-US"/>
        </w:rPr>
        <w:t>9</w:t>
      </w:r>
      <w:r w:rsidR="00BE20C5" w:rsidRPr="00206F59">
        <w:rPr>
          <w:b/>
          <w:bCs/>
          <w:iCs/>
          <w:lang w:val="en-US"/>
        </w:rPr>
        <w:t>.1</w:t>
      </w:r>
      <w:r w:rsidR="008A51F3" w:rsidRPr="00206F59">
        <w:rPr>
          <w:b/>
          <w:bCs/>
          <w:iCs/>
          <w:lang w:val="en-US"/>
        </w:rPr>
        <w:t>.</w:t>
      </w:r>
      <w:r w:rsidR="008A51F3" w:rsidRPr="00206F59">
        <w:rPr>
          <w:b/>
          <w:bCs/>
          <w:i/>
          <w:iCs/>
          <w:lang w:val="en-US"/>
        </w:rPr>
        <w:t xml:space="preserve"> </w:t>
      </w:r>
      <w:r w:rsidR="008A51F3" w:rsidRPr="00206F59">
        <w:rPr>
          <w:b/>
          <w:bCs/>
          <w:iCs/>
          <w:u w:val="single"/>
          <w:lang w:val="en-US"/>
        </w:rPr>
        <w:t>Draw</w:t>
      </w:r>
      <w:r w:rsidR="008A51F3" w:rsidRPr="00206F59">
        <w:rPr>
          <w:bCs/>
          <w:iCs/>
          <w:lang w:val="en-US"/>
        </w:rPr>
        <w:t xml:space="preserve"> the structures of all naphthalene tetrabromide(s) with 3 signals in </w:t>
      </w:r>
      <w:r w:rsidR="008A51F3" w:rsidRPr="00206F59">
        <w:rPr>
          <w:bCs/>
          <w:iCs/>
          <w:vertAlign w:val="superscript"/>
          <w:lang w:val="en-US"/>
        </w:rPr>
        <w:t>13</w:t>
      </w:r>
      <w:r w:rsidR="008A51F3" w:rsidRPr="00206F59">
        <w:rPr>
          <w:bCs/>
          <w:iCs/>
          <w:lang w:val="en-US"/>
        </w:rPr>
        <w:t>C</w:t>
      </w:r>
      <w:r w:rsidR="00031807" w:rsidRPr="00206F59">
        <w:rPr>
          <w:bCs/>
          <w:iCs/>
          <w:lang w:val="en-US"/>
        </w:rPr>
        <w:t xml:space="preserve"> </w:t>
      </w:r>
      <w:r w:rsidR="008A51F3" w:rsidRPr="00206F59">
        <w:rPr>
          <w:bCs/>
          <w:iCs/>
          <w:lang w:val="en-US"/>
        </w:rPr>
        <w:t xml:space="preserve">NMR and one signal (singlet) in </w:t>
      </w:r>
      <w:r w:rsidR="008A51F3" w:rsidRPr="00206F59">
        <w:rPr>
          <w:bCs/>
          <w:iCs/>
          <w:vertAlign w:val="superscript"/>
          <w:lang w:val="en-US"/>
        </w:rPr>
        <w:t>1</w:t>
      </w:r>
      <w:r w:rsidR="008A51F3" w:rsidRPr="00206F59">
        <w:rPr>
          <w:bCs/>
          <w:iCs/>
          <w:lang w:val="en-US"/>
        </w:rPr>
        <w:t>H</w:t>
      </w:r>
      <w:r w:rsidR="00031807" w:rsidRPr="00206F59">
        <w:rPr>
          <w:bCs/>
          <w:iCs/>
          <w:lang w:val="en-US"/>
        </w:rPr>
        <w:t xml:space="preserve"> </w:t>
      </w:r>
      <w:r w:rsidR="008A51F3" w:rsidRPr="00206F59">
        <w:rPr>
          <w:bCs/>
          <w:iCs/>
          <w:lang w:val="en-US"/>
        </w:rPr>
        <w:t>NMR spectra.</w:t>
      </w:r>
    </w:p>
    <w:p w14:paraId="2146A03E" w14:textId="77777777" w:rsidR="008A51F3" w:rsidRPr="00206F59" w:rsidRDefault="008A51F3" w:rsidP="008A51F3">
      <w:pPr>
        <w:spacing w:line="276" w:lineRule="auto"/>
        <w:jc w:val="both"/>
        <w:rPr>
          <w:b/>
          <w:bCs/>
          <w:i/>
          <w:iCs/>
          <w:lang w:val="en-US"/>
        </w:rPr>
      </w:pPr>
    </w:p>
    <w:p w14:paraId="2D7E23FF" w14:textId="1C3F1ED5" w:rsidR="008A51F3" w:rsidRPr="00206F59" w:rsidRDefault="00F26DE0" w:rsidP="008A51F3">
      <w:pPr>
        <w:spacing w:line="276" w:lineRule="auto"/>
        <w:jc w:val="both"/>
        <w:rPr>
          <w:b/>
          <w:bCs/>
          <w:i/>
          <w:iCs/>
          <w:lang w:val="en-US"/>
        </w:rPr>
      </w:pPr>
      <w:r>
        <w:rPr>
          <w:b/>
          <w:bCs/>
          <w:iCs/>
          <w:lang w:val="en-US"/>
        </w:rPr>
        <w:t>9</w:t>
      </w:r>
      <w:r w:rsidR="00BE20C5" w:rsidRPr="00206F59">
        <w:rPr>
          <w:b/>
          <w:bCs/>
          <w:iCs/>
          <w:lang w:val="en-US"/>
        </w:rPr>
        <w:t>.</w:t>
      </w:r>
      <w:r w:rsidR="008A51F3" w:rsidRPr="00206F59">
        <w:rPr>
          <w:b/>
          <w:bCs/>
          <w:iCs/>
          <w:lang w:val="en-US"/>
        </w:rPr>
        <w:t>2.</w:t>
      </w:r>
      <w:r w:rsidR="008A51F3" w:rsidRPr="00206F59">
        <w:rPr>
          <w:b/>
          <w:bCs/>
          <w:i/>
          <w:iCs/>
          <w:lang w:val="en-US"/>
        </w:rPr>
        <w:t xml:space="preserve"> </w:t>
      </w:r>
      <w:r w:rsidR="008A51F3" w:rsidRPr="00206F59">
        <w:rPr>
          <w:b/>
          <w:bCs/>
          <w:iCs/>
          <w:u w:val="single"/>
          <w:lang w:val="en-US"/>
        </w:rPr>
        <w:t>Draw</w:t>
      </w:r>
      <w:r w:rsidR="008A51F3" w:rsidRPr="00206F59">
        <w:rPr>
          <w:bCs/>
          <w:iCs/>
          <w:lang w:val="en-US"/>
        </w:rPr>
        <w:t xml:space="preserve"> the structures of all naphthalene tetrabromide(s) with 5 signals in </w:t>
      </w:r>
      <w:r w:rsidR="008A51F3" w:rsidRPr="00206F59">
        <w:rPr>
          <w:bCs/>
          <w:iCs/>
          <w:vertAlign w:val="superscript"/>
          <w:lang w:val="en-US"/>
        </w:rPr>
        <w:t>13</w:t>
      </w:r>
      <w:r w:rsidR="008A51F3" w:rsidRPr="00206F59">
        <w:rPr>
          <w:bCs/>
          <w:iCs/>
          <w:lang w:val="en-US"/>
        </w:rPr>
        <w:t>C</w:t>
      </w:r>
      <w:r w:rsidR="00031807" w:rsidRPr="00206F59">
        <w:rPr>
          <w:bCs/>
          <w:iCs/>
          <w:lang w:val="en-US"/>
        </w:rPr>
        <w:t xml:space="preserve"> </w:t>
      </w:r>
      <w:r w:rsidR="008A51F3" w:rsidRPr="00206F59">
        <w:rPr>
          <w:bCs/>
          <w:iCs/>
          <w:lang w:val="en-US"/>
        </w:rPr>
        <w:t>NMR spectra.</w:t>
      </w:r>
    </w:p>
    <w:p w14:paraId="5B37AD53" w14:textId="77777777" w:rsidR="008A51F3" w:rsidRPr="00206F59" w:rsidRDefault="008A51F3" w:rsidP="008A51F3">
      <w:pPr>
        <w:spacing w:line="276" w:lineRule="auto"/>
        <w:jc w:val="both"/>
        <w:rPr>
          <w:b/>
          <w:bCs/>
          <w:iCs/>
          <w:lang w:val="en-US"/>
        </w:rPr>
      </w:pPr>
    </w:p>
    <w:p w14:paraId="02013222" w14:textId="083B0576" w:rsidR="008A51F3" w:rsidRPr="00206F59" w:rsidRDefault="00F26DE0" w:rsidP="008A51F3">
      <w:pPr>
        <w:spacing w:line="276" w:lineRule="auto"/>
        <w:jc w:val="both"/>
        <w:rPr>
          <w:bCs/>
          <w:iCs/>
          <w:lang w:val="en-US"/>
        </w:rPr>
      </w:pPr>
      <w:r>
        <w:rPr>
          <w:b/>
          <w:bCs/>
          <w:iCs/>
          <w:lang w:val="en-US"/>
        </w:rPr>
        <w:t>9</w:t>
      </w:r>
      <w:r w:rsidR="00BE20C5" w:rsidRPr="00206F59">
        <w:rPr>
          <w:b/>
          <w:bCs/>
          <w:iCs/>
          <w:lang w:val="en-US"/>
        </w:rPr>
        <w:t>.</w:t>
      </w:r>
      <w:r w:rsidR="00F9678F" w:rsidRPr="00206F59">
        <w:rPr>
          <w:b/>
          <w:bCs/>
          <w:iCs/>
          <w:lang w:val="en-US"/>
        </w:rPr>
        <w:t>3.</w:t>
      </w:r>
      <w:r w:rsidR="00F9678F" w:rsidRPr="00206F59">
        <w:rPr>
          <w:b/>
          <w:bCs/>
          <w:i/>
          <w:iCs/>
          <w:lang w:val="en-US"/>
        </w:rPr>
        <w:t xml:space="preserve"> </w:t>
      </w:r>
      <w:r w:rsidR="008A51F3" w:rsidRPr="00206F59">
        <w:rPr>
          <w:b/>
          <w:bCs/>
          <w:iCs/>
          <w:u w:val="single"/>
          <w:lang w:val="en-US"/>
        </w:rPr>
        <w:t>Draw</w:t>
      </w:r>
      <w:r w:rsidR="008A51F3" w:rsidRPr="00206F59">
        <w:rPr>
          <w:bCs/>
          <w:iCs/>
          <w:lang w:val="en-US"/>
        </w:rPr>
        <w:t xml:space="preserve"> the structures of all naphthalene tetrabromide(s) with 6 signals in </w:t>
      </w:r>
      <w:r w:rsidR="008A51F3" w:rsidRPr="00206F59">
        <w:rPr>
          <w:bCs/>
          <w:iCs/>
          <w:vertAlign w:val="superscript"/>
          <w:lang w:val="en-US"/>
        </w:rPr>
        <w:t>13</w:t>
      </w:r>
      <w:r w:rsidR="008A51F3" w:rsidRPr="00206F59">
        <w:rPr>
          <w:bCs/>
          <w:iCs/>
          <w:lang w:val="en-US"/>
        </w:rPr>
        <w:t>C</w:t>
      </w:r>
      <w:r w:rsidR="00031807" w:rsidRPr="00206F59">
        <w:rPr>
          <w:bCs/>
          <w:iCs/>
          <w:lang w:val="en-US"/>
        </w:rPr>
        <w:t xml:space="preserve"> </w:t>
      </w:r>
      <w:r w:rsidR="008A51F3" w:rsidRPr="00206F59">
        <w:rPr>
          <w:bCs/>
          <w:iCs/>
          <w:lang w:val="en-US"/>
        </w:rPr>
        <w:t>NMR</w:t>
      </w:r>
      <w:r w:rsidR="00F45C6B" w:rsidRPr="00821251">
        <w:rPr>
          <w:bCs/>
          <w:iCs/>
          <w:lang w:val="en-US"/>
        </w:rPr>
        <w:t xml:space="preserve"> </w:t>
      </w:r>
      <w:r w:rsidR="008A51F3" w:rsidRPr="000B478F">
        <w:rPr>
          <w:bCs/>
          <w:iCs/>
          <w:lang w:val="en-US"/>
        </w:rPr>
        <w:t>and a doublet (</w:t>
      </w:r>
      <w:r w:rsidR="008A51F3" w:rsidRPr="000B478F">
        <w:rPr>
          <w:bCs/>
          <w:i/>
          <w:iCs/>
          <w:lang w:val="en-US"/>
        </w:rPr>
        <w:t xml:space="preserve">J </w:t>
      </w:r>
      <w:r w:rsidR="008A51F3" w:rsidRPr="009F681E">
        <w:rPr>
          <w:bCs/>
          <w:iCs/>
          <w:lang w:val="en-US"/>
        </w:rPr>
        <w:t>= 8</w:t>
      </w:r>
      <w:r w:rsidR="001F11C1" w:rsidRPr="00206F59">
        <w:rPr>
          <w:bCs/>
          <w:iCs/>
          <w:lang w:val="en-US"/>
        </w:rPr>
        <w:t>–</w:t>
      </w:r>
      <w:r w:rsidR="008A51F3" w:rsidRPr="00206F59">
        <w:rPr>
          <w:bCs/>
          <w:iCs/>
          <w:lang w:val="en-US"/>
        </w:rPr>
        <w:t xml:space="preserve">9 Hz) in </w:t>
      </w:r>
      <w:r w:rsidR="008A51F3" w:rsidRPr="00206F59">
        <w:rPr>
          <w:bCs/>
          <w:iCs/>
          <w:vertAlign w:val="superscript"/>
          <w:lang w:val="en-US"/>
        </w:rPr>
        <w:t>1</w:t>
      </w:r>
      <w:r w:rsidR="008A51F3" w:rsidRPr="00206F59">
        <w:rPr>
          <w:bCs/>
          <w:iCs/>
          <w:lang w:val="en-US"/>
        </w:rPr>
        <w:t>H</w:t>
      </w:r>
      <w:r w:rsidR="00031807" w:rsidRPr="00206F59">
        <w:rPr>
          <w:bCs/>
          <w:iCs/>
          <w:lang w:val="en-US"/>
        </w:rPr>
        <w:t xml:space="preserve"> </w:t>
      </w:r>
      <w:r w:rsidR="008A51F3" w:rsidRPr="00206F59">
        <w:rPr>
          <w:bCs/>
          <w:iCs/>
          <w:lang w:val="en-US"/>
        </w:rPr>
        <w:t>NMR spectra.</w:t>
      </w:r>
    </w:p>
    <w:p w14:paraId="02ECE1D3" w14:textId="77777777" w:rsidR="008A51F3" w:rsidRPr="00206F59" w:rsidRDefault="008A51F3" w:rsidP="008A51F3">
      <w:pPr>
        <w:spacing w:line="276" w:lineRule="auto"/>
        <w:jc w:val="both"/>
        <w:rPr>
          <w:bCs/>
          <w:iCs/>
          <w:lang w:val="en-US"/>
        </w:rPr>
      </w:pPr>
    </w:p>
    <w:p w14:paraId="54A01A38" w14:textId="3E900EE3" w:rsidR="008A51F3" w:rsidRPr="00206F59" w:rsidRDefault="00F26DE0" w:rsidP="008A51F3">
      <w:pPr>
        <w:spacing w:line="276" w:lineRule="auto"/>
        <w:jc w:val="both"/>
        <w:rPr>
          <w:b/>
          <w:bCs/>
          <w:i/>
          <w:iCs/>
          <w:lang w:val="en-US"/>
        </w:rPr>
      </w:pPr>
      <w:r>
        <w:rPr>
          <w:b/>
          <w:bCs/>
          <w:iCs/>
          <w:lang w:val="en-US"/>
        </w:rPr>
        <w:t>9</w:t>
      </w:r>
      <w:r w:rsidR="00BE20C5" w:rsidRPr="00206F59">
        <w:rPr>
          <w:b/>
          <w:bCs/>
          <w:iCs/>
          <w:lang w:val="en-US"/>
        </w:rPr>
        <w:t>.</w:t>
      </w:r>
      <w:r w:rsidR="008A51F3" w:rsidRPr="00206F59">
        <w:rPr>
          <w:b/>
          <w:bCs/>
          <w:iCs/>
          <w:lang w:val="en-US"/>
        </w:rPr>
        <w:t>4.</w:t>
      </w:r>
      <w:r w:rsidR="008A51F3" w:rsidRPr="00206F59">
        <w:rPr>
          <w:b/>
          <w:bCs/>
          <w:i/>
          <w:iCs/>
          <w:lang w:val="en-US"/>
        </w:rPr>
        <w:t xml:space="preserve"> </w:t>
      </w:r>
      <w:r w:rsidR="008A51F3" w:rsidRPr="00206F59">
        <w:rPr>
          <w:b/>
          <w:bCs/>
          <w:iCs/>
          <w:u w:val="single"/>
          <w:lang w:val="en-US"/>
        </w:rPr>
        <w:t>Draw</w:t>
      </w:r>
      <w:r w:rsidR="008A51F3" w:rsidRPr="00206F59">
        <w:rPr>
          <w:bCs/>
          <w:iCs/>
          <w:lang w:val="en-US"/>
        </w:rPr>
        <w:t xml:space="preserve"> the structures of all naphthalene tetrabromide(s) with 6 signals in </w:t>
      </w:r>
      <w:r w:rsidR="008A51F3" w:rsidRPr="00206F59">
        <w:rPr>
          <w:bCs/>
          <w:iCs/>
          <w:vertAlign w:val="superscript"/>
          <w:lang w:val="en-US"/>
        </w:rPr>
        <w:t>13</w:t>
      </w:r>
      <w:r w:rsidR="008A51F3" w:rsidRPr="00206F59">
        <w:rPr>
          <w:bCs/>
          <w:iCs/>
          <w:lang w:val="en-US"/>
        </w:rPr>
        <w:t>C</w:t>
      </w:r>
      <w:r w:rsidR="00031807" w:rsidRPr="00206F59">
        <w:rPr>
          <w:bCs/>
          <w:iCs/>
          <w:lang w:val="en-US"/>
        </w:rPr>
        <w:t xml:space="preserve"> </w:t>
      </w:r>
      <w:r w:rsidR="008A51F3" w:rsidRPr="00206F59">
        <w:rPr>
          <w:bCs/>
          <w:iCs/>
          <w:lang w:val="en-US"/>
        </w:rPr>
        <w:t>NMR</w:t>
      </w:r>
      <w:r w:rsidR="008A51F3" w:rsidRPr="00206F59">
        <w:rPr>
          <w:bCs/>
          <w:iCs/>
          <w:vertAlign w:val="superscript"/>
          <w:lang w:val="en-US"/>
        </w:rPr>
        <w:t xml:space="preserve"> </w:t>
      </w:r>
      <w:r w:rsidR="008A51F3" w:rsidRPr="00206F59">
        <w:rPr>
          <w:bCs/>
          <w:iCs/>
          <w:lang w:val="en-US"/>
        </w:rPr>
        <w:t>and a doublet (</w:t>
      </w:r>
      <w:r w:rsidR="008A51F3" w:rsidRPr="00206F59">
        <w:rPr>
          <w:bCs/>
          <w:i/>
          <w:iCs/>
          <w:lang w:val="en-US"/>
        </w:rPr>
        <w:t>J</w:t>
      </w:r>
      <w:r w:rsidR="008A51F3" w:rsidRPr="00206F59">
        <w:rPr>
          <w:bCs/>
          <w:iCs/>
          <w:lang w:val="en-US"/>
        </w:rPr>
        <w:t xml:space="preserve"> = 1.5</w:t>
      </w:r>
      <w:r w:rsidR="001F11C1" w:rsidRPr="00206F59">
        <w:rPr>
          <w:bCs/>
          <w:iCs/>
          <w:lang w:val="en-US"/>
        </w:rPr>
        <w:t>–</w:t>
      </w:r>
      <w:r w:rsidR="008A51F3" w:rsidRPr="00206F59">
        <w:rPr>
          <w:bCs/>
          <w:iCs/>
          <w:lang w:val="en-US"/>
        </w:rPr>
        <w:t xml:space="preserve">2.0 Hz) in </w:t>
      </w:r>
      <w:r w:rsidR="008A51F3" w:rsidRPr="00206F59">
        <w:rPr>
          <w:bCs/>
          <w:iCs/>
          <w:vertAlign w:val="superscript"/>
          <w:lang w:val="en-US"/>
        </w:rPr>
        <w:t>1</w:t>
      </w:r>
      <w:r w:rsidR="008A51F3" w:rsidRPr="00206F59">
        <w:rPr>
          <w:bCs/>
          <w:iCs/>
          <w:lang w:val="en-US"/>
        </w:rPr>
        <w:t>H</w:t>
      </w:r>
      <w:r w:rsidR="00031807" w:rsidRPr="00206F59">
        <w:rPr>
          <w:bCs/>
          <w:iCs/>
          <w:lang w:val="en-US"/>
        </w:rPr>
        <w:t xml:space="preserve"> </w:t>
      </w:r>
      <w:r w:rsidR="008A51F3" w:rsidRPr="00206F59">
        <w:rPr>
          <w:bCs/>
          <w:iCs/>
          <w:lang w:val="en-US"/>
        </w:rPr>
        <w:t>NMR spectra.</w:t>
      </w:r>
    </w:p>
    <w:p w14:paraId="1D1ABA85" w14:textId="77777777" w:rsidR="008A51F3" w:rsidRPr="00E0033B" w:rsidRDefault="008A51F3" w:rsidP="008A51F3">
      <w:pPr>
        <w:spacing w:line="276" w:lineRule="auto"/>
        <w:rPr>
          <w:b/>
          <w:lang w:val="en-US"/>
        </w:rPr>
      </w:pPr>
    </w:p>
    <w:p w14:paraId="25724CE5" w14:textId="77777777" w:rsidR="008A51F3" w:rsidRPr="00206F59" w:rsidRDefault="008A51F3" w:rsidP="008A51F3">
      <w:pPr>
        <w:spacing w:line="276" w:lineRule="auto"/>
        <w:jc w:val="both"/>
        <w:rPr>
          <w:b/>
          <w:bCs/>
          <w:iCs/>
          <w:lang w:val="en-US"/>
        </w:rPr>
      </w:pPr>
      <w:r w:rsidRPr="00206F59">
        <w:rPr>
          <w:b/>
          <w:bCs/>
          <w:iCs/>
          <w:lang w:val="en-US"/>
        </w:rPr>
        <w:t>Dynamic NMR: fast transformation between tautomeric forms and identical nuclei in NMR</w:t>
      </w:r>
    </w:p>
    <w:p w14:paraId="2CFCB918" w14:textId="77777777" w:rsidR="008A51F3" w:rsidRPr="00206F59" w:rsidRDefault="008A51F3" w:rsidP="008A51F3">
      <w:pPr>
        <w:spacing w:line="276" w:lineRule="auto"/>
        <w:jc w:val="both"/>
        <w:rPr>
          <w:b/>
          <w:bCs/>
          <w:i/>
          <w:iCs/>
          <w:lang w:val="en-US"/>
        </w:rPr>
      </w:pPr>
    </w:p>
    <w:p w14:paraId="7655A7A1" w14:textId="5F7BC9F6" w:rsidR="008A51F3" w:rsidRPr="00206F59" w:rsidRDefault="008A51F3" w:rsidP="005C7708">
      <w:pPr>
        <w:spacing w:line="276" w:lineRule="auto"/>
        <w:jc w:val="both"/>
        <w:rPr>
          <w:bCs/>
          <w:iCs/>
          <w:lang w:val="en-US"/>
        </w:rPr>
      </w:pPr>
      <w:r w:rsidRPr="00206F59">
        <w:rPr>
          <w:bCs/>
          <w:iCs/>
          <w:lang w:val="en-US"/>
        </w:rPr>
        <w:t>Bullvalene (</w:t>
      </w:r>
      <w:r w:rsidRPr="00206F59">
        <w:rPr>
          <w:b/>
          <w:bCs/>
          <w:iCs/>
          <w:lang w:val="en-US"/>
        </w:rPr>
        <w:t>3</w:t>
      </w:r>
      <w:r w:rsidRPr="00206F59">
        <w:rPr>
          <w:bCs/>
          <w:iCs/>
          <w:lang w:val="en-US"/>
        </w:rPr>
        <w:t xml:space="preserve">) is very suitable for degenerate Cope rearrangements. Without counting enantiomers, the number of possible valence tautomers of a bullvalene with ten distinguishable positions is 10!/3 = 1,209,600. This arrangement enables all carbon and hydrogen atoms to appear equivalent on the NMR timescale. At </w:t>
      </w:r>
      <w:r w:rsidR="00B51DB2" w:rsidRPr="00B51DB2">
        <w:rPr>
          <w:bCs/>
          <w:iCs/>
          <w:lang w:val="en-US"/>
        </w:rPr>
        <w:t>sufficiently high temperature</w:t>
      </w:r>
      <w:r w:rsidRPr="00206F59">
        <w:rPr>
          <w:bCs/>
          <w:iCs/>
          <w:lang w:val="en-US"/>
        </w:rPr>
        <w:t xml:space="preserve">, both </w:t>
      </w:r>
      <w:r w:rsidRPr="00206F59">
        <w:rPr>
          <w:bCs/>
          <w:iCs/>
          <w:vertAlign w:val="superscript"/>
          <w:lang w:val="en-US"/>
        </w:rPr>
        <w:t>1</w:t>
      </w:r>
      <w:r w:rsidRPr="00206F59">
        <w:rPr>
          <w:bCs/>
          <w:iCs/>
          <w:lang w:val="en-US"/>
        </w:rPr>
        <w:t>H</w:t>
      </w:r>
      <w:r w:rsidR="00031807" w:rsidRPr="00206F59">
        <w:rPr>
          <w:bCs/>
          <w:iCs/>
          <w:lang w:val="en-US"/>
        </w:rPr>
        <w:t xml:space="preserve"> </w:t>
      </w:r>
      <w:r w:rsidRPr="00206F59">
        <w:rPr>
          <w:bCs/>
          <w:iCs/>
          <w:lang w:val="en-US"/>
        </w:rPr>
        <w:t xml:space="preserve">NMR and </w:t>
      </w:r>
      <w:r w:rsidRPr="00206F59">
        <w:rPr>
          <w:bCs/>
          <w:iCs/>
          <w:vertAlign w:val="superscript"/>
          <w:lang w:val="en-US"/>
        </w:rPr>
        <w:t>13</w:t>
      </w:r>
      <w:r w:rsidRPr="00206F59">
        <w:rPr>
          <w:bCs/>
          <w:iCs/>
          <w:lang w:val="en-US"/>
        </w:rPr>
        <w:t>C</w:t>
      </w:r>
      <w:r w:rsidR="00031807" w:rsidRPr="00206F59">
        <w:rPr>
          <w:bCs/>
          <w:iCs/>
          <w:lang w:val="en-US"/>
        </w:rPr>
        <w:t xml:space="preserve"> </w:t>
      </w:r>
      <w:r w:rsidRPr="00206F59">
        <w:rPr>
          <w:bCs/>
          <w:iCs/>
          <w:lang w:val="en-US"/>
        </w:rPr>
        <w:t xml:space="preserve">NMR spectra of bullvalene show only one signal, average to a rounded peak. However, at −60 °C, as Cope rearrangements do not take place, olefinic and aliphatic protons </w:t>
      </w:r>
      <w:r w:rsidR="005C7708" w:rsidRPr="00206F59">
        <w:rPr>
          <w:bCs/>
          <w:iCs/>
          <w:lang w:val="en-US"/>
        </w:rPr>
        <w:t xml:space="preserve">are </w:t>
      </w:r>
      <w:r w:rsidRPr="00206F59">
        <w:rPr>
          <w:bCs/>
          <w:iCs/>
          <w:lang w:val="en-US"/>
        </w:rPr>
        <w:t>observed separately.</w:t>
      </w:r>
    </w:p>
    <w:p w14:paraId="4F0CCA7E" w14:textId="77777777" w:rsidR="008A51F3" w:rsidRPr="00206F59" w:rsidRDefault="008A51F3" w:rsidP="008A51F3">
      <w:pPr>
        <w:spacing w:line="276" w:lineRule="auto"/>
        <w:jc w:val="both"/>
        <w:rPr>
          <w:bCs/>
          <w:iCs/>
          <w:lang w:val="en-US"/>
        </w:rPr>
      </w:pPr>
    </w:p>
    <w:p w14:paraId="38C1191E" w14:textId="2E423AF1" w:rsidR="008A51F3" w:rsidRPr="000B478F" w:rsidRDefault="004B533A" w:rsidP="008A51F3">
      <w:pPr>
        <w:spacing w:line="276" w:lineRule="auto"/>
        <w:jc w:val="center"/>
        <w:rPr>
          <w:bCs/>
          <w:iCs/>
          <w:lang w:val="en-US"/>
        </w:rPr>
      </w:pPr>
      <w:r>
        <w:rPr>
          <w:lang w:val="en-US"/>
        </w:rPr>
        <w:pict w14:anchorId="3CDABAEF">
          <v:shape id="_x0000_i1109" type="#_x0000_t75" style="width:283pt;height:87.5pt">
            <v:imagedata r:id="rId103" o:title=""/>
          </v:shape>
        </w:pict>
      </w:r>
    </w:p>
    <w:p w14:paraId="62ED6977" w14:textId="77777777" w:rsidR="008A51F3" w:rsidRPr="009F681E" w:rsidRDefault="008A51F3" w:rsidP="008A51F3">
      <w:pPr>
        <w:spacing w:line="276" w:lineRule="auto"/>
        <w:jc w:val="both"/>
        <w:rPr>
          <w:b/>
          <w:bCs/>
          <w:i/>
          <w:iCs/>
          <w:lang w:val="en-US"/>
        </w:rPr>
      </w:pPr>
    </w:p>
    <w:p w14:paraId="48F3E4B4" w14:textId="31C0C6AC" w:rsidR="00F9678F" w:rsidRPr="00206F59" w:rsidRDefault="00F26DE0" w:rsidP="008A51F3">
      <w:pPr>
        <w:spacing w:line="276" w:lineRule="auto"/>
        <w:jc w:val="both"/>
        <w:rPr>
          <w:bCs/>
          <w:iCs/>
          <w:lang w:val="en-US"/>
        </w:rPr>
      </w:pPr>
      <w:r>
        <w:rPr>
          <w:b/>
          <w:lang w:val="en-US"/>
        </w:rPr>
        <w:t>9</w:t>
      </w:r>
      <w:r w:rsidR="00BE20C5" w:rsidRPr="00206F59">
        <w:rPr>
          <w:b/>
          <w:lang w:val="en-US"/>
        </w:rPr>
        <w:t>.5</w:t>
      </w:r>
      <w:r w:rsidR="00F9678F" w:rsidRPr="00206F59">
        <w:rPr>
          <w:b/>
          <w:lang w:val="en-US"/>
        </w:rPr>
        <w:t>.</w:t>
      </w:r>
      <w:r w:rsidR="008A51F3" w:rsidRPr="00206F59">
        <w:rPr>
          <w:b/>
          <w:bCs/>
          <w:iCs/>
          <w:color w:val="008000"/>
          <w:lang w:val="en-US"/>
        </w:rPr>
        <w:t xml:space="preserve"> </w:t>
      </w:r>
      <w:r w:rsidR="008A51F3" w:rsidRPr="00206F59">
        <w:rPr>
          <w:bCs/>
          <w:iCs/>
          <w:lang w:val="en-US"/>
        </w:rPr>
        <w:t xml:space="preserve">At low temperature, ignoring any Cope rearrangement, </w:t>
      </w:r>
      <w:r w:rsidR="008A51F3" w:rsidRPr="00206F59">
        <w:rPr>
          <w:b/>
          <w:bCs/>
          <w:iCs/>
          <w:u w:val="single"/>
          <w:lang w:val="en-US"/>
        </w:rPr>
        <w:t>how many</w:t>
      </w:r>
      <w:r w:rsidR="008A51F3" w:rsidRPr="00206F59">
        <w:rPr>
          <w:bCs/>
          <w:iCs/>
          <w:lang w:val="en-US"/>
        </w:rPr>
        <w:t xml:space="preserve"> carbon signals do you expect from the </w:t>
      </w:r>
      <w:r w:rsidR="008A51F3" w:rsidRPr="00206F59">
        <w:rPr>
          <w:bCs/>
          <w:iCs/>
          <w:vertAlign w:val="superscript"/>
          <w:lang w:val="en-US"/>
        </w:rPr>
        <w:t>13</w:t>
      </w:r>
      <w:r w:rsidR="008A51F3" w:rsidRPr="00206F59">
        <w:rPr>
          <w:bCs/>
          <w:iCs/>
          <w:lang w:val="en-US"/>
        </w:rPr>
        <w:t>C</w:t>
      </w:r>
      <w:r w:rsidR="00031807" w:rsidRPr="00206F59">
        <w:rPr>
          <w:bCs/>
          <w:iCs/>
          <w:lang w:val="en-US"/>
        </w:rPr>
        <w:t xml:space="preserve"> </w:t>
      </w:r>
      <w:r w:rsidR="008A51F3" w:rsidRPr="00206F59">
        <w:rPr>
          <w:bCs/>
          <w:iCs/>
          <w:lang w:val="en-US"/>
        </w:rPr>
        <w:t xml:space="preserve">NMR spectrum of bullvalene? </w:t>
      </w:r>
    </w:p>
    <w:p w14:paraId="4F99AB80" w14:textId="77777777" w:rsidR="00F9678F" w:rsidRPr="00206F59" w:rsidRDefault="00F9678F" w:rsidP="008A51F3">
      <w:pPr>
        <w:spacing w:line="276" w:lineRule="auto"/>
        <w:jc w:val="both"/>
        <w:rPr>
          <w:b/>
          <w:bCs/>
          <w:iCs/>
          <w:u w:val="single"/>
          <w:lang w:val="en-US"/>
        </w:rPr>
      </w:pPr>
    </w:p>
    <w:p w14:paraId="55552CBC" w14:textId="77777777" w:rsidR="008A51F3" w:rsidRPr="00E0033B" w:rsidRDefault="008A51F3" w:rsidP="008A51F3">
      <w:pPr>
        <w:spacing w:line="276" w:lineRule="auto"/>
        <w:jc w:val="both"/>
        <w:rPr>
          <w:b/>
          <w:bCs/>
          <w:iCs/>
          <w:lang w:val="en-US"/>
        </w:rPr>
      </w:pPr>
      <w:r w:rsidRPr="00206F59">
        <w:rPr>
          <w:b/>
          <w:bCs/>
          <w:iCs/>
          <w:u w:val="single"/>
          <w:lang w:val="en-US"/>
        </w:rPr>
        <w:t>Label</w:t>
      </w:r>
      <w:r w:rsidRPr="00206F59">
        <w:rPr>
          <w:bCs/>
          <w:iCs/>
          <w:lang w:val="en-US"/>
        </w:rPr>
        <w:t xml:space="preserve"> identical carbon atoms with letters </w:t>
      </w:r>
      <w:r w:rsidRPr="00206F59">
        <w:rPr>
          <w:b/>
          <w:bCs/>
          <w:iCs/>
          <w:lang w:val="en-US"/>
        </w:rPr>
        <w:t>a</w:t>
      </w:r>
      <w:r w:rsidRPr="00206F59">
        <w:rPr>
          <w:bCs/>
          <w:iCs/>
          <w:lang w:val="en-US"/>
        </w:rPr>
        <w:t xml:space="preserve">, </w:t>
      </w:r>
      <w:r w:rsidRPr="00206F59">
        <w:rPr>
          <w:b/>
          <w:bCs/>
          <w:iCs/>
          <w:lang w:val="en-US"/>
        </w:rPr>
        <w:t>b</w:t>
      </w:r>
      <w:r w:rsidRPr="00206F59">
        <w:rPr>
          <w:bCs/>
          <w:iCs/>
          <w:lang w:val="en-US"/>
        </w:rPr>
        <w:t xml:space="preserve">, </w:t>
      </w:r>
      <w:r w:rsidRPr="00206F59">
        <w:rPr>
          <w:b/>
          <w:bCs/>
          <w:iCs/>
          <w:lang w:val="en-US"/>
        </w:rPr>
        <w:t>c</w:t>
      </w:r>
      <w:r w:rsidRPr="00206F59">
        <w:rPr>
          <w:bCs/>
          <w:iCs/>
          <w:lang w:val="en-US"/>
        </w:rPr>
        <w:t xml:space="preserve">… on </w:t>
      </w:r>
      <w:r w:rsidR="005C7708" w:rsidRPr="00206F59">
        <w:rPr>
          <w:bCs/>
          <w:iCs/>
          <w:lang w:val="en-US"/>
        </w:rPr>
        <w:t xml:space="preserve">the </w:t>
      </w:r>
      <w:r w:rsidRPr="00206F59">
        <w:rPr>
          <w:bCs/>
          <w:iCs/>
          <w:lang w:val="en-US"/>
        </w:rPr>
        <w:t xml:space="preserve">molecular </w:t>
      </w:r>
      <w:r w:rsidRPr="00E0033B">
        <w:rPr>
          <w:bCs/>
          <w:iCs/>
          <w:lang w:val="en-US"/>
        </w:rPr>
        <w:t xml:space="preserve">structure. </w:t>
      </w:r>
    </w:p>
    <w:p w14:paraId="3FA1FCF7" w14:textId="77777777" w:rsidR="008A51F3" w:rsidRPr="00206F59" w:rsidRDefault="008A51F3" w:rsidP="008A51F3">
      <w:pPr>
        <w:spacing w:line="276" w:lineRule="auto"/>
        <w:jc w:val="both"/>
        <w:rPr>
          <w:bCs/>
          <w:iCs/>
          <w:lang w:val="en-US"/>
        </w:rPr>
      </w:pPr>
    </w:p>
    <w:p w14:paraId="4472734F" w14:textId="2449173B" w:rsidR="008A51F3" w:rsidRPr="00206F59" w:rsidRDefault="00F26DE0" w:rsidP="007F51FE">
      <w:pPr>
        <w:spacing w:line="276" w:lineRule="auto"/>
        <w:jc w:val="both"/>
        <w:rPr>
          <w:bCs/>
          <w:iCs/>
          <w:lang w:val="en-US"/>
        </w:rPr>
      </w:pPr>
      <w:r>
        <w:rPr>
          <w:b/>
          <w:bCs/>
          <w:iCs/>
          <w:lang w:val="en-US"/>
        </w:rPr>
        <w:t>9</w:t>
      </w:r>
      <w:r w:rsidR="00BE20C5" w:rsidRPr="00206F59">
        <w:rPr>
          <w:b/>
          <w:bCs/>
          <w:iCs/>
          <w:lang w:val="en-US"/>
        </w:rPr>
        <w:t>.6</w:t>
      </w:r>
      <w:r w:rsidR="008A51F3" w:rsidRPr="00206F59">
        <w:rPr>
          <w:b/>
          <w:bCs/>
          <w:iCs/>
          <w:lang w:val="en-US"/>
        </w:rPr>
        <w:t xml:space="preserve"> </w:t>
      </w:r>
      <w:r w:rsidR="008A51F3" w:rsidRPr="00206F59">
        <w:rPr>
          <w:bCs/>
          <w:iCs/>
          <w:lang w:val="en-US"/>
        </w:rPr>
        <w:t>Owing to fast tautomerism, some molecules give clear</w:t>
      </w:r>
      <w:r w:rsidR="000F5E5D" w:rsidRPr="00206F59">
        <w:rPr>
          <w:bCs/>
          <w:iCs/>
          <w:lang w:val="en-US"/>
        </w:rPr>
        <w:t>er</w:t>
      </w:r>
      <w:r w:rsidR="008A51F3" w:rsidRPr="00206F59">
        <w:rPr>
          <w:bCs/>
          <w:iCs/>
          <w:lang w:val="en-US"/>
        </w:rPr>
        <w:t xml:space="preserve"> spectra due to </w:t>
      </w:r>
      <w:r w:rsidR="00F45C6B" w:rsidRPr="00821251">
        <w:rPr>
          <w:bCs/>
          <w:iCs/>
          <w:lang w:val="en-US"/>
        </w:rPr>
        <w:t>apparent</w:t>
      </w:r>
      <w:r w:rsidR="007F51FE" w:rsidRPr="000B478F">
        <w:rPr>
          <w:bCs/>
          <w:iCs/>
          <w:lang w:val="en-US"/>
        </w:rPr>
        <w:t xml:space="preserve"> </w:t>
      </w:r>
      <w:r w:rsidR="008A51F3" w:rsidRPr="000B478F">
        <w:rPr>
          <w:bCs/>
          <w:iCs/>
          <w:lang w:val="en-US"/>
        </w:rPr>
        <w:t xml:space="preserve">symmetry. In light of this information, how many signals do you expect from the </w:t>
      </w:r>
      <w:r w:rsidR="008A51F3" w:rsidRPr="000B478F">
        <w:rPr>
          <w:bCs/>
          <w:iCs/>
          <w:vertAlign w:val="superscript"/>
          <w:lang w:val="en-US"/>
        </w:rPr>
        <w:t>13</w:t>
      </w:r>
      <w:r w:rsidR="008A51F3" w:rsidRPr="000B478F">
        <w:rPr>
          <w:bCs/>
          <w:iCs/>
          <w:lang w:val="en-US"/>
        </w:rPr>
        <w:t>C</w:t>
      </w:r>
      <w:r w:rsidR="00031807" w:rsidRPr="000B478F">
        <w:rPr>
          <w:bCs/>
          <w:iCs/>
          <w:lang w:val="en-US"/>
        </w:rPr>
        <w:t xml:space="preserve"> </w:t>
      </w:r>
      <w:r w:rsidR="008A51F3" w:rsidRPr="00206F59">
        <w:rPr>
          <w:bCs/>
          <w:iCs/>
          <w:lang w:val="en-US"/>
        </w:rPr>
        <w:t xml:space="preserve">NMR spectra of </w:t>
      </w:r>
      <w:r w:rsidR="007F51FE" w:rsidRPr="00206F59">
        <w:rPr>
          <w:bCs/>
          <w:iCs/>
          <w:lang w:val="en-US"/>
        </w:rPr>
        <w:t xml:space="preserve">the </w:t>
      </w:r>
      <w:r w:rsidR="008A51F3" w:rsidRPr="00206F59">
        <w:rPr>
          <w:bCs/>
          <w:iCs/>
          <w:lang w:val="en-US"/>
        </w:rPr>
        <w:t xml:space="preserve">following compounds? </w:t>
      </w:r>
    </w:p>
    <w:p w14:paraId="75BE86E5" w14:textId="77777777" w:rsidR="008A51F3" w:rsidRPr="00206F59" w:rsidRDefault="008A51F3" w:rsidP="008A51F3">
      <w:pPr>
        <w:spacing w:line="276" w:lineRule="auto"/>
        <w:jc w:val="both"/>
        <w:rPr>
          <w:b/>
          <w:bCs/>
          <w:iCs/>
          <w:lang w:val="en-US"/>
        </w:rPr>
      </w:pPr>
    </w:p>
    <w:p w14:paraId="294A004B" w14:textId="70A23A30" w:rsidR="008A51F3" w:rsidRPr="000B478F" w:rsidRDefault="00864138" w:rsidP="008A51F3">
      <w:pPr>
        <w:spacing w:line="276" w:lineRule="auto"/>
        <w:jc w:val="center"/>
        <w:rPr>
          <w:bCs/>
          <w:iCs/>
          <w:lang w:val="en-US"/>
        </w:rPr>
      </w:pPr>
      <w:r>
        <w:rPr>
          <w:lang w:val="en-US"/>
        </w:rPr>
        <w:pict w14:anchorId="7CC36FBA">
          <v:shape id="_x0000_i1110" type="#_x0000_t75" style="width:308.5pt;height:164.5pt">
            <v:imagedata r:id="rId104" o:title=""/>
          </v:shape>
        </w:pict>
      </w:r>
    </w:p>
    <w:p w14:paraId="16FA15E4" w14:textId="77777777" w:rsidR="008A51F3" w:rsidRPr="009F681E" w:rsidRDefault="008A51F3" w:rsidP="008A51F3">
      <w:pPr>
        <w:spacing w:line="276" w:lineRule="auto"/>
        <w:jc w:val="both"/>
        <w:rPr>
          <w:bCs/>
          <w:iCs/>
          <w:lang w:val="en-US"/>
        </w:rPr>
      </w:pPr>
    </w:p>
    <w:p w14:paraId="13267ABC" w14:textId="015CC102" w:rsidR="00F9678F" w:rsidRPr="00206F59" w:rsidRDefault="00F26DE0" w:rsidP="008A51F3">
      <w:pPr>
        <w:spacing w:line="276" w:lineRule="auto"/>
        <w:jc w:val="both"/>
        <w:rPr>
          <w:bCs/>
          <w:iCs/>
          <w:lang w:val="en-US"/>
        </w:rPr>
      </w:pPr>
      <w:r>
        <w:rPr>
          <w:b/>
          <w:lang w:val="en-US"/>
        </w:rPr>
        <w:t>9</w:t>
      </w:r>
      <w:r w:rsidR="00BE20C5" w:rsidRPr="00206F59">
        <w:rPr>
          <w:b/>
          <w:lang w:val="en-US"/>
        </w:rPr>
        <w:t>.7</w:t>
      </w:r>
      <w:r w:rsidR="00F9678F" w:rsidRPr="00206F59">
        <w:rPr>
          <w:b/>
          <w:lang w:val="en-US"/>
        </w:rPr>
        <w:t>.</w:t>
      </w:r>
      <w:r w:rsidR="008A51F3" w:rsidRPr="00206F59">
        <w:rPr>
          <w:b/>
          <w:bCs/>
          <w:iCs/>
          <w:color w:val="008000"/>
          <w:lang w:val="en-US"/>
        </w:rPr>
        <w:t xml:space="preserve"> </w:t>
      </w:r>
      <w:r w:rsidR="008A51F3" w:rsidRPr="00206F59">
        <w:rPr>
          <w:bCs/>
          <w:iCs/>
          <w:lang w:val="en-US"/>
        </w:rPr>
        <w:t xml:space="preserve">In the literature, it has been shown that the tropolone diacetate derivative </w:t>
      </w:r>
      <w:r w:rsidR="008A51F3" w:rsidRPr="00206F59">
        <w:rPr>
          <w:b/>
          <w:bCs/>
          <w:iCs/>
          <w:lang w:val="en-US"/>
        </w:rPr>
        <w:t>4</w:t>
      </w:r>
      <w:r w:rsidR="008A51F3" w:rsidRPr="00206F59">
        <w:rPr>
          <w:bCs/>
          <w:iCs/>
          <w:lang w:val="en-US"/>
        </w:rPr>
        <w:t xml:space="preserve"> has fewer signals than expected in </w:t>
      </w:r>
      <w:r w:rsidR="008A51F3" w:rsidRPr="00206F59">
        <w:rPr>
          <w:bCs/>
          <w:iCs/>
          <w:vertAlign w:val="superscript"/>
          <w:lang w:val="en-US"/>
        </w:rPr>
        <w:t>13</w:t>
      </w:r>
      <w:r w:rsidR="008A51F3" w:rsidRPr="00206F59">
        <w:rPr>
          <w:bCs/>
          <w:iCs/>
          <w:lang w:val="en-US"/>
        </w:rPr>
        <w:t>C</w:t>
      </w:r>
      <w:r w:rsidR="00031807" w:rsidRPr="00206F59">
        <w:rPr>
          <w:bCs/>
          <w:iCs/>
          <w:lang w:val="en-US"/>
        </w:rPr>
        <w:t xml:space="preserve"> </w:t>
      </w:r>
      <w:r w:rsidR="008A51F3" w:rsidRPr="00206F59">
        <w:rPr>
          <w:bCs/>
          <w:iCs/>
          <w:lang w:val="en-US"/>
        </w:rPr>
        <w:t xml:space="preserve">NMR spectroscopy. </w:t>
      </w:r>
    </w:p>
    <w:p w14:paraId="463F4CE6" w14:textId="77777777" w:rsidR="00F9678F" w:rsidRPr="00206F59" w:rsidRDefault="00F9678F" w:rsidP="008A51F3">
      <w:pPr>
        <w:spacing w:line="276" w:lineRule="auto"/>
        <w:jc w:val="both"/>
        <w:rPr>
          <w:b/>
          <w:bCs/>
          <w:iCs/>
          <w:u w:val="single"/>
          <w:lang w:val="en-US"/>
        </w:rPr>
      </w:pPr>
    </w:p>
    <w:p w14:paraId="0575DBCA" w14:textId="4F9809C4" w:rsidR="008A51F3" w:rsidRPr="00E0033B" w:rsidRDefault="008A51F3" w:rsidP="008A51F3">
      <w:pPr>
        <w:spacing w:line="276" w:lineRule="auto"/>
        <w:jc w:val="both"/>
        <w:rPr>
          <w:b/>
          <w:bCs/>
          <w:iCs/>
          <w:lang w:val="en-US"/>
        </w:rPr>
      </w:pPr>
      <w:r w:rsidRPr="00206F59">
        <w:rPr>
          <w:b/>
          <w:bCs/>
          <w:iCs/>
          <w:u w:val="single"/>
          <w:lang w:val="en-US"/>
        </w:rPr>
        <w:t>Draw</w:t>
      </w:r>
      <w:r w:rsidRPr="00206F59">
        <w:rPr>
          <w:bCs/>
          <w:iCs/>
          <w:lang w:val="en-US"/>
        </w:rPr>
        <w:t xml:space="preserve"> reasonable resonance structure(s) and/or transformation(s) responsible for this symmetry. How many signals do you expect for this molecule in</w:t>
      </w:r>
      <w:r w:rsidR="000F25E9" w:rsidRPr="00206F59">
        <w:rPr>
          <w:bCs/>
          <w:iCs/>
          <w:lang w:val="en-US"/>
        </w:rPr>
        <w:t xml:space="preserve"> the</w:t>
      </w:r>
      <w:r w:rsidRPr="00206F59">
        <w:rPr>
          <w:bCs/>
          <w:iCs/>
          <w:lang w:val="en-US"/>
        </w:rPr>
        <w:t xml:space="preserve"> </w:t>
      </w:r>
      <w:r w:rsidRPr="00206F59">
        <w:rPr>
          <w:bCs/>
          <w:iCs/>
          <w:vertAlign w:val="superscript"/>
          <w:lang w:val="en-US"/>
        </w:rPr>
        <w:t>13</w:t>
      </w:r>
      <w:r w:rsidRPr="00206F59">
        <w:rPr>
          <w:bCs/>
          <w:iCs/>
          <w:lang w:val="en-US"/>
        </w:rPr>
        <w:t>C</w:t>
      </w:r>
      <w:r w:rsidR="00031807" w:rsidRPr="00206F59">
        <w:rPr>
          <w:bCs/>
          <w:iCs/>
          <w:lang w:val="en-US"/>
        </w:rPr>
        <w:t xml:space="preserve"> </w:t>
      </w:r>
      <w:r w:rsidRPr="00206F59">
        <w:rPr>
          <w:bCs/>
          <w:iCs/>
          <w:lang w:val="en-US"/>
        </w:rPr>
        <w:t>NMR spectrum</w:t>
      </w:r>
      <w:r w:rsidRPr="00E0033B">
        <w:rPr>
          <w:bCs/>
          <w:iCs/>
          <w:lang w:val="en-US"/>
        </w:rPr>
        <w:t>?</w:t>
      </w:r>
    </w:p>
    <w:p w14:paraId="157D8BC2" w14:textId="77777777" w:rsidR="008A51F3" w:rsidRPr="00206F59" w:rsidRDefault="008A51F3" w:rsidP="008A51F3">
      <w:pPr>
        <w:spacing w:line="276" w:lineRule="auto"/>
        <w:jc w:val="both"/>
        <w:rPr>
          <w:bCs/>
          <w:iCs/>
          <w:lang w:val="en-US"/>
        </w:rPr>
      </w:pPr>
    </w:p>
    <w:p w14:paraId="0C674DDF" w14:textId="4B37D763" w:rsidR="008A51F3" w:rsidRPr="000B478F" w:rsidRDefault="00864138" w:rsidP="008A51F3">
      <w:pPr>
        <w:spacing w:line="276" w:lineRule="auto"/>
        <w:jc w:val="center"/>
        <w:rPr>
          <w:bCs/>
          <w:iCs/>
          <w:lang w:val="en-US"/>
        </w:rPr>
      </w:pPr>
      <w:r>
        <w:rPr>
          <w:lang w:val="en-US"/>
        </w:rPr>
        <w:pict w14:anchorId="762381CF">
          <v:shape id="_x0000_i1111" type="#_x0000_t75" style="width:82.5pt;height:67pt">
            <v:imagedata r:id="rId105" o:title=""/>
          </v:shape>
        </w:pict>
      </w:r>
    </w:p>
    <w:p w14:paraId="722326EC" w14:textId="1982C133" w:rsidR="008A51F3" w:rsidRDefault="008A51F3" w:rsidP="008A51F3">
      <w:pPr>
        <w:spacing w:line="276" w:lineRule="auto"/>
        <w:jc w:val="both"/>
        <w:rPr>
          <w:bCs/>
          <w:iCs/>
          <w:lang w:val="en-US"/>
        </w:rPr>
      </w:pPr>
    </w:p>
    <w:p w14:paraId="483A7C32" w14:textId="33153DF4" w:rsidR="00CB310D" w:rsidRDefault="00CB310D" w:rsidP="008A51F3">
      <w:pPr>
        <w:spacing w:line="276" w:lineRule="auto"/>
        <w:jc w:val="both"/>
        <w:rPr>
          <w:bCs/>
          <w:iCs/>
          <w:lang w:val="en-US"/>
        </w:rPr>
      </w:pPr>
    </w:p>
    <w:p w14:paraId="49990D71" w14:textId="77777777" w:rsidR="008A51F3" w:rsidRPr="00206F59" w:rsidRDefault="008A51F3" w:rsidP="00F9678F">
      <w:pPr>
        <w:rPr>
          <w:b/>
          <w:lang w:val="en-US"/>
        </w:rPr>
      </w:pPr>
      <w:r w:rsidRPr="00206F59">
        <w:rPr>
          <w:b/>
          <w:lang w:val="en-US"/>
        </w:rPr>
        <w:lastRenderedPageBreak/>
        <w:t xml:space="preserve">Stereochemistry of </w:t>
      </w:r>
      <w:r w:rsidR="00645B3B" w:rsidRPr="00206F59">
        <w:rPr>
          <w:b/>
          <w:lang w:val="en-US"/>
        </w:rPr>
        <w:t xml:space="preserve">the </w:t>
      </w:r>
      <w:r w:rsidRPr="00206F59">
        <w:rPr>
          <w:b/>
          <w:lang w:val="en-US"/>
        </w:rPr>
        <w:t>epoxidation reaction of bicyclic alkenes.</w:t>
      </w:r>
    </w:p>
    <w:p w14:paraId="0FA57C80" w14:textId="77777777" w:rsidR="008A51F3" w:rsidRPr="00206F59" w:rsidRDefault="008A51F3" w:rsidP="008A51F3">
      <w:pPr>
        <w:spacing w:line="276" w:lineRule="auto"/>
        <w:jc w:val="both"/>
        <w:rPr>
          <w:bCs/>
          <w:iCs/>
          <w:lang w:val="en-US"/>
        </w:rPr>
      </w:pPr>
    </w:p>
    <w:p w14:paraId="5AA5E2CF" w14:textId="629EA380" w:rsidR="008A51F3" w:rsidRPr="00206F59" w:rsidRDefault="00F26DE0" w:rsidP="008A51F3">
      <w:pPr>
        <w:spacing w:line="276" w:lineRule="auto"/>
        <w:jc w:val="both"/>
        <w:rPr>
          <w:bCs/>
          <w:iCs/>
          <w:lang w:val="en-US"/>
        </w:rPr>
      </w:pPr>
      <w:r>
        <w:rPr>
          <w:b/>
          <w:bCs/>
          <w:iCs/>
          <w:lang w:val="en-US"/>
        </w:rPr>
        <w:t>9</w:t>
      </w:r>
      <w:r w:rsidR="00BE20C5" w:rsidRPr="00206F59">
        <w:rPr>
          <w:b/>
          <w:bCs/>
          <w:iCs/>
          <w:lang w:val="en-US"/>
        </w:rPr>
        <w:t>.8</w:t>
      </w:r>
      <w:r w:rsidR="008A51F3" w:rsidRPr="00206F59">
        <w:rPr>
          <w:b/>
          <w:bCs/>
          <w:iCs/>
          <w:lang w:val="en-US"/>
        </w:rPr>
        <w:t>.</w:t>
      </w:r>
      <w:r w:rsidR="008A51F3" w:rsidRPr="00206F59">
        <w:rPr>
          <w:bCs/>
          <w:iCs/>
          <w:lang w:val="en-US"/>
        </w:rPr>
        <w:t xml:space="preserve"> Considering the following pieces of information, </w:t>
      </w:r>
      <w:r w:rsidR="008A51F3" w:rsidRPr="00206F59">
        <w:rPr>
          <w:b/>
          <w:bCs/>
          <w:iCs/>
          <w:u w:val="single"/>
          <w:lang w:val="en-US"/>
        </w:rPr>
        <w:t>draw</w:t>
      </w:r>
      <w:r w:rsidR="008A51F3" w:rsidRPr="00206F59">
        <w:rPr>
          <w:bCs/>
          <w:iCs/>
          <w:lang w:val="en-US"/>
        </w:rPr>
        <w:t xml:space="preserve"> the structures of all possible stereoisomers formed under the given reaction conditions.</w:t>
      </w:r>
    </w:p>
    <w:p w14:paraId="28FB14C3" w14:textId="77777777" w:rsidR="008A51F3" w:rsidRPr="00206F59" w:rsidRDefault="008A51F3" w:rsidP="008A51F3">
      <w:pPr>
        <w:spacing w:line="276" w:lineRule="auto"/>
        <w:jc w:val="both"/>
        <w:rPr>
          <w:bCs/>
          <w:iCs/>
          <w:lang w:val="en-US"/>
        </w:rPr>
      </w:pPr>
    </w:p>
    <w:p w14:paraId="2EF98346" w14:textId="2845D458" w:rsidR="008A51F3" w:rsidRPr="00CB310D" w:rsidRDefault="008A51F3"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r w:rsidRPr="00206F59">
        <w:rPr>
          <w:rFonts w:eastAsia="Calibri"/>
          <w:b/>
          <w:color w:val="000000"/>
          <w:lang w:val="en-US" w:eastAsia="en-US"/>
        </w:rPr>
        <w:t>Hint: A</w:t>
      </w:r>
      <w:r w:rsidRPr="00206F59">
        <w:rPr>
          <w:rFonts w:eastAsia="Calibri"/>
          <w:color w:val="000000"/>
          <w:lang w:val="en-US" w:eastAsia="en-US"/>
        </w:rPr>
        <w:t xml:space="preserve"> and </w:t>
      </w:r>
      <w:r w:rsidRPr="00206F59">
        <w:rPr>
          <w:rFonts w:eastAsia="Calibri"/>
          <w:b/>
          <w:color w:val="000000"/>
          <w:lang w:val="en-US" w:eastAsia="en-US"/>
        </w:rPr>
        <w:t>B</w:t>
      </w:r>
      <w:r w:rsidRPr="00206F59">
        <w:rPr>
          <w:rFonts w:eastAsia="Calibri"/>
          <w:color w:val="000000"/>
          <w:lang w:val="en-US" w:eastAsia="en-US"/>
        </w:rPr>
        <w:t xml:space="preserve"> are isomers with 3 signals and </w:t>
      </w:r>
      <w:r w:rsidRPr="00206F59">
        <w:rPr>
          <w:rFonts w:eastAsia="Calibri"/>
          <w:b/>
          <w:color w:val="000000"/>
          <w:lang w:val="en-US" w:eastAsia="en-US"/>
        </w:rPr>
        <w:t>C</w:t>
      </w:r>
      <w:r w:rsidRPr="00206F59">
        <w:rPr>
          <w:rFonts w:eastAsia="Calibri"/>
          <w:color w:val="000000"/>
          <w:lang w:val="en-US" w:eastAsia="en-US"/>
        </w:rPr>
        <w:t xml:space="preserve"> is an isomer with 4 signals in </w:t>
      </w:r>
      <w:r w:rsidRPr="00206F59">
        <w:rPr>
          <w:rFonts w:eastAsia="Calibri"/>
          <w:color w:val="000000"/>
          <w:vertAlign w:val="superscript"/>
          <w:lang w:val="en-US" w:eastAsia="en-US"/>
        </w:rPr>
        <w:t>13</w:t>
      </w:r>
      <w:r w:rsidRPr="00206F59">
        <w:rPr>
          <w:rFonts w:eastAsia="Calibri"/>
          <w:color w:val="000000"/>
          <w:lang w:val="en-US" w:eastAsia="en-US"/>
        </w:rPr>
        <w:t>C</w:t>
      </w:r>
      <w:r w:rsidR="00031807" w:rsidRPr="00206F59">
        <w:rPr>
          <w:rFonts w:eastAsia="Calibri"/>
          <w:color w:val="000000"/>
          <w:lang w:val="en-US" w:eastAsia="en-US"/>
        </w:rPr>
        <w:t xml:space="preserve"> </w:t>
      </w:r>
      <w:r w:rsidRPr="00206F59">
        <w:rPr>
          <w:rFonts w:eastAsia="Calibri"/>
          <w:color w:val="000000"/>
          <w:lang w:val="en-US" w:eastAsia="en-US"/>
        </w:rPr>
        <w:t>NMR spectroscopy.</w:t>
      </w:r>
    </w:p>
    <w:p w14:paraId="352DD3D2" w14:textId="77777777" w:rsidR="008A51F3" w:rsidRPr="00206F59" w:rsidRDefault="008A51F3"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Helvetica" w:eastAsia="Calibri" w:hAnsi="Helvetica" w:cs="Helvetica"/>
          <w:color w:val="000000"/>
          <w:sz w:val="20"/>
          <w:szCs w:val="20"/>
          <w:lang w:val="en-US" w:eastAsia="en-US"/>
        </w:rPr>
      </w:pPr>
    </w:p>
    <w:p w14:paraId="3A23EC64" w14:textId="1D508ACD" w:rsidR="008A51F3" w:rsidRPr="000B478F" w:rsidRDefault="00864138" w:rsidP="008A51F3">
      <w:pPr>
        <w:spacing w:line="276" w:lineRule="auto"/>
        <w:jc w:val="both"/>
        <w:rPr>
          <w:bCs/>
          <w:iCs/>
          <w:lang w:val="en-US"/>
        </w:rPr>
      </w:pPr>
      <w:r>
        <w:rPr>
          <w:lang w:val="en-US"/>
        </w:rPr>
        <w:pict w14:anchorId="11DE6EE2">
          <v:shape id="_x0000_i1112" type="#_x0000_t75" style="width:447.5pt;height:108pt">
            <v:imagedata r:id="rId106" o:title=""/>
          </v:shape>
        </w:pict>
      </w:r>
    </w:p>
    <w:p w14:paraId="0F308EA6" w14:textId="77777777" w:rsidR="008A51F3" w:rsidRPr="001855EF" w:rsidRDefault="008A51F3" w:rsidP="008A51F3">
      <w:pPr>
        <w:spacing w:line="276" w:lineRule="auto"/>
        <w:jc w:val="both"/>
        <w:rPr>
          <w:bCs/>
          <w:iCs/>
          <w:lang w:val="en-US"/>
        </w:rPr>
      </w:pPr>
    </w:p>
    <w:p w14:paraId="45089EC6" w14:textId="5D2252C2" w:rsidR="008A51F3" w:rsidRPr="00206F59" w:rsidRDefault="00F26DE0" w:rsidP="008A51F3">
      <w:pPr>
        <w:spacing w:line="276" w:lineRule="auto"/>
        <w:jc w:val="both"/>
        <w:rPr>
          <w:bCs/>
          <w:iCs/>
          <w:lang w:val="en-US"/>
        </w:rPr>
      </w:pPr>
      <w:r>
        <w:rPr>
          <w:b/>
          <w:bCs/>
          <w:iCs/>
          <w:lang w:val="en-US"/>
        </w:rPr>
        <w:t>9</w:t>
      </w:r>
      <w:r w:rsidR="00BE20C5" w:rsidRPr="00206F59">
        <w:rPr>
          <w:b/>
          <w:bCs/>
          <w:iCs/>
          <w:lang w:val="en-US"/>
        </w:rPr>
        <w:t>.9</w:t>
      </w:r>
      <w:r w:rsidR="008A51F3" w:rsidRPr="00206F59">
        <w:rPr>
          <w:b/>
          <w:bCs/>
          <w:iCs/>
          <w:lang w:val="en-US"/>
        </w:rPr>
        <w:t>.</w:t>
      </w:r>
      <w:r w:rsidR="008A51F3" w:rsidRPr="00206F59">
        <w:rPr>
          <w:bCs/>
          <w:iCs/>
          <w:lang w:val="en-US"/>
        </w:rPr>
        <w:t xml:space="preserve"> </w:t>
      </w:r>
      <w:r w:rsidR="008A51F3" w:rsidRPr="00206F59">
        <w:rPr>
          <w:b/>
          <w:bCs/>
          <w:iCs/>
          <w:u w:val="single"/>
          <w:lang w:val="en-US"/>
        </w:rPr>
        <w:t>Draw</w:t>
      </w:r>
      <w:r w:rsidR="008A51F3" w:rsidRPr="00206F59">
        <w:rPr>
          <w:bCs/>
          <w:iCs/>
          <w:lang w:val="en-US"/>
        </w:rPr>
        <w:t xml:space="preserve"> the structures of the stereoisomer(s) formed under the given reaction conditions. How many signals do you expect for the epoxide product(s) in </w:t>
      </w:r>
      <w:r w:rsidR="008A51F3" w:rsidRPr="00206F59">
        <w:rPr>
          <w:bCs/>
          <w:iCs/>
          <w:vertAlign w:val="superscript"/>
          <w:lang w:val="en-US"/>
        </w:rPr>
        <w:t>13</w:t>
      </w:r>
      <w:r w:rsidR="008A51F3" w:rsidRPr="00206F59">
        <w:rPr>
          <w:bCs/>
          <w:iCs/>
          <w:lang w:val="en-US"/>
        </w:rPr>
        <w:t>C</w:t>
      </w:r>
      <w:r w:rsidR="00031807" w:rsidRPr="00206F59">
        <w:rPr>
          <w:bCs/>
          <w:iCs/>
          <w:lang w:val="en-US"/>
        </w:rPr>
        <w:t xml:space="preserve"> </w:t>
      </w:r>
      <w:r w:rsidR="008A51F3" w:rsidRPr="00206F59">
        <w:rPr>
          <w:bCs/>
          <w:iCs/>
          <w:lang w:val="en-US"/>
        </w:rPr>
        <w:t>NMR spectra?</w:t>
      </w:r>
    </w:p>
    <w:p w14:paraId="76BFF4E8" w14:textId="77777777" w:rsidR="008A51F3" w:rsidRPr="00206F59" w:rsidRDefault="008A51F3" w:rsidP="008A51F3">
      <w:pPr>
        <w:spacing w:line="276" w:lineRule="auto"/>
        <w:jc w:val="both"/>
        <w:rPr>
          <w:bCs/>
          <w:iCs/>
          <w:lang w:val="en-US"/>
        </w:rPr>
      </w:pPr>
    </w:p>
    <w:p w14:paraId="3D236676" w14:textId="6922237A" w:rsidR="008A51F3" w:rsidRPr="000B478F" w:rsidRDefault="00864138" w:rsidP="008A51F3">
      <w:pPr>
        <w:spacing w:line="276" w:lineRule="auto"/>
        <w:jc w:val="center"/>
        <w:rPr>
          <w:bCs/>
          <w:iCs/>
          <w:lang w:val="en-US"/>
        </w:rPr>
      </w:pPr>
      <w:r>
        <w:rPr>
          <w:lang w:val="en-US"/>
        </w:rPr>
        <w:pict w14:anchorId="08DB88F7">
          <v:shape id="_x0000_i1113" type="#_x0000_t75" style="width:380.5pt;height:41pt">
            <v:imagedata r:id="rId107" o:title=""/>
          </v:shape>
        </w:pict>
      </w:r>
    </w:p>
    <w:p w14:paraId="121E9237" w14:textId="77777777" w:rsidR="008A51F3" w:rsidRPr="001855EF" w:rsidRDefault="008A51F3" w:rsidP="008A51F3">
      <w:pPr>
        <w:spacing w:line="276" w:lineRule="auto"/>
        <w:rPr>
          <w:bCs/>
          <w:iCs/>
          <w:lang w:val="en-US"/>
        </w:rPr>
      </w:pPr>
    </w:p>
    <w:p w14:paraId="39DBF730" w14:textId="77777777" w:rsidR="008A51F3" w:rsidRPr="001855EF" w:rsidRDefault="008A51F3" w:rsidP="008A51F3">
      <w:pPr>
        <w:spacing w:line="276" w:lineRule="auto"/>
        <w:jc w:val="both"/>
        <w:rPr>
          <w:bCs/>
          <w:iCs/>
          <w:lang w:val="en-US"/>
        </w:rPr>
      </w:pPr>
    </w:p>
    <w:p w14:paraId="46A6B08C" w14:textId="77777777" w:rsidR="00F9678F" w:rsidRPr="001855EF" w:rsidRDefault="00F9678F" w:rsidP="008A51F3">
      <w:pPr>
        <w:spacing w:line="276" w:lineRule="auto"/>
        <w:jc w:val="both"/>
        <w:rPr>
          <w:bCs/>
          <w:iCs/>
          <w:lang w:val="en-US"/>
        </w:rPr>
      </w:pPr>
    </w:p>
    <w:p w14:paraId="03CFC8F9" w14:textId="77777777" w:rsidR="00F9678F" w:rsidRPr="001855EF" w:rsidRDefault="00F9678F" w:rsidP="008A51F3">
      <w:pPr>
        <w:spacing w:line="276" w:lineRule="auto"/>
        <w:jc w:val="both"/>
        <w:rPr>
          <w:bCs/>
          <w:iCs/>
          <w:lang w:val="en-US"/>
        </w:rPr>
      </w:pPr>
    </w:p>
    <w:p w14:paraId="555DB154" w14:textId="77777777" w:rsidR="00F9678F" w:rsidRPr="001855EF" w:rsidRDefault="00F9678F" w:rsidP="008A51F3">
      <w:pPr>
        <w:spacing w:line="276" w:lineRule="auto"/>
        <w:jc w:val="both"/>
        <w:rPr>
          <w:bCs/>
          <w:iCs/>
          <w:lang w:val="en-US"/>
        </w:rPr>
      </w:pPr>
    </w:p>
    <w:p w14:paraId="0668B830" w14:textId="77777777" w:rsidR="00F9678F" w:rsidRPr="001855EF" w:rsidRDefault="00F9678F" w:rsidP="008A51F3">
      <w:pPr>
        <w:spacing w:line="276" w:lineRule="auto"/>
        <w:jc w:val="both"/>
        <w:rPr>
          <w:bCs/>
          <w:iCs/>
          <w:lang w:val="en-US"/>
        </w:rPr>
      </w:pPr>
    </w:p>
    <w:p w14:paraId="7A6EC6A7" w14:textId="77777777" w:rsidR="00F9678F" w:rsidRPr="001855EF" w:rsidRDefault="00F9678F" w:rsidP="008A51F3">
      <w:pPr>
        <w:spacing w:line="276" w:lineRule="auto"/>
        <w:jc w:val="both"/>
        <w:rPr>
          <w:bCs/>
          <w:iCs/>
          <w:lang w:val="en-US"/>
        </w:rPr>
      </w:pPr>
    </w:p>
    <w:p w14:paraId="06C7DDDF" w14:textId="262D70FB" w:rsidR="00F9678F" w:rsidRPr="001855EF" w:rsidRDefault="00F9678F" w:rsidP="008A51F3">
      <w:pPr>
        <w:spacing w:line="276" w:lineRule="auto"/>
        <w:jc w:val="both"/>
        <w:rPr>
          <w:bCs/>
          <w:iCs/>
          <w:lang w:val="en-US"/>
        </w:rPr>
      </w:pPr>
    </w:p>
    <w:p w14:paraId="38542706" w14:textId="77777777" w:rsidR="004F6DEB" w:rsidRPr="001855EF" w:rsidRDefault="004F6DEB" w:rsidP="008A51F3">
      <w:pPr>
        <w:spacing w:line="276" w:lineRule="auto"/>
        <w:jc w:val="both"/>
        <w:rPr>
          <w:bCs/>
          <w:iCs/>
          <w:lang w:val="en-US"/>
        </w:rPr>
      </w:pPr>
    </w:p>
    <w:p w14:paraId="3C976863" w14:textId="6C51FBDB" w:rsidR="00F9678F" w:rsidRPr="001855EF" w:rsidRDefault="00F9678F" w:rsidP="008A51F3">
      <w:pPr>
        <w:spacing w:line="276" w:lineRule="auto"/>
        <w:jc w:val="both"/>
        <w:rPr>
          <w:bCs/>
          <w:iCs/>
          <w:lang w:val="en-US"/>
        </w:rPr>
      </w:pPr>
    </w:p>
    <w:p w14:paraId="2037F0BB" w14:textId="38EA4443" w:rsidR="001717D3" w:rsidRPr="001855EF" w:rsidRDefault="001717D3" w:rsidP="008A51F3">
      <w:pPr>
        <w:spacing w:line="276" w:lineRule="auto"/>
        <w:jc w:val="both"/>
        <w:rPr>
          <w:bCs/>
          <w:iCs/>
          <w:lang w:val="en-US"/>
        </w:rPr>
      </w:pPr>
    </w:p>
    <w:p w14:paraId="0E497F88" w14:textId="14B9A00B" w:rsidR="001717D3" w:rsidRPr="001855EF" w:rsidRDefault="001717D3" w:rsidP="008A51F3">
      <w:pPr>
        <w:spacing w:line="276" w:lineRule="auto"/>
        <w:jc w:val="both"/>
        <w:rPr>
          <w:bCs/>
          <w:iCs/>
          <w:lang w:val="en-US"/>
        </w:rPr>
      </w:pPr>
    </w:p>
    <w:p w14:paraId="303D9067" w14:textId="6D22512F" w:rsidR="001717D3" w:rsidRPr="001855EF" w:rsidRDefault="001717D3" w:rsidP="008A51F3">
      <w:pPr>
        <w:spacing w:line="276" w:lineRule="auto"/>
        <w:jc w:val="both"/>
        <w:rPr>
          <w:bCs/>
          <w:iCs/>
          <w:lang w:val="en-US"/>
        </w:rPr>
      </w:pPr>
    </w:p>
    <w:p w14:paraId="589165EB" w14:textId="77777777" w:rsidR="001717D3" w:rsidRPr="001855EF" w:rsidRDefault="001717D3" w:rsidP="008A51F3">
      <w:pPr>
        <w:spacing w:line="276" w:lineRule="auto"/>
        <w:jc w:val="both"/>
        <w:rPr>
          <w:bCs/>
          <w:iCs/>
          <w:lang w:val="en-US"/>
        </w:rPr>
      </w:pPr>
    </w:p>
    <w:p w14:paraId="178C7688" w14:textId="2D445D19" w:rsidR="00A7716E" w:rsidRPr="001855EF" w:rsidRDefault="00A7716E" w:rsidP="008A51F3">
      <w:pPr>
        <w:spacing w:line="276" w:lineRule="auto"/>
        <w:jc w:val="both"/>
        <w:rPr>
          <w:bCs/>
          <w:iCs/>
          <w:lang w:val="en-US"/>
        </w:rPr>
      </w:pPr>
    </w:p>
    <w:p w14:paraId="32B4447A" w14:textId="77777777" w:rsidR="00B13EA8" w:rsidRPr="001855EF" w:rsidRDefault="00B13EA8" w:rsidP="008A51F3">
      <w:pPr>
        <w:spacing w:line="276" w:lineRule="auto"/>
        <w:jc w:val="both"/>
        <w:rPr>
          <w:bCs/>
          <w:iCs/>
          <w:lang w:val="en-US"/>
        </w:rPr>
      </w:pPr>
    </w:p>
    <w:p w14:paraId="02AC0DB6" w14:textId="3D07F9A8" w:rsidR="00F9678F" w:rsidRDefault="00F9678F" w:rsidP="008A51F3">
      <w:pPr>
        <w:spacing w:line="276" w:lineRule="auto"/>
        <w:jc w:val="both"/>
        <w:rPr>
          <w:bCs/>
          <w:iCs/>
          <w:lang w:val="en-US"/>
        </w:rPr>
      </w:pPr>
    </w:p>
    <w:p w14:paraId="760173B3" w14:textId="77777777" w:rsidR="001855EF" w:rsidRPr="001855EF" w:rsidRDefault="001855EF" w:rsidP="008A51F3">
      <w:pPr>
        <w:spacing w:line="276" w:lineRule="auto"/>
        <w:jc w:val="both"/>
        <w:rPr>
          <w:bCs/>
          <w:iCs/>
          <w:lang w:val="en-US"/>
        </w:rPr>
      </w:pPr>
    </w:p>
    <w:p w14:paraId="1D96AB7A" w14:textId="11EC10E9" w:rsidR="006B1BE3" w:rsidRPr="000B478F" w:rsidRDefault="00A75C39" w:rsidP="00F4098D">
      <w:pPr>
        <w:rPr>
          <w:lang w:val="en-US"/>
        </w:rPr>
      </w:pPr>
      <w:r>
        <w:rPr>
          <w:noProof/>
        </w:rPr>
        <w:lastRenderedPageBreak/>
        <mc:AlternateContent>
          <mc:Choice Requires="wps">
            <w:drawing>
              <wp:anchor distT="91440" distB="91440" distL="137160" distR="137160" simplePos="0" relativeHeight="251632640" behindDoc="0" locked="0" layoutInCell="0" allowOverlap="1" wp14:anchorId="5F556B73" wp14:editId="6E8F7E45">
                <wp:simplePos x="0" y="0"/>
                <wp:positionH relativeFrom="margin">
                  <wp:align>left</wp:align>
                </wp:positionH>
                <wp:positionV relativeFrom="paragraph">
                  <wp:align>top</wp:align>
                </wp:positionV>
                <wp:extent cx="472440" cy="869950"/>
                <wp:effectExtent l="5080" t="8255" r="1270" b="5080"/>
                <wp:wrapSquare wrapText="bothSides"/>
                <wp:docPr id="109"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95E4D77" w14:textId="77777777" w:rsidR="00DA3D5A" w:rsidRPr="00287CAF" w:rsidRDefault="00DA3D5A" w:rsidP="00F4098D">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F556B73" id="AutoShape 22" o:spid="_x0000_s1046" style="position:absolute;margin-left:0;margin-top:0;width:37.2pt;height:68.5pt;rotation:90;z-index:251632640;visibility:visible;mso-wrap-style:square;mso-width-percent:0;mso-height-percent:0;mso-wrap-distance-left:10.8pt;mso-wrap-distance-top:7.2pt;mso-wrap-distance-right:10.8pt;mso-wrap-distance-bottom:7.2pt;mso-position-horizontal:left;mso-position-horizontal-relative:margin;mso-position-vertical:top;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" o:allowincell="f" fillcolor="#a1c4e3" stroked="f">
                <v:textbox>
                  <w:txbxContent>
                    <w:p w14:paraId="395E4D77" w14:textId="77777777" w:rsidR="00DA3D5A" w:rsidRPr="00287CAF" w:rsidRDefault="00DA3D5A" w:rsidP="00F4098D">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383D2F2E" w14:textId="77777777" w:rsidR="00F4098D" w:rsidRPr="009F681E" w:rsidRDefault="00F4098D" w:rsidP="00F4098D">
      <w:pPr>
        <w:rPr>
          <w:b/>
          <w:lang w:val="en-US"/>
        </w:rPr>
      </w:pPr>
    </w:p>
    <w:p w14:paraId="1E47C99C" w14:textId="77777777" w:rsidR="00F4098D" w:rsidRPr="00206F59" w:rsidRDefault="00F4098D" w:rsidP="00F4098D">
      <w:pPr>
        <w:rPr>
          <w:b/>
          <w:lang w:val="en-US"/>
        </w:rPr>
      </w:pPr>
    </w:p>
    <w:p w14:paraId="38E04015" w14:textId="77777777" w:rsidR="004F6DEB" w:rsidRDefault="004F6DEB" w:rsidP="00F4098D">
      <w:pPr>
        <w:rPr>
          <w:b/>
          <w:lang w:val="en-US"/>
        </w:rPr>
      </w:pPr>
    </w:p>
    <w:p w14:paraId="11F8552C" w14:textId="48C2C1FF" w:rsidR="008A51F3" w:rsidRPr="00206F59" w:rsidRDefault="00F26DE0" w:rsidP="00F4098D">
      <w:pPr>
        <w:rPr>
          <w:b/>
          <w:lang w:val="en-US"/>
        </w:rPr>
      </w:pPr>
      <w:r>
        <w:rPr>
          <w:b/>
          <w:lang w:val="en-US"/>
        </w:rPr>
        <w:t>9</w:t>
      </w:r>
      <w:r w:rsidR="00BE20C5" w:rsidRPr="00206F59">
        <w:rPr>
          <w:b/>
          <w:lang w:val="en-US"/>
        </w:rPr>
        <w:t>.1</w:t>
      </w:r>
      <w:r w:rsidR="007E7104" w:rsidRPr="00206F59">
        <w:rPr>
          <w:b/>
          <w:lang w:val="en-US"/>
        </w:rPr>
        <w:t>.</w:t>
      </w:r>
    </w:p>
    <w:p w14:paraId="7EE845DB" w14:textId="77777777" w:rsidR="008A51F3" w:rsidRPr="00E0033B" w:rsidRDefault="008A51F3" w:rsidP="008A51F3">
      <w:pPr>
        <w:spacing w:line="276" w:lineRule="auto"/>
        <w:jc w:val="both"/>
        <w:rPr>
          <w:b/>
          <w:bCs/>
          <w:iCs/>
          <w:lang w:val="en-US"/>
        </w:rPr>
      </w:pPr>
    </w:p>
    <w:p w14:paraId="2FCCF0B3" w14:textId="2D428867" w:rsidR="008A51F3" w:rsidRPr="00E0033B" w:rsidRDefault="00864138" w:rsidP="008A51F3">
      <w:pPr>
        <w:spacing w:line="276" w:lineRule="auto"/>
        <w:jc w:val="both"/>
        <w:rPr>
          <w:b/>
          <w:bCs/>
          <w:iCs/>
          <w:lang w:val="en-US"/>
        </w:rPr>
      </w:pPr>
      <w:r>
        <w:rPr>
          <w:lang w:val="en-US"/>
        </w:rPr>
        <w:pict w14:anchorId="1585134F">
          <v:shape id="_x0000_i1114" type="#_x0000_t75" style="width:190.5pt;height:67pt">
            <v:imagedata r:id="rId108" o:title=""/>
          </v:shape>
        </w:pict>
      </w:r>
    </w:p>
    <w:p w14:paraId="643ACC88" w14:textId="77777777" w:rsidR="008A51F3" w:rsidRPr="00E0033B" w:rsidRDefault="008A51F3" w:rsidP="008A51F3">
      <w:pPr>
        <w:spacing w:line="276" w:lineRule="auto"/>
        <w:jc w:val="both"/>
        <w:rPr>
          <w:b/>
          <w:bCs/>
          <w:iCs/>
          <w:lang w:val="en-US"/>
        </w:rPr>
      </w:pPr>
    </w:p>
    <w:p w14:paraId="3EC55E84" w14:textId="7C42A37A" w:rsidR="008A51F3" w:rsidRPr="00206F59" w:rsidRDefault="00F26DE0" w:rsidP="008A51F3">
      <w:pPr>
        <w:spacing w:line="276" w:lineRule="auto"/>
        <w:jc w:val="both"/>
        <w:rPr>
          <w:b/>
          <w:bCs/>
          <w:iCs/>
          <w:lang w:val="en-US"/>
        </w:rPr>
      </w:pPr>
      <w:r>
        <w:rPr>
          <w:b/>
          <w:bCs/>
          <w:iCs/>
          <w:lang w:val="en-US"/>
        </w:rPr>
        <w:t>9</w:t>
      </w:r>
      <w:r w:rsidR="00BE20C5" w:rsidRPr="00206F59">
        <w:rPr>
          <w:b/>
          <w:bCs/>
          <w:iCs/>
          <w:lang w:val="en-US"/>
        </w:rPr>
        <w:t>.</w:t>
      </w:r>
      <w:r w:rsidR="008A51F3" w:rsidRPr="00206F59">
        <w:rPr>
          <w:b/>
          <w:bCs/>
          <w:iCs/>
          <w:lang w:val="en-US"/>
        </w:rPr>
        <w:t>2</w:t>
      </w:r>
      <w:r w:rsidR="00F9678F" w:rsidRPr="00206F59">
        <w:rPr>
          <w:b/>
          <w:bCs/>
          <w:iCs/>
          <w:lang w:val="en-US"/>
        </w:rPr>
        <w:t>.</w:t>
      </w:r>
      <w:r w:rsidR="008A51F3" w:rsidRPr="00206F59">
        <w:rPr>
          <w:b/>
          <w:bCs/>
          <w:iCs/>
          <w:lang w:val="en-US"/>
        </w:rPr>
        <w:t xml:space="preserve"> </w:t>
      </w:r>
    </w:p>
    <w:p w14:paraId="34C7B104" w14:textId="77777777" w:rsidR="008A51F3" w:rsidRPr="00206F59" w:rsidRDefault="008A51F3" w:rsidP="008A51F3">
      <w:pPr>
        <w:spacing w:line="276" w:lineRule="auto"/>
        <w:jc w:val="both"/>
        <w:rPr>
          <w:b/>
          <w:bCs/>
          <w:iCs/>
          <w:lang w:val="en-US"/>
        </w:rPr>
      </w:pPr>
    </w:p>
    <w:p w14:paraId="6BDEAFBB" w14:textId="7FC2DC1F" w:rsidR="008A51F3" w:rsidRPr="000B478F" w:rsidRDefault="00864138" w:rsidP="008A51F3">
      <w:pPr>
        <w:spacing w:line="276" w:lineRule="auto"/>
        <w:rPr>
          <w:b/>
          <w:bCs/>
          <w:iCs/>
          <w:lang w:val="en-US"/>
        </w:rPr>
      </w:pPr>
      <w:r>
        <w:rPr>
          <w:lang w:val="en-US"/>
        </w:rPr>
        <w:pict w14:anchorId="72AA065C">
          <v:shape id="_x0000_i1115" type="#_x0000_t75" style="width:401pt;height:67pt">
            <v:imagedata r:id="rId109" o:title=""/>
          </v:shape>
        </w:pict>
      </w:r>
    </w:p>
    <w:p w14:paraId="59088B7F" w14:textId="77777777" w:rsidR="008A51F3" w:rsidRPr="009F681E" w:rsidRDefault="008A51F3" w:rsidP="008A51F3">
      <w:pPr>
        <w:spacing w:line="276" w:lineRule="auto"/>
        <w:jc w:val="both"/>
        <w:rPr>
          <w:b/>
          <w:bCs/>
          <w:iCs/>
          <w:lang w:val="en-US"/>
        </w:rPr>
      </w:pPr>
    </w:p>
    <w:p w14:paraId="20B43820" w14:textId="342F5E94" w:rsidR="008A51F3" w:rsidRPr="00206F59" w:rsidRDefault="00F26DE0" w:rsidP="008A51F3">
      <w:pPr>
        <w:spacing w:line="276" w:lineRule="auto"/>
        <w:jc w:val="both"/>
        <w:rPr>
          <w:b/>
          <w:bCs/>
          <w:iCs/>
          <w:lang w:val="en-US"/>
        </w:rPr>
      </w:pPr>
      <w:r>
        <w:rPr>
          <w:b/>
          <w:bCs/>
          <w:iCs/>
          <w:lang w:val="en-US"/>
        </w:rPr>
        <w:t>9</w:t>
      </w:r>
      <w:r w:rsidR="00BE20C5" w:rsidRPr="00206F59">
        <w:rPr>
          <w:b/>
          <w:bCs/>
          <w:iCs/>
          <w:lang w:val="en-US"/>
        </w:rPr>
        <w:t>.</w:t>
      </w:r>
      <w:r w:rsidR="008A51F3" w:rsidRPr="00206F59">
        <w:rPr>
          <w:b/>
          <w:bCs/>
          <w:iCs/>
          <w:lang w:val="en-US"/>
        </w:rPr>
        <w:t>3.</w:t>
      </w:r>
    </w:p>
    <w:p w14:paraId="3CD9F645" w14:textId="77777777" w:rsidR="008A51F3" w:rsidRPr="00206F59" w:rsidRDefault="008A51F3" w:rsidP="008A51F3">
      <w:pPr>
        <w:spacing w:line="276" w:lineRule="auto"/>
        <w:jc w:val="both"/>
        <w:rPr>
          <w:bCs/>
          <w:iCs/>
          <w:lang w:val="en-US"/>
        </w:rPr>
      </w:pPr>
    </w:p>
    <w:p w14:paraId="10C99C52" w14:textId="2C08C947" w:rsidR="008A51F3" w:rsidRPr="000B478F" w:rsidRDefault="00864138" w:rsidP="008A51F3">
      <w:pPr>
        <w:spacing w:line="276" w:lineRule="auto"/>
        <w:jc w:val="both"/>
        <w:rPr>
          <w:bCs/>
          <w:iCs/>
          <w:lang w:val="en-US"/>
        </w:rPr>
      </w:pPr>
      <w:r>
        <w:rPr>
          <w:lang w:val="en-US"/>
        </w:rPr>
        <w:pict w14:anchorId="484C23DE">
          <v:shape id="_x0000_i1116" type="#_x0000_t75" style="width:92.5pt;height:51.5pt">
            <v:imagedata r:id="rId110" o:title=""/>
          </v:shape>
        </w:pict>
      </w:r>
    </w:p>
    <w:p w14:paraId="217EB4CE" w14:textId="77777777" w:rsidR="008A51F3" w:rsidRPr="009F681E" w:rsidRDefault="008A51F3" w:rsidP="008A51F3">
      <w:pPr>
        <w:spacing w:line="276" w:lineRule="auto"/>
        <w:jc w:val="both"/>
        <w:rPr>
          <w:b/>
          <w:bCs/>
          <w:iCs/>
          <w:lang w:val="en-US"/>
        </w:rPr>
      </w:pPr>
    </w:p>
    <w:p w14:paraId="14EB1376" w14:textId="4B0C37DA" w:rsidR="008A51F3" w:rsidRPr="00206F59" w:rsidRDefault="00F26DE0" w:rsidP="007E7104">
      <w:pPr>
        <w:rPr>
          <w:b/>
          <w:lang w:val="en-US"/>
        </w:rPr>
      </w:pPr>
      <w:r>
        <w:rPr>
          <w:b/>
          <w:lang w:val="en-US"/>
        </w:rPr>
        <w:t>9</w:t>
      </w:r>
      <w:r w:rsidR="00BE20C5" w:rsidRPr="00206F59">
        <w:rPr>
          <w:b/>
          <w:lang w:val="en-US"/>
        </w:rPr>
        <w:t>.</w:t>
      </w:r>
      <w:r w:rsidR="008A51F3" w:rsidRPr="00206F59">
        <w:rPr>
          <w:b/>
          <w:lang w:val="en-US"/>
        </w:rPr>
        <w:t>4</w:t>
      </w:r>
      <w:r w:rsidR="00F9678F" w:rsidRPr="00206F59">
        <w:rPr>
          <w:b/>
          <w:lang w:val="en-US"/>
        </w:rPr>
        <w:t>.</w:t>
      </w:r>
      <w:r w:rsidR="008A51F3" w:rsidRPr="00206F59">
        <w:rPr>
          <w:b/>
          <w:lang w:val="en-US"/>
        </w:rPr>
        <w:t xml:space="preserve">  </w:t>
      </w:r>
    </w:p>
    <w:p w14:paraId="19565A6E" w14:textId="77777777" w:rsidR="008A51F3" w:rsidRPr="00206F59" w:rsidRDefault="008A51F3" w:rsidP="008A51F3">
      <w:pPr>
        <w:spacing w:line="276" w:lineRule="auto"/>
        <w:jc w:val="both"/>
        <w:rPr>
          <w:b/>
          <w:bCs/>
          <w:iCs/>
          <w:lang w:val="en-US"/>
        </w:rPr>
      </w:pPr>
    </w:p>
    <w:p w14:paraId="20D7E928" w14:textId="38F64B92" w:rsidR="008A51F3" w:rsidRPr="000B478F" w:rsidRDefault="00864138" w:rsidP="008A51F3">
      <w:pPr>
        <w:spacing w:line="276" w:lineRule="auto"/>
        <w:rPr>
          <w:b/>
          <w:bCs/>
          <w:iCs/>
          <w:lang w:val="en-US"/>
        </w:rPr>
      </w:pPr>
      <w:r>
        <w:rPr>
          <w:lang w:val="en-US"/>
        </w:rPr>
        <w:pict w14:anchorId="48F9F9F0">
          <v:shape id="_x0000_i1117" type="#_x0000_t75" style="width:92.5pt;height:56.5pt">
            <v:imagedata r:id="rId111" o:title=""/>
          </v:shape>
        </w:pict>
      </w:r>
    </w:p>
    <w:p w14:paraId="16186A0B" w14:textId="77777777" w:rsidR="008A51F3" w:rsidRPr="009F681E" w:rsidRDefault="008A51F3" w:rsidP="008A51F3">
      <w:pPr>
        <w:spacing w:line="276" w:lineRule="auto"/>
        <w:jc w:val="both"/>
        <w:rPr>
          <w:b/>
          <w:bCs/>
          <w:iCs/>
          <w:lang w:val="en-US"/>
        </w:rPr>
      </w:pPr>
    </w:p>
    <w:p w14:paraId="41A8D88D" w14:textId="33555845" w:rsidR="008A51F3" w:rsidRPr="00206F59" w:rsidRDefault="00F26DE0" w:rsidP="00F9678F">
      <w:pPr>
        <w:spacing w:line="276" w:lineRule="auto"/>
        <w:jc w:val="both"/>
        <w:rPr>
          <w:bCs/>
          <w:iCs/>
          <w:lang w:val="en-US"/>
        </w:rPr>
      </w:pPr>
      <w:r>
        <w:rPr>
          <w:b/>
          <w:lang w:val="en-US"/>
        </w:rPr>
        <w:t>9</w:t>
      </w:r>
      <w:r w:rsidR="00BE20C5" w:rsidRPr="00206F59">
        <w:rPr>
          <w:b/>
          <w:lang w:val="en-US"/>
        </w:rPr>
        <w:t>.5</w:t>
      </w:r>
      <w:r w:rsidR="00F9678F" w:rsidRPr="00206F59">
        <w:rPr>
          <w:b/>
          <w:lang w:val="en-US"/>
        </w:rPr>
        <w:t>.</w:t>
      </w:r>
      <w:r w:rsidR="00F9678F" w:rsidRPr="00206F59">
        <w:rPr>
          <w:b/>
          <w:bCs/>
          <w:iCs/>
          <w:lang w:val="en-US"/>
        </w:rPr>
        <w:t xml:space="preserve"> </w:t>
      </w:r>
      <w:r w:rsidR="008A51F3" w:rsidRPr="00206F59">
        <w:rPr>
          <w:bCs/>
          <w:iCs/>
          <w:lang w:val="en-US"/>
        </w:rPr>
        <w:t>Bullvalene gives 4 signals for carbons a, b, c, and d.</w:t>
      </w:r>
    </w:p>
    <w:p w14:paraId="058867AD" w14:textId="77777777" w:rsidR="007E7104" w:rsidRPr="00206F59" w:rsidRDefault="007E7104" w:rsidP="00F9678F">
      <w:pPr>
        <w:spacing w:line="276" w:lineRule="auto"/>
        <w:jc w:val="both"/>
        <w:rPr>
          <w:bCs/>
          <w:iCs/>
          <w:lang w:val="en-US"/>
        </w:rPr>
      </w:pPr>
    </w:p>
    <w:p w14:paraId="5CFE1224" w14:textId="68239055" w:rsidR="008A51F3" w:rsidRPr="000B478F" w:rsidRDefault="00864138" w:rsidP="00F26DE0">
      <w:pPr>
        <w:spacing w:line="276" w:lineRule="auto"/>
        <w:rPr>
          <w:bCs/>
          <w:iCs/>
          <w:lang w:val="en-US"/>
        </w:rPr>
      </w:pPr>
      <w:r>
        <w:rPr>
          <w:lang w:val="en-US"/>
        </w:rPr>
        <w:pict w14:anchorId="23755AA7">
          <v:shape id="_x0000_i1118" type="#_x0000_t75" style="width:77pt;height:87.5pt">
            <v:imagedata r:id="rId112" o:title=""/>
          </v:shape>
        </w:pict>
      </w:r>
    </w:p>
    <w:p w14:paraId="519A951E" w14:textId="77777777" w:rsidR="004F6DEB" w:rsidRDefault="004F6DEB" w:rsidP="00884193">
      <w:pPr>
        <w:rPr>
          <w:b/>
          <w:lang w:val="en-US"/>
        </w:rPr>
      </w:pPr>
    </w:p>
    <w:p w14:paraId="63D9A7C6" w14:textId="77777777" w:rsidR="00F26DE0" w:rsidRDefault="00F26DE0" w:rsidP="00884193">
      <w:pPr>
        <w:rPr>
          <w:b/>
          <w:lang w:val="en-US"/>
        </w:rPr>
      </w:pPr>
    </w:p>
    <w:p w14:paraId="1A0AD50F" w14:textId="5376C3B6" w:rsidR="008A51F3" w:rsidRDefault="00F26DE0" w:rsidP="00884193">
      <w:pPr>
        <w:rPr>
          <w:b/>
          <w:lang w:val="en-US"/>
        </w:rPr>
      </w:pPr>
      <w:r>
        <w:rPr>
          <w:b/>
          <w:lang w:val="en-US"/>
        </w:rPr>
        <w:lastRenderedPageBreak/>
        <w:t>9</w:t>
      </w:r>
      <w:r w:rsidR="00BE20C5" w:rsidRPr="00206F59">
        <w:rPr>
          <w:b/>
          <w:lang w:val="en-US"/>
        </w:rPr>
        <w:t>.6</w:t>
      </w:r>
      <w:r w:rsidR="00F9678F" w:rsidRPr="00206F59">
        <w:rPr>
          <w:b/>
          <w:lang w:val="en-US"/>
        </w:rPr>
        <w:t>.</w:t>
      </w:r>
    </w:p>
    <w:p w14:paraId="0585CEAD" w14:textId="4A66E5B6" w:rsidR="008A51F3" w:rsidRPr="000B478F" w:rsidRDefault="00864138" w:rsidP="00D4645B">
      <w:pPr>
        <w:spacing w:line="276" w:lineRule="auto"/>
        <w:rPr>
          <w:bCs/>
          <w:iCs/>
          <w:lang w:val="en-US"/>
        </w:rPr>
      </w:pPr>
      <w:r>
        <w:rPr>
          <w:lang w:val="en-US"/>
        </w:rPr>
        <w:pict w14:anchorId="33010D45">
          <v:shape id="_x0000_i1119" type="#_x0000_t75" style="width:5in;height:277.5pt">
            <v:imagedata r:id="rId113" o:title=""/>
          </v:shape>
        </w:pict>
      </w:r>
    </w:p>
    <w:p w14:paraId="79568109" w14:textId="77777777" w:rsidR="008A51F3" w:rsidRPr="00F26DE0" w:rsidRDefault="008A51F3" w:rsidP="00F9678F">
      <w:pPr>
        <w:spacing w:line="276" w:lineRule="auto"/>
        <w:jc w:val="both"/>
        <w:rPr>
          <w:b/>
          <w:bCs/>
          <w:iCs/>
          <w:szCs w:val="32"/>
          <w:lang w:val="en-US"/>
        </w:rPr>
      </w:pPr>
    </w:p>
    <w:p w14:paraId="06A12D56" w14:textId="69AB5DD1" w:rsidR="008A51F3" w:rsidRPr="00206F59" w:rsidRDefault="00F26DE0" w:rsidP="00884193">
      <w:pPr>
        <w:rPr>
          <w:b/>
          <w:lang w:val="en-US"/>
        </w:rPr>
      </w:pPr>
      <w:r>
        <w:rPr>
          <w:b/>
          <w:lang w:val="en-US"/>
        </w:rPr>
        <w:t>9</w:t>
      </w:r>
      <w:r w:rsidR="00BE20C5" w:rsidRPr="00206F59">
        <w:rPr>
          <w:b/>
          <w:lang w:val="en-US"/>
        </w:rPr>
        <w:t>.7</w:t>
      </w:r>
      <w:r w:rsidR="008A51F3" w:rsidRPr="00206F59">
        <w:rPr>
          <w:b/>
          <w:lang w:val="en-US"/>
        </w:rPr>
        <w:t>.</w:t>
      </w:r>
    </w:p>
    <w:p w14:paraId="035B1017" w14:textId="62C55F33" w:rsidR="008A51F3" w:rsidRDefault="00864138" w:rsidP="00E0033B">
      <w:pPr>
        <w:spacing w:line="276" w:lineRule="auto"/>
        <w:rPr>
          <w:lang w:val="en-US"/>
        </w:rPr>
      </w:pPr>
      <w:r>
        <w:rPr>
          <w:lang w:val="en-US"/>
        </w:rPr>
        <w:pict w14:anchorId="2F1564B6">
          <v:shape id="_x0000_i1120" type="#_x0000_t75" style="width:458pt;height:67pt">
            <v:imagedata r:id="rId114" o:title=""/>
          </v:shape>
        </w:pict>
      </w:r>
    </w:p>
    <w:p w14:paraId="33C4748D" w14:textId="6B8AA1C9" w:rsidR="00884193" w:rsidRPr="00206F59" w:rsidRDefault="00F26DE0" w:rsidP="00F9678F">
      <w:pPr>
        <w:spacing w:line="276" w:lineRule="auto"/>
        <w:jc w:val="both"/>
        <w:rPr>
          <w:b/>
          <w:bCs/>
          <w:iCs/>
          <w:lang w:val="en-US"/>
        </w:rPr>
      </w:pPr>
      <w:r>
        <w:rPr>
          <w:b/>
          <w:bCs/>
          <w:iCs/>
          <w:lang w:val="en-US"/>
        </w:rPr>
        <w:t>9</w:t>
      </w:r>
      <w:r w:rsidR="00BE20C5" w:rsidRPr="00206F59">
        <w:rPr>
          <w:b/>
          <w:bCs/>
          <w:iCs/>
          <w:lang w:val="en-US"/>
        </w:rPr>
        <w:t>.8</w:t>
      </w:r>
      <w:r w:rsidR="00F9678F" w:rsidRPr="00206F59">
        <w:rPr>
          <w:b/>
          <w:bCs/>
          <w:iCs/>
          <w:lang w:val="en-US"/>
        </w:rPr>
        <w:t>.</w:t>
      </w:r>
    </w:p>
    <w:p w14:paraId="12B80EBB" w14:textId="731EBE27" w:rsidR="008A51F3" w:rsidRPr="000B478F" w:rsidRDefault="00864138" w:rsidP="00F9678F">
      <w:pPr>
        <w:spacing w:line="276" w:lineRule="auto"/>
        <w:jc w:val="both"/>
        <w:rPr>
          <w:b/>
          <w:bCs/>
          <w:iCs/>
          <w:sz w:val="32"/>
          <w:szCs w:val="32"/>
          <w:lang w:val="en-US"/>
        </w:rPr>
      </w:pPr>
      <w:r>
        <w:rPr>
          <w:lang w:val="en-US"/>
        </w:rPr>
        <w:pict w14:anchorId="2C7DD9F1">
          <v:shape id="_x0000_i1121" type="#_x0000_t75" style="width:370pt;height:236.5pt">
            <v:imagedata r:id="rId115" o:title=""/>
          </v:shape>
        </w:pict>
      </w:r>
    </w:p>
    <w:p w14:paraId="3A19D6AE" w14:textId="4E63AF64" w:rsidR="008A51F3" w:rsidRPr="00206F59" w:rsidRDefault="00F26DE0" w:rsidP="00F9678F">
      <w:pPr>
        <w:spacing w:line="276" w:lineRule="auto"/>
        <w:jc w:val="both"/>
        <w:rPr>
          <w:b/>
          <w:bCs/>
          <w:iCs/>
          <w:lang w:val="en-US"/>
        </w:rPr>
      </w:pPr>
      <w:r>
        <w:rPr>
          <w:b/>
          <w:bCs/>
          <w:iCs/>
          <w:lang w:val="en-US"/>
        </w:rPr>
        <w:lastRenderedPageBreak/>
        <w:t>9</w:t>
      </w:r>
      <w:r w:rsidR="00BE20C5" w:rsidRPr="00206F59">
        <w:rPr>
          <w:b/>
          <w:bCs/>
          <w:iCs/>
          <w:lang w:val="en-US"/>
        </w:rPr>
        <w:t>.9</w:t>
      </w:r>
      <w:r w:rsidR="00F9678F" w:rsidRPr="00206F59">
        <w:rPr>
          <w:b/>
          <w:bCs/>
          <w:iCs/>
          <w:lang w:val="en-US"/>
        </w:rPr>
        <w:t>.</w:t>
      </w:r>
    </w:p>
    <w:p w14:paraId="0C4D9446" w14:textId="77777777" w:rsidR="00884193" w:rsidRPr="00206F59" w:rsidRDefault="00884193" w:rsidP="00F9678F">
      <w:pPr>
        <w:spacing w:line="276" w:lineRule="auto"/>
        <w:jc w:val="both"/>
        <w:rPr>
          <w:b/>
          <w:bCs/>
          <w:iCs/>
          <w:lang w:val="en-US"/>
        </w:rPr>
      </w:pPr>
    </w:p>
    <w:p w14:paraId="173E0AB6" w14:textId="36488526" w:rsidR="008A51F3" w:rsidRPr="00F26DE0" w:rsidRDefault="00864138" w:rsidP="00F9678F">
      <w:pPr>
        <w:spacing w:line="276" w:lineRule="auto"/>
        <w:jc w:val="both"/>
        <w:rPr>
          <w:b/>
          <w:bCs/>
          <w:iCs/>
          <w:szCs w:val="32"/>
          <w:lang w:val="en-US"/>
        </w:rPr>
      </w:pPr>
      <w:r>
        <w:rPr>
          <w:lang w:val="en-US"/>
        </w:rPr>
        <w:pict w14:anchorId="5DE506F3">
          <v:shape id="_x0000_i1122" type="#_x0000_t75" style="width:298.5pt;height:190pt">
            <v:imagedata r:id="rId116" o:title=""/>
          </v:shape>
        </w:pict>
      </w:r>
    </w:p>
    <w:p w14:paraId="422DB452" w14:textId="77777777" w:rsidR="00884193" w:rsidRPr="009F681E" w:rsidRDefault="00884193" w:rsidP="00F9678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b/>
          <w:lang w:val="en-US" w:eastAsia="en-US"/>
        </w:rPr>
      </w:pPr>
    </w:p>
    <w:p w14:paraId="6E6B7D36" w14:textId="7668FF2C" w:rsidR="008A51F3" w:rsidRPr="00206F59" w:rsidRDefault="008A51F3" w:rsidP="00F9678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lang w:val="en-US" w:eastAsia="en-US"/>
        </w:rPr>
      </w:pPr>
      <w:r w:rsidRPr="00206F59">
        <w:rPr>
          <w:rFonts w:eastAsia="Calibri"/>
          <w:b/>
          <w:lang w:val="en-US" w:eastAsia="en-US"/>
        </w:rPr>
        <w:t>D</w:t>
      </w:r>
      <w:r w:rsidRPr="00206F59">
        <w:rPr>
          <w:rFonts w:eastAsia="Calibri"/>
          <w:lang w:val="en-US" w:eastAsia="en-US"/>
        </w:rPr>
        <w:t xml:space="preserve"> is an isomer with 2 signals in </w:t>
      </w:r>
      <w:r w:rsidRPr="00206F59">
        <w:rPr>
          <w:rFonts w:eastAsia="Calibri"/>
          <w:vertAlign w:val="superscript"/>
          <w:lang w:val="en-US" w:eastAsia="en-US"/>
        </w:rPr>
        <w:t>13</w:t>
      </w:r>
      <w:r w:rsidRPr="00206F59">
        <w:rPr>
          <w:rFonts w:eastAsia="Calibri"/>
          <w:lang w:val="en-US" w:eastAsia="en-US"/>
        </w:rPr>
        <w:t>C</w:t>
      </w:r>
      <w:r w:rsidR="00031807" w:rsidRPr="00206F59">
        <w:rPr>
          <w:rFonts w:eastAsia="Calibri"/>
          <w:lang w:val="en-US" w:eastAsia="en-US"/>
        </w:rPr>
        <w:t xml:space="preserve"> </w:t>
      </w:r>
      <w:r w:rsidRPr="00206F59">
        <w:rPr>
          <w:rFonts w:eastAsia="Calibri"/>
          <w:lang w:val="en-US" w:eastAsia="en-US"/>
        </w:rPr>
        <w:t xml:space="preserve">NMR and </w:t>
      </w:r>
      <w:r w:rsidRPr="00206F59">
        <w:rPr>
          <w:rFonts w:eastAsia="Calibri"/>
          <w:b/>
          <w:lang w:val="en-US" w:eastAsia="en-US"/>
        </w:rPr>
        <w:t>E</w:t>
      </w:r>
      <w:r w:rsidRPr="00206F59">
        <w:rPr>
          <w:rFonts w:eastAsia="Calibri"/>
          <w:lang w:val="en-US" w:eastAsia="en-US"/>
        </w:rPr>
        <w:t xml:space="preserve"> is an isomer with 4 signals</w:t>
      </w:r>
      <w:r w:rsidR="008B4B95" w:rsidRPr="00206F59">
        <w:rPr>
          <w:rFonts w:eastAsia="Calibri"/>
          <w:lang w:val="en-US" w:eastAsia="en-US"/>
        </w:rPr>
        <w:t xml:space="preserve"> in</w:t>
      </w:r>
      <w:r w:rsidRPr="00206F59">
        <w:rPr>
          <w:rFonts w:eastAsia="Calibri"/>
          <w:lang w:val="en-US" w:eastAsia="en-US"/>
        </w:rPr>
        <w:t xml:space="preserve"> </w:t>
      </w:r>
      <w:r w:rsidRPr="00206F59">
        <w:rPr>
          <w:rFonts w:eastAsia="Calibri"/>
          <w:vertAlign w:val="superscript"/>
          <w:lang w:val="en-US" w:eastAsia="en-US"/>
        </w:rPr>
        <w:t>13</w:t>
      </w:r>
      <w:r w:rsidRPr="00206F59">
        <w:rPr>
          <w:rFonts w:eastAsia="Calibri"/>
          <w:lang w:val="en-US" w:eastAsia="en-US"/>
        </w:rPr>
        <w:t>C</w:t>
      </w:r>
      <w:r w:rsidR="00031807" w:rsidRPr="00206F59">
        <w:rPr>
          <w:rFonts w:eastAsia="Calibri"/>
          <w:lang w:val="en-US" w:eastAsia="en-US"/>
        </w:rPr>
        <w:t xml:space="preserve"> </w:t>
      </w:r>
      <w:r w:rsidRPr="00206F59">
        <w:rPr>
          <w:rFonts w:eastAsia="Calibri"/>
          <w:lang w:val="en-US" w:eastAsia="en-US"/>
        </w:rPr>
        <w:t>NMR.</w:t>
      </w:r>
    </w:p>
    <w:p w14:paraId="2CAF6F23" w14:textId="77777777" w:rsidR="00295499" w:rsidRPr="00206F59" w:rsidRDefault="00295499"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6147688E" w14:textId="77777777" w:rsidR="00295499" w:rsidRPr="00206F59" w:rsidRDefault="00295499"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0B82FD6F" w14:textId="77777777" w:rsidR="00295499" w:rsidRPr="00206F59" w:rsidRDefault="00295499"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3B4149BD" w14:textId="093896F5" w:rsidR="00295499" w:rsidRDefault="00295499"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5B03F1EB" w14:textId="014D8FC2" w:rsidR="00F26DE0" w:rsidRDefault="00F26DE0"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1790B0DD" w14:textId="1CCB1931" w:rsidR="00F26DE0" w:rsidRDefault="00F26DE0"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36922227" w14:textId="5052BE7A" w:rsidR="00F26DE0" w:rsidRDefault="00F26DE0"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11622F81" w14:textId="69905AFB" w:rsidR="00F26DE0" w:rsidRDefault="00F26DE0"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61FF49FD" w14:textId="49444A94" w:rsidR="00F26DE0" w:rsidRDefault="00F26DE0"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5BEDEF99" w14:textId="1A431AB6" w:rsidR="00F26DE0" w:rsidRDefault="00F26DE0"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1B64879E" w14:textId="43044697" w:rsidR="00F26DE0" w:rsidRDefault="00F26DE0"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1614EF37" w14:textId="3AA2713B" w:rsidR="00F26DE0" w:rsidRDefault="00F26DE0"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04DEA89F" w14:textId="14A13A5F" w:rsidR="00F26DE0" w:rsidRDefault="00F26DE0"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08490CEE" w14:textId="12258405" w:rsidR="00F26DE0" w:rsidRDefault="00F26DE0"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44467022" w14:textId="77777777" w:rsidR="00F26DE0" w:rsidRPr="00206F59" w:rsidRDefault="00F26DE0"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52B6BD43" w14:textId="77777777" w:rsidR="00A7716E" w:rsidRPr="00206F59" w:rsidRDefault="00A7716E"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478798DE" w14:textId="77777777" w:rsidR="00A7716E" w:rsidRPr="00206F59" w:rsidRDefault="00A7716E"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38005B35" w14:textId="77777777" w:rsidR="00295499" w:rsidRPr="00206F59" w:rsidRDefault="00295499"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00B7E2F0" w14:textId="77777777" w:rsidR="00BC62FF" w:rsidRPr="00206F59" w:rsidRDefault="00BC62FF" w:rsidP="008A5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eastAsia="Calibri"/>
          <w:color w:val="000000"/>
          <w:lang w:val="en-US" w:eastAsia="en-US"/>
        </w:rPr>
      </w:pPr>
    </w:p>
    <w:p w14:paraId="2989CD22" w14:textId="27F11DDF" w:rsidR="008A51F3" w:rsidRPr="00206F59" w:rsidRDefault="00C94B6E" w:rsidP="001F5203">
      <w:pPr>
        <w:spacing w:line="276" w:lineRule="auto"/>
        <w:jc w:val="both"/>
        <w:rPr>
          <w:lang w:val="en-US"/>
        </w:rPr>
      </w:pPr>
      <w:r>
        <w:rPr>
          <w:b/>
          <w:noProof/>
          <w:sz w:val="32"/>
        </w:rPr>
        <w:lastRenderedPageBreak/>
        <mc:AlternateContent>
          <mc:Choice Requires="wps">
            <w:drawing>
              <wp:anchor distT="91440" distB="91440" distL="137160" distR="137160" simplePos="0" relativeHeight="251689984" behindDoc="0" locked="0" layoutInCell="0" allowOverlap="1" wp14:anchorId="7007AC10" wp14:editId="3BE82BA2">
                <wp:simplePos x="0" y="0"/>
                <wp:positionH relativeFrom="margin">
                  <wp:align>right</wp:align>
                </wp:positionH>
                <wp:positionV relativeFrom="paragraph">
                  <wp:posOffset>-2512695</wp:posOffset>
                </wp:positionV>
                <wp:extent cx="745490" cy="5777865"/>
                <wp:effectExtent l="0" t="1588" r="0" b="0"/>
                <wp:wrapSquare wrapText="bothSides"/>
                <wp:docPr id="108"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B9C73E" w14:textId="7AE7568A" w:rsidR="00DA3D5A" w:rsidRPr="00A7716E" w:rsidRDefault="00DA3D5A" w:rsidP="00F4098D">
                            <w:pPr>
                              <w:pStyle w:val="problem1"/>
                            </w:pPr>
                            <w:bookmarkStart w:id="20" w:name="_Toc32196312"/>
                            <w:r w:rsidRPr="00287CAF">
                              <w:t>Problem 1</w:t>
                            </w:r>
                            <w:r>
                              <w:t>0</w:t>
                            </w:r>
                            <w:r w:rsidRPr="00287CAF">
                              <w:t>. Woodward–Hoffmann Rules and Pericyclic Reactions</w:t>
                            </w:r>
                            <w:bookmarkEnd w:id="20"/>
                          </w:p>
                          <w:p w14:paraId="7B1D59EE" w14:textId="77777777" w:rsidR="00DA3D5A" w:rsidRPr="00287CAF" w:rsidRDefault="00DA3D5A" w:rsidP="00A7716E">
                            <w:pPr>
                              <w:spacing w:line="276" w:lineRule="auto"/>
                              <w:jc w:val="both"/>
                              <w:rPr>
                                <w:b/>
                                <w:sz w:val="32"/>
                                <w:lang w:val="en-US"/>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007AC10" id="AutoShape 23" o:spid="_x0000_s1047" style="position:absolute;left:0;text-align:left;margin-left:7.5pt;margin-top:-197.85pt;width:58.7pt;height:454.95pt;rotation:90;z-index:251689984;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" o:allowincell="f" fillcolor="#9cc7ce" stroked="f">
                <v:textbox>
                  <w:txbxContent>
                    <w:p w14:paraId="1DB9C73E" w14:textId="7AE7568A" w:rsidR="00DA3D5A" w:rsidRPr="00A7716E" w:rsidRDefault="00DA3D5A" w:rsidP="00F4098D">
                      <w:pPr>
                        <w:pStyle w:val="problem1"/>
                      </w:pPr>
                      <w:bookmarkStart w:id="31" w:name="_Toc32196312"/>
                      <w:r w:rsidRPr="00287CAF">
                        <w:t>Problem 1</w:t>
                      </w:r>
                      <w:r>
                        <w:t>0</w:t>
                      </w:r>
                      <w:r w:rsidRPr="00287CAF">
                        <w:t>. Woodward–Hoffmann Rules and Pericyclic Reactions</w:t>
                      </w:r>
                      <w:bookmarkEnd w:id="31"/>
                    </w:p>
                    <w:p w14:paraId="7B1D59EE" w14:textId="77777777" w:rsidR="00DA3D5A" w:rsidRPr="00287CAF" w:rsidRDefault="00DA3D5A" w:rsidP="00A7716E">
                      <w:pPr>
                        <w:spacing w:line="276" w:lineRule="auto"/>
                        <w:jc w:val="both"/>
                        <w:rPr>
                          <w:b/>
                          <w:sz w:val="32"/>
                          <w:lang w:val="en-US"/>
                        </w:rPr>
                      </w:pPr>
                    </w:p>
                  </w:txbxContent>
                </v:textbox>
                <w10:wrap type="square" anchorx="margin"/>
              </v:roundrect>
            </w:pict>
          </mc:Fallback>
        </mc:AlternateContent>
      </w:r>
      <w:r w:rsidR="00DA3D5A">
        <w:rPr>
          <w:color w:val="222222"/>
          <w:shd w:val="clear" w:color="auto" w:fill="FFFFFF"/>
          <w:lang w:val="en-US"/>
        </w:rPr>
        <w:t xml:space="preserve">The </w:t>
      </w:r>
      <w:r w:rsidR="008A51F3" w:rsidRPr="009F681E">
        <w:rPr>
          <w:b/>
          <w:bCs/>
          <w:color w:val="222222"/>
          <w:shd w:val="clear" w:color="auto" w:fill="FFFFFF"/>
          <w:lang w:val="en-US"/>
        </w:rPr>
        <w:t>Woodward–Hoffmann rules</w:t>
      </w:r>
      <w:r w:rsidR="00DA3D5A">
        <w:rPr>
          <w:color w:val="222222"/>
          <w:shd w:val="clear" w:color="auto" w:fill="FFFFFF"/>
          <w:lang w:val="en-US"/>
        </w:rPr>
        <w:t xml:space="preserve"> (or the </w:t>
      </w:r>
      <w:r w:rsidR="008A51F3" w:rsidRPr="00206F59">
        <w:rPr>
          <w:b/>
          <w:bCs/>
          <w:color w:val="222222"/>
          <w:shd w:val="clear" w:color="auto" w:fill="FFFFFF"/>
          <w:lang w:val="en-US"/>
        </w:rPr>
        <w:t>pericyclic selection rules</w:t>
      </w:r>
      <w:r w:rsidR="008A51F3" w:rsidRPr="00206F59">
        <w:rPr>
          <w:color w:val="222222"/>
          <w:shd w:val="clear" w:color="auto" w:fill="FFFFFF"/>
          <w:lang w:val="en-US"/>
        </w:rPr>
        <w:t>),</w:t>
      </w:r>
      <w:r w:rsidR="008A51F3" w:rsidRPr="00206F59">
        <w:rPr>
          <w:shd w:val="clear" w:color="auto" w:fill="FFFFFF"/>
          <w:vertAlign w:val="superscript"/>
          <w:lang w:val="en-US"/>
        </w:rPr>
        <w:t xml:space="preserve"> </w:t>
      </w:r>
      <w:r w:rsidR="00DA3D5A">
        <w:rPr>
          <w:color w:val="222222"/>
          <w:shd w:val="clear" w:color="auto" w:fill="FFFFFF"/>
          <w:lang w:val="en-US"/>
        </w:rPr>
        <w:t xml:space="preserve">developed by </w:t>
      </w:r>
      <w:r w:rsidR="008A51F3" w:rsidRPr="00206F59">
        <w:rPr>
          <w:lang w:val="en-US"/>
        </w:rPr>
        <w:t xml:space="preserve">Robert B. Woodward and Roald Hoffmann, are </w:t>
      </w:r>
      <w:r w:rsidR="001F5203" w:rsidRPr="00206F59">
        <w:rPr>
          <w:lang w:val="en-US"/>
        </w:rPr>
        <w:t>used</w:t>
      </w:r>
      <w:r w:rsidR="008A51F3" w:rsidRPr="00206F59">
        <w:rPr>
          <w:lang w:val="en-US"/>
        </w:rPr>
        <w:t xml:space="preserve"> to rationalize or predict some stereochemical aspects and </w:t>
      </w:r>
      <w:r w:rsidR="001F5203" w:rsidRPr="00206F59">
        <w:rPr>
          <w:lang w:val="en-US"/>
        </w:rPr>
        <w:t xml:space="preserve">the </w:t>
      </w:r>
      <w:r w:rsidR="008A51F3" w:rsidRPr="00206F59">
        <w:rPr>
          <w:lang w:val="en-US"/>
        </w:rPr>
        <w:t xml:space="preserve">activation energy of pericyclic reactions. They are for all classes of pericyclic reactions (and their reverse 'retro' processes), such as cycloadditions, sigmatropic shift, electrocyclization, ene, and cheletropic reactions. </w:t>
      </w:r>
    </w:p>
    <w:p w14:paraId="268F50D2" w14:textId="77777777" w:rsidR="000F7B73" w:rsidRPr="00206F59" w:rsidRDefault="000F7B73" w:rsidP="008A51F3">
      <w:pPr>
        <w:spacing w:line="276" w:lineRule="auto"/>
        <w:rPr>
          <w:sz w:val="20"/>
          <w:szCs w:val="20"/>
          <w:lang w:val="en-US" w:eastAsia="en-US"/>
        </w:rPr>
      </w:pPr>
    </w:p>
    <w:tbl>
      <w:tblPr>
        <w:tblStyle w:val="TabloKlavuzu"/>
        <w:tblW w:w="0" w:type="auto"/>
        <w:jc w:val="center"/>
        <w:tblInd w:w="0" w:type="dxa"/>
        <w:tblLook w:val="04A0" w:firstRow="1" w:lastRow="0" w:firstColumn="1" w:lastColumn="0" w:noHBand="0" w:noVBand="1"/>
      </w:tblPr>
      <w:tblGrid>
        <w:gridCol w:w="1049"/>
        <w:gridCol w:w="2237"/>
        <w:gridCol w:w="2038"/>
      </w:tblGrid>
      <w:tr w:rsidR="006A78B6" w:rsidRPr="00206F59" w14:paraId="4E0985FB" w14:textId="77777777" w:rsidTr="00AA1181">
        <w:trPr>
          <w:jc w:val="center"/>
        </w:trPr>
        <w:tc>
          <w:tcPr>
            <w:tcW w:w="0" w:type="auto"/>
            <w:gridSpan w:val="3"/>
            <w:vAlign w:val="center"/>
          </w:tcPr>
          <w:p w14:paraId="631C417F" w14:textId="17CBAE4F" w:rsidR="006A78B6" w:rsidRPr="00206F59" w:rsidRDefault="006A78B6" w:rsidP="00F66E69">
            <w:pPr>
              <w:spacing w:line="276" w:lineRule="auto"/>
              <w:jc w:val="center"/>
              <w:rPr>
                <w:rFonts w:cs="Arial"/>
                <w:b/>
                <w:sz w:val="20"/>
                <w:szCs w:val="20"/>
                <w:lang w:val="en-US"/>
              </w:rPr>
            </w:pPr>
            <w:r w:rsidRPr="00206F59">
              <w:rPr>
                <w:rFonts w:cs="Arial"/>
                <w:b/>
                <w:sz w:val="22"/>
                <w:szCs w:val="20"/>
                <w:lang w:val="en-US"/>
              </w:rPr>
              <w:t>Woodward</w:t>
            </w:r>
            <w:r w:rsidR="004F38C9" w:rsidRPr="00206F59">
              <w:rPr>
                <w:rFonts w:cs="Arial"/>
                <w:b/>
                <w:sz w:val="22"/>
                <w:szCs w:val="20"/>
                <w:lang w:val="en-US"/>
              </w:rPr>
              <w:t>–</w:t>
            </w:r>
            <w:r w:rsidRPr="00206F59">
              <w:rPr>
                <w:rFonts w:cs="Arial"/>
                <w:b/>
                <w:sz w:val="22"/>
                <w:szCs w:val="20"/>
                <w:lang w:val="en-US"/>
              </w:rPr>
              <w:t>Hoffmann rules for electrocyclic reactions</w:t>
            </w:r>
          </w:p>
        </w:tc>
      </w:tr>
      <w:tr w:rsidR="003255E4" w:rsidRPr="00206F59" w14:paraId="21D05FE8" w14:textId="77777777" w:rsidTr="00AA1181">
        <w:trPr>
          <w:jc w:val="center"/>
        </w:trPr>
        <w:tc>
          <w:tcPr>
            <w:tcW w:w="0" w:type="auto"/>
            <w:vAlign w:val="center"/>
          </w:tcPr>
          <w:p w14:paraId="5E65D270" w14:textId="77777777" w:rsidR="003255E4" w:rsidRPr="009F681E" w:rsidRDefault="003255E4" w:rsidP="003255E4">
            <w:pPr>
              <w:spacing w:line="276" w:lineRule="auto"/>
              <w:rPr>
                <w:b/>
                <w:sz w:val="20"/>
                <w:szCs w:val="20"/>
                <w:lang w:val="en-US" w:eastAsia="en-US"/>
              </w:rPr>
            </w:pPr>
            <w:r w:rsidRPr="000B478F">
              <w:rPr>
                <w:b/>
                <w:sz w:val="20"/>
                <w:szCs w:val="20"/>
                <w:lang w:val="en-US" w:eastAsia="en-US"/>
              </w:rPr>
              <w:t>System</w:t>
            </w:r>
          </w:p>
        </w:tc>
        <w:tc>
          <w:tcPr>
            <w:tcW w:w="0" w:type="auto"/>
            <w:vAlign w:val="center"/>
          </w:tcPr>
          <w:p w14:paraId="0346EDE1" w14:textId="77777777" w:rsidR="003255E4" w:rsidRPr="00206F59" w:rsidRDefault="003255E4" w:rsidP="003255E4">
            <w:pPr>
              <w:spacing w:line="276" w:lineRule="auto"/>
              <w:rPr>
                <w:sz w:val="20"/>
                <w:szCs w:val="20"/>
                <w:lang w:val="en-US" w:eastAsia="en-US"/>
              </w:rPr>
            </w:pPr>
            <w:r w:rsidRPr="00206F59">
              <w:rPr>
                <w:rFonts w:cs="Arial"/>
                <w:b/>
                <w:sz w:val="20"/>
                <w:szCs w:val="20"/>
                <w:lang w:val="en-US"/>
              </w:rPr>
              <w:t>Conditions</w:t>
            </w:r>
          </w:p>
        </w:tc>
        <w:tc>
          <w:tcPr>
            <w:tcW w:w="0" w:type="auto"/>
            <w:vAlign w:val="center"/>
          </w:tcPr>
          <w:p w14:paraId="53208663" w14:textId="77777777" w:rsidR="003255E4" w:rsidRPr="00206F59" w:rsidRDefault="003255E4" w:rsidP="003255E4">
            <w:pPr>
              <w:spacing w:line="276" w:lineRule="auto"/>
              <w:rPr>
                <w:sz w:val="20"/>
                <w:szCs w:val="20"/>
                <w:lang w:val="en-US" w:eastAsia="en-US"/>
              </w:rPr>
            </w:pPr>
            <w:r w:rsidRPr="00206F59">
              <w:rPr>
                <w:rFonts w:cs="Arial"/>
                <w:b/>
                <w:sz w:val="20"/>
                <w:szCs w:val="20"/>
                <w:lang w:val="en-US"/>
              </w:rPr>
              <w:t>Motion</w:t>
            </w:r>
          </w:p>
        </w:tc>
      </w:tr>
      <w:tr w:rsidR="003255E4" w:rsidRPr="00206F59" w14:paraId="300A8276" w14:textId="77777777" w:rsidTr="00AA1181">
        <w:trPr>
          <w:jc w:val="center"/>
        </w:trPr>
        <w:tc>
          <w:tcPr>
            <w:tcW w:w="0" w:type="auto"/>
            <w:vMerge w:val="restart"/>
            <w:vAlign w:val="center"/>
          </w:tcPr>
          <w:p w14:paraId="51FC0CE4" w14:textId="77777777" w:rsidR="003255E4" w:rsidRPr="00206F59" w:rsidRDefault="003255E4" w:rsidP="003255E4">
            <w:pPr>
              <w:spacing w:line="276" w:lineRule="auto"/>
              <w:rPr>
                <w:sz w:val="20"/>
                <w:szCs w:val="20"/>
                <w:lang w:val="en-US" w:eastAsia="en-US"/>
              </w:rPr>
            </w:pPr>
            <w:r w:rsidRPr="000B478F">
              <w:rPr>
                <w:rFonts w:cs="Arial"/>
                <w:sz w:val="20"/>
                <w:szCs w:val="20"/>
                <w:lang w:val="en-US"/>
              </w:rPr>
              <w:t>4</w:t>
            </w:r>
            <w:r w:rsidRPr="009F681E">
              <w:rPr>
                <w:rFonts w:cs="Arial"/>
                <w:i/>
                <w:sz w:val="20"/>
                <w:szCs w:val="20"/>
                <w:lang w:val="en-US"/>
              </w:rPr>
              <w:t>n</w:t>
            </w:r>
          </w:p>
        </w:tc>
        <w:tc>
          <w:tcPr>
            <w:tcW w:w="0" w:type="auto"/>
            <w:vAlign w:val="center"/>
          </w:tcPr>
          <w:p w14:paraId="4D8756DA" w14:textId="77777777" w:rsidR="003255E4" w:rsidRPr="00206F59" w:rsidRDefault="00BC62FF" w:rsidP="003255E4">
            <w:pPr>
              <w:spacing w:line="276" w:lineRule="auto"/>
              <w:rPr>
                <w:sz w:val="20"/>
                <w:szCs w:val="20"/>
                <w:lang w:val="en-US" w:eastAsia="en-US"/>
              </w:rPr>
            </w:pPr>
            <w:r w:rsidRPr="00206F59">
              <w:rPr>
                <w:rFonts w:cs="Arial"/>
                <w:sz w:val="20"/>
                <w:szCs w:val="20"/>
                <w:lang w:val="en-US"/>
              </w:rPr>
              <w:t>t</w:t>
            </w:r>
            <w:r w:rsidR="003255E4" w:rsidRPr="00206F59">
              <w:rPr>
                <w:rFonts w:cs="Arial"/>
                <w:sz w:val="20"/>
                <w:szCs w:val="20"/>
                <w:lang w:val="en-US"/>
              </w:rPr>
              <w:t>hermal</w:t>
            </w:r>
            <w:r w:rsidRPr="00206F59">
              <w:rPr>
                <w:rFonts w:cs="Arial"/>
                <w:sz w:val="20"/>
                <w:szCs w:val="20"/>
                <w:lang w:val="en-US"/>
              </w:rPr>
              <w:t xml:space="preserve"> (</w:t>
            </w:r>
            <w:r w:rsidRPr="00206F59">
              <w:rPr>
                <w:sz w:val="20"/>
                <w:szCs w:val="20"/>
                <w:lang w:val="en-US"/>
              </w:rPr>
              <w:t>∆</w:t>
            </w:r>
            <w:r w:rsidRPr="00206F59">
              <w:rPr>
                <w:rFonts w:cs="Arial"/>
                <w:sz w:val="20"/>
                <w:szCs w:val="20"/>
                <w:lang w:val="en-US"/>
              </w:rPr>
              <w:t>)</w:t>
            </w:r>
          </w:p>
        </w:tc>
        <w:tc>
          <w:tcPr>
            <w:tcW w:w="0" w:type="auto"/>
            <w:vAlign w:val="center"/>
          </w:tcPr>
          <w:p w14:paraId="5C1BC2BC" w14:textId="77777777" w:rsidR="003255E4" w:rsidRPr="00206F59" w:rsidRDefault="003255E4" w:rsidP="003255E4">
            <w:pPr>
              <w:spacing w:line="276" w:lineRule="auto"/>
              <w:rPr>
                <w:sz w:val="20"/>
                <w:szCs w:val="20"/>
                <w:lang w:val="en-US" w:eastAsia="en-US"/>
              </w:rPr>
            </w:pPr>
            <w:r w:rsidRPr="00206F59">
              <w:rPr>
                <w:color w:val="222222"/>
                <w:sz w:val="20"/>
                <w:lang w:val="en-US" w:eastAsia="en-US"/>
              </w:rPr>
              <w:t>conrotatory (con)</w:t>
            </w:r>
          </w:p>
        </w:tc>
      </w:tr>
      <w:tr w:rsidR="003255E4" w:rsidRPr="00206F59" w14:paraId="3DCF14C9" w14:textId="77777777" w:rsidTr="00AA1181">
        <w:trPr>
          <w:jc w:val="center"/>
        </w:trPr>
        <w:tc>
          <w:tcPr>
            <w:tcW w:w="0" w:type="auto"/>
            <w:vMerge/>
            <w:vAlign w:val="center"/>
          </w:tcPr>
          <w:p w14:paraId="1E3BAC61" w14:textId="77777777" w:rsidR="003255E4" w:rsidRPr="00206F59" w:rsidRDefault="003255E4" w:rsidP="003255E4">
            <w:pPr>
              <w:spacing w:line="276" w:lineRule="auto"/>
              <w:rPr>
                <w:sz w:val="20"/>
                <w:szCs w:val="20"/>
                <w:lang w:val="en-US" w:eastAsia="en-US"/>
              </w:rPr>
            </w:pPr>
          </w:p>
        </w:tc>
        <w:tc>
          <w:tcPr>
            <w:tcW w:w="0" w:type="auto"/>
            <w:vAlign w:val="center"/>
          </w:tcPr>
          <w:p w14:paraId="7250D1F6" w14:textId="77777777" w:rsidR="003255E4" w:rsidRPr="00206F59" w:rsidRDefault="00BC62FF" w:rsidP="003255E4">
            <w:pPr>
              <w:spacing w:line="276" w:lineRule="auto"/>
              <w:rPr>
                <w:sz w:val="20"/>
                <w:szCs w:val="20"/>
                <w:lang w:val="en-US" w:eastAsia="en-US"/>
              </w:rPr>
            </w:pPr>
            <w:r w:rsidRPr="00206F59">
              <w:rPr>
                <w:rFonts w:cs="Arial"/>
                <w:sz w:val="20"/>
                <w:szCs w:val="20"/>
                <w:lang w:val="en-US"/>
              </w:rPr>
              <w:t>p</w:t>
            </w:r>
            <w:r w:rsidR="003255E4" w:rsidRPr="00206F59">
              <w:rPr>
                <w:rFonts w:cs="Arial"/>
                <w:sz w:val="20"/>
                <w:szCs w:val="20"/>
                <w:lang w:val="en-US"/>
              </w:rPr>
              <w:t>hotochemical</w:t>
            </w:r>
            <w:r w:rsidRPr="00206F59">
              <w:rPr>
                <w:rFonts w:cs="Arial"/>
                <w:sz w:val="20"/>
                <w:szCs w:val="20"/>
                <w:lang w:val="en-US"/>
              </w:rPr>
              <w:t xml:space="preserve"> (h</w:t>
            </w:r>
            <w:r w:rsidRPr="00206F59">
              <w:rPr>
                <w:sz w:val="20"/>
                <w:szCs w:val="20"/>
                <w:lang w:val="en-US"/>
              </w:rPr>
              <w:t>ν</w:t>
            </w:r>
            <w:r w:rsidRPr="00206F59">
              <w:rPr>
                <w:rFonts w:cs="Arial"/>
                <w:sz w:val="20"/>
                <w:szCs w:val="20"/>
                <w:lang w:val="en-US"/>
              </w:rPr>
              <w:t>)</w:t>
            </w:r>
          </w:p>
        </w:tc>
        <w:tc>
          <w:tcPr>
            <w:tcW w:w="0" w:type="auto"/>
            <w:vAlign w:val="center"/>
          </w:tcPr>
          <w:p w14:paraId="2193CA92" w14:textId="77777777" w:rsidR="003255E4" w:rsidRPr="00206F59" w:rsidRDefault="003255E4" w:rsidP="003255E4">
            <w:pPr>
              <w:spacing w:line="276" w:lineRule="auto"/>
              <w:rPr>
                <w:sz w:val="20"/>
                <w:szCs w:val="20"/>
                <w:lang w:val="en-US" w:eastAsia="en-US"/>
              </w:rPr>
            </w:pPr>
            <w:r w:rsidRPr="00206F59">
              <w:rPr>
                <w:rFonts w:cs="Arial"/>
                <w:sz w:val="20"/>
                <w:szCs w:val="20"/>
                <w:lang w:val="en-US"/>
              </w:rPr>
              <w:t>disrotatory (dis)</w:t>
            </w:r>
          </w:p>
        </w:tc>
      </w:tr>
      <w:tr w:rsidR="003255E4" w:rsidRPr="00206F59" w14:paraId="43CE8D8A" w14:textId="77777777" w:rsidTr="00AA1181">
        <w:trPr>
          <w:jc w:val="center"/>
        </w:trPr>
        <w:tc>
          <w:tcPr>
            <w:tcW w:w="0" w:type="auto"/>
            <w:vMerge w:val="restart"/>
            <w:vAlign w:val="center"/>
          </w:tcPr>
          <w:p w14:paraId="4C5D4360" w14:textId="77777777" w:rsidR="003255E4" w:rsidRPr="00206F59" w:rsidRDefault="003255E4" w:rsidP="003255E4">
            <w:pPr>
              <w:spacing w:line="276" w:lineRule="auto"/>
              <w:rPr>
                <w:sz w:val="20"/>
                <w:szCs w:val="20"/>
                <w:lang w:val="en-US" w:eastAsia="en-US"/>
              </w:rPr>
            </w:pPr>
            <w:r w:rsidRPr="000B478F">
              <w:rPr>
                <w:rFonts w:cs="Arial"/>
                <w:sz w:val="20"/>
                <w:szCs w:val="20"/>
                <w:lang w:val="en-US"/>
              </w:rPr>
              <w:t>4</w:t>
            </w:r>
            <w:r w:rsidRPr="009F681E">
              <w:rPr>
                <w:rFonts w:cs="Arial"/>
                <w:i/>
                <w:sz w:val="20"/>
                <w:szCs w:val="20"/>
                <w:lang w:val="en-US"/>
              </w:rPr>
              <w:t>n</w:t>
            </w:r>
            <w:r w:rsidRPr="00206F59">
              <w:rPr>
                <w:rFonts w:cs="Arial"/>
                <w:sz w:val="20"/>
                <w:szCs w:val="20"/>
                <w:lang w:val="en-US"/>
              </w:rPr>
              <w:t>+2</w:t>
            </w:r>
          </w:p>
        </w:tc>
        <w:tc>
          <w:tcPr>
            <w:tcW w:w="0" w:type="auto"/>
            <w:vAlign w:val="center"/>
          </w:tcPr>
          <w:p w14:paraId="30EEAA58" w14:textId="77777777" w:rsidR="003255E4" w:rsidRPr="00206F59" w:rsidRDefault="003255E4" w:rsidP="003255E4">
            <w:pPr>
              <w:spacing w:line="276" w:lineRule="auto"/>
              <w:rPr>
                <w:sz w:val="20"/>
                <w:szCs w:val="20"/>
                <w:lang w:val="en-US" w:eastAsia="en-US"/>
              </w:rPr>
            </w:pPr>
            <w:r w:rsidRPr="00206F59">
              <w:rPr>
                <w:rFonts w:cs="Arial"/>
                <w:sz w:val="20"/>
                <w:szCs w:val="20"/>
                <w:lang w:val="en-US"/>
              </w:rPr>
              <w:t>thermal</w:t>
            </w:r>
          </w:p>
        </w:tc>
        <w:tc>
          <w:tcPr>
            <w:tcW w:w="0" w:type="auto"/>
            <w:vAlign w:val="center"/>
          </w:tcPr>
          <w:p w14:paraId="4F09BE18" w14:textId="77777777" w:rsidR="003255E4" w:rsidRPr="00206F59" w:rsidRDefault="003255E4" w:rsidP="003255E4">
            <w:pPr>
              <w:spacing w:line="276" w:lineRule="auto"/>
              <w:rPr>
                <w:sz w:val="20"/>
                <w:szCs w:val="20"/>
                <w:lang w:val="en-US" w:eastAsia="en-US"/>
              </w:rPr>
            </w:pPr>
            <w:r w:rsidRPr="00206F59">
              <w:rPr>
                <w:rFonts w:cs="Arial"/>
                <w:sz w:val="20"/>
                <w:szCs w:val="20"/>
                <w:lang w:val="en-US"/>
              </w:rPr>
              <w:t>disrotatory</w:t>
            </w:r>
          </w:p>
        </w:tc>
      </w:tr>
      <w:tr w:rsidR="003255E4" w:rsidRPr="00206F59" w14:paraId="0FB1D3C4" w14:textId="77777777" w:rsidTr="00AA1181">
        <w:trPr>
          <w:jc w:val="center"/>
        </w:trPr>
        <w:tc>
          <w:tcPr>
            <w:tcW w:w="0" w:type="auto"/>
            <w:vMerge/>
            <w:vAlign w:val="center"/>
          </w:tcPr>
          <w:p w14:paraId="6618B368" w14:textId="77777777" w:rsidR="003255E4" w:rsidRPr="00206F59" w:rsidRDefault="003255E4" w:rsidP="003255E4">
            <w:pPr>
              <w:spacing w:line="276" w:lineRule="auto"/>
              <w:rPr>
                <w:sz w:val="20"/>
                <w:szCs w:val="20"/>
                <w:lang w:val="en-US" w:eastAsia="en-US"/>
              </w:rPr>
            </w:pPr>
          </w:p>
        </w:tc>
        <w:tc>
          <w:tcPr>
            <w:tcW w:w="0" w:type="auto"/>
            <w:vAlign w:val="center"/>
          </w:tcPr>
          <w:p w14:paraId="5CA79989" w14:textId="77777777" w:rsidR="003255E4" w:rsidRPr="00206F59" w:rsidRDefault="003255E4" w:rsidP="003255E4">
            <w:pPr>
              <w:spacing w:line="276" w:lineRule="auto"/>
              <w:rPr>
                <w:sz w:val="20"/>
                <w:szCs w:val="20"/>
                <w:lang w:val="en-US" w:eastAsia="en-US"/>
              </w:rPr>
            </w:pPr>
            <w:r w:rsidRPr="00206F59">
              <w:rPr>
                <w:rFonts w:cs="Arial"/>
                <w:sz w:val="20"/>
                <w:szCs w:val="20"/>
                <w:lang w:val="en-US"/>
              </w:rPr>
              <w:t>photochemical</w:t>
            </w:r>
          </w:p>
        </w:tc>
        <w:tc>
          <w:tcPr>
            <w:tcW w:w="0" w:type="auto"/>
            <w:vAlign w:val="center"/>
          </w:tcPr>
          <w:p w14:paraId="24BA072B" w14:textId="77777777" w:rsidR="003255E4" w:rsidRPr="00206F59" w:rsidRDefault="003255E4" w:rsidP="003255E4">
            <w:pPr>
              <w:spacing w:line="276" w:lineRule="auto"/>
              <w:rPr>
                <w:sz w:val="20"/>
                <w:szCs w:val="20"/>
                <w:lang w:val="en-US" w:eastAsia="en-US"/>
              </w:rPr>
            </w:pPr>
            <w:r w:rsidRPr="00206F59">
              <w:rPr>
                <w:color w:val="222222"/>
                <w:sz w:val="20"/>
                <w:lang w:val="en-US" w:eastAsia="en-US"/>
              </w:rPr>
              <w:t>conrotatory</w:t>
            </w:r>
          </w:p>
        </w:tc>
      </w:tr>
    </w:tbl>
    <w:p w14:paraId="3415C332" w14:textId="77777777" w:rsidR="002D4F2B" w:rsidRPr="000B478F" w:rsidRDefault="002D4F2B" w:rsidP="008A51F3">
      <w:pPr>
        <w:spacing w:line="276" w:lineRule="auto"/>
        <w:rPr>
          <w:sz w:val="20"/>
          <w:szCs w:val="20"/>
          <w:lang w:val="en-US" w:eastAsia="en-US"/>
        </w:rPr>
      </w:pPr>
    </w:p>
    <w:p w14:paraId="41EE2975" w14:textId="05CFD750" w:rsidR="008A51F3" w:rsidRPr="000B478F" w:rsidRDefault="00864138" w:rsidP="00884193">
      <w:pPr>
        <w:spacing w:line="276" w:lineRule="auto"/>
        <w:jc w:val="center"/>
        <w:rPr>
          <w:color w:val="222222"/>
          <w:sz w:val="17"/>
          <w:szCs w:val="17"/>
          <w:shd w:val="clear" w:color="auto" w:fill="FFFFFF"/>
          <w:vertAlign w:val="superscript"/>
          <w:lang w:val="en-US"/>
        </w:rPr>
      </w:pPr>
      <w:r>
        <w:rPr>
          <w:lang w:val="en-US"/>
        </w:rPr>
        <w:pict w14:anchorId="3092ABA6">
          <v:shape id="_x0000_i1123" type="#_x0000_t75" style="width:293pt;height:226.5pt">
            <v:imagedata r:id="rId117" o:title=""/>
          </v:shape>
        </w:pict>
      </w:r>
    </w:p>
    <w:p w14:paraId="28EF95C0" w14:textId="77777777" w:rsidR="008A51F3" w:rsidRPr="00CB310D" w:rsidRDefault="008A51F3" w:rsidP="008A51F3">
      <w:pPr>
        <w:spacing w:line="276" w:lineRule="auto"/>
        <w:jc w:val="center"/>
        <w:rPr>
          <w:color w:val="222222"/>
          <w:szCs w:val="22"/>
          <w:shd w:val="clear" w:color="auto" w:fill="FFFFFF"/>
          <w:lang w:val="en-US"/>
        </w:rPr>
      </w:pPr>
    </w:p>
    <w:p w14:paraId="0A50BF9E" w14:textId="35CF9905" w:rsidR="008A51F3" w:rsidRPr="000B478F" w:rsidRDefault="00864138" w:rsidP="00884193">
      <w:pPr>
        <w:spacing w:line="276" w:lineRule="auto"/>
        <w:jc w:val="center"/>
        <w:rPr>
          <w:color w:val="222222"/>
          <w:szCs w:val="22"/>
          <w:shd w:val="clear" w:color="auto" w:fill="FFFFFF"/>
          <w:vertAlign w:val="superscript"/>
          <w:lang w:val="en-US"/>
        </w:rPr>
      </w:pPr>
      <w:r>
        <w:rPr>
          <w:lang w:val="en-US"/>
        </w:rPr>
        <w:pict w14:anchorId="2E34ACA2">
          <v:shape id="_x0000_i1124" type="#_x0000_t75" style="width:170pt;height:108pt">
            <v:imagedata r:id="rId118" o:title=""/>
          </v:shape>
        </w:pict>
      </w:r>
    </w:p>
    <w:p w14:paraId="56D3D435" w14:textId="77777777" w:rsidR="008A51F3" w:rsidRPr="009F681E" w:rsidRDefault="008A51F3" w:rsidP="008A51F3">
      <w:pPr>
        <w:spacing w:line="276" w:lineRule="auto"/>
        <w:rPr>
          <w:b/>
          <w:color w:val="222222"/>
          <w:shd w:val="clear" w:color="auto" w:fill="FFFFFF"/>
          <w:lang w:val="en-US"/>
        </w:rPr>
      </w:pPr>
    </w:p>
    <w:p w14:paraId="372C099E" w14:textId="77777777" w:rsidR="007D6917" w:rsidRDefault="007D6917" w:rsidP="008A51F3">
      <w:pPr>
        <w:spacing w:line="276" w:lineRule="auto"/>
        <w:jc w:val="both"/>
        <w:rPr>
          <w:b/>
          <w:color w:val="222222"/>
          <w:shd w:val="clear" w:color="auto" w:fill="FFFFFF"/>
          <w:lang w:val="en-US"/>
        </w:rPr>
      </w:pPr>
    </w:p>
    <w:p w14:paraId="1780DDDB" w14:textId="43F5303A" w:rsidR="008A51F3" w:rsidRDefault="00F9678F" w:rsidP="008A51F3">
      <w:pPr>
        <w:spacing w:line="276" w:lineRule="auto"/>
        <w:jc w:val="both"/>
        <w:rPr>
          <w:color w:val="222222"/>
          <w:shd w:val="clear" w:color="auto" w:fill="FFFFFF"/>
          <w:lang w:val="en-US"/>
        </w:rPr>
      </w:pPr>
      <w:r w:rsidRPr="00206F59">
        <w:rPr>
          <w:b/>
          <w:color w:val="222222"/>
          <w:shd w:val="clear" w:color="auto" w:fill="FFFFFF"/>
          <w:lang w:val="en-US"/>
        </w:rPr>
        <w:lastRenderedPageBreak/>
        <w:t>1</w:t>
      </w:r>
      <w:r w:rsidR="00F26DE0">
        <w:rPr>
          <w:b/>
          <w:color w:val="222222"/>
          <w:shd w:val="clear" w:color="auto" w:fill="FFFFFF"/>
          <w:lang w:val="en-US"/>
        </w:rPr>
        <w:t>0</w:t>
      </w:r>
      <w:r w:rsidR="008A51F3" w:rsidRPr="00206F59">
        <w:rPr>
          <w:b/>
          <w:color w:val="222222"/>
          <w:shd w:val="clear" w:color="auto" w:fill="FFFFFF"/>
          <w:lang w:val="en-US"/>
        </w:rPr>
        <w:t>.1.</w:t>
      </w:r>
      <w:r w:rsidR="008A51F3" w:rsidRPr="00206F59">
        <w:rPr>
          <w:color w:val="222222"/>
          <w:shd w:val="clear" w:color="auto" w:fill="FFFFFF"/>
          <w:lang w:val="en-US"/>
        </w:rPr>
        <w:t xml:space="preserve"> Thermal reaction of compound </w:t>
      </w:r>
      <w:r w:rsidR="008A51F3" w:rsidRPr="00206F59">
        <w:rPr>
          <w:b/>
          <w:color w:val="222222"/>
          <w:shd w:val="clear" w:color="auto" w:fill="FFFFFF"/>
          <w:lang w:val="en-US"/>
        </w:rPr>
        <w:t>1</w:t>
      </w:r>
      <w:r w:rsidR="008A51F3" w:rsidRPr="00206F59">
        <w:rPr>
          <w:color w:val="222222"/>
          <w:shd w:val="clear" w:color="auto" w:fill="FFFFFF"/>
          <w:lang w:val="en-US"/>
        </w:rPr>
        <w:t xml:space="preserve"> results in the formation of endiandric acid </w:t>
      </w:r>
      <w:r w:rsidR="008A51F3" w:rsidRPr="00206F59">
        <w:rPr>
          <w:b/>
          <w:color w:val="222222"/>
          <w:shd w:val="clear" w:color="auto" w:fill="FFFFFF"/>
          <w:lang w:val="en-US"/>
        </w:rPr>
        <w:t xml:space="preserve">2 </w:t>
      </w:r>
      <w:r w:rsidR="008A51F3" w:rsidRPr="00206F59">
        <w:rPr>
          <w:color w:val="222222"/>
          <w:shd w:val="clear" w:color="auto" w:fill="FFFFFF"/>
          <w:lang w:val="en-US"/>
        </w:rPr>
        <w:t xml:space="preserve">by a series of pericyclic reactions. </w:t>
      </w:r>
      <w:r w:rsidR="008A51F3" w:rsidRPr="00206F59">
        <w:rPr>
          <w:b/>
          <w:color w:val="222222"/>
          <w:u w:val="single"/>
          <w:shd w:val="clear" w:color="auto" w:fill="FFFFFF"/>
          <w:lang w:val="en-US"/>
        </w:rPr>
        <w:t>Show</w:t>
      </w:r>
      <w:r w:rsidR="008A51F3" w:rsidRPr="00206F59">
        <w:rPr>
          <w:color w:val="222222"/>
          <w:shd w:val="clear" w:color="auto" w:fill="FFFFFF"/>
          <w:lang w:val="en-US"/>
        </w:rPr>
        <w:t xml:space="preserve"> all steps and </w:t>
      </w:r>
      <w:r w:rsidR="008A51F3" w:rsidRPr="00206F59">
        <w:rPr>
          <w:b/>
          <w:color w:val="222222"/>
          <w:u w:val="single"/>
          <w:shd w:val="clear" w:color="auto" w:fill="FFFFFF"/>
          <w:lang w:val="en-US"/>
        </w:rPr>
        <w:t>classify</w:t>
      </w:r>
      <w:r w:rsidR="008A51F3" w:rsidRPr="00206F59">
        <w:rPr>
          <w:color w:val="222222"/>
          <w:shd w:val="clear" w:color="auto" w:fill="FFFFFF"/>
          <w:lang w:val="en-US"/>
        </w:rPr>
        <w:t xml:space="preserve"> their pericyclic processes.</w:t>
      </w:r>
    </w:p>
    <w:p w14:paraId="0B453B2A" w14:textId="77777777" w:rsidR="007D6917" w:rsidRPr="00206F59" w:rsidRDefault="007D6917" w:rsidP="008A51F3">
      <w:pPr>
        <w:spacing w:line="276" w:lineRule="auto"/>
        <w:jc w:val="both"/>
        <w:rPr>
          <w:color w:val="222222"/>
          <w:shd w:val="clear" w:color="auto" w:fill="FFFFFF"/>
          <w:lang w:val="en-US"/>
        </w:rPr>
      </w:pPr>
    </w:p>
    <w:p w14:paraId="39F35B2E" w14:textId="5D33809A" w:rsidR="008A51F3" w:rsidRPr="00CB310D" w:rsidRDefault="00864138" w:rsidP="008A51F3">
      <w:pPr>
        <w:spacing w:line="276" w:lineRule="auto"/>
        <w:jc w:val="center"/>
        <w:rPr>
          <w:color w:val="222222"/>
          <w:szCs w:val="22"/>
          <w:shd w:val="clear" w:color="auto" w:fill="FFFFFF"/>
          <w:lang w:val="en-US"/>
        </w:rPr>
      </w:pPr>
      <w:r>
        <w:rPr>
          <w:lang w:val="en-US"/>
        </w:rPr>
        <w:pict w14:anchorId="3953C183">
          <v:shape id="_x0000_i1125" type="#_x0000_t75" style="width:5in;height:113pt">
            <v:imagedata r:id="rId119" o:title=""/>
          </v:shape>
        </w:pict>
      </w:r>
    </w:p>
    <w:p w14:paraId="47FDBF04" w14:textId="77777777" w:rsidR="007F69C8" w:rsidRPr="009F681E" w:rsidRDefault="007F69C8" w:rsidP="008A51F3">
      <w:pPr>
        <w:spacing w:line="276" w:lineRule="auto"/>
        <w:jc w:val="both"/>
        <w:rPr>
          <w:bCs/>
          <w:iCs/>
          <w:lang w:val="en-US"/>
        </w:rPr>
      </w:pPr>
    </w:p>
    <w:p w14:paraId="6C95C4FB" w14:textId="77777777" w:rsidR="008A51F3" w:rsidRPr="00206F59" w:rsidRDefault="008A51F3" w:rsidP="008A51F3">
      <w:pPr>
        <w:spacing w:line="276" w:lineRule="auto"/>
        <w:jc w:val="both"/>
        <w:rPr>
          <w:i/>
          <w:lang w:val="en-US"/>
        </w:rPr>
      </w:pPr>
      <w:r w:rsidRPr="00206F59">
        <w:rPr>
          <w:bCs/>
          <w:iCs/>
          <w:lang w:val="en-US"/>
        </w:rPr>
        <w:t xml:space="preserve">How many </w:t>
      </w:r>
      <w:r w:rsidRPr="00206F59">
        <w:rPr>
          <w:lang w:val="en-US"/>
        </w:rPr>
        <w:t xml:space="preserve">π electrons are involved in the following reactions? Are these reactions thermally or photochemically allowed according to the </w:t>
      </w:r>
      <w:r w:rsidRPr="00206F59">
        <w:rPr>
          <w:bCs/>
          <w:color w:val="222222"/>
          <w:shd w:val="clear" w:color="auto" w:fill="FFFFFF"/>
          <w:lang w:val="en-US"/>
        </w:rPr>
        <w:t>Woodward–Hoffmann</w:t>
      </w:r>
      <w:r w:rsidRPr="00206F59">
        <w:rPr>
          <w:b/>
          <w:bCs/>
          <w:color w:val="222222"/>
          <w:shd w:val="clear" w:color="auto" w:fill="FFFFFF"/>
          <w:lang w:val="en-US"/>
        </w:rPr>
        <w:t xml:space="preserve"> </w:t>
      </w:r>
      <w:r w:rsidRPr="00206F59">
        <w:rPr>
          <w:lang w:val="en-US"/>
        </w:rPr>
        <w:t xml:space="preserve">rules? </w:t>
      </w:r>
    </w:p>
    <w:p w14:paraId="48B2CACB" w14:textId="77777777" w:rsidR="008A51F3" w:rsidRPr="00206F59" w:rsidRDefault="008A51F3" w:rsidP="008A51F3">
      <w:pPr>
        <w:spacing w:line="276" w:lineRule="auto"/>
        <w:jc w:val="both"/>
        <w:rPr>
          <w:b/>
          <w:bCs/>
          <w:i/>
          <w:iCs/>
          <w:lang w:val="en-US"/>
        </w:rPr>
      </w:pPr>
    </w:p>
    <w:p w14:paraId="0E1AA018" w14:textId="0E4BCCF0" w:rsidR="008A51F3" w:rsidRPr="00206F59" w:rsidRDefault="00BE20C5" w:rsidP="008A51F3">
      <w:pPr>
        <w:spacing w:line="276" w:lineRule="auto"/>
        <w:jc w:val="both"/>
        <w:rPr>
          <w:b/>
          <w:bCs/>
          <w:iCs/>
          <w:lang w:val="en-US"/>
        </w:rPr>
      </w:pPr>
      <w:r w:rsidRPr="00206F59">
        <w:rPr>
          <w:b/>
          <w:bCs/>
          <w:iCs/>
          <w:lang w:val="en-US"/>
        </w:rPr>
        <w:t>1</w:t>
      </w:r>
      <w:r w:rsidR="00F26DE0">
        <w:rPr>
          <w:b/>
          <w:bCs/>
          <w:iCs/>
          <w:lang w:val="en-US"/>
        </w:rPr>
        <w:t>0</w:t>
      </w:r>
      <w:r w:rsidRPr="00206F59">
        <w:rPr>
          <w:b/>
          <w:bCs/>
          <w:iCs/>
          <w:lang w:val="en-US"/>
        </w:rPr>
        <w:t>.2</w:t>
      </w:r>
      <w:r w:rsidR="00F9678F" w:rsidRPr="00206F59">
        <w:rPr>
          <w:b/>
          <w:bCs/>
          <w:iCs/>
          <w:lang w:val="en-US"/>
        </w:rPr>
        <w:t>.</w:t>
      </w:r>
    </w:p>
    <w:p w14:paraId="2E7C8419" w14:textId="3C6C79A6" w:rsidR="008A51F3" w:rsidRPr="000B478F" w:rsidRDefault="00864138" w:rsidP="008A51F3">
      <w:pPr>
        <w:spacing w:line="276" w:lineRule="auto"/>
        <w:jc w:val="center"/>
        <w:rPr>
          <w:bCs/>
          <w:iCs/>
          <w:lang w:val="en-US"/>
        </w:rPr>
      </w:pPr>
      <w:r>
        <w:rPr>
          <w:lang w:val="en-US"/>
        </w:rPr>
        <w:pict w14:anchorId="40DB6989">
          <v:shape id="_x0000_i1126" type="#_x0000_t75" style="width:411.5pt;height:67pt">
            <v:imagedata r:id="rId120" o:title=""/>
          </v:shape>
        </w:pict>
      </w:r>
    </w:p>
    <w:p w14:paraId="4E725D41" w14:textId="77777777" w:rsidR="008A51F3" w:rsidRPr="00206F59" w:rsidRDefault="008A51F3" w:rsidP="008A51F3">
      <w:pPr>
        <w:spacing w:line="276" w:lineRule="auto"/>
        <w:jc w:val="both"/>
        <w:rPr>
          <w:bCs/>
          <w:iCs/>
          <w:lang w:val="en-US"/>
        </w:rPr>
      </w:pPr>
    </w:p>
    <w:p w14:paraId="14705943" w14:textId="71A246BA" w:rsidR="008A51F3" w:rsidRPr="00206F59" w:rsidRDefault="00BE20C5" w:rsidP="008A51F3">
      <w:pPr>
        <w:spacing w:line="276" w:lineRule="auto"/>
        <w:jc w:val="both"/>
        <w:rPr>
          <w:bCs/>
          <w:iCs/>
          <w:lang w:val="en-US"/>
        </w:rPr>
      </w:pPr>
      <w:r w:rsidRPr="00206F59">
        <w:rPr>
          <w:b/>
          <w:bCs/>
          <w:iCs/>
          <w:lang w:val="en-US"/>
        </w:rPr>
        <w:t>1</w:t>
      </w:r>
      <w:r w:rsidR="00F26DE0">
        <w:rPr>
          <w:b/>
          <w:bCs/>
          <w:iCs/>
          <w:lang w:val="en-US"/>
        </w:rPr>
        <w:t>0</w:t>
      </w:r>
      <w:r w:rsidRPr="00206F59">
        <w:rPr>
          <w:b/>
          <w:bCs/>
          <w:iCs/>
          <w:lang w:val="en-US"/>
        </w:rPr>
        <w:t>.3</w:t>
      </w:r>
      <w:r w:rsidR="00F9678F" w:rsidRPr="00206F59">
        <w:rPr>
          <w:b/>
          <w:bCs/>
          <w:iCs/>
          <w:lang w:val="en-US"/>
        </w:rPr>
        <w:t>.</w:t>
      </w:r>
    </w:p>
    <w:p w14:paraId="351D203B" w14:textId="77777777" w:rsidR="008A51F3" w:rsidRPr="00206F59" w:rsidRDefault="008A51F3" w:rsidP="008A51F3">
      <w:pPr>
        <w:spacing w:line="276" w:lineRule="auto"/>
        <w:jc w:val="both"/>
        <w:rPr>
          <w:bCs/>
          <w:iCs/>
          <w:lang w:val="en-US"/>
        </w:rPr>
      </w:pPr>
    </w:p>
    <w:p w14:paraId="396A3673" w14:textId="64154A5F" w:rsidR="008A51F3" w:rsidRPr="000B478F" w:rsidRDefault="00864138" w:rsidP="008A51F3">
      <w:pPr>
        <w:spacing w:line="276" w:lineRule="auto"/>
        <w:jc w:val="center"/>
        <w:rPr>
          <w:b/>
          <w:bCs/>
          <w:i/>
          <w:iCs/>
          <w:color w:val="008000"/>
          <w:lang w:val="en-US"/>
        </w:rPr>
      </w:pPr>
      <w:r>
        <w:rPr>
          <w:lang w:val="en-US"/>
        </w:rPr>
        <w:pict w14:anchorId="26569EC2">
          <v:shape id="_x0000_i1127" type="#_x0000_t75" style="width:344.5pt;height:56.5pt">
            <v:imagedata r:id="rId121" o:title=""/>
          </v:shape>
        </w:pict>
      </w:r>
    </w:p>
    <w:p w14:paraId="3AB7AA67" w14:textId="77777777" w:rsidR="008A51F3" w:rsidRPr="00E0033B" w:rsidRDefault="008A51F3" w:rsidP="008A51F3">
      <w:pPr>
        <w:spacing w:line="276" w:lineRule="auto"/>
        <w:jc w:val="both"/>
        <w:rPr>
          <w:b/>
          <w:bCs/>
          <w:iCs/>
          <w:lang w:val="en-US"/>
        </w:rPr>
      </w:pPr>
    </w:p>
    <w:p w14:paraId="3310F5FA" w14:textId="104EFCC5" w:rsidR="008A51F3" w:rsidRPr="00E0033B" w:rsidRDefault="00BE20C5" w:rsidP="00155DC7">
      <w:pPr>
        <w:spacing w:line="276" w:lineRule="auto"/>
        <w:jc w:val="both"/>
        <w:rPr>
          <w:b/>
          <w:bCs/>
          <w:i/>
          <w:iCs/>
          <w:lang w:val="en-US"/>
        </w:rPr>
      </w:pPr>
      <w:r w:rsidRPr="00E0033B">
        <w:rPr>
          <w:b/>
          <w:bCs/>
          <w:iCs/>
          <w:lang w:val="en-US"/>
        </w:rPr>
        <w:t>1</w:t>
      </w:r>
      <w:r w:rsidR="00F26DE0">
        <w:rPr>
          <w:b/>
          <w:bCs/>
          <w:iCs/>
          <w:lang w:val="en-US"/>
        </w:rPr>
        <w:t>0</w:t>
      </w:r>
      <w:r w:rsidRPr="00E0033B">
        <w:rPr>
          <w:b/>
          <w:bCs/>
          <w:iCs/>
          <w:lang w:val="en-US"/>
        </w:rPr>
        <w:t>.4</w:t>
      </w:r>
      <w:r w:rsidR="00F9678F" w:rsidRPr="00E0033B">
        <w:rPr>
          <w:b/>
          <w:bCs/>
          <w:iCs/>
          <w:lang w:val="en-US"/>
        </w:rPr>
        <w:t>.</w:t>
      </w:r>
      <w:r w:rsidR="008A51F3" w:rsidRPr="00E0033B">
        <w:rPr>
          <w:b/>
          <w:bCs/>
          <w:i/>
          <w:iCs/>
          <w:lang w:val="en-US"/>
        </w:rPr>
        <w:t xml:space="preserve"> </w:t>
      </w:r>
      <w:r w:rsidR="008A51F3" w:rsidRPr="00E0033B">
        <w:rPr>
          <w:bCs/>
          <w:iCs/>
          <w:lang w:val="en-US"/>
        </w:rPr>
        <w:t>Domino Diels</w:t>
      </w:r>
      <w:r w:rsidR="00155DC7" w:rsidRPr="00E0033B">
        <w:rPr>
          <w:bCs/>
          <w:iCs/>
          <w:lang w:val="en-US"/>
        </w:rPr>
        <w:t>–</w:t>
      </w:r>
      <w:r w:rsidR="008A51F3" w:rsidRPr="00E0033B">
        <w:rPr>
          <w:bCs/>
          <w:iCs/>
          <w:lang w:val="en-US"/>
        </w:rPr>
        <w:t xml:space="preserve">Alder reaction of </w:t>
      </w:r>
      <w:r w:rsidR="008A51F3" w:rsidRPr="00E0033B">
        <w:rPr>
          <w:b/>
          <w:bCs/>
          <w:iCs/>
          <w:lang w:val="en-US"/>
        </w:rPr>
        <w:t>A</w:t>
      </w:r>
      <w:r w:rsidR="008A51F3" w:rsidRPr="00E0033B">
        <w:rPr>
          <w:bCs/>
          <w:iCs/>
          <w:lang w:val="en-US"/>
        </w:rPr>
        <w:t xml:space="preserve"> with succinimide results in </w:t>
      </w:r>
      <w:r w:rsidR="00155DC7" w:rsidRPr="00E0033B">
        <w:rPr>
          <w:bCs/>
          <w:iCs/>
          <w:lang w:val="en-US"/>
        </w:rPr>
        <w:t xml:space="preserve">the </w:t>
      </w:r>
      <w:r w:rsidR="008A51F3" w:rsidRPr="00E0033B">
        <w:rPr>
          <w:bCs/>
          <w:iCs/>
          <w:lang w:val="en-US"/>
        </w:rPr>
        <w:t xml:space="preserve">formation of adduct </w:t>
      </w:r>
      <w:r w:rsidR="00EE15BD" w:rsidRPr="00E0033B">
        <w:rPr>
          <w:b/>
          <w:bCs/>
          <w:iCs/>
          <w:lang w:val="en-US"/>
        </w:rPr>
        <w:t>3</w:t>
      </w:r>
      <w:r w:rsidR="008A51F3" w:rsidRPr="00E0033B">
        <w:rPr>
          <w:bCs/>
          <w:iCs/>
          <w:lang w:val="en-US"/>
        </w:rPr>
        <w:t xml:space="preserve">. </w:t>
      </w:r>
      <w:r w:rsidR="008A51F3" w:rsidRPr="00E0033B">
        <w:rPr>
          <w:b/>
          <w:bCs/>
          <w:iCs/>
          <w:u w:val="single"/>
          <w:lang w:val="en-US"/>
        </w:rPr>
        <w:t>Draw</w:t>
      </w:r>
      <w:r w:rsidR="008A51F3" w:rsidRPr="00E0033B">
        <w:rPr>
          <w:bCs/>
          <w:iCs/>
          <w:lang w:val="en-US"/>
        </w:rPr>
        <w:t xml:space="preserve"> the structures of </w:t>
      </w:r>
      <w:r w:rsidR="008A51F3" w:rsidRPr="00E0033B">
        <w:rPr>
          <w:b/>
          <w:bCs/>
          <w:iCs/>
          <w:lang w:val="en-US"/>
        </w:rPr>
        <w:t>A</w:t>
      </w:r>
      <w:r w:rsidR="00155DC7" w:rsidRPr="00E0033B">
        <w:rPr>
          <w:bCs/>
          <w:iCs/>
          <w:lang w:val="en-US"/>
        </w:rPr>
        <w:t>–</w:t>
      </w:r>
      <w:r w:rsidR="008A51F3" w:rsidRPr="00E0033B">
        <w:rPr>
          <w:b/>
          <w:bCs/>
          <w:iCs/>
          <w:lang w:val="en-US"/>
        </w:rPr>
        <w:t>C</w:t>
      </w:r>
      <w:r w:rsidR="008A51F3" w:rsidRPr="00E0033B">
        <w:rPr>
          <w:bCs/>
          <w:iCs/>
          <w:lang w:val="en-US"/>
        </w:rPr>
        <w:t>.</w:t>
      </w:r>
    </w:p>
    <w:p w14:paraId="5DA6A4BF" w14:textId="77777777" w:rsidR="008A51F3" w:rsidRPr="00E0033B" w:rsidRDefault="008A51F3" w:rsidP="008A51F3">
      <w:pPr>
        <w:spacing w:line="276" w:lineRule="auto"/>
        <w:jc w:val="both"/>
        <w:rPr>
          <w:b/>
          <w:bCs/>
          <w:iCs/>
          <w:lang w:val="en-US"/>
        </w:rPr>
      </w:pPr>
    </w:p>
    <w:p w14:paraId="5D0B0A4D" w14:textId="29B1DFAF" w:rsidR="008A51F3" w:rsidRDefault="00864138" w:rsidP="00E0033B">
      <w:pPr>
        <w:spacing w:line="276" w:lineRule="auto"/>
        <w:jc w:val="center"/>
        <w:rPr>
          <w:lang w:val="en-US"/>
        </w:rPr>
      </w:pPr>
      <w:r>
        <w:rPr>
          <w:lang w:val="en-US"/>
        </w:rPr>
        <w:pict w14:anchorId="1C98B704">
          <v:shape id="_x0000_i1128" type="#_x0000_t75" style="width:458pt;height:103pt">
            <v:imagedata r:id="rId122" o:title=""/>
          </v:shape>
        </w:pict>
      </w:r>
    </w:p>
    <w:p w14:paraId="6249FC50" w14:textId="77777777" w:rsidR="00CB310D" w:rsidRPr="00E0033B" w:rsidRDefault="00CB310D" w:rsidP="00EB678A">
      <w:pPr>
        <w:spacing w:line="276" w:lineRule="auto"/>
        <w:jc w:val="both"/>
        <w:rPr>
          <w:b/>
          <w:bCs/>
          <w:iCs/>
          <w:lang w:val="en-US"/>
        </w:rPr>
      </w:pPr>
    </w:p>
    <w:p w14:paraId="3FD19FAD" w14:textId="41DF9EAC" w:rsidR="008A51F3" w:rsidRDefault="00BE20C5" w:rsidP="00E0033B">
      <w:pPr>
        <w:spacing w:line="276" w:lineRule="auto"/>
        <w:jc w:val="both"/>
        <w:rPr>
          <w:sz w:val="23"/>
          <w:szCs w:val="23"/>
          <w:lang w:val="en-US"/>
        </w:rPr>
      </w:pPr>
      <w:r w:rsidRPr="009F681E">
        <w:rPr>
          <w:b/>
          <w:bCs/>
          <w:iCs/>
          <w:lang w:val="en-US"/>
        </w:rPr>
        <w:t>1</w:t>
      </w:r>
      <w:r w:rsidR="00F26DE0">
        <w:rPr>
          <w:b/>
          <w:bCs/>
          <w:iCs/>
          <w:lang w:val="en-US"/>
        </w:rPr>
        <w:t>0</w:t>
      </w:r>
      <w:r w:rsidRPr="009F681E">
        <w:rPr>
          <w:b/>
          <w:bCs/>
          <w:iCs/>
          <w:lang w:val="en-US"/>
        </w:rPr>
        <w:t>.5</w:t>
      </w:r>
      <w:r w:rsidR="00F9678F" w:rsidRPr="00206F59">
        <w:rPr>
          <w:b/>
          <w:bCs/>
          <w:iCs/>
          <w:lang w:val="en-US"/>
        </w:rPr>
        <w:t xml:space="preserve">. </w:t>
      </w:r>
      <w:r w:rsidR="008A51F3" w:rsidRPr="00206F59">
        <w:rPr>
          <w:bCs/>
          <w:iCs/>
          <w:lang w:val="en-US"/>
        </w:rPr>
        <w:t xml:space="preserve">The following reaction scheme illustrates the synthesis of </w:t>
      </w:r>
      <w:r w:rsidR="008A51F3" w:rsidRPr="00206F59">
        <w:rPr>
          <w:bCs/>
          <w:i/>
          <w:iCs/>
          <w:lang w:val="en-US"/>
        </w:rPr>
        <w:t>endo</w:t>
      </w:r>
      <w:r w:rsidR="008A51F3" w:rsidRPr="00206F59">
        <w:rPr>
          <w:bCs/>
          <w:iCs/>
          <w:lang w:val="en-US"/>
        </w:rPr>
        <w:t xml:space="preserve">-isomer of benzenoid tetracyclic hydrocarbon </w:t>
      </w:r>
      <w:r w:rsidR="008A51F3" w:rsidRPr="00206F59">
        <w:rPr>
          <w:b/>
          <w:bCs/>
          <w:iCs/>
          <w:lang w:val="en-US"/>
        </w:rPr>
        <w:t xml:space="preserve">I </w:t>
      </w:r>
      <w:r w:rsidR="008A51F3" w:rsidRPr="00206F59">
        <w:rPr>
          <w:bCs/>
          <w:iCs/>
          <w:lang w:val="en-US"/>
        </w:rPr>
        <w:t xml:space="preserve">starting from </w:t>
      </w:r>
      <w:r w:rsidR="008A51F3" w:rsidRPr="00206F59">
        <w:rPr>
          <w:bCs/>
          <w:i/>
          <w:iCs/>
          <w:lang w:val="en-US"/>
        </w:rPr>
        <w:t>o</w:t>
      </w:r>
      <w:r w:rsidR="008A51F3" w:rsidRPr="00206F59">
        <w:rPr>
          <w:bCs/>
          <w:iCs/>
          <w:lang w:val="en-US"/>
        </w:rPr>
        <w:t>-xylene.</w:t>
      </w:r>
      <w:r w:rsidR="00FF5F63">
        <w:rPr>
          <w:bCs/>
          <w:iCs/>
          <w:lang w:val="en-US"/>
        </w:rPr>
        <w:t xml:space="preserve"> </w:t>
      </w:r>
      <w:r w:rsidR="00FF5F63" w:rsidRPr="001855EF">
        <w:rPr>
          <w:bCs/>
          <w:iCs/>
          <w:lang w:val="en-US"/>
        </w:rPr>
        <w:t>Br</w:t>
      </w:r>
      <w:r w:rsidR="00FF5F63" w:rsidRPr="001855EF">
        <w:rPr>
          <w:bCs/>
          <w:iCs/>
          <w:vertAlign w:val="subscript"/>
          <w:lang w:val="en-US"/>
        </w:rPr>
        <w:t>2</w:t>
      </w:r>
      <w:r w:rsidR="00FF5F63" w:rsidRPr="001855EF">
        <w:rPr>
          <w:bCs/>
          <w:iCs/>
          <w:lang w:val="en-US"/>
        </w:rPr>
        <w:t>-elimination of tetrabromo-</w:t>
      </w:r>
      <w:r w:rsidR="00FF5F63" w:rsidRPr="001855EF">
        <w:rPr>
          <w:bCs/>
          <w:i/>
          <w:iCs/>
          <w:lang w:val="en-US"/>
        </w:rPr>
        <w:t>o</w:t>
      </w:r>
      <w:r w:rsidR="00FF5F63" w:rsidRPr="001855EF">
        <w:rPr>
          <w:bCs/>
          <w:iCs/>
          <w:lang w:val="en-US"/>
        </w:rPr>
        <w:t xml:space="preserve">-xylene </w:t>
      </w:r>
      <w:r w:rsidR="00FF5F63" w:rsidRPr="001855EF">
        <w:rPr>
          <w:b/>
          <w:bCs/>
          <w:iCs/>
          <w:lang w:val="en-US"/>
        </w:rPr>
        <w:t>D</w:t>
      </w:r>
      <w:r w:rsidR="00FF5F63" w:rsidRPr="001855EF">
        <w:rPr>
          <w:bCs/>
          <w:iCs/>
          <w:lang w:val="en-US"/>
        </w:rPr>
        <w:t xml:space="preserve"> </w:t>
      </w:r>
      <w:r w:rsidR="00FF5F63" w:rsidRPr="001855EF">
        <w:rPr>
          <w:bCs/>
          <w:iCs/>
          <w:lang w:val="en-US"/>
        </w:rPr>
        <w:lastRenderedPageBreak/>
        <w:t xml:space="preserve">with sodium iodide leads to a reactive intermediate which undergoes </w:t>
      </w:r>
      <w:r w:rsidR="006D2DD1" w:rsidRPr="001855EF">
        <w:rPr>
          <w:bCs/>
          <w:iCs/>
          <w:lang w:val="en-US"/>
        </w:rPr>
        <w:t>a 4</w:t>
      </w:r>
      <w:r w:rsidR="006D2DD1" w:rsidRPr="001855EF">
        <w:rPr>
          <w:rFonts w:ascii="Symbol" w:hAnsi="Symbol"/>
          <w:bCs/>
          <w:iCs/>
          <w:lang w:val="en-US"/>
        </w:rPr>
        <w:t></w:t>
      </w:r>
      <w:r w:rsidR="006D2DD1" w:rsidRPr="001855EF">
        <w:rPr>
          <w:bCs/>
          <w:iCs/>
          <w:lang w:val="en-US"/>
        </w:rPr>
        <w:t xml:space="preserve"> electrocyclization </w:t>
      </w:r>
      <w:r w:rsidR="00FF5F63" w:rsidRPr="001855EF">
        <w:rPr>
          <w:bCs/>
          <w:iCs/>
          <w:lang w:val="en-US"/>
        </w:rPr>
        <w:t xml:space="preserve">to </w:t>
      </w:r>
      <w:r w:rsidR="006D2DD1" w:rsidRPr="001855EF">
        <w:rPr>
          <w:bCs/>
          <w:iCs/>
          <w:lang w:val="en-US"/>
        </w:rPr>
        <w:t>yield</w:t>
      </w:r>
      <w:r w:rsidR="00EC0775" w:rsidRPr="001855EF">
        <w:rPr>
          <w:bCs/>
          <w:iCs/>
          <w:lang w:val="en-US"/>
        </w:rPr>
        <w:t xml:space="preserve"> compound</w:t>
      </w:r>
      <w:r w:rsidR="006D2DD1" w:rsidRPr="001855EF">
        <w:rPr>
          <w:bCs/>
          <w:iCs/>
          <w:lang w:val="en-US"/>
        </w:rPr>
        <w:t xml:space="preserve"> </w:t>
      </w:r>
      <w:r w:rsidR="006D2DD1" w:rsidRPr="001855EF">
        <w:rPr>
          <w:b/>
          <w:bCs/>
          <w:iCs/>
          <w:lang w:val="en-US"/>
        </w:rPr>
        <w:t>F</w:t>
      </w:r>
      <w:r w:rsidR="00FF5F63" w:rsidRPr="001855EF">
        <w:rPr>
          <w:bCs/>
          <w:iCs/>
          <w:lang w:val="en-US"/>
        </w:rPr>
        <w:t>.</w:t>
      </w:r>
      <w:r w:rsidR="008A51F3" w:rsidRPr="00206F59">
        <w:rPr>
          <w:bCs/>
          <w:iCs/>
          <w:lang w:val="en-US"/>
        </w:rPr>
        <w:t xml:space="preserve"> </w:t>
      </w:r>
      <w:r w:rsidR="008A51F3" w:rsidRPr="00206F59">
        <w:rPr>
          <w:b/>
          <w:bCs/>
          <w:sz w:val="23"/>
          <w:szCs w:val="23"/>
          <w:u w:val="single"/>
          <w:lang w:val="en-US"/>
        </w:rPr>
        <w:t>Draw</w:t>
      </w:r>
      <w:r w:rsidR="008A51F3" w:rsidRPr="00206F59">
        <w:rPr>
          <w:b/>
          <w:bCs/>
          <w:sz w:val="23"/>
          <w:szCs w:val="23"/>
          <w:lang w:val="en-US"/>
        </w:rPr>
        <w:t xml:space="preserve"> </w:t>
      </w:r>
      <w:r w:rsidR="008A51F3" w:rsidRPr="00206F59">
        <w:rPr>
          <w:sz w:val="23"/>
          <w:szCs w:val="23"/>
          <w:lang w:val="en-US"/>
        </w:rPr>
        <w:t xml:space="preserve">the structures of intermediates and products </w:t>
      </w:r>
      <w:r w:rsidR="008A51F3" w:rsidRPr="00206F59">
        <w:rPr>
          <w:b/>
          <w:sz w:val="23"/>
          <w:szCs w:val="23"/>
          <w:lang w:val="en-US"/>
        </w:rPr>
        <w:t>D</w:t>
      </w:r>
      <w:r w:rsidR="00EB678A" w:rsidRPr="00206F59">
        <w:rPr>
          <w:b/>
          <w:sz w:val="23"/>
          <w:szCs w:val="23"/>
          <w:lang w:val="en-US"/>
        </w:rPr>
        <w:t>–</w:t>
      </w:r>
      <w:r w:rsidR="008A51F3" w:rsidRPr="00206F59">
        <w:rPr>
          <w:b/>
          <w:sz w:val="23"/>
          <w:szCs w:val="23"/>
          <w:lang w:val="en-US"/>
        </w:rPr>
        <w:t>I</w:t>
      </w:r>
      <w:r w:rsidR="008A51F3" w:rsidRPr="00E0033B">
        <w:rPr>
          <w:sz w:val="23"/>
          <w:szCs w:val="23"/>
          <w:lang w:val="en-US"/>
        </w:rPr>
        <w:t xml:space="preserve">. </w:t>
      </w:r>
    </w:p>
    <w:p w14:paraId="76595E3A" w14:textId="23145DCA" w:rsidR="00E0033B" w:rsidRDefault="00E0033B" w:rsidP="00E0033B">
      <w:pPr>
        <w:spacing w:line="276" w:lineRule="auto"/>
        <w:jc w:val="both"/>
        <w:rPr>
          <w:sz w:val="23"/>
          <w:szCs w:val="23"/>
        </w:rPr>
      </w:pPr>
    </w:p>
    <w:p w14:paraId="5F5ED87C" w14:textId="77777777" w:rsidR="00815A64" w:rsidRPr="00206F59" w:rsidRDefault="00815A64" w:rsidP="00E0033B">
      <w:pPr>
        <w:spacing w:line="276" w:lineRule="auto"/>
        <w:jc w:val="both"/>
        <w:rPr>
          <w:sz w:val="23"/>
          <w:szCs w:val="23"/>
        </w:rPr>
      </w:pPr>
    </w:p>
    <w:p w14:paraId="67E795D3" w14:textId="77EE6C63" w:rsidR="008A51F3" w:rsidRPr="000B478F" w:rsidRDefault="00864138" w:rsidP="008A51F3">
      <w:pPr>
        <w:spacing w:line="276" w:lineRule="auto"/>
        <w:jc w:val="center"/>
        <w:rPr>
          <w:bCs/>
          <w:iCs/>
          <w:lang w:val="en-US"/>
        </w:rPr>
      </w:pPr>
      <w:r>
        <w:rPr>
          <w:lang w:val="en-US"/>
        </w:rPr>
        <w:pict w14:anchorId="4FB54394">
          <v:shape id="_x0000_i1129" type="#_x0000_t75" style="width:401.5pt;height:133.5pt">
            <v:imagedata r:id="rId123" o:title=""/>
          </v:shape>
        </w:pict>
      </w:r>
    </w:p>
    <w:p w14:paraId="3A6BA1A9" w14:textId="77777777" w:rsidR="008A51F3" w:rsidRPr="009F681E" w:rsidRDefault="008A51F3" w:rsidP="008A51F3">
      <w:pPr>
        <w:spacing w:line="276" w:lineRule="auto"/>
        <w:jc w:val="both"/>
        <w:rPr>
          <w:bCs/>
          <w:i/>
          <w:iCs/>
          <w:lang w:val="en-US"/>
        </w:rPr>
      </w:pPr>
    </w:p>
    <w:p w14:paraId="4E259A59" w14:textId="4DBFE13C" w:rsidR="008A51F3" w:rsidRPr="00206F59" w:rsidRDefault="008A51F3" w:rsidP="00EB678A">
      <w:pPr>
        <w:spacing w:line="276" w:lineRule="auto"/>
        <w:jc w:val="both"/>
        <w:rPr>
          <w:b/>
          <w:bCs/>
          <w:iCs/>
          <w:lang w:val="en-US"/>
        </w:rPr>
      </w:pPr>
      <w:r w:rsidRPr="00206F59">
        <w:rPr>
          <w:b/>
          <w:bCs/>
          <w:i/>
          <w:iCs/>
          <w:lang w:val="en-US"/>
        </w:rPr>
        <w:t>retro</w:t>
      </w:r>
      <w:r w:rsidRPr="00206F59">
        <w:rPr>
          <w:b/>
          <w:bCs/>
          <w:iCs/>
          <w:lang w:val="en-US"/>
        </w:rPr>
        <w:t>-Diels</w:t>
      </w:r>
      <w:r w:rsidR="00EB678A" w:rsidRPr="00206F59">
        <w:rPr>
          <w:b/>
          <w:bCs/>
          <w:iCs/>
          <w:lang w:val="en-US"/>
        </w:rPr>
        <w:t>–</w:t>
      </w:r>
      <w:r w:rsidRPr="00206F59">
        <w:rPr>
          <w:b/>
          <w:bCs/>
          <w:iCs/>
          <w:lang w:val="en-US"/>
        </w:rPr>
        <w:t>Alder Reaction</w:t>
      </w:r>
    </w:p>
    <w:p w14:paraId="42729ACD" w14:textId="77777777" w:rsidR="00CB310D" w:rsidRDefault="00CB310D" w:rsidP="004B1532">
      <w:pPr>
        <w:spacing w:line="276" w:lineRule="auto"/>
        <w:jc w:val="both"/>
        <w:rPr>
          <w:lang w:val="en-US"/>
        </w:rPr>
      </w:pPr>
    </w:p>
    <w:p w14:paraId="139F2CE4" w14:textId="692819CC" w:rsidR="008A51F3" w:rsidRPr="00206F59" w:rsidRDefault="008A51F3" w:rsidP="004B1532">
      <w:pPr>
        <w:spacing w:line="276" w:lineRule="auto"/>
        <w:jc w:val="both"/>
        <w:rPr>
          <w:lang w:val="en-US"/>
        </w:rPr>
      </w:pPr>
      <w:r w:rsidRPr="00206F59">
        <w:rPr>
          <w:lang w:val="en-US"/>
        </w:rPr>
        <w:t xml:space="preserve">The </w:t>
      </w:r>
      <w:r w:rsidRPr="00206F59">
        <w:rPr>
          <w:i/>
          <w:lang w:val="en-US"/>
        </w:rPr>
        <w:t>retro</w:t>
      </w:r>
      <w:r w:rsidRPr="00206F59">
        <w:rPr>
          <w:lang w:val="en-US"/>
        </w:rPr>
        <w:t>-Diels</w:t>
      </w:r>
      <w:r w:rsidR="00EB678A" w:rsidRPr="00206F59">
        <w:rPr>
          <w:lang w:val="en-US"/>
        </w:rPr>
        <w:t>–</w:t>
      </w:r>
      <w:r w:rsidRPr="00206F59">
        <w:rPr>
          <w:lang w:val="en-US"/>
        </w:rPr>
        <w:t>Alder (</w:t>
      </w:r>
      <w:r w:rsidRPr="00206F59">
        <w:rPr>
          <w:i/>
          <w:lang w:val="en-US"/>
        </w:rPr>
        <w:t>r</w:t>
      </w:r>
      <w:r w:rsidRPr="00206F59">
        <w:rPr>
          <w:lang w:val="en-US"/>
        </w:rPr>
        <w:t>DA) reaction is the reverse of the Diels</w:t>
      </w:r>
      <w:r w:rsidR="004B1532" w:rsidRPr="00206F59">
        <w:rPr>
          <w:lang w:val="en-US"/>
        </w:rPr>
        <w:t>–</w:t>
      </w:r>
      <w:r w:rsidRPr="00206F59">
        <w:rPr>
          <w:lang w:val="en-US"/>
        </w:rPr>
        <w:t>Alder reaction</w:t>
      </w:r>
      <w:r w:rsidR="004B1532" w:rsidRPr="00206F59">
        <w:rPr>
          <w:lang w:val="en-US"/>
        </w:rPr>
        <w:t>,</w:t>
      </w:r>
      <w:r w:rsidRPr="00206F59">
        <w:rPr>
          <w:lang w:val="en-US"/>
        </w:rPr>
        <w:t xml:space="preserve"> i.e</w:t>
      </w:r>
      <w:r w:rsidR="004B1532" w:rsidRPr="00206F59">
        <w:rPr>
          <w:lang w:val="en-US"/>
        </w:rPr>
        <w:t>.</w:t>
      </w:r>
      <w:r w:rsidRPr="00206F59">
        <w:rPr>
          <w:lang w:val="en-US"/>
        </w:rPr>
        <w:t>, the formation of diene and dienophile from cyclohexene. Generally, a</w:t>
      </w:r>
      <w:r w:rsidR="004B1532" w:rsidRPr="00206F59">
        <w:rPr>
          <w:lang w:val="en-US"/>
        </w:rPr>
        <w:t>n</w:t>
      </w:r>
      <w:r w:rsidRPr="00206F59">
        <w:rPr>
          <w:lang w:val="en-US"/>
        </w:rPr>
        <w:t xml:space="preserve"> </w:t>
      </w:r>
      <w:r w:rsidRPr="00206F59">
        <w:rPr>
          <w:i/>
          <w:lang w:val="en-US"/>
        </w:rPr>
        <w:t>r</w:t>
      </w:r>
      <w:r w:rsidRPr="00206F59">
        <w:rPr>
          <w:lang w:val="en-US"/>
        </w:rPr>
        <w:t>DA reaction is initiated by heating. In some cases, low temperature is sufficient for this transformation</w:t>
      </w:r>
      <w:r w:rsidR="004B1532" w:rsidRPr="00206F59">
        <w:rPr>
          <w:lang w:val="en-US"/>
        </w:rPr>
        <w:t>,</w:t>
      </w:r>
      <w:r w:rsidRPr="00206F59">
        <w:rPr>
          <w:lang w:val="en-US"/>
        </w:rPr>
        <w:t xml:space="preserve"> depending on the nature of the substrate.</w:t>
      </w:r>
    </w:p>
    <w:p w14:paraId="5C89D129" w14:textId="77777777" w:rsidR="008A51F3" w:rsidRPr="00206F59" w:rsidRDefault="008A51F3" w:rsidP="008A51F3">
      <w:pPr>
        <w:spacing w:line="276" w:lineRule="auto"/>
        <w:jc w:val="both"/>
        <w:rPr>
          <w:color w:val="222222"/>
          <w:shd w:val="clear" w:color="auto" w:fill="F8F9FA"/>
          <w:lang w:val="en-US" w:eastAsia="en-US"/>
        </w:rPr>
      </w:pPr>
    </w:p>
    <w:p w14:paraId="1F4F539A" w14:textId="77777777" w:rsidR="001855EF" w:rsidRDefault="00BE20C5" w:rsidP="00584DD2">
      <w:pPr>
        <w:spacing w:line="276" w:lineRule="auto"/>
        <w:jc w:val="both"/>
        <w:rPr>
          <w:lang w:val="en-US"/>
        </w:rPr>
      </w:pPr>
      <w:r w:rsidRPr="00206F59">
        <w:rPr>
          <w:b/>
          <w:bCs/>
          <w:iCs/>
          <w:lang w:val="en-US"/>
        </w:rPr>
        <w:t>1</w:t>
      </w:r>
      <w:r w:rsidR="00F26DE0">
        <w:rPr>
          <w:b/>
          <w:bCs/>
          <w:iCs/>
          <w:lang w:val="en-US"/>
        </w:rPr>
        <w:t>0</w:t>
      </w:r>
      <w:r w:rsidRPr="00206F59">
        <w:rPr>
          <w:b/>
          <w:bCs/>
          <w:iCs/>
          <w:lang w:val="en-US"/>
        </w:rPr>
        <w:t xml:space="preserve">.6. </w:t>
      </w:r>
      <w:r w:rsidR="009C387F" w:rsidRPr="009C387F">
        <w:rPr>
          <w:bCs/>
          <w:iCs/>
          <w:lang w:val="en-GB"/>
        </w:rPr>
        <w:t xml:space="preserve">Cyclopentadienes are very useful synthetic intermediates in the fields of organic and coordination chemistry. Parent (unsubstituted) cyclopentadiene is obtained by the thermal decomposition of dicyclopentadiene. </w:t>
      </w:r>
      <w:r w:rsidR="009C387F" w:rsidRPr="009C387F">
        <w:rPr>
          <w:lang w:val="en-GB"/>
        </w:rPr>
        <w:t>However, substituted cyclopentadienes are generally unstable due to the facile migration of the endocyclic double bonds. Consequently, practical and general methods for the synthesis of substituted cyclopentadienes are limited.</w:t>
      </w:r>
      <w:r w:rsidR="009C387F" w:rsidRPr="009C387F">
        <w:rPr>
          <w:b/>
          <w:bCs/>
          <w:iCs/>
          <w:lang w:val="en-GB"/>
        </w:rPr>
        <w:t xml:space="preserve"> </w:t>
      </w:r>
      <w:r w:rsidR="009C387F" w:rsidRPr="009C387F">
        <w:rPr>
          <w:lang w:val="en-US"/>
        </w:rPr>
        <w:t xml:space="preserve">In the following reaction scheme, the synthesis of a substituted cyclopentadiene derivative is given. Besides </w:t>
      </w:r>
      <w:r w:rsidR="009C387F" w:rsidRPr="009C387F">
        <w:rPr>
          <w:i/>
          <w:lang w:val="en-US"/>
        </w:rPr>
        <w:t>r</w:t>
      </w:r>
      <w:r w:rsidR="009C387F" w:rsidRPr="009C387F">
        <w:rPr>
          <w:lang w:val="en-US"/>
        </w:rPr>
        <w:t xml:space="preserve">DA, some steps also involve the </w:t>
      </w:r>
      <w:r w:rsidR="009C387F" w:rsidRPr="009C387F">
        <w:rPr>
          <w:i/>
          <w:lang w:val="en-US"/>
        </w:rPr>
        <w:t>inverse</w:t>
      </w:r>
      <w:r w:rsidR="009C387F" w:rsidRPr="009C387F">
        <w:rPr>
          <w:lang w:val="en-US"/>
        </w:rPr>
        <w:t xml:space="preserve">-Diels–Alder reaction, which is a cycloaddition between an electron-rich dienophile and an electron-poor diene (such as tetrazine </w:t>
      </w:r>
      <w:r w:rsidR="009C387F" w:rsidRPr="009C387F">
        <w:rPr>
          <w:b/>
          <w:lang w:val="en-US"/>
        </w:rPr>
        <w:t>4</w:t>
      </w:r>
      <w:r w:rsidR="009C387F" w:rsidRPr="009C387F">
        <w:rPr>
          <w:lang w:val="en-US"/>
        </w:rPr>
        <w:t xml:space="preserve">), through the interaction of the HOMO orbital of dienophile and the LUMO orbital of diene. </w:t>
      </w:r>
    </w:p>
    <w:p w14:paraId="58F8A343" w14:textId="77777777" w:rsidR="001855EF" w:rsidRDefault="001855EF" w:rsidP="00584DD2">
      <w:pPr>
        <w:spacing w:line="276" w:lineRule="auto"/>
        <w:jc w:val="both"/>
        <w:rPr>
          <w:lang w:val="en-US"/>
        </w:rPr>
      </w:pPr>
    </w:p>
    <w:p w14:paraId="26C66AC4" w14:textId="3805FE46" w:rsidR="009C387F" w:rsidRPr="009C387F" w:rsidRDefault="009C387F" w:rsidP="00584DD2">
      <w:pPr>
        <w:spacing w:line="276" w:lineRule="auto"/>
        <w:jc w:val="both"/>
        <w:rPr>
          <w:b/>
          <w:bCs/>
          <w:iCs/>
          <w:lang w:val="en-US"/>
        </w:rPr>
      </w:pPr>
      <w:r w:rsidRPr="009C387F">
        <w:rPr>
          <w:b/>
          <w:u w:val="single"/>
          <w:lang w:val="en-US"/>
        </w:rPr>
        <w:t>Draw</w:t>
      </w:r>
      <w:r w:rsidRPr="009C387F">
        <w:rPr>
          <w:lang w:val="en-US"/>
        </w:rPr>
        <w:t xml:space="preserve"> the structures of the intermediates and products </w:t>
      </w:r>
      <w:r w:rsidRPr="009C387F">
        <w:rPr>
          <w:b/>
          <w:lang w:val="en-US"/>
        </w:rPr>
        <w:t>J</w:t>
      </w:r>
      <w:r w:rsidRPr="009C387F">
        <w:rPr>
          <w:bCs/>
          <w:lang w:val="en-US"/>
        </w:rPr>
        <w:t>–</w:t>
      </w:r>
      <w:r w:rsidRPr="009C387F">
        <w:rPr>
          <w:b/>
          <w:lang w:val="en-US"/>
        </w:rPr>
        <w:t>N</w:t>
      </w:r>
      <w:r w:rsidRPr="009C387F">
        <w:rPr>
          <w:lang w:val="en-US"/>
        </w:rPr>
        <w:t>.</w:t>
      </w:r>
    </w:p>
    <w:p w14:paraId="3BDCFE5B" w14:textId="77777777" w:rsidR="009C387F" w:rsidRDefault="009C387F" w:rsidP="00584DD2">
      <w:pPr>
        <w:spacing w:line="276" w:lineRule="auto"/>
        <w:jc w:val="both"/>
        <w:rPr>
          <w:b/>
          <w:bCs/>
          <w:iCs/>
          <w:lang w:val="en-US"/>
        </w:rPr>
      </w:pPr>
    </w:p>
    <w:p w14:paraId="2F22119B" w14:textId="77777777" w:rsidR="009C387F" w:rsidRDefault="009C387F" w:rsidP="00584DD2">
      <w:pPr>
        <w:spacing w:line="276" w:lineRule="auto"/>
        <w:jc w:val="both"/>
        <w:rPr>
          <w:b/>
          <w:bCs/>
          <w:iCs/>
          <w:lang w:val="en-US"/>
        </w:rPr>
      </w:pPr>
    </w:p>
    <w:p w14:paraId="1CE01375" w14:textId="77777777" w:rsidR="008A51F3" w:rsidRPr="00206F59" w:rsidRDefault="008A51F3" w:rsidP="008A51F3">
      <w:pPr>
        <w:spacing w:line="276" w:lineRule="auto"/>
        <w:jc w:val="both"/>
        <w:rPr>
          <w:lang w:val="en-US"/>
        </w:rPr>
      </w:pPr>
    </w:p>
    <w:p w14:paraId="5B573662" w14:textId="2BD02433" w:rsidR="008A51F3" w:rsidRPr="000B478F" w:rsidRDefault="004B533A" w:rsidP="008A51F3">
      <w:pPr>
        <w:spacing w:line="276" w:lineRule="auto"/>
        <w:jc w:val="both"/>
        <w:rPr>
          <w:b/>
          <w:bCs/>
          <w:i/>
          <w:iCs/>
          <w:lang w:val="en-US"/>
        </w:rPr>
      </w:pPr>
      <w:r>
        <w:rPr>
          <w:lang w:val="en-US"/>
        </w:rPr>
        <w:lastRenderedPageBreak/>
        <w:pict w14:anchorId="1B5876BE">
          <v:shape id="_x0000_i1130" type="#_x0000_t75" style="width:411.5pt;height:190.5pt">
            <v:imagedata r:id="rId124" o:title=""/>
          </v:shape>
        </w:pict>
      </w:r>
    </w:p>
    <w:p w14:paraId="3BCE475C" w14:textId="6F531A9B" w:rsidR="008A51F3" w:rsidRDefault="008A51F3" w:rsidP="008A51F3">
      <w:pPr>
        <w:spacing w:line="276" w:lineRule="auto"/>
        <w:jc w:val="both"/>
        <w:rPr>
          <w:b/>
          <w:bCs/>
          <w:iCs/>
          <w:lang w:val="en-US"/>
        </w:rPr>
      </w:pPr>
    </w:p>
    <w:p w14:paraId="079F1D15" w14:textId="3B9B7D95" w:rsidR="00C272F8" w:rsidRDefault="00C272F8" w:rsidP="00C272F8">
      <w:pPr>
        <w:spacing w:line="276" w:lineRule="auto"/>
        <w:jc w:val="both"/>
        <w:rPr>
          <w:bCs/>
          <w:iCs/>
          <w:lang w:val="en-US"/>
        </w:rPr>
      </w:pPr>
      <w:r w:rsidRPr="00C272F8">
        <w:rPr>
          <w:b/>
          <w:bCs/>
          <w:iCs/>
          <w:lang w:val="en-US"/>
        </w:rPr>
        <w:t>1</w:t>
      </w:r>
      <w:r w:rsidR="00F26DE0">
        <w:rPr>
          <w:b/>
          <w:bCs/>
          <w:iCs/>
          <w:lang w:val="en-US"/>
        </w:rPr>
        <w:t>0</w:t>
      </w:r>
      <w:r w:rsidRPr="00C272F8">
        <w:rPr>
          <w:b/>
          <w:bCs/>
          <w:iCs/>
          <w:lang w:val="en-US"/>
        </w:rPr>
        <w:t>.7.</w:t>
      </w:r>
      <w:r w:rsidRPr="00C272F8">
        <w:rPr>
          <w:bCs/>
          <w:iCs/>
          <w:lang w:val="en-US"/>
        </w:rPr>
        <w:t xml:space="preserve"> Nucleophilic aromatic substitution reactions constitute an important class of reactions in synthetic organic chemistry. In the following scheme, the reactions of aryl halide </w:t>
      </w:r>
      <w:r w:rsidRPr="00C272F8">
        <w:rPr>
          <w:b/>
          <w:bCs/>
          <w:iCs/>
          <w:lang w:val="en-US"/>
        </w:rPr>
        <w:t>5</w:t>
      </w:r>
      <w:r w:rsidRPr="00C272F8">
        <w:rPr>
          <w:bCs/>
          <w:iCs/>
          <w:lang w:val="en-US"/>
        </w:rPr>
        <w:t xml:space="preserve"> proceed via two different kinds of </w:t>
      </w:r>
      <w:r w:rsidRPr="008166C0">
        <w:rPr>
          <w:bCs/>
          <w:iCs/>
          <w:lang w:val="en-US"/>
        </w:rPr>
        <w:t>intermediates</w:t>
      </w:r>
      <w:r w:rsidR="008166C0" w:rsidRPr="008166C0">
        <w:rPr>
          <w:bCs/>
          <w:iCs/>
          <w:lang w:val="en-US"/>
        </w:rPr>
        <w:t xml:space="preserve"> </w:t>
      </w:r>
      <w:r w:rsidR="008166C0" w:rsidRPr="00B16F82">
        <w:rPr>
          <w:bCs/>
          <w:iCs/>
          <w:lang w:val="en-US"/>
        </w:rPr>
        <w:t xml:space="preserve">in presence of </w:t>
      </w:r>
      <w:r w:rsidR="006B54B7" w:rsidRPr="0078641D">
        <w:rPr>
          <w:bCs/>
          <w:iCs/>
          <w:lang w:val="en-US"/>
        </w:rPr>
        <w:t>a cyclic 1,3-</w:t>
      </w:r>
      <w:r w:rsidR="00002330" w:rsidRPr="0078641D">
        <w:rPr>
          <w:bCs/>
          <w:iCs/>
          <w:lang w:val="en-US"/>
        </w:rPr>
        <w:t>diene</w:t>
      </w:r>
      <w:r w:rsidR="00002330">
        <w:rPr>
          <w:bCs/>
          <w:iCs/>
          <w:lang w:val="en-US"/>
        </w:rPr>
        <w:t xml:space="preserve"> </w:t>
      </w:r>
      <w:r w:rsidRPr="00C272F8">
        <w:rPr>
          <w:bCs/>
          <w:iCs/>
          <w:lang w:val="en-US"/>
        </w:rPr>
        <w:t xml:space="preserve">depending on the reaction conditions and the nature of the substituent on the aromatic ring. </w:t>
      </w:r>
      <w:r w:rsidRPr="00C272F8">
        <w:rPr>
          <w:b/>
          <w:bCs/>
          <w:iCs/>
          <w:u w:val="single"/>
          <w:lang w:val="en-US"/>
        </w:rPr>
        <w:t>Draw</w:t>
      </w:r>
      <w:r w:rsidRPr="00C272F8">
        <w:rPr>
          <w:bCs/>
          <w:iCs/>
          <w:lang w:val="en-US"/>
        </w:rPr>
        <w:t xml:space="preserve"> the structures of products (</w:t>
      </w:r>
      <w:r w:rsidRPr="00C272F8">
        <w:rPr>
          <w:b/>
          <w:bCs/>
          <w:iCs/>
          <w:lang w:val="en-US"/>
        </w:rPr>
        <w:t>O</w:t>
      </w:r>
      <w:r w:rsidRPr="00C272F8">
        <w:rPr>
          <w:bCs/>
          <w:iCs/>
          <w:lang w:val="en-US"/>
        </w:rPr>
        <w:t xml:space="preserve"> and </w:t>
      </w:r>
      <w:r w:rsidRPr="00C272F8">
        <w:rPr>
          <w:b/>
          <w:bCs/>
          <w:iCs/>
          <w:lang w:val="en-US"/>
        </w:rPr>
        <w:t>P</w:t>
      </w:r>
      <w:r w:rsidRPr="00C272F8">
        <w:rPr>
          <w:bCs/>
          <w:iCs/>
          <w:lang w:val="en-US"/>
        </w:rPr>
        <w:t xml:space="preserve">), and </w:t>
      </w:r>
      <w:r w:rsidRPr="00C272F8">
        <w:rPr>
          <w:b/>
          <w:bCs/>
          <w:iCs/>
          <w:u w:val="single"/>
          <w:lang w:val="en-US"/>
        </w:rPr>
        <w:t>discuss</w:t>
      </w:r>
      <w:r w:rsidRPr="00C272F8">
        <w:rPr>
          <w:bCs/>
          <w:iCs/>
          <w:lang w:val="en-US"/>
        </w:rPr>
        <w:t xml:space="preserve"> possible intermediates responsible for the formation of these products.</w:t>
      </w:r>
    </w:p>
    <w:p w14:paraId="08491A59" w14:textId="302F3C8F" w:rsidR="008166C0" w:rsidRDefault="008166C0" w:rsidP="00C272F8">
      <w:pPr>
        <w:spacing w:line="276" w:lineRule="auto"/>
        <w:jc w:val="both"/>
        <w:rPr>
          <w:bCs/>
          <w:iCs/>
          <w:lang w:val="en-US"/>
        </w:rPr>
      </w:pPr>
    </w:p>
    <w:p w14:paraId="06FFDD82" w14:textId="336C5E8C" w:rsidR="00C272F8" w:rsidRPr="005356C8" w:rsidRDefault="004B533A" w:rsidP="00C272F8">
      <w:pPr>
        <w:spacing w:line="276" w:lineRule="auto"/>
        <w:jc w:val="center"/>
        <w:rPr>
          <w:highlight w:val="yellow"/>
        </w:rPr>
      </w:pPr>
      <w:r>
        <w:pict w14:anchorId="3772351D">
          <v:shape id="_x0000_i1131" type="#_x0000_t75" style="width:267.5pt;height:56.5pt">
            <v:imagedata r:id="rId125" o:title=""/>
          </v:shape>
        </w:pict>
      </w:r>
    </w:p>
    <w:p w14:paraId="196B8D9D" w14:textId="77777777" w:rsidR="005356C8" w:rsidRPr="001855EF" w:rsidRDefault="005356C8" w:rsidP="00DA3D5A">
      <w:pPr>
        <w:spacing w:line="276" w:lineRule="auto"/>
        <w:rPr>
          <w:highlight w:val="yellow"/>
        </w:rPr>
      </w:pPr>
    </w:p>
    <w:p w14:paraId="1147152A" w14:textId="718C1705" w:rsidR="005356C8" w:rsidRPr="001855EF" w:rsidRDefault="005356C8" w:rsidP="00DA3D5A">
      <w:pPr>
        <w:spacing w:line="276" w:lineRule="auto"/>
        <w:rPr>
          <w:bCs/>
          <w:iCs/>
          <w:lang w:val="en-US"/>
        </w:rPr>
      </w:pPr>
    </w:p>
    <w:p w14:paraId="62308E50" w14:textId="6AB75EC4" w:rsidR="00815A64" w:rsidRPr="001855EF" w:rsidRDefault="00815A64" w:rsidP="00DA3D5A">
      <w:pPr>
        <w:spacing w:line="276" w:lineRule="auto"/>
        <w:rPr>
          <w:bCs/>
          <w:iCs/>
          <w:lang w:val="en-US"/>
        </w:rPr>
      </w:pPr>
    </w:p>
    <w:p w14:paraId="17BB7333" w14:textId="678D5405" w:rsidR="00815A64" w:rsidRPr="001855EF" w:rsidRDefault="00815A64" w:rsidP="008A51F3">
      <w:pPr>
        <w:spacing w:line="276" w:lineRule="auto"/>
        <w:jc w:val="both"/>
        <w:rPr>
          <w:bCs/>
          <w:iCs/>
          <w:lang w:val="en-US"/>
        </w:rPr>
      </w:pPr>
    </w:p>
    <w:p w14:paraId="33DD3842" w14:textId="7CF547DC" w:rsidR="00815A64" w:rsidRPr="001855EF" w:rsidRDefault="00815A64" w:rsidP="008A51F3">
      <w:pPr>
        <w:spacing w:line="276" w:lineRule="auto"/>
        <w:jc w:val="both"/>
        <w:rPr>
          <w:bCs/>
          <w:iCs/>
          <w:lang w:val="en-US"/>
        </w:rPr>
      </w:pPr>
    </w:p>
    <w:p w14:paraId="68D2C4D8" w14:textId="6F44C74E" w:rsidR="00815A64" w:rsidRPr="001855EF" w:rsidRDefault="00815A64" w:rsidP="008A51F3">
      <w:pPr>
        <w:spacing w:line="276" w:lineRule="auto"/>
        <w:jc w:val="both"/>
        <w:rPr>
          <w:bCs/>
          <w:iCs/>
          <w:lang w:val="en-US"/>
        </w:rPr>
      </w:pPr>
    </w:p>
    <w:p w14:paraId="3C9F008F" w14:textId="5CE107C1" w:rsidR="00815A64" w:rsidRPr="001855EF" w:rsidRDefault="00815A64" w:rsidP="008A51F3">
      <w:pPr>
        <w:spacing w:line="276" w:lineRule="auto"/>
        <w:jc w:val="both"/>
        <w:rPr>
          <w:bCs/>
          <w:iCs/>
          <w:lang w:val="en-US"/>
        </w:rPr>
      </w:pPr>
    </w:p>
    <w:p w14:paraId="3FF34E68" w14:textId="4B6CFD68" w:rsidR="00815A64" w:rsidRPr="001855EF" w:rsidRDefault="00815A64" w:rsidP="008A51F3">
      <w:pPr>
        <w:spacing w:line="276" w:lineRule="auto"/>
        <w:jc w:val="both"/>
        <w:rPr>
          <w:bCs/>
          <w:iCs/>
          <w:lang w:val="en-US"/>
        </w:rPr>
      </w:pPr>
    </w:p>
    <w:p w14:paraId="2F424BA9" w14:textId="1A8F9752" w:rsidR="00815A64" w:rsidRPr="001855EF" w:rsidRDefault="00815A64" w:rsidP="008A51F3">
      <w:pPr>
        <w:spacing w:line="276" w:lineRule="auto"/>
        <w:jc w:val="both"/>
        <w:rPr>
          <w:bCs/>
          <w:iCs/>
          <w:lang w:val="en-US"/>
        </w:rPr>
      </w:pPr>
    </w:p>
    <w:p w14:paraId="11ACE00F" w14:textId="7E8F2A03" w:rsidR="00815A64" w:rsidRPr="001855EF" w:rsidRDefault="00815A64" w:rsidP="008A51F3">
      <w:pPr>
        <w:spacing w:line="276" w:lineRule="auto"/>
        <w:jc w:val="both"/>
        <w:rPr>
          <w:bCs/>
          <w:iCs/>
          <w:lang w:val="en-US"/>
        </w:rPr>
      </w:pPr>
    </w:p>
    <w:p w14:paraId="554BB897" w14:textId="167F90E1" w:rsidR="00815A64" w:rsidRPr="001855EF" w:rsidRDefault="00815A64" w:rsidP="008A51F3">
      <w:pPr>
        <w:spacing w:line="276" w:lineRule="auto"/>
        <w:jc w:val="both"/>
        <w:rPr>
          <w:bCs/>
          <w:iCs/>
          <w:lang w:val="en-US"/>
        </w:rPr>
      </w:pPr>
    </w:p>
    <w:p w14:paraId="36E5D25E" w14:textId="405EAA54" w:rsidR="00815A64" w:rsidRPr="001855EF" w:rsidRDefault="00815A64" w:rsidP="008A51F3">
      <w:pPr>
        <w:spacing w:line="276" w:lineRule="auto"/>
        <w:jc w:val="both"/>
        <w:rPr>
          <w:bCs/>
          <w:iCs/>
          <w:lang w:val="en-US"/>
        </w:rPr>
      </w:pPr>
    </w:p>
    <w:p w14:paraId="0AB93CA0" w14:textId="471C7B8B" w:rsidR="00815A64" w:rsidRPr="001855EF" w:rsidRDefault="00815A64" w:rsidP="008A51F3">
      <w:pPr>
        <w:spacing w:line="276" w:lineRule="auto"/>
        <w:jc w:val="both"/>
        <w:rPr>
          <w:bCs/>
          <w:iCs/>
          <w:lang w:val="en-US"/>
        </w:rPr>
      </w:pPr>
    </w:p>
    <w:p w14:paraId="2ABC6C9F" w14:textId="5D9B5070" w:rsidR="00E6063C" w:rsidRPr="001855EF" w:rsidRDefault="00E6063C" w:rsidP="008A51F3">
      <w:pPr>
        <w:spacing w:line="276" w:lineRule="auto"/>
        <w:jc w:val="both"/>
        <w:rPr>
          <w:bCs/>
          <w:iCs/>
          <w:lang w:val="en-US"/>
        </w:rPr>
      </w:pPr>
    </w:p>
    <w:p w14:paraId="2A69C290" w14:textId="77777777" w:rsidR="0059641C" w:rsidRPr="001855EF" w:rsidRDefault="0059641C" w:rsidP="008A51F3">
      <w:pPr>
        <w:spacing w:line="276" w:lineRule="auto"/>
        <w:jc w:val="both"/>
        <w:rPr>
          <w:bCs/>
          <w:iCs/>
          <w:lang w:val="en-US"/>
        </w:rPr>
      </w:pPr>
    </w:p>
    <w:p w14:paraId="71C20948" w14:textId="5AD37CF1" w:rsidR="00815A64" w:rsidRPr="001855EF" w:rsidRDefault="00815A64" w:rsidP="008A51F3">
      <w:pPr>
        <w:spacing w:line="276" w:lineRule="auto"/>
        <w:jc w:val="both"/>
        <w:rPr>
          <w:bCs/>
          <w:iCs/>
          <w:lang w:val="en-US"/>
        </w:rPr>
      </w:pPr>
    </w:p>
    <w:p w14:paraId="5B24BF42" w14:textId="5F33F5D7" w:rsidR="006B1BE3" w:rsidRPr="001855EF" w:rsidRDefault="00A75C39" w:rsidP="00584DD2">
      <w:pPr>
        <w:spacing w:line="276" w:lineRule="auto"/>
        <w:jc w:val="both"/>
        <w:rPr>
          <w:bCs/>
          <w:iCs/>
          <w:lang w:val="en-US"/>
        </w:rPr>
      </w:pPr>
      <w:r>
        <w:rPr>
          <w:noProof/>
        </w:rPr>
        <w:lastRenderedPageBreak/>
        <mc:AlternateContent>
          <mc:Choice Requires="wps">
            <w:drawing>
              <wp:anchor distT="91440" distB="91440" distL="137160" distR="137160" simplePos="0" relativeHeight="251694080" behindDoc="0" locked="0" layoutInCell="0" allowOverlap="1" wp14:anchorId="142517EE" wp14:editId="0BABF71E">
                <wp:simplePos x="0" y="0"/>
                <wp:positionH relativeFrom="margin">
                  <wp:align>left</wp:align>
                </wp:positionH>
                <wp:positionV relativeFrom="paragraph">
                  <wp:align>top</wp:align>
                </wp:positionV>
                <wp:extent cx="472440" cy="869950"/>
                <wp:effectExtent l="5080" t="8255" r="1270" b="5080"/>
                <wp:wrapSquare wrapText="bothSides"/>
                <wp:docPr id="107"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FE15929" w14:textId="77777777" w:rsidR="00DA3D5A" w:rsidRPr="00287CAF" w:rsidRDefault="00DA3D5A" w:rsidP="00F4098D">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42517EE" id="AutoShape 24" o:spid="_x0000_s1048" style="position:absolute;left:0;text-align:left;margin-left:0;margin-top:0;width:37.2pt;height:68.5pt;rotation:90;z-index:251694080;visibility:visible;mso-wrap-style:square;mso-width-percent:0;mso-height-percent:0;mso-wrap-distance-left:10.8pt;mso-wrap-distance-top:7.2pt;mso-wrap-distance-right:10.8pt;mso-wrap-distance-bottom:7.2pt;mso-position-horizontal:left;mso-position-horizontal-relative:margin;mso-position-vertical:top;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" o:allowincell="f" fillcolor="#a1c4e3" stroked="f">
                <v:textbox>
                  <w:txbxContent>
                    <w:p w14:paraId="6FE15929" w14:textId="77777777" w:rsidR="00DA3D5A" w:rsidRPr="00287CAF" w:rsidRDefault="00DA3D5A" w:rsidP="00F4098D">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65B48503" w14:textId="77777777" w:rsidR="004F6DEB" w:rsidRPr="001855EF" w:rsidRDefault="004F6DEB" w:rsidP="00584DD2">
      <w:pPr>
        <w:spacing w:line="276" w:lineRule="auto"/>
        <w:jc w:val="both"/>
        <w:rPr>
          <w:bCs/>
          <w:iCs/>
          <w:lang w:val="en-US"/>
        </w:rPr>
      </w:pPr>
    </w:p>
    <w:p w14:paraId="1170CA5D" w14:textId="77777777" w:rsidR="004F6DEB" w:rsidRPr="001855EF" w:rsidRDefault="004F6DEB" w:rsidP="00584DD2">
      <w:pPr>
        <w:spacing w:line="276" w:lineRule="auto"/>
        <w:jc w:val="both"/>
        <w:rPr>
          <w:bCs/>
          <w:iCs/>
          <w:lang w:val="en-US"/>
        </w:rPr>
      </w:pPr>
    </w:p>
    <w:p w14:paraId="2BCA3C04" w14:textId="7E9C6040" w:rsidR="008A51F3" w:rsidRPr="00206F59" w:rsidRDefault="00584DD2" w:rsidP="00584DD2">
      <w:pPr>
        <w:spacing w:line="276" w:lineRule="auto"/>
        <w:jc w:val="both"/>
        <w:rPr>
          <w:b/>
          <w:bCs/>
          <w:iCs/>
          <w:lang w:val="en-US"/>
        </w:rPr>
      </w:pPr>
      <w:r w:rsidRPr="009F681E">
        <w:rPr>
          <w:b/>
          <w:bCs/>
          <w:iCs/>
          <w:lang w:val="en-US"/>
        </w:rPr>
        <w:t>1</w:t>
      </w:r>
      <w:r w:rsidR="00F26DE0">
        <w:rPr>
          <w:b/>
          <w:bCs/>
          <w:iCs/>
          <w:lang w:val="en-US"/>
        </w:rPr>
        <w:t>0</w:t>
      </w:r>
      <w:r w:rsidR="008A51F3" w:rsidRPr="00206F59">
        <w:rPr>
          <w:b/>
          <w:bCs/>
          <w:iCs/>
          <w:lang w:val="en-US"/>
        </w:rPr>
        <w:t>.1</w:t>
      </w:r>
      <w:r w:rsidRPr="00206F59">
        <w:rPr>
          <w:b/>
          <w:bCs/>
          <w:iCs/>
          <w:lang w:val="en-US"/>
        </w:rPr>
        <w:t>.</w:t>
      </w:r>
    </w:p>
    <w:p w14:paraId="086D34A8" w14:textId="77777777" w:rsidR="00884193" w:rsidRPr="00206F59" w:rsidRDefault="00884193" w:rsidP="00584DD2">
      <w:pPr>
        <w:spacing w:line="276" w:lineRule="auto"/>
        <w:jc w:val="both"/>
        <w:rPr>
          <w:b/>
          <w:bCs/>
          <w:iCs/>
          <w:lang w:val="en-US"/>
        </w:rPr>
      </w:pPr>
    </w:p>
    <w:p w14:paraId="6089C448" w14:textId="683CC2F6" w:rsidR="008A51F3" w:rsidRPr="00F26DE0" w:rsidRDefault="004B533A" w:rsidP="008A51F3">
      <w:pPr>
        <w:spacing w:line="276" w:lineRule="auto"/>
        <w:jc w:val="both"/>
        <w:rPr>
          <w:b/>
          <w:bCs/>
          <w:i/>
          <w:iCs/>
          <w:lang w:val="en-US"/>
        </w:rPr>
      </w:pPr>
      <w:r>
        <w:rPr>
          <w:lang w:val="en-US"/>
        </w:rPr>
        <w:pict w14:anchorId="795C6287">
          <v:shape id="_x0000_i1132" type="#_x0000_t75" style="width:365pt;height:241.5pt">
            <v:imagedata r:id="rId126" o:title=""/>
          </v:shape>
        </w:pict>
      </w:r>
    </w:p>
    <w:p w14:paraId="203BE14A" w14:textId="77777777" w:rsidR="008A51F3" w:rsidRPr="00F26DE0" w:rsidRDefault="008A51F3" w:rsidP="008A51F3">
      <w:pPr>
        <w:spacing w:line="276" w:lineRule="auto"/>
        <w:jc w:val="both"/>
        <w:rPr>
          <w:b/>
          <w:bCs/>
          <w:i/>
          <w:iCs/>
          <w:lang w:val="en-US"/>
        </w:rPr>
      </w:pPr>
    </w:p>
    <w:p w14:paraId="343E9346" w14:textId="40F658B3" w:rsidR="008A51F3" w:rsidRPr="00F26DE0" w:rsidRDefault="00BE20C5" w:rsidP="008A51F3">
      <w:pPr>
        <w:spacing w:line="276" w:lineRule="auto"/>
        <w:jc w:val="both"/>
        <w:rPr>
          <w:b/>
          <w:bCs/>
          <w:iCs/>
          <w:lang w:val="en-US"/>
        </w:rPr>
      </w:pPr>
      <w:r w:rsidRPr="00F26DE0">
        <w:rPr>
          <w:b/>
          <w:bCs/>
          <w:iCs/>
          <w:lang w:val="en-US"/>
        </w:rPr>
        <w:t>1</w:t>
      </w:r>
      <w:r w:rsidR="00F26DE0">
        <w:rPr>
          <w:b/>
          <w:bCs/>
          <w:iCs/>
          <w:lang w:val="en-US"/>
        </w:rPr>
        <w:t>0</w:t>
      </w:r>
      <w:r w:rsidRPr="00F26DE0">
        <w:rPr>
          <w:b/>
          <w:bCs/>
          <w:iCs/>
          <w:lang w:val="en-US"/>
        </w:rPr>
        <w:t>.2</w:t>
      </w:r>
      <w:r w:rsidR="00584DD2" w:rsidRPr="00F26DE0">
        <w:rPr>
          <w:b/>
          <w:bCs/>
          <w:iCs/>
          <w:lang w:val="en-US"/>
        </w:rPr>
        <w:t>.</w:t>
      </w:r>
    </w:p>
    <w:p w14:paraId="5FA4B187" w14:textId="77777777" w:rsidR="008A51F3" w:rsidRPr="00206F59" w:rsidRDefault="008A51F3" w:rsidP="008A51F3">
      <w:pPr>
        <w:spacing w:line="276" w:lineRule="auto"/>
        <w:jc w:val="both"/>
        <w:rPr>
          <w:b/>
          <w:bCs/>
          <w:iCs/>
          <w:lang w:val="en-US"/>
        </w:rPr>
      </w:pPr>
    </w:p>
    <w:p w14:paraId="4C3B84B9" w14:textId="2FE57187" w:rsidR="008A51F3" w:rsidRPr="000B478F" w:rsidRDefault="004B533A" w:rsidP="00584DD2">
      <w:pPr>
        <w:spacing w:line="276" w:lineRule="auto"/>
        <w:rPr>
          <w:b/>
          <w:bCs/>
          <w:iCs/>
          <w:lang w:val="en-US"/>
        </w:rPr>
      </w:pPr>
      <w:r>
        <w:rPr>
          <w:lang w:val="en-US"/>
        </w:rPr>
        <w:pict w14:anchorId="4FEC1B70">
          <v:shape id="_x0000_i1133" type="#_x0000_t75" style="width:324pt;height:113pt">
            <v:imagedata r:id="rId127" o:title=""/>
          </v:shape>
        </w:pict>
      </w:r>
    </w:p>
    <w:p w14:paraId="225F90A4" w14:textId="77777777" w:rsidR="008A51F3" w:rsidRPr="009F681E" w:rsidRDefault="008A51F3" w:rsidP="008A51F3">
      <w:pPr>
        <w:spacing w:line="276" w:lineRule="auto"/>
        <w:jc w:val="both"/>
        <w:rPr>
          <w:b/>
          <w:bCs/>
          <w:iCs/>
          <w:lang w:val="en-US"/>
        </w:rPr>
      </w:pPr>
    </w:p>
    <w:p w14:paraId="473C987A" w14:textId="678460F1" w:rsidR="008A51F3" w:rsidRPr="00206F59" w:rsidRDefault="00BE20C5" w:rsidP="008A51F3">
      <w:pPr>
        <w:spacing w:line="276" w:lineRule="auto"/>
        <w:jc w:val="both"/>
        <w:rPr>
          <w:b/>
          <w:bCs/>
          <w:iCs/>
          <w:lang w:val="en-US"/>
        </w:rPr>
      </w:pPr>
      <w:r w:rsidRPr="00206F59">
        <w:rPr>
          <w:b/>
          <w:bCs/>
          <w:iCs/>
          <w:lang w:val="en-US"/>
        </w:rPr>
        <w:t>1</w:t>
      </w:r>
      <w:r w:rsidR="00F26DE0">
        <w:rPr>
          <w:b/>
          <w:bCs/>
          <w:iCs/>
          <w:lang w:val="en-US"/>
        </w:rPr>
        <w:t>0</w:t>
      </w:r>
      <w:r w:rsidRPr="00206F59">
        <w:rPr>
          <w:b/>
          <w:bCs/>
          <w:iCs/>
          <w:lang w:val="en-US"/>
        </w:rPr>
        <w:t>.3</w:t>
      </w:r>
      <w:r w:rsidR="00584DD2" w:rsidRPr="00206F59">
        <w:rPr>
          <w:b/>
          <w:bCs/>
          <w:iCs/>
          <w:lang w:val="en-US"/>
        </w:rPr>
        <w:t>.</w:t>
      </w:r>
    </w:p>
    <w:p w14:paraId="7AB2634C" w14:textId="77777777" w:rsidR="008A51F3" w:rsidRPr="00F26DE0" w:rsidRDefault="008A51F3" w:rsidP="008A51F3">
      <w:pPr>
        <w:spacing w:line="276" w:lineRule="auto"/>
        <w:jc w:val="both"/>
        <w:rPr>
          <w:b/>
          <w:bCs/>
          <w:iCs/>
          <w:lang w:val="en-US"/>
        </w:rPr>
      </w:pPr>
    </w:p>
    <w:p w14:paraId="289858CA" w14:textId="3B5E9C84" w:rsidR="008A51F3" w:rsidRPr="000B478F" w:rsidRDefault="004B533A" w:rsidP="00584DD2">
      <w:pPr>
        <w:spacing w:line="276" w:lineRule="auto"/>
        <w:rPr>
          <w:bCs/>
          <w:iCs/>
          <w:lang w:val="en-US"/>
        </w:rPr>
      </w:pPr>
      <w:r>
        <w:rPr>
          <w:lang w:val="en-US"/>
        </w:rPr>
        <w:pict w14:anchorId="3473039E">
          <v:shape id="_x0000_i1134" type="#_x0000_t75" style="width:313.5pt;height:77pt">
            <v:imagedata r:id="rId128" o:title=""/>
          </v:shape>
        </w:pict>
      </w:r>
    </w:p>
    <w:p w14:paraId="779312B9" w14:textId="77777777" w:rsidR="008A51F3" w:rsidRPr="009F681E" w:rsidRDefault="008A51F3" w:rsidP="008A51F3">
      <w:pPr>
        <w:spacing w:line="276" w:lineRule="auto"/>
        <w:jc w:val="center"/>
        <w:rPr>
          <w:bCs/>
          <w:iCs/>
          <w:lang w:val="en-US"/>
        </w:rPr>
      </w:pPr>
    </w:p>
    <w:p w14:paraId="2BDC3A2C" w14:textId="77777777" w:rsidR="004F6DEB" w:rsidRDefault="004F6DEB" w:rsidP="008A51F3">
      <w:pPr>
        <w:spacing w:line="276" w:lineRule="auto"/>
        <w:jc w:val="both"/>
        <w:rPr>
          <w:b/>
          <w:bCs/>
          <w:iCs/>
          <w:lang w:val="en-US"/>
        </w:rPr>
      </w:pPr>
    </w:p>
    <w:p w14:paraId="60423F23" w14:textId="39251A97" w:rsidR="008A51F3" w:rsidRPr="00206F59" w:rsidRDefault="00BE20C5" w:rsidP="008A51F3">
      <w:pPr>
        <w:spacing w:line="276" w:lineRule="auto"/>
        <w:jc w:val="both"/>
        <w:rPr>
          <w:b/>
          <w:bCs/>
          <w:iCs/>
          <w:lang w:val="en-US"/>
        </w:rPr>
      </w:pPr>
      <w:r w:rsidRPr="009F681E">
        <w:rPr>
          <w:b/>
          <w:bCs/>
          <w:iCs/>
          <w:lang w:val="en-US"/>
        </w:rPr>
        <w:lastRenderedPageBreak/>
        <w:t>1</w:t>
      </w:r>
      <w:r w:rsidR="00F26DE0">
        <w:rPr>
          <w:b/>
          <w:bCs/>
          <w:iCs/>
          <w:lang w:val="en-US"/>
        </w:rPr>
        <w:t>0</w:t>
      </w:r>
      <w:r w:rsidRPr="009F681E">
        <w:rPr>
          <w:b/>
          <w:bCs/>
          <w:iCs/>
          <w:lang w:val="en-US"/>
        </w:rPr>
        <w:t>.4</w:t>
      </w:r>
      <w:r w:rsidR="00584DD2" w:rsidRPr="00206F59">
        <w:rPr>
          <w:b/>
          <w:bCs/>
          <w:iCs/>
          <w:lang w:val="en-US"/>
        </w:rPr>
        <w:t>.</w:t>
      </w:r>
    </w:p>
    <w:p w14:paraId="687D0C56" w14:textId="0DE8A3AA" w:rsidR="008A51F3" w:rsidRPr="000B478F" w:rsidRDefault="004B533A" w:rsidP="00584DD2">
      <w:pPr>
        <w:spacing w:line="276" w:lineRule="auto"/>
        <w:rPr>
          <w:b/>
          <w:bCs/>
          <w:iCs/>
          <w:lang w:val="en-US"/>
        </w:rPr>
      </w:pPr>
      <w:r>
        <w:rPr>
          <w:lang w:val="en-US"/>
        </w:rPr>
        <w:pict w14:anchorId="15C050CE">
          <v:shape id="_x0000_i1135" type="#_x0000_t75" style="width:5in;height:4in">
            <v:imagedata r:id="rId129" o:title=""/>
          </v:shape>
        </w:pict>
      </w:r>
    </w:p>
    <w:p w14:paraId="204F2B4B" w14:textId="2AAA1487" w:rsidR="008A51F3" w:rsidRPr="00206F59" w:rsidRDefault="00BE20C5" w:rsidP="008A51F3">
      <w:pPr>
        <w:spacing w:line="276" w:lineRule="auto"/>
        <w:jc w:val="both"/>
        <w:rPr>
          <w:b/>
          <w:bCs/>
          <w:iCs/>
          <w:lang w:val="en-US"/>
        </w:rPr>
      </w:pPr>
      <w:r w:rsidRPr="009F681E">
        <w:rPr>
          <w:b/>
          <w:bCs/>
          <w:iCs/>
          <w:lang w:val="en-US"/>
        </w:rPr>
        <w:t>1</w:t>
      </w:r>
      <w:r w:rsidR="00F26DE0">
        <w:rPr>
          <w:b/>
          <w:bCs/>
          <w:iCs/>
          <w:lang w:val="en-US"/>
        </w:rPr>
        <w:t>0</w:t>
      </w:r>
      <w:r w:rsidRPr="009F681E">
        <w:rPr>
          <w:b/>
          <w:bCs/>
          <w:iCs/>
          <w:lang w:val="en-US"/>
        </w:rPr>
        <w:t>.5</w:t>
      </w:r>
      <w:r w:rsidR="00584DD2" w:rsidRPr="00206F59">
        <w:rPr>
          <w:b/>
          <w:bCs/>
          <w:iCs/>
          <w:lang w:val="en-US"/>
        </w:rPr>
        <w:t>.</w:t>
      </w:r>
    </w:p>
    <w:p w14:paraId="183C8CE1" w14:textId="2899687F" w:rsidR="008A51F3" w:rsidRPr="000B478F" w:rsidRDefault="004B533A" w:rsidP="00584DD2">
      <w:pPr>
        <w:spacing w:line="276" w:lineRule="auto"/>
        <w:rPr>
          <w:b/>
          <w:bCs/>
          <w:i/>
          <w:iCs/>
          <w:color w:val="008000"/>
          <w:lang w:val="en-US"/>
        </w:rPr>
      </w:pPr>
      <w:r>
        <w:rPr>
          <w:lang w:val="en-US"/>
        </w:rPr>
        <w:pict w14:anchorId="1BDA8127">
          <v:shape id="_x0000_i1136" type="#_x0000_t75" style="width:452.5pt;height:283pt">
            <v:imagedata r:id="rId130" o:title=""/>
          </v:shape>
        </w:pict>
      </w:r>
    </w:p>
    <w:p w14:paraId="65F542CB" w14:textId="3C65E545" w:rsidR="00A7716E" w:rsidRDefault="00A7716E" w:rsidP="00584DD2">
      <w:pPr>
        <w:spacing w:line="276" w:lineRule="auto"/>
        <w:rPr>
          <w:b/>
          <w:bCs/>
          <w:iCs/>
          <w:lang w:val="en-US"/>
        </w:rPr>
      </w:pPr>
    </w:p>
    <w:p w14:paraId="2C196282" w14:textId="77777777" w:rsidR="004F6DEB" w:rsidRPr="009F681E" w:rsidRDefault="004F6DEB" w:rsidP="00584DD2">
      <w:pPr>
        <w:spacing w:line="276" w:lineRule="auto"/>
        <w:rPr>
          <w:b/>
          <w:bCs/>
          <w:iCs/>
          <w:lang w:val="en-US"/>
        </w:rPr>
      </w:pPr>
    </w:p>
    <w:p w14:paraId="0D104249" w14:textId="772ACCC5" w:rsidR="008A51F3" w:rsidRPr="00206F59" w:rsidRDefault="00BE20C5" w:rsidP="00584DD2">
      <w:pPr>
        <w:spacing w:line="276" w:lineRule="auto"/>
        <w:rPr>
          <w:b/>
          <w:bCs/>
          <w:iCs/>
          <w:lang w:val="en-US"/>
        </w:rPr>
      </w:pPr>
      <w:r w:rsidRPr="00206F59">
        <w:rPr>
          <w:b/>
          <w:bCs/>
          <w:iCs/>
          <w:lang w:val="en-US"/>
        </w:rPr>
        <w:lastRenderedPageBreak/>
        <w:t>1</w:t>
      </w:r>
      <w:r w:rsidR="00F26DE0">
        <w:rPr>
          <w:b/>
          <w:bCs/>
          <w:iCs/>
          <w:lang w:val="en-US"/>
        </w:rPr>
        <w:t>0</w:t>
      </w:r>
      <w:r w:rsidRPr="00206F59">
        <w:rPr>
          <w:b/>
          <w:bCs/>
          <w:iCs/>
          <w:lang w:val="en-US"/>
        </w:rPr>
        <w:t>.6</w:t>
      </w:r>
      <w:r w:rsidR="00584DD2" w:rsidRPr="00206F59">
        <w:rPr>
          <w:b/>
          <w:bCs/>
          <w:iCs/>
          <w:lang w:val="en-US"/>
        </w:rPr>
        <w:t>.</w:t>
      </w:r>
    </w:p>
    <w:p w14:paraId="43CBAA82" w14:textId="77777777" w:rsidR="00884193" w:rsidRPr="001855EF" w:rsidRDefault="00884193" w:rsidP="00584DD2">
      <w:pPr>
        <w:spacing w:line="276" w:lineRule="auto"/>
        <w:rPr>
          <w:bCs/>
          <w:iCs/>
          <w:lang w:val="en-US"/>
        </w:rPr>
      </w:pPr>
    </w:p>
    <w:p w14:paraId="77591BB5" w14:textId="0D33126F" w:rsidR="008A51F3" w:rsidRPr="000B478F" w:rsidRDefault="004B533A" w:rsidP="008A51F3">
      <w:pPr>
        <w:spacing w:line="276" w:lineRule="auto"/>
        <w:jc w:val="both"/>
        <w:rPr>
          <w:bCs/>
          <w:i/>
          <w:iCs/>
          <w:lang w:val="en-US"/>
        </w:rPr>
      </w:pPr>
      <w:r>
        <w:rPr>
          <w:lang w:val="en-US"/>
        </w:rPr>
        <w:pict w14:anchorId="1D56276C">
          <v:shape id="_x0000_i1137" type="#_x0000_t75" style="width:452.5pt;height:231.5pt">
            <v:imagedata r:id="rId131" o:title=""/>
          </v:shape>
        </w:pict>
      </w:r>
    </w:p>
    <w:p w14:paraId="3088F0D5" w14:textId="77777777" w:rsidR="008A51F3" w:rsidRPr="009F681E" w:rsidRDefault="008A51F3" w:rsidP="008A51F3">
      <w:pPr>
        <w:spacing w:line="276" w:lineRule="auto"/>
        <w:rPr>
          <w:lang w:val="en-US"/>
        </w:rPr>
      </w:pPr>
    </w:p>
    <w:p w14:paraId="0917D1F2" w14:textId="063B09BD" w:rsidR="000202DF" w:rsidRPr="000202DF" w:rsidRDefault="000202DF" w:rsidP="000202DF">
      <w:pPr>
        <w:spacing w:line="276" w:lineRule="auto"/>
        <w:jc w:val="both"/>
        <w:rPr>
          <w:bCs/>
          <w:iCs/>
          <w:lang w:val="en-US"/>
        </w:rPr>
      </w:pPr>
      <w:r w:rsidRPr="000202DF">
        <w:rPr>
          <w:b/>
          <w:bCs/>
          <w:iCs/>
          <w:lang w:val="en-US"/>
        </w:rPr>
        <w:t>1</w:t>
      </w:r>
      <w:r w:rsidR="00F26DE0">
        <w:rPr>
          <w:b/>
          <w:bCs/>
          <w:iCs/>
          <w:lang w:val="en-US"/>
        </w:rPr>
        <w:t>0</w:t>
      </w:r>
      <w:r w:rsidRPr="000202DF">
        <w:rPr>
          <w:b/>
          <w:bCs/>
          <w:iCs/>
          <w:lang w:val="en-US"/>
        </w:rPr>
        <w:t>.7.</w:t>
      </w:r>
      <w:r w:rsidRPr="000202DF">
        <w:rPr>
          <w:bCs/>
          <w:iCs/>
          <w:lang w:val="en-US"/>
        </w:rPr>
        <w:t xml:space="preserve"> Aryl halides generally undergo nucleophilic aromatic substitution reactions via two mechanisms: 1) addition-elimination mechanism</w:t>
      </w:r>
      <w:r w:rsidR="00BB7A49">
        <w:rPr>
          <w:bCs/>
          <w:iCs/>
          <w:lang w:val="en-US"/>
        </w:rPr>
        <w:t xml:space="preserve"> </w:t>
      </w:r>
      <w:r w:rsidRPr="000202DF">
        <w:rPr>
          <w:bCs/>
          <w:iCs/>
          <w:lang w:val="en-US"/>
        </w:rPr>
        <w:t>2) elimination-addition mechanism via aryne intermediates.  In general, reactions of aryl halides bearing electron-withdrawing groups with strong bases/nucleophiles proceed via addition-elimination mechanism, whereas reactions of aryl halides, which are not electron deficient, take places via elimination-addition (aryne) mechanism.</w:t>
      </w:r>
    </w:p>
    <w:p w14:paraId="71DDD6FA" w14:textId="77777777" w:rsidR="000202DF" w:rsidRDefault="000202DF" w:rsidP="000202DF">
      <w:pPr>
        <w:spacing w:line="276" w:lineRule="auto"/>
        <w:jc w:val="center"/>
        <w:rPr>
          <w:b/>
          <w:bCs/>
          <w:iCs/>
          <w:lang w:val="en-US"/>
        </w:rPr>
      </w:pPr>
    </w:p>
    <w:p w14:paraId="1D073574" w14:textId="053E3E06" w:rsidR="00A7716E" w:rsidRPr="00E0033B" w:rsidRDefault="004B533A" w:rsidP="000202DF">
      <w:pPr>
        <w:spacing w:line="276" w:lineRule="auto"/>
        <w:jc w:val="center"/>
        <w:rPr>
          <w:b/>
          <w:bCs/>
          <w:szCs w:val="32"/>
          <w:lang w:val="en-US"/>
        </w:rPr>
      </w:pPr>
      <w:r>
        <w:pict w14:anchorId="5CCED13F">
          <v:shape id="_x0000_i1138" type="#_x0000_t75" style="width:308.5pt;height:139pt">
            <v:imagedata r:id="rId132" o:title=""/>
          </v:shape>
        </w:pict>
      </w:r>
    </w:p>
    <w:p w14:paraId="389A7231" w14:textId="77777777" w:rsidR="00A7716E" w:rsidRPr="001855EF" w:rsidRDefault="00A7716E" w:rsidP="00E0033B">
      <w:pPr>
        <w:spacing w:line="276" w:lineRule="auto"/>
        <w:rPr>
          <w:bCs/>
          <w:szCs w:val="32"/>
          <w:lang w:val="en-US"/>
        </w:rPr>
      </w:pPr>
    </w:p>
    <w:p w14:paraId="181B8D7B" w14:textId="77777777" w:rsidR="00A7716E" w:rsidRPr="001855EF" w:rsidRDefault="00A7716E" w:rsidP="00E0033B">
      <w:pPr>
        <w:spacing w:line="276" w:lineRule="auto"/>
        <w:rPr>
          <w:bCs/>
          <w:szCs w:val="32"/>
          <w:lang w:val="en-US"/>
        </w:rPr>
      </w:pPr>
    </w:p>
    <w:p w14:paraId="740F6CB1" w14:textId="77777777" w:rsidR="00A7716E" w:rsidRPr="001855EF" w:rsidRDefault="00A7716E" w:rsidP="00E0033B">
      <w:pPr>
        <w:spacing w:line="276" w:lineRule="auto"/>
        <w:rPr>
          <w:bCs/>
          <w:szCs w:val="32"/>
          <w:lang w:val="en-US"/>
        </w:rPr>
      </w:pPr>
    </w:p>
    <w:p w14:paraId="0EC9A74F" w14:textId="77777777" w:rsidR="00A7716E" w:rsidRPr="001855EF" w:rsidRDefault="00A7716E" w:rsidP="00E0033B">
      <w:pPr>
        <w:spacing w:line="276" w:lineRule="auto"/>
        <w:rPr>
          <w:bCs/>
          <w:szCs w:val="32"/>
          <w:lang w:val="en-US"/>
        </w:rPr>
      </w:pPr>
    </w:p>
    <w:p w14:paraId="69242F7A" w14:textId="77777777" w:rsidR="00A7716E" w:rsidRPr="001855EF" w:rsidRDefault="00A7716E" w:rsidP="00E0033B">
      <w:pPr>
        <w:spacing w:line="276" w:lineRule="auto"/>
        <w:rPr>
          <w:bCs/>
          <w:szCs w:val="32"/>
          <w:lang w:val="en-US"/>
        </w:rPr>
      </w:pPr>
    </w:p>
    <w:p w14:paraId="2C3E5ADA" w14:textId="77777777" w:rsidR="00A7716E" w:rsidRPr="001855EF" w:rsidRDefault="00A7716E" w:rsidP="00E0033B">
      <w:pPr>
        <w:spacing w:line="276" w:lineRule="auto"/>
        <w:rPr>
          <w:bCs/>
          <w:szCs w:val="32"/>
          <w:lang w:val="en-US"/>
        </w:rPr>
      </w:pPr>
    </w:p>
    <w:p w14:paraId="6F301683" w14:textId="2E3CF01B" w:rsidR="00A7716E" w:rsidRPr="001855EF" w:rsidRDefault="00A7716E" w:rsidP="00E0033B">
      <w:pPr>
        <w:spacing w:line="276" w:lineRule="auto"/>
        <w:rPr>
          <w:bCs/>
          <w:szCs w:val="32"/>
          <w:lang w:val="en-US"/>
        </w:rPr>
      </w:pPr>
    </w:p>
    <w:p w14:paraId="10C5674D" w14:textId="77777777" w:rsidR="00165D68" w:rsidRPr="00206F59" w:rsidRDefault="00165D68" w:rsidP="00165D68">
      <w:pPr>
        <w:spacing w:line="276" w:lineRule="auto"/>
        <w:jc w:val="both"/>
        <w:rPr>
          <w:lang w:val="en-US"/>
        </w:rPr>
      </w:pPr>
      <w:r>
        <w:rPr>
          <w:b/>
          <w:noProof/>
          <w:sz w:val="32"/>
        </w:rPr>
        <w:lastRenderedPageBreak/>
        <mc:AlternateContent>
          <mc:Choice Requires="wps">
            <w:drawing>
              <wp:anchor distT="91440" distB="91440" distL="137160" distR="137160" simplePos="0" relativeHeight="251744256" behindDoc="0" locked="0" layoutInCell="0" allowOverlap="1" wp14:anchorId="79247422" wp14:editId="12DF35DA">
                <wp:simplePos x="0" y="0"/>
                <wp:positionH relativeFrom="margin">
                  <wp:align>left</wp:align>
                </wp:positionH>
                <wp:positionV relativeFrom="paragraph">
                  <wp:posOffset>-2513965</wp:posOffset>
                </wp:positionV>
                <wp:extent cx="745490" cy="5777865"/>
                <wp:effectExtent l="0" t="1588" r="0" b="0"/>
                <wp:wrapSquare wrapText="bothSides"/>
                <wp:docPr id="106"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7F8042F" w14:textId="518B0BA0" w:rsidR="00DA3D5A" w:rsidRPr="00287CAF" w:rsidRDefault="00DA3D5A" w:rsidP="00165D68">
                            <w:pPr>
                              <w:pStyle w:val="problem1"/>
                            </w:pPr>
                            <w:bookmarkStart w:id="21" w:name="_Toc32196313"/>
                            <w:r w:rsidRPr="00287CAF">
                              <w:t>Problem 1</w:t>
                            </w:r>
                            <w:r>
                              <w:t>1</w:t>
                            </w:r>
                            <w:r w:rsidRPr="00287CAF">
                              <w:t>. Benzoporphyrin</w:t>
                            </w:r>
                            <w:bookmarkEnd w:id="21"/>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9247422" id="AutoShape 25" o:spid="_x0000_s1049" style="position:absolute;left:0;text-align:left;margin-left:0;margin-top:-197.95pt;width:58.7pt;height:454.95pt;rotation:90;z-index:251744256;visibility:visible;mso-wrap-style:square;mso-width-percent:0;mso-height-percent:0;mso-wrap-distance-left:10.8pt;mso-wrap-distance-top:7.2pt;mso-wrap-distance-right:10.8pt;mso-wrap-distance-bottom:7.2pt;mso-position-horizontal:lef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" o:allowincell="f" fillcolor="#9cc7ce" stroked="f">
                <v:textbox>
                  <w:txbxContent>
                    <w:p w14:paraId="47F8042F" w14:textId="518B0BA0" w:rsidR="00DA3D5A" w:rsidRPr="00287CAF" w:rsidRDefault="00DA3D5A" w:rsidP="00165D68">
                      <w:pPr>
                        <w:pStyle w:val="problem1"/>
                      </w:pPr>
                      <w:bookmarkStart w:id="33" w:name="_Toc32196313"/>
                      <w:r w:rsidRPr="00287CAF">
                        <w:t>Problem 1</w:t>
                      </w:r>
                      <w:r>
                        <w:t>1</w:t>
                      </w:r>
                      <w:r w:rsidRPr="00287CAF">
                        <w:t xml:space="preserve">. </w:t>
                      </w:r>
                      <w:proofErr w:type="spellStart"/>
                      <w:r w:rsidRPr="00287CAF">
                        <w:t>Benzoporphyrin</w:t>
                      </w:r>
                      <w:bookmarkEnd w:id="33"/>
                      <w:proofErr w:type="spellEnd"/>
                    </w:p>
                  </w:txbxContent>
                </v:textbox>
                <w10:wrap type="square" anchorx="margin"/>
              </v:roundrect>
            </w:pict>
          </mc:Fallback>
        </mc:AlternateContent>
      </w:r>
      <w:r w:rsidRPr="000B478F">
        <w:rPr>
          <w:lang w:val="en-US"/>
        </w:rPr>
        <w:t xml:space="preserve">The name "porphyrin" derives from the Greek word </w:t>
      </w:r>
      <w:r w:rsidRPr="009F681E">
        <w:rPr>
          <w:i/>
          <w:lang w:val="en-US"/>
        </w:rPr>
        <w:t>porphyra</w:t>
      </w:r>
      <w:r w:rsidRPr="00206F59">
        <w:rPr>
          <w:lang w:val="en-US"/>
        </w:rPr>
        <w:t xml:space="preserve">, meaning purple. Porphyrins are a group of macrocycle organic compounds, composed of four modified pyrrole subunits. They have a total of 26 π-electrons, 18 of which form a planar porphyrin ring structure. They are often described as aromatic. Metal complexes derived from porphyrins occur naturally. One of the best-known families of porphyrin complexes is heme, the pigment in red blood cells. A benzoporphyrin is a porphyrin with a benzene ring fused to pyrrole unit(s). </w:t>
      </w:r>
    </w:p>
    <w:p w14:paraId="0018C1DA" w14:textId="77777777" w:rsidR="00165D68" w:rsidRPr="00206F59" w:rsidRDefault="00165D68" w:rsidP="00165D68">
      <w:pPr>
        <w:spacing w:line="276" w:lineRule="auto"/>
        <w:jc w:val="both"/>
        <w:rPr>
          <w:lang w:val="en-US"/>
        </w:rPr>
      </w:pPr>
    </w:p>
    <w:p w14:paraId="50D1899B" w14:textId="4361674A" w:rsidR="00165D68" w:rsidRPr="00206F59" w:rsidRDefault="00165D68" w:rsidP="00165D68">
      <w:pPr>
        <w:spacing w:line="276" w:lineRule="auto"/>
        <w:jc w:val="both"/>
        <w:rPr>
          <w:lang w:val="en-US"/>
        </w:rPr>
      </w:pPr>
      <w:r w:rsidRPr="00206F59">
        <w:rPr>
          <w:b/>
          <w:lang w:val="en-US"/>
        </w:rPr>
        <w:t>1</w:t>
      </w:r>
      <w:r w:rsidR="00C472C8">
        <w:rPr>
          <w:b/>
          <w:lang w:val="en-US"/>
        </w:rPr>
        <w:t>1</w:t>
      </w:r>
      <w:r w:rsidRPr="00206F59">
        <w:rPr>
          <w:b/>
          <w:lang w:val="en-US"/>
        </w:rPr>
        <w:t xml:space="preserve">.1. </w:t>
      </w:r>
      <w:r w:rsidRPr="00206F59">
        <w:rPr>
          <w:lang w:val="en-US"/>
        </w:rPr>
        <w:t xml:space="preserve">Benzoporphyrins can be prepared starting from a masked pyrrole derivative </w:t>
      </w:r>
      <w:r w:rsidRPr="00206F59">
        <w:rPr>
          <w:b/>
          <w:lang w:val="en-US"/>
        </w:rPr>
        <w:t>E</w:t>
      </w:r>
      <w:r w:rsidRPr="00206F59">
        <w:rPr>
          <w:lang w:val="en-US"/>
        </w:rPr>
        <w:t xml:space="preserve">. The synthesis of </w:t>
      </w:r>
      <w:r w:rsidRPr="00206F59">
        <w:rPr>
          <w:b/>
          <w:lang w:val="en-US"/>
        </w:rPr>
        <w:t>E</w:t>
      </w:r>
      <w:r w:rsidRPr="00206F59">
        <w:rPr>
          <w:lang w:val="en-US"/>
        </w:rPr>
        <w:t xml:space="preserve"> starts with a reaction of </w:t>
      </w:r>
      <w:r w:rsidRPr="00206F59">
        <w:rPr>
          <w:i/>
          <w:lang w:val="en-US"/>
        </w:rPr>
        <w:t>cis</w:t>
      </w:r>
      <w:r w:rsidRPr="00206F59">
        <w:rPr>
          <w:lang w:val="en-US"/>
        </w:rPr>
        <w:t>-1,2-dichloroeth</w:t>
      </w:r>
      <w:r>
        <w:rPr>
          <w:lang w:val="en-US"/>
        </w:rPr>
        <w:t>e</w:t>
      </w:r>
      <w:r w:rsidRPr="00206F59">
        <w:rPr>
          <w:lang w:val="en-US"/>
        </w:rPr>
        <w:t xml:space="preserve">ne and thiophenol to give </w:t>
      </w:r>
      <w:r w:rsidRPr="00206F59">
        <w:rPr>
          <w:b/>
          <w:lang w:val="en-US"/>
        </w:rPr>
        <w:t>A</w:t>
      </w:r>
      <w:r w:rsidRPr="00206F59">
        <w:rPr>
          <w:lang w:val="en-US"/>
        </w:rPr>
        <w:t xml:space="preserve">. Oxidation of </w:t>
      </w:r>
      <w:r w:rsidRPr="00206F59">
        <w:rPr>
          <w:b/>
          <w:lang w:val="en-US"/>
        </w:rPr>
        <w:t>A</w:t>
      </w:r>
      <w:r w:rsidRPr="00206F59">
        <w:rPr>
          <w:lang w:val="en-US"/>
        </w:rPr>
        <w:t xml:space="preserve"> yields </w:t>
      </w:r>
      <w:r w:rsidRPr="00206F59">
        <w:rPr>
          <w:b/>
          <w:lang w:val="en-US"/>
        </w:rPr>
        <w:t>B</w:t>
      </w:r>
      <w:r w:rsidRPr="00206F59">
        <w:rPr>
          <w:lang w:val="en-US"/>
        </w:rPr>
        <w:t xml:space="preserve"> having phenylsulfonyl units. The </w:t>
      </w:r>
      <w:r w:rsidRPr="00206F59">
        <w:rPr>
          <w:i/>
          <w:lang w:val="en-US"/>
        </w:rPr>
        <w:t>cis</w:t>
      </w:r>
      <w:r w:rsidRPr="00206F59">
        <w:rPr>
          <w:lang w:val="en-US"/>
        </w:rPr>
        <w:t xml:space="preserve">-product </w:t>
      </w:r>
      <w:r w:rsidRPr="00206F59">
        <w:rPr>
          <w:b/>
          <w:lang w:val="en-US"/>
        </w:rPr>
        <w:t>B</w:t>
      </w:r>
      <w:r w:rsidRPr="00206F59">
        <w:rPr>
          <w:lang w:val="en-US"/>
        </w:rPr>
        <w:t xml:space="preserve"> is then converted to its </w:t>
      </w:r>
      <w:r w:rsidRPr="00206F59">
        <w:rPr>
          <w:i/>
          <w:lang w:val="en-US"/>
        </w:rPr>
        <w:t>trans</w:t>
      </w:r>
      <w:r w:rsidRPr="00206F59">
        <w:rPr>
          <w:lang w:val="en-US"/>
        </w:rPr>
        <w:t xml:space="preserve"> isomer </w:t>
      </w:r>
      <w:r w:rsidRPr="00206F59">
        <w:rPr>
          <w:b/>
          <w:lang w:val="en-US"/>
        </w:rPr>
        <w:t>C</w:t>
      </w:r>
      <w:r w:rsidRPr="00206F59">
        <w:rPr>
          <w:lang w:val="en-US"/>
        </w:rPr>
        <w:t xml:space="preserve"> when treated with a catalytic amount of Br</w:t>
      </w:r>
      <w:r w:rsidRPr="00206F59">
        <w:rPr>
          <w:vertAlign w:val="subscript"/>
          <w:lang w:val="en-US"/>
        </w:rPr>
        <w:t>2</w:t>
      </w:r>
      <w:r w:rsidRPr="00206F59">
        <w:rPr>
          <w:lang w:val="en-US"/>
        </w:rPr>
        <w:t xml:space="preserve"> under UV light. The Diels–Alder reaction between </w:t>
      </w:r>
      <w:r w:rsidRPr="00206F59">
        <w:rPr>
          <w:b/>
          <w:lang w:val="en-US"/>
        </w:rPr>
        <w:t>C</w:t>
      </w:r>
      <w:r w:rsidRPr="00206F59">
        <w:rPr>
          <w:lang w:val="en-US"/>
        </w:rPr>
        <w:t xml:space="preserve"> and 1,3-cyclohexadiene under thermal conditions gives the product </w:t>
      </w:r>
      <w:r w:rsidRPr="00206F59">
        <w:rPr>
          <w:b/>
          <w:lang w:val="en-US"/>
        </w:rPr>
        <w:t>D</w:t>
      </w:r>
      <w:r w:rsidRPr="00206F59">
        <w:rPr>
          <w:lang w:val="en-US"/>
        </w:rPr>
        <w:t>, which is converted to a pyrrole carboxylic acid ester when reac</w:t>
      </w:r>
      <w:r>
        <w:rPr>
          <w:lang w:val="en-US"/>
        </w:rPr>
        <w:t>ted with ethyl isocyanoacetate. Ester</w:t>
      </w:r>
      <w:r w:rsidRPr="00206F59">
        <w:rPr>
          <w:lang w:val="en-US"/>
        </w:rPr>
        <w:t xml:space="preserve"> then is treated with TFA to give the pyrrole derivative </w:t>
      </w:r>
      <w:r w:rsidRPr="00206F59">
        <w:rPr>
          <w:b/>
          <w:lang w:val="en-US"/>
        </w:rPr>
        <w:t>E</w:t>
      </w:r>
      <w:r w:rsidRPr="00206F59">
        <w:rPr>
          <w:lang w:val="en-US"/>
        </w:rPr>
        <w:t>.</w:t>
      </w:r>
    </w:p>
    <w:p w14:paraId="1198EF1B" w14:textId="77777777" w:rsidR="00165D68" w:rsidRPr="00206F59" w:rsidRDefault="00165D68" w:rsidP="00165D68">
      <w:pPr>
        <w:spacing w:line="276" w:lineRule="auto"/>
        <w:jc w:val="both"/>
        <w:rPr>
          <w:lang w:val="en-US"/>
        </w:rPr>
      </w:pPr>
    </w:p>
    <w:p w14:paraId="3319A039" w14:textId="77777777" w:rsidR="00165D68" w:rsidRPr="009F681E" w:rsidRDefault="00165D68" w:rsidP="00165D68">
      <w:pPr>
        <w:spacing w:line="276" w:lineRule="auto"/>
        <w:rPr>
          <w:lang w:val="en-US"/>
        </w:rPr>
      </w:pPr>
      <w:r w:rsidRPr="00206F59">
        <w:rPr>
          <w:b/>
          <w:u w:val="single"/>
          <w:lang w:val="en-US"/>
        </w:rPr>
        <w:t>Draw</w:t>
      </w:r>
      <w:r w:rsidRPr="00206F59">
        <w:rPr>
          <w:lang w:val="en-US"/>
        </w:rPr>
        <w:t xml:space="preserve"> the structures of compounds </w:t>
      </w:r>
      <w:r w:rsidRPr="00206F59">
        <w:rPr>
          <w:b/>
          <w:lang w:val="en-US"/>
        </w:rPr>
        <w:t>A</w:t>
      </w:r>
      <w:r w:rsidRPr="00821251">
        <w:rPr>
          <w:bCs/>
          <w:lang w:val="en-US"/>
        </w:rPr>
        <w:t>–</w:t>
      </w:r>
      <w:r w:rsidRPr="000B478F">
        <w:rPr>
          <w:b/>
          <w:lang w:val="en-US"/>
        </w:rPr>
        <w:t>E</w:t>
      </w:r>
      <w:r w:rsidRPr="009F681E">
        <w:rPr>
          <w:lang w:val="en-US"/>
        </w:rPr>
        <w:t xml:space="preserve"> including stereochemistry when necessary.</w:t>
      </w:r>
    </w:p>
    <w:p w14:paraId="757064D3" w14:textId="77777777" w:rsidR="001B6CAF" w:rsidRPr="00206F59" w:rsidRDefault="001B6CAF" w:rsidP="00165D68">
      <w:pPr>
        <w:spacing w:line="276" w:lineRule="auto"/>
        <w:jc w:val="both"/>
        <w:rPr>
          <w:lang w:val="en-US"/>
        </w:rPr>
      </w:pPr>
    </w:p>
    <w:p w14:paraId="73D8E5BD" w14:textId="4559708A" w:rsidR="001B6CAF" w:rsidRPr="000B478F" w:rsidRDefault="004B533A" w:rsidP="00165D68">
      <w:pPr>
        <w:spacing w:line="276" w:lineRule="auto"/>
        <w:jc w:val="center"/>
        <w:rPr>
          <w:lang w:val="en-US"/>
        </w:rPr>
      </w:pPr>
      <w:r>
        <w:pict w14:anchorId="3CC3F9F8">
          <v:shape id="_x0000_i1139" type="#_x0000_t75" style="width:355pt;height:211pt">
            <v:imagedata r:id="rId133" o:title=""/>
          </v:shape>
        </w:pict>
      </w:r>
    </w:p>
    <w:p w14:paraId="62F283DC" w14:textId="77777777" w:rsidR="006D7FFE" w:rsidRPr="009F681E" w:rsidRDefault="006D7FFE" w:rsidP="00165D68">
      <w:pPr>
        <w:spacing w:line="276" w:lineRule="auto"/>
        <w:jc w:val="center"/>
        <w:rPr>
          <w:lang w:val="en-US"/>
        </w:rPr>
      </w:pPr>
    </w:p>
    <w:p w14:paraId="31E54254" w14:textId="4C4AF6EF" w:rsidR="00165D68" w:rsidRPr="00206F59" w:rsidRDefault="00165D68" w:rsidP="00165D68">
      <w:pPr>
        <w:spacing w:line="276" w:lineRule="auto"/>
        <w:jc w:val="both"/>
        <w:rPr>
          <w:lang w:val="en-US"/>
        </w:rPr>
      </w:pPr>
      <w:r w:rsidRPr="00206F59">
        <w:rPr>
          <w:b/>
          <w:lang w:val="en-US"/>
        </w:rPr>
        <w:t>1</w:t>
      </w:r>
      <w:r w:rsidR="00C472C8">
        <w:rPr>
          <w:b/>
          <w:lang w:val="en-US"/>
        </w:rPr>
        <w:t>1</w:t>
      </w:r>
      <w:r w:rsidRPr="00206F59">
        <w:rPr>
          <w:b/>
          <w:lang w:val="en-US"/>
        </w:rPr>
        <w:t>.2.</w:t>
      </w:r>
      <w:r w:rsidRPr="00206F59">
        <w:rPr>
          <w:lang w:val="en-US"/>
        </w:rPr>
        <w:t xml:space="preserve"> Porphyrins can easily be prepared </w:t>
      </w:r>
      <w:r w:rsidRPr="00206F59">
        <w:rPr>
          <w:i/>
          <w:lang w:val="en-US"/>
        </w:rPr>
        <w:t>via</w:t>
      </w:r>
      <w:r w:rsidRPr="00206F59">
        <w:rPr>
          <w:lang w:val="en-US"/>
        </w:rPr>
        <w:t xml:space="preserve"> a cyclization reaction of pyrrole derivatives with aldehydes. </w:t>
      </w:r>
      <w:r w:rsidRPr="00206F59">
        <w:rPr>
          <w:b/>
          <w:u w:val="single"/>
          <w:lang w:val="en-US"/>
        </w:rPr>
        <w:t>Draw</w:t>
      </w:r>
      <w:r w:rsidRPr="00206F59">
        <w:rPr>
          <w:lang w:val="en-US"/>
        </w:rPr>
        <w:t xml:space="preserve"> the structure of aldehyde </w:t>
      </w:r>
      <w:r w:rsidRPr="00206F59">
        <w:rPr>
          <w:b/>
          <w:lang w:val="en-US"/>
        </w:rPr>
        <w:t xml:space="preserve">F </w:t>
      </w:r>
      <w:r w:rsidRPr="00206F59">
        <w:rPr>
          <w:lang w:val="en-US"/>
        </w:rPr>
        <w:t xml:space="preserve">and </w:t>
      </w:r>
      <w:r w:rsidRPr="00703988">
        <w:rPr>
          <w:b/>
          <w:u w:val="single"/>
          <w:lang w:val="en-US"/>
        </w:rPr>
        <w:t>determine</w:t>
      </w:r>
      <w:r w:rsidRPr="00206F59">
        <w:rPr>
          <w:lang w:val="en-US"/>
        </w:rPr>
        <w:t xml:space="preserve"> the oxidation state of zinc in compound </w:t>
      </w:r>
      <w:r w:rsidRPr="00206F59">
        <w:rPr>
          <w:b/>
          <w:lang w:val="en-US"/>
        </w:rPr>
        <w:t>H</w:t>
      </w:r>
      <w:r w:rsidRPr="00206F59">
        <w:rPr>
          <w:lang w:val="en-US"/>
        </w:rPr>
        <w:t>.</w:t>
      </w:r>
    </w:p>
    <w:p w14:paraId="432E66E8" w14:textId="74AEC5B3" w:rsidR="00165D68" w:rsidRPr="000B478F" w:rsidRDefault="004B533A" w:rsidP="00165D68">
      <w:pPr>
        <w:spacing w:line="276" w:lineRule="auto"/>
        <w:jc w:val="center"/>
        <w:rPr>
          <w:lang w:val="en-US"/>
        </w:rPr>
      </w:pPr>
      <w:r>
        <w:rPr>
          <w:lang w:val="en-US"/>
        </w:rPr>
        <w:lastRenderedPageBreak/>
        <w:pict w14:anchorId="19B29FF2">
          <v:shape id="_x0000_i1140" type="#_x0000_t75" style="width:375.5pt;height:427pt">
            <v:imagedata r:id="rId134" o:title=""/>
          </v:shape>
        </w:pict>
      </w:r>
    </w:p>
    <w:p w14:paraId="662EBCAD" w14:textId="77777777" w:rsidR="00165D68" w:rsidRPr="009F681E" w:rsidRDefault="00165D68" w:rsidP="00165D68">
      <w:pPr>
        <w:spacing w:line="276" w:lineRule="auto"/>
        <w:rPr>
          <w:lang w:val="en-US"/>
        </w:rPr>
      </w:pPr>
    </w:p>
    <w:p w14:paraId="2A09365B" w14:textId="60432508" w:rsidR="00165D68" w:rsidRPr="00206F59" w:rsidRDefault="00165D68" w:rsidP="00165D68">
      <w:pPr>
        <w:spacing w:line="276" w:lineRule="auto"/>
        <w:jc w:val="both"/>
        <w:rPr>
          <w:lang w:val="en-US"/>
        </w:rPr>
      </w:pPr>
      <w:r w:rsidRPr="00206F59">
        <w:rPr>
          <w:b/>
          <w:lang w:val="en-US"/>
        </w:rPr>
        <w:t>1</w:t>
      </w:r>
      <w:r w:rsidR="00C472C8">
        <w:rPr>
          <w:b/>
          <w:lang w:val="en-US"/>
        </w:rPr>
        <w:t>1</w:t>
      </w:r>
      <w:r w:rsidRPr="00206F59">
        <w:rPr>
          <w:b/>
          <w:lang w:val="en-US"/>
        </w:rPr>
        <w:t>.3.</w:t>
      </w:r>
      <w:r w:rsidRPr="00206F59">
        <w:rPr>
          <w:lang w:val="en-US"/>
        </w:rPr>
        <w:t xml:space="preserve"> When </w:t>
      </w:r>
      <w:r w:rsidRPr="00206F59">
        <w:rPr>
          <w:b/>
          <w:lang w:val="en-US"/>
        </w:rPr>
        <w:t>H</w:t>
      </w:r>
      <w:r w:rsidRPr="00206F59">
        <w:rPr>
          <w:lang w:val="en-US"/>
        </w:rPr>
        <w:t xml:space="preserve"> is heated under vacuum, it can give a more conjugated product through a </w:t>
      </w:r>
      <w:r w:rsidRPr="00206F59">
        <w:rPr>
          <w:i/>
          <w:lang w:val="en-US"/>
        </w:rPr>
        <w:t>retro</w:t>
      </w:r>
      <w:r w:rsidRPr="00206F59">
        <w:rPr>
          <w:lang w:val="en-US"/>
        </w:rPr>
        <w:t>-Diels–Alder reaction.</w:t>
      </w:r>
    </w:p>
    <w:p w14:paraId="3E76FE0D" w14:textId="77777777" w:rsidR="00165D68" w:rsidRPr="00206F59" w:rsidRDefault="00165D68" w:rsidP="00165D68">
      <w:pPr>
        <w:spacing w:line="276" w:lineRule="auto"/>
        <w:jc w:val="both"/>
        <w:rPr>
          <w:lang w:val="en-US"/>
        </w:rPr>
      </w:pPr>
    </w:p>
    <w:p w14:paraId="75FD0D04" w14:textId="77777777" w:rsidR="00165D68" w:rsidRPr="00206F59" w:rsidRDefault="00165D68" w:rsidP="00165D68">
      <w:pPr>
        <w:spacing w:line="276" w:lineRule="auto"/>
        <w:jc w:val="both"/>
        <w:rPr>
          <w:lang w:val="en-US"/>
        </w:rPr>
      </w:pPr>
      <w:r w:rsidRPr="00206F59">
        <w:rPr>
          <w:lang w:val="en-US"/>
        </w:rPr>
        <w:t xml:space="preserve">To complete the structure of </w:t>
      </w:r>
      <w:r w:rsidRPr="00206F59">
        <w:rPr>
          <w:b/>
          <w:lang w:val="en-US"/>
        </w:rPr>
        <w:t>I</w:t>
      </w:r>
      <w:r w:rsidRPr="00206F59">
        <w:rPr>
          <w:lang w:val="en-US"/>
        </w:rPr>
        <w:t xml:space="preserve">, </w:t>
      </w:r>
      <w:r w:rsidRPr="00703988">
        <w:rPr>
          <w:b/>
          <w:u w:val="single"/>
          <w:lang w:val="en-US"/>
        </w:rPr>
        <w:t>draw</w:t>
      </w:r>
      <w:r w:rsidRPr="00206F59">
        <w:rPr>
          <w:lang w:val="en-US"/>
        </w:rPr>
        <w:t xml:space="preserve"> the structures of the dashed circle part of </w:t>
      </w:r>
      <w:r w:rsidRPr="00206F59">
        <w:rPr>
          <w:b/>
          <w:lang w:val="en-US"/>
        </w:rPr>
        <w:t xml:space="preserve">I </w:t>
      </w:r>
      <w:r w:rsidRPr="00206F59">
        <w:rPr>
          <w:lang w:val="en-US"/>
        </w:rPr>
        <w:t xml:space="preserve">(all the circles are identical) and </w:t>
      </w:r>
      <w:r w:rsidRPr="00206F59">
        <w:rPr>
          <w:b/>
          <w:lang w:val="en-US"/>
        </w:rPr>
        <w:t>J</w:t>
      </w:r>
      <w:r w:rsidRPr="00206F59">
        <w:rPr>
          <w:lang w:val="en-US"/>
        </w:rPr>
        <w:t>.</w:t>
      </w:r>
    </w:p>
    <w:p w14:paraId="07E9398F" w14:textId="77777777" w:rsidR="00165D68" w:rsidRPr="00206F59" w:rsidRDefault="00165D68" w:rsidP="00165D68">
      <w:pPr>
        <w:spacing w:line="276" w:lineRule="auto"/>
        <w:jc w:val="both"/>
        <w:rPr>
          <w:lang w:val="en-US"/>
        </w:rPr>
      </w:pPr>
    </w:p>
    <w:p w14:paraId="1951D408" w14:textId="6AFC49B9" w:rsidR="00165D68" w:rsidRPr="000B478F" w:rsidRDefault="004B533A" w:rsidP="00165D68">
      <w:pPr>
        <w:spacing w:line="276" w:lineRule="auto"/>
        <w:jc w:val="center"/>
        <w:rPr>
          <w:lang w:val="en-US"/>
        </w:rPr>
      </w:pPr>
      <w:r>
        <w:rPr>
          <w:lang w:val="en-US"/>
        </w:rPr>
        <w:lastRenderedPageBreak/>
        <w:pict w14:anchorId="03122AB0">
          <v:shape id="_x0000_i1141" type="#_x0000_t75" style="width:447.5pt;height:185pt">
            <v:imagedata r:id="rId135" o:title=""/>
          </v:shape>
        </w:pict>
      </w:r>
    </w:p>
    <w:p w14:paraId="733FE968" w14:textId="77777777" w:rsidR="00165D68" w:rsidRPr="009F681E" w:rsidRDefault="00165D68" w:rsidP="00165D68">
      <w:pPr>
        <w:spacing w:line="276" w:lineRule="auto"/>
        <w:jc w:val="both"/>
        <w:rPr>
          <w:lang w:val="en-US"/>
        </w:rPr>
      </w:pPr>
    </w:p>
    <w:p w14:paraId="75EA24F4" w14:textId="77777777" w:rsidR="00165D68" w:rsidRPr="00206F59" w:rsidRDefault="00165D68" w:rsidP="00165D68">
      <w:pPr>
        <w:spacing w:line="276" w:lineRule="auto"/>
        <w:jc w:val="both"/>
        <w:rPr>
          <w:lang w:val="en-US"/>
        </w:rPr>
      </w:pPr>
      <w:r w:rsidRPr="00206F59">
        <w:rPr>
          <w:lang w:val="en-US"/>
        </w:rPr>
        <w:t xml:space="preserve">Ammonia is a major metabolic compound and the importance of its sensitive detection has been emphasized recently because of its correlation with specific diseases. In normal physiological conditions, ammonia can be expelled from slightly alkaline blood and emanated through the skin or exhaled with the breath. Dysfunction in the kidney or liver that converts ammonia to urea can result in an increase in the ammonia concentration in breath or urine. Consequently, the detection of the ammonia present in breath or urine can be used for the early diagnostics of liver or stomach diseases. The development of sensor devices for measuring ammonia with a sensitivity of 50 ppb–2 ppm and with a fast response time is highly desired. </w:t>
      </w:r>
    </w:p>
    <w:p w14:paraId="32988D51" w14:textId="77777777" w:rsidR="00165D68" w:rsidRPr="00206F59" w:rsidRDefault="00165D68" w:rsidP="00165D68">
      <w:pPr>
        <w:spacing w:line="276" w:lineRule="auto"/>
        <w:jc w:val="both"/>
        <w:rPr>
          <w:lang w:val="en-US"/>
        </w:rPr>
      </w:pPr>
    </w:p>
    <w:p w14:paraId="21722CD3" w14:textId="77777777" w:rsidR="00165D68" w:rsidRPr="00206F59" w:rsidRDefault="00165D68" w:rsidP="00165D68">
      <w:pPr>
        <w:spacing w:line="276" w:lineRule="auto"/>
        <w:jc w:val="both"/>
        <w:rPr>
          <w:lang w:val="en-US"/>
        </w:rPr>
      </w:pPr>
      <w:r w:rsidRPr="00206F59">
        <w:rPr>
          <w:lang w:val="en-US"/>
        </w:rPr>
        <w:t xml:space="preserve">For that purpose, </w:t>
      </w:r>
      <w:r w:rsidRPr="00206F59">
        <w:rPr>
          <w:b/>
          <w:lang w:val="en-US"/>
        </w:rPr>
        <w:t>I</w:t>
      </w:r>
      <w:r w:rsidRPr="00206F59">
        <w:rPr>
          <w:lang w:val="en-US"/>
        </w:rPr>
        <w:t xml:space="preserve"> was used to prepare a fiber-optic ammonia gas sensor. Exposure of this sensor to ammonia changes the transmittance of the fiber-optic. By using an appropriate spectrometer, ammonia gas in different concentrations was passed through the sensor and the change in transmittance was measured. The results of these measurements are listed in the Table below.</w:t>
      </w:r>
    </w:p>
    <w:p w14:paraId="342E70AC" w14:textId="77777777" w:rsidR="00165D68" w:rsidRPr="00206F59" w:rsidRDefault="00165D68" w:rsidP="00165D68">
      <w:pPr>
        <w:spacing w:line="276" w:lineRule="auto"/>
        <w:rPr>
          <w:lang w:val="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2"/>
        <w:gridCol w:w="4070"/>
      </w:tblGrid>
      <w:tr w:rsidR="00165D68" w:rsidRPr="00206F59" w14:paraId="4DCC6397" w14:textId="77777777" w:rsidTr="00165D68">
        <w:tc>
          <w:tcPr>
            <w:tcW w:w="4675" w:type="dxa"/>
            <w:vAlign w:val="center"/>
          </w:tcPr>
          <w:p w14:paraId="74A53E0A" w14:textId="77777777" w:rsidR="00165D68" w:rsidRDefault="00165D68" w:rsidP="00165D68">
            <w:pPr>
              <w:spacing w:line="276" w:lineRule="auto"/>
              <w:jc w:val="center"/>
              <w:rPr>
                <w:lang w:val="en-US"/>
              </w:rPr>
            </w:pPr>
          </w:p>
          <w:p w14:paraId="0249F162" w14:textId="77777777" w:rsidR="00165D68" w:rsidRPr="000B478F" w:rsidRDefault="00165D68" w:rsidP="00165D68">
            <w:pPr>
              <w:spacing w:line="276" w:lineRule="auto"/>
              <w:jc w:val="center"/>
              <w:rPr>
                <w:lang w:val="en-US"/>
              </w:rPr>
            </w:pPr>
            <w:r>
              <w:rPr>
                <w:noProof/>
              </w:rPr>
              <w:drawing>
                <wp:inline distT="0" distB="0" distL="0" distR="0" wp14:anchorId="592CCF60" wp14:editId="271C793B">
                  <wp:extent cx="2339340" cy="1839468"/>
                  <wp:effectExtent l="0" t="0" r="3810" b="8890"/>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2.tif"/>
                          <pic:cNvPicPr/>
                        </pic:nvPicPr>
                        <pic:blipFill>
                          <a:blip r:embed="rId136"/>
                          <a:stretch>
                            <a:fillRect/>
                          </a:stretch>
                        </pic:blipFill>
                        <pic:spPr>
                          <a:xfrm>
                            <a:off x="0" y="0"/>
                            <a:ext cx="2339340" cy="1839468"/>
                          </a:xfrm>
                          <a:prstGeom prst="rect">
                            <a:avLst/>
                          </a:prstGeom>
                        </pic:spPr>
                      </pic:pic>
                    </a:graphicData>
                  </a:graphic>
                </wp:inline>
              </w:drawing>
            </w:r>
          </w:p>
        </w:tc>
        <w:tc>
          <w:tcPr>
            <w:tcW w:w="4675" w:type="dxa"/>
          </w:tcPr>
          <w:tbl>
            <w:tblPr>
              <w:tblStyle w:val="TabloKlavuzu"/>
              <w:tblW w:w="0" w:type="auto"/>
              <w:tblLook w:val="04A0" w:firstRow="1" w:lastRow="0" w:firstColumn="1" w:lastColumn="0" w:noHBand="0" w:noVBand="1"/>
            </w:tblPr>
            <w:tblGrid>
              <w:gridCol w:w="1333"/>
              <w:gridCol w:w="1944"/>
            </w:tblGrid>
            <w:tr w:rsidR="00165D68" w:rsidRPr="00206F59" w14:paraId="65BBEC35" w14:textId="77777777" w:rsidTr="00165D68">
              <w:tc>
                <w:tcPr>
                  <w:tcW w:w="1300" w:type="dxa"/>
                </w:tcPr>
                <w:p w14:paraId="69BDF7DE" w14:textId="77777777" w:rsidR="00165D68" w:rsidRPr="00206F59" w:rsidRDefault="00165D68" w:rsidP="00165D68">
                  <w:pPr>
                    <w:spacing w:line="276" w:lineRule="auto"/>
                    <w:rPr>
                      <w:b/>
                      <w:sz w:val="20"/>
                      <w:lang w:val="en-US"/>
                    </w:rPr>
                  </w:pPr>
                  <w:r w:rsidRPr="009F681E">
                    <w:rPr>
                      <w:b/>
                      <w:sz w:val="20"/>
                      <w:lang w:val="en-US"/>
                    </w:rPr>
                    <w:t>[NH</w:t>
                  </w:r>
                  <w:r w:rsidRPr="00206F59">
                    <w:rPr>
                      <w:b/>
                      <w:sz w:val="20"/>
                      <w:vertAlign w:val="subscript"/>
                      <w:lang w:val="en-US"/>
                    </w:rPr>
                    <w:t>3</w:t>
                  </w:r>
                  <w:r w:rsidRPr="00206F59">
                    <w:rPr>
                      <w:b/>
                      <w:sz w:val="20"/>
                      <w:lang w:val="en-US"/>
                    </w:rPr>
                    <w:t>] (ppm)</w:t>
                  </w:r>
                </w:p>
              </w:tc>
              <w:tc>
                <w:tcPr>
                  <w:tcW w:w="1890" w:type="dxa"/>
                </w:tcPr>
                <w:p w14:paraId="37DAF37E" w14:textId="77777777" w:rsidR="00165D68" w:rsidRPr="00206F59" w:rsidRDefault="00165D68" w:rsidP="00165D68">
                  <w:pPr>
                    <w:spacing w:line="276" w:lineRule="auto"/>
                    <w:rPr>
                      <w:b/>
                      <w:sz w:val="20"/>
                      <w:lang w:val="en-US"/>
                    </w:rPr>
                  </w:pPr>
                  <w:r w:rsidRPr="00206F59">
                    <w:rPr>
                      <w:b/>
                      <w:sz w:val="20"/>
                      <w:lang w:val="en-US"/>
                    </w:rPr>
                    <w:t>Sensor response (%)</w:t>
                  </w:r>
                </w:p>
              </w:tc>
            </w:tr>
            <w:tr w:rsidR="00165D68" w:rsidRPr="00206F59" w14:paraId="438ED27D" w14:textId="77777777" w:rsidTr="00165D68">
              <w:tc>
                <w:tcPr>
                  <w:tcW w:w="1371" w:type="dxa"/>
                </w:tcPr>
                <w:p w14:paraId="7561995F" w14:textId="77777777" w:rsidR="00165D68" w:rsidRPr="00A61850" w:rsidRDefault="00165D68" w:rsidP="00165D68">
                  <w:pPr>
                    <w:spacing w:line="276" w:lineRule="auto"/>
                    <w:rPr>
                      <w:sz w:val="20"/>
                    </w:rPr>
                  </w:pPr>
                  <w:r w:rsidRPr="00A61850">
                    <w:rPr>
                      <w:sz w:val="20"/>
                    </w:rPr>
                    <w:t>0.500</w:t>
                  </w:r>
                </w:p>
                <w:p w14:paraId="3C45D5D6" w14:textId="77777777" w:rsidR="00165D68" w:rsidRPr="00A61850" w:rsidRDefault="00165D68" w:rsidP="00165D68">
                  <w:pPr>
                    <w:spacing w:line="276" w:lineRule="auto"/>
                    <w:rPr>
                      <w:sz w:val="20"/>
                    </w:rPr>
                  </w:pPr>
                  <w:r w:rsidRPr="00A61850">
                    <w:rPr>
                      <w:sz w:val="20"/>
                    </w:rPr>
                    <w:t>1.00</w:t>
                  </w:r>
                </w:p>
                <w:p w14:paraId="5E294430" w14:textId="77777777" w:rsidR="00165D68" w:rsidRPr="00A61850" w:rsidRDefault="00165D68" w:rsidP="00165D68">
                  <w:pPr>
                    <w:spacing w:line="276" w:lineRule="auto"/>
                    <w:rPr>
                      <w:sz w:val="20"/>
                    </w:rPr>
                  </w:pPr>
                  <w:r w:rsidRPr="00A61850">
                    <w:rPr>
                      <w:sz w:val="20"/>
                    </w:rPr>
                    <w:t>2.00</w:t>
                  </w:r>
                </w:p>
                <w:p w14:paraId="7029D048" w14:textId="77777777" w:rsidR="00165D68" w:rsidRPr="00A61850" w:rsidRDefault="00165D68" w:rsidP="00165D68">
                  <w:pPr>
                    <w:spacing w:line="276" w:lineRule="auto"/>
                    <w:rPr>
                      <w:sz w:val="20"/>
                    </w:rPr>
                  </w:pPr>
                  <w:r w:rsidRPr="00A61850">
                    <w:rPr>
                      <w:sz w:val="20"/>
                    </w:rPr>
                    <w:t>4.00</w:t>
                  </w:r>
                </w:p>
                <w:p w14:paraId="0F285B1C" w14:textId="77777777" w:rsidR="00165D68" w:rsidRPr="00A61850" w:rsidRDefault="00165D68" w:rsidP="00165D68">
                  <w:pPr>
                    <w:spacing w:line="276" w:lineRule="auto"/>
                    <w:rPr>
                      <w:sz w:val="20"/>
                    </w:rPr>
                  </w:pPr>
                  <w:r w:rsidRPr="00A61850">
                    <w:rPr>
                      <w:sz w:val="20"/>
                    </w:rPr>
                    <w:t>7.00</w:t>
                  </w:r>
                </w:p>
                <w:p w14:paraId="1A3C0BE1" w14:textId="77777777" w:rsidR="00165D68" w:rsidRPr="00A61850" w:rsidRDefault="00165D68" w:rsidP="00165D68">
                  <w:pPr>
                    <w:spacing w:line="276" w:lineRule="auto"/>
                    <w:rPr>
                      <w:sz w:val="20"/>
                    </w:rPr>
                  </w:pPr>
                  <w:r w:rsidRPr="00A61850">
                    <w:rPr>
                      <w:sz w:val="20"/>
                    </w:rPr>
                    <w:t>9.00</w:t>
                  </w:r>
                </w:p>
                <w:p w14:paraId="0CA06DE4" w14:textId="77777777" w:rsidR="00165D68" w:rsidRPr="00A61850" w:rsidRDefault="00165D68" w:rsidP="00165D68">
                  <w:pPr>
                    <w:spacing w:line="276" w:lineRule="auto"/>
                    <w:rPr>
                      <w:sz w:val="20"/>
                    </w:rPr>
                  </w:pPr>
                  <w:r w:rsidRPr="00A61850">
                    <w:rPr>
                      <w:sz w:val="20"/>
                    </w:rPr>
                    <w:t>11.0</w:t>
                  </w:r>
                </w:p>
                <w:p w14:paraId="01A46B52" w14:textId="77777777" w:rsidR="00165D68" w:rsidRPr="00A61850" w:rsidRDefault="00165D68" w:rsidP="00165D68">
                  <w:pPr>
                    <w:spacing w:line="276" w:lineRule="auto"/>
                    <w:rPr>
                      <w:sz w:val="20"/>
                    </w:rPr>
                  </w:pPr>
                  <w:r w:rsidRPr="00A61850">
                    <w:rPr>
                      <w:sz w:val="20"/>
                    </w:rPr>
                    <w:t>20.0</w:t>
                  </w:r>
                </w:p>
                <w:p w14:paraId="1BB5D1B4" w14:textId="77777777" w:rsidR="00165D68" w:rsidRPr="00A61850" w:rsidRDefault="00165D68" w:rsidP="00165D68">
                  <w:pPr>
                    <w:spacing w:line="276" w:lineRule="auto"/>
                    <w:rPr>
                      <w:sz w:val="20"/>
                    </w:rPr>
                  </w:pPr>
                  <w:r w:rsidRPr="00A61850">
                    <w:rPr>
                      <w:sz w:val="20"/>
                    </w:rPr>
                    <w:t>25.0</w:t>
                  </w:r>
                </w:p>
                <w:p w14:paraId="293AA09D" w14:textId="77777777" w:rsidR="00165D68" w:rsidRPr="00206F59" w:rsidRDefault="00165D68" w:rsidP="00165D68">
                  <w:pPr>
                    <w:spacing w:line="276" w:lineRule="auto"/>
                    <w:rPr>
                      <w:sz w:val="20"/>
                      <w:lang w:val="en-US"/>
                    </w:rPr>
                  </w:pPr>
                  <w:r w:rsidRPr="00A61850">
                    <w:rPr>
                      <w:sz w:val="20"/>
                    </w:rPr>
                    <w:t>30.0</w:t>
                  </w:r>
                </w:p>
              </w:tc>
              <w:tc>
                <w:tcPr>
                  <w:tcW w:w="2007" w:type="dxa"/>
                </w:tcPr>
                <w:p w14:paraId="49306B2F" w14:textId="77777777" w:rsidR="00165D68" w:rsidRPr="00A61850" w:rsidRDefault="00165D68" w:rsidP="00165D68">
                  <w:pPr>
                    <w:spacing w:line="276" w:lineRule="auto"/>
                    <w:rPr>
                      <w:sz w:val="20"/>
                    </w:rPr>
                  </w:pPr>
                  <w:r w:rsidRPr="00A61850">
                    <w:rPr>
                      <w:sz w:val="20"/>
                    </w:rPr>
                    <w:t>–0.2540</w:t>
                  </w:r>
                </w:p>
                <w:p w14:paraId="618CB87C" w14:textId="77777777" w:rsidR="00165D68" w:rsidRPr="00A61850" w:rsidRDefault="00165D68" w:rsidP="00165D68">
                  <w:pPr>
                    <w:spacing w:line="276" w:lineRule="auto"/>
                    <w:rPr>
                      <w:sz w:val="20"/>
                    </w:rPr>
                  </w:pPr>
                  <w:r w:rsidRPr="00A61850">
                    <w:rPr>
                      <w:sz w:val="20"/>
                    </w:rPr>
                    <w:t>–0.7590</w:t>
                  </w:r>
                </w:p>
                <w:p w14:paraId="6E8E5D70" w14:textId="77777777" w:rsidR="00165D68" w:rsidRPr="00A61850" w:rsidRDefault="00165D68" w:rsidP="00165D68">
                  <w:pPr>
                    <w:spacing w:line="276" w:lineRule="auto"/>
                    <w:rPr>
                      <w:sz w:val="20"/>
                    </w:rPr>
                  </w:pPr>
                  <w:r w:rsidRPr="00A61850">
                    <w:rPr>
                      <w:sz w:val="20"/>
                    </w:rPr>
                    <w:t>–1.354</w:t>
                  </w:r>
                </w:p>
                <w:p w14:paraId="66A37D35" w14:textId="77777777" w:rsidR="00165D68" w:rsidRPr="00A61850" w:rsidRDefault="00165D68" w:rsidP="00165D68">
                  <w:pPr>
                    <w:spacing w:line="276" w:lineRule="auto"/>
                    <w:rPr>
                      <w:sz w:val="20"/>
                    </w:rPr>
                  </w:pPr>
                  <w:r w:rsidRPr="00A61850">
                    <w:rPr>
                      <w:sz w:val="20"/>
                    </w:rPr>
                    <w:t>–1.838</w:t>
                  </w:r>
                </w:p>
                <w:p w14:paraId="29074D45" w14:textId="77777777" w:rsidR="00165D68" w:rsidRPr="00A61850" w:rsidRDefault="00165D68" w:rsidP="00165D68">
                  <w:pPr>
                    <w:spacing w:line="276" w:lineRule="auto"/>
                    <w:rPr>
                      <w:sz w:val="20"/>
                    </w:rPr>
                  </w:pPr>
                  <w:r w:rsidRPr="00A61850">
                    <w:rPr>
                      <w:sz w:val="20"/>
                    </w:rPr>
                    <w:t>–2.255</w:t>
                  </w:r>
                </w:p>
                <w:p w14:paraId="182C22F1" w14:textId="77777777" w:rsidR="00165D68" w:rsidRPr="00A61850" w:rsidRDefault="00165D68" w:rsidP="00165D68">
                  <w:pPr>
                    <w:spacing w:line="276" w:lineRule="auto"/>
                    <w:rPr>
                      <w:sz w:val="20"/>
                    </w:rPr>
                  </w:pPr>
                  <w:r w:rsidRPr="00A61850">
                    <w:rPr>
                      <w:sz w:val="20"/>
                    </w:rPr>
                    <w:t>–2.500</w:t>
                  </w:r>
                </w:p>
                <w:p w14:paraId="704526FA" w14:textId="77777777" w:rsidR="00165D68" w:rsidRPr="00A61850" w:rsidRDefault="00165D68" w:rsidP="00165D68">
                  <w:pPr>
                    <w:spacing w:line="276" w:lineRule="auto"/>
                    <w:rPr>
                      <w:sz w:val="20"/>
                    </w:rPr>
                  </w:pPr>
                  <w:r w:rsidRPr="00A61850">
                    <w:rPr>
                      <w:sz w:val="20"/>
                    </w:rPr>
                    <w:t>–2.600</w:t>
                  </w:r>
                </w:p>
                <w:p w14:paraId="27F54433" w14:textId="77777777" w:rsidR="00165D68" w:rsidRPr="00A61850" w:rsidRDefault="00165D68" w:rsidP="00165D68">
                  <w:pPr>
                    <w:spacing w:line="276" w:lineRule="auto"/>
                    <w:rPr>
                      <w:sz w:val="20"/>
                    </w:rPr>
                  </w:pPr>
                  <w:r w:rsidRPr="00A61850">
                    <w:rPr>
                      <w:sz w:val="20"/>
                    </w:rPr>
                    <w:t>–2.947</w:t>
                  </w:r>
                </w:p>
                <w:p w14:paraId="07462A47" w14:textId="77777777" w:rsidR="00165D68" w:rsidRPr="00A61850" w:rsidRDefault="00165D68" w:rsidP="00165D68">
                  <w:pPr>
                    <w:spacing w:line="276" w:lineRule="auto"/>
                    <w:rPr>
                      <w:sz w:val="20"/>
                    </w:rPr>
                  </w:pPr>
                  <w:r w:rsidRPr="00A61850">
                    <w:rPr>
                      <w:sz w:val="20"/>
                    </w:rPr>
                    <w:t>–3.152</w:t>
                  </w:r>
                </w:p>
                <w:p w14:paraId="29D09FCA" w14:textId="77777777" w:rsidR="00165D68" w:rsidRPr="00206F59" w:rsidRDefault="00165D68" w:rsidP="00165D68">
                  <w:pPr>
                    <w:spacing w:line="276" w:lineRule="auto"/>
                    <w:rPr>
                      <w:sz w:val="20"/>
                      <w:lang w:val="en-US"/>
                    </w:rPr>
                  </w:pPr>
                  <w:r w:rsidRPr="00A61850">
                    <w:rPr>
                      <w:sz w:val="20"/>
                    </w:rPr>
                    <w:t>–3.256</w:t>
                  </w:r>
                </w:p>
              </w:tc>
            </w:tr>
          </w:tbl>
          <w:p w14:paraId="592DD189" w14:textId="77777777" w:rsidR="00165D68" w:rsidRPr="000B478F" w:rsidRDefault="00165D68" w:rsidP="00165D68">
            <w:pPr>
              <w:spacing w:line="276" w:lineRule="auto"/>
              <w:rPr>
                <w:lang w:val="en-US"/>
              </w:rPr>
            </w:pPr>
          </w:p>
        </w:tc>
      </w:tr>
    </w:tbl>
    <w:p w14:paraId="35156422" w14:textId="77777777" w:rsidR="00165D68" w:rsidRDefault="00165D68" w:rsidP="00165D68">
      <w:pPr>
        <w:spacing w:line="276" w:lineRule="auto"/>
        <w:jc w:val="both"/>
        <w:rPr>
          <w:b/>
          <w:lang w:val="en-US"/>
        </w:rPr>
      </w:pPr>
    </w:p>
    <w:p w14:paraId="10AF42BF" w14:textId="38DED563" w:rsidR="00165D68" w:rsidRPr="00206F59" w:rsidRDefault="00165D68" w:rsidP="00165D68">
      <w:pPr>
        <w:spacing w:line="276" w:lineRule="auto"/>
        <w:jc w:val="both"/>
        <w:rPr>
          <w:lang w:val="en-US"/>
        </w:rPr>
      </w:pPr>
      <w:r w:rsidRPr="000B478F">
        <w:rPr>
          <w:b/>
          <w:lang w:val="en-US"/>
        </w:rPr>
        <w:lastRenderedPageBreak/>
        <w:t>1</w:t>
      </w:r>
      <w:r w:rsidR="00C472C8">
        <w:rPr>
          <w:b/>
          <w:lang w:val="en-US"/>
        </w:rPr>
        <w:t>1</w:t>
      </w:r>
      <w:r w:rsidRPr="000B478F">
        <w:rPr>
          <w:b/>
          <w:lang w:val="en-US"/>
        </w:rPr>
        <w:t>.4</w:t>
      </w:r>
      <w:r w:rsidRPr="009F681E">
        <w:rPr>
          <w:b/>
          <w:lang w:val="en-US"/>
        </w:rPr>
        <w:t>.</w:t>
      </w:r>
      <w:r w:rsidRPr="00206F59">
        <w:rPr>
          <w:lang w:val="en-US"/>
        </w:rPr>
        <w:t xml:space="preserve"> Using the linear region of sensor response data prepare a calibration curve and </w:t>
      </w:r>
      <w:r w:rsidRPr="00651B92">
        <w:rPr>
          <w:b/>
          <w:u w:val="single"/>
          <w:lang w:val="en-US"/>
        </w:rPr>
        <w:t>find</w:t>
      </w:r>
      <w:r w:rsidRPr="00206F59">
        <w:rPr>
          <w:lang w:val="en-US"/>
        </w:rPr>
        <w:t xml:space="preserve"> the calibration equation as </w:t>
      </w:r>
      <m:oMath>
        <m:r>
          <w:rPr>
            <w:rFonts w:ascii="Cambria Math" w:hAnsi="Cambria Math"/>
            <w:lang w:val="en-US"/>
          </w:rPr>
          <m:t>y=a+bx</m:t>
        </m:r>
      </m:oMath>
      <w:r w:rsidRPr="00206F59">
        <w:rPr>
          <w:lang w:val="en-US"/>
        </w:rPr>
        <w:t>.</w:t>
      </w:r>
    </w:p>
    <w:p w14:paraId="3AB9AD7D" w14:textId="77777777" w:rsidR="00651B92" w:rsidRDefault="00651B92" w:rsidP="00165D68">
      <w:pPr>
        <w:spacing w:line="276" w:lineRule="auto"/>
        <w:jc w:val="both"/>
        <w:rPr>
          <w:b/>
          <w:lang w:val="en-US"/>
        </w:rPr>
      </w:pPr>
    </w:p>
    <w:p w14:paraId="2EA05D6C" w14:textId="7E93C398" w:rsidR="00165D68" w:rsidRDefault="00165D68" w:rsidP="00165D68">
      <w:pPr>
        <w:spacing w:line="276" w:lineRule="auto"/>
        <w:jc w:val="both"/>
        <w:rPr>
          <w:lang w:val="en-US"/>
        </w:rPr>
      </w:pPr>
      <w:r w:rsidRPr="00206F59">
        <w:rPr>
          <w:b/>
          <w:lang w:val="en-US"/>
        </w:rPr>
        <w:t>1</w:t>
      </w:r>
      <w:r w:rsidR="00C472C8">
        <w:rPr>
          <w:b/>
          <w:lang w:val="en-US"/>
        </w:rPr>
        <w:t>1</w:t>
      </w:r>
      <w:r w:rsidRPr="00206F59">
        <w:rPr>
          <w:b/>
          <w:lang w:val="en-US"/>
        </w:rPr>
        <w:t>.5.</w:t>
      </w:r>
      <w:r w:rsidRPr="00206F59">
        <w:rPr>
          <w:lang w:val="en-US"/>
        </w:rPr>
        <w:t xml:space="preserve"> This sensor is then used for the detection of ammonia in human breath. When a kidney patient’s breath was fed into the sensor, a –3.812% change in the response is observed. </w:t>
      </w:r>
      <w:r w:rsidRPr="00651B92">
        <w:rPr>
          <w:b/>
          <w:u w:val="single"/>
          <w:lang w:val="en-US"/>
        </w:rPr>
        <w:t>Calculate</w:t>
      </w:r>
      <w:r w:rsidRPr="00206F59">
        <w:rPr>
          <w:lang w:val="en-US"/>
        </w:rPr>
        <w:t xml:space="preserve"> the ammonia concentration in the patient’s breath.</w:t>
      </w:r>
    </w:p>
    <w:p w14:paraId="7E6473FE" w14:textId="3AE32982" w:rsidR="004F6DEB" w:rsidRDefault="004F6DEB" w:rsidP="00834E87">
      <w:pPr>
        <w:spacing w:line="276" w:lineRule="auto"/>
        <w:jc w:val="both"/>
        <w:rPr>
          <w:lang w:val="en-US"/>
        </w:rPr>
      </w:pPr>
    </w:p>
    <w:p w14:paraId="37BC2204" w14:textId="229C2CCA" w:rsidR="004F6DEB" w:rsidRDefault="004F6DEB" w:rsidP="00834E87">
      <w:pPr>
        <w:spacing w:line="276" w:lineRule="auto"/>
        <w:jc w:val="both"/>
        <w:rPr>
          <w:lang w:val="en-US"/>
        </w:rPr>
      </w:pPr>
    </w:p>
    <w:p w14:paraId="5C6F0BEF" w14:textId="2B583012" w:rsidR="004F6DEB" w:rsidRDefault="004F6DEB" w:rsidP="00834E87">
      <w:pPr>
        <w:spacing w:line="276" w:lineRule="auto"/>
        <w:jc w:val="both"/>
        <w:rPr>
          <w:lang w:val="en-US"/>
        </w:rPr>
      </w:pPr>
    </w:p>
    <w:p w14:paraId="7138DACF" w14:textId="5BB8D029" w:rsidR="004F6DEB" w:rsidRDefault="004F6DEB" w:rsidP="00834E87">
      <w:pPr>
        <w:spacing w:line="276" w:lineRule="auto"/>
        <w:jc w:val="both"/>
        <w:rPr>
          <w:lang w:val="en-US"/>
        </w:rPr>
      </w:pPr>
    </w:p>
    <w:p w14:paraId="5C1691BB" w14:textId="2A91E2B4" w:rsidR="004F6DEB" w:rsidRDefault="004F6DEB" w:rsidP="00834E87">
      <w:pPr>
        <w:spacing w:line="276" w:lineRule="auto"/>
        <w:jc w:val="both"/>
        <w:rPr>
          <w:lang w:val="en-US"/>
        </w:rPr>
      </w:pPr>
    </w:p>
    <w:p w14:paraId="39B2E4D7" w14:textId="27F6BD3D" w:rsidR="004F6DEB" w:rsidRDefault="004F6DEB" w:rsidP="00834E87">
      <w:pPr>
        <w:spacing w:line="276" w:lineRule="auto"/>
        <w:jc w:val="both"/>
        <w:rPr>
          <w:lang w:val="en-US"/>
        </w:rPr>
      </w:pPr>
    </w:p>
    <w:p w14:paraId="3FC6A859" w14:textId="4F1F6673" w:rsidR="004F6DEB" w:rsidRDefault="004F6DEB" w:rsidP="00834E87">
      <w:pPr>
        <w:spacing w:line="276" w:lineRule="auto"/>
        <w:jc w:val="both"/>
        <w:rPr>
          <w:lang w:val="en-US"/>
        </w:rPr>
      </w:pPr>
    </w:p>
    <w:p w14:paraId="02AA3B00" w14:textId="1DE2C188" w:rsidR="004F6DEB" w:rsidRDefault="004F6DEB" w:rsidP="00834E87">
      <w:pPr>
        <w:spacing w:line="276" w:lineRule="auto"/>
        <w:jc w:val="both"/>
        <w:rPr>
          <w:lang w:val="en-US"/>
        </w:rPr>
      </w:pPr>
    </w:p>
    <w:p w14:paraId="1F2731E2" w14:textId="0A15E008" w:rsidR="004F6DEB" w:rsidRDefault="004F6DEB" w:rsidP="00834E87">
      <w:pPr>
        <w:spacing w:line="276" w:lineRule="auto"/>
        <w:jc w:val="both"/>
        <w:rPr>
          <w:lang w:val="en-US"/>
        </w:rPr>
      </w:pPr>
    </w:p>
    <w:p w14:paraId="04404689" w14:textId="54BE3B39" w:rsidR="004F6DEB" w:rsidRDefault="004F6DEB" w:rsidP="00834E87">
      <w:pPr>
        <w:spacing w:line="276" w:lineRule="auto"/>
        <w:jc w:val="both"/>
        <w:rPr>
          <w:lang w:val="en-US"/>
        </w:rPr>
      </w:pPr>
    </w:p>
    <w:p w14:paraId="20F2CBD5" w14:textId="70DF7B11" w:rsidR="004F6DEB" w:rsidRDefault="004F6DEB" w:rsidP="00834E87">
      <w:pPr>
        <w:spacing w:line="276" w:lineRule="auto"/>
        <w:jc w:val="both"/>
        <w:rPr>
          <w:lang w:val="en-US"/>
        </w:rPr>
      </w:pPr>
    </w:p>
    <w:p w14:paraId="488123A0" w14:textId="6B1D5B0C" w:rsidR="004F6DEB" w:rsidRDefault="004F6DEB" w:rsidP="00834E87">
      <w:pPr>
        <w:spacing w:line="276" w:lineRule="auto"/>
        <w:jc w:val="both"/>
        <w:rPr>
          <w:lang w:val="en-US"/>
        </w:rPr>
      </w:pPr>
    </w:p>
    <w:p w14:paraId="603AC05C" w14:textId="514B6D22" w:rsidR="004F6DEB" w:rsidRDefault="004F6DEB" w:rsidP="00834E87">
      <w:pPr>
        <w:spacing w:line="276" w:lineRule="auto"/>
        <w:jc w:val="both"/>
        <w:rPr>
          <w:lang w:val="en-US"/>
        </w:rPr>
      </w:pPr>
    </w:p>
    <w:p w14:paraId="55A68160" w14:textId="4CDCA354" w:rsidR="004F6DEB" w:rsidRDefault="004F6DEB" w:rsidP="00834E87">
      <w:pPr>
        <w:spacing w:line="276" w:lineRule="auto"/>
        <w:jc w:val="both"/>
        <w:rPr>
          <w:lang w:val="en-US"/>
        </w:rPr>
      </w:pPr>
    </w:p>
    <w:p w14:paraId="4772BC1C" w14:textId="10731893" w:rsidR="004F6DEB" w:rsidRDefault="004F6DEB" w:rsidP="00834E87">
      <w:pPr>
        <w:spacing w:line="276" w:lineRule="auto"/>
        <w:jc w:val="both"/>
        <w:rPr>
          <w:lang w:val="en-US"/>
        </w:rPr>
      </w:pPr>
    </w:p>
    <w:p w14:paraId="2A8272BB" w14:textId="7B77AF03" w:rsidR="004F6DEB" w:rsidRDefault="004F6DEB" w:rsidP="00834E87">
      <w:pPr>
        <w:spacing w:line="276" w:lineRule="auto"/>
        <w:jc w:val="both"/>
        <w:rPr>
          <w:lang w:val="en-US"/>
        </w:rPr>
      </w:pPr>
    </w:p>
    <w:p w14:paraId="39821055" w14:textId="1F551A69" w:rsidR="004F6DEB" w:rsidRDefault="004F6DEB" w:rsidP="00834E87">
      <w:pPr>
        <w:spacing w:line="276" w:lineRule="auto"/>
        <w:jc w:val="both"/>
        <w:rPr>
          <w:lang w:val="en-US"/>
        </w:rPr>
      </w:pPr>
    </w:p>
    <w:p w14:paraId="1EE2F76D" w14:textId="7F7E5111" w:rsidR="004F6DEB" w:rsidRDefault="004F6DEB" w:rsidP="00834E87">
      <w:pPr>
        <w:spacing w:line="276" w:lineRule="auto"/>
        <w:jc w:val="both"/>
        <w:rPr>
          <w:lang w:val="en-US"/>
        </w:rPr>
      </w:pPr>
    </w:p>
    <w:p w14:paraId="2BF90897" w14:textId="7F6C10EE" w:rsidR="004F6DEB" w:rsidRDefault="004F6DEB" w:rsidP="00834E87">
      <w:pPr>
        <w:spacing w:line="276" w:lineRule="auto"/>
        <w:jc w:val="both"/>
        <w:rPr>
          <w:lang w:val="en-US"/>
        </w:rPr>
      </w:pPr>
    </w:p>
    <w:p w14:paraId="6FD27A96" w14:textId="067BF138" w:rsidR="004F6DEB" w:rsidRDefault="004F6DEB" w:rsidP="00834E87">
      <w:pPr>
        <w:spacing w:line="276" w:lineRule="auto"/>
        <w:jc w:val="both"/>
        <w:rPr>
          <w:lang w:val="en-US"/>
        </w:rPr>
      </w:pPr>
    </w:p>
    <w:p w14:paraId="5BE1A7D1" w14:textId="51635CED" w:rsidR="004F6DEB" w:rsidRDefault="004F6DEB" w:rsidP="00834E87">
      <w:pPr>
        <w:spacing w:line="276" w:lineRule="auto"/>
        <w:jc w:val="both"/>
        <w:rPr>
          <w:lang w:val="en-US"/>
        </w:rPr>
      </w:pPr>
    </w:p>
    <w:p w14:paraId="6BF0C750" w14:textId="6B5D5FEA" w:rsidR="004F6DEB" w:rsidRDefault="004F6DEB" w:rsidP="00834E87">
      <w:pPr>
        <w:spacing w:line="276" w:lineRule="auto"/>
        <w:jc w:val="both"/>
        <w:rPr>
          <w:lang w:val="en-US"/>
        </w:rPr>
      </w:pPr>
    </w:p>
    <w:p w14:paraId="783592C9" w14:textId="16372C0E" w:rsidR="004F6DEB" w:rsidRDefault="004F6DEB" w:rsidP="00834E87">
      <w:pPr>
        <w:spacing w:line="276" w:lineRule="auto"/>
        <w:jc w:val="both"/>
        <w:rPr>
          <w:lang w:val="en-US"/>
        </w:rPr>
      </w:pPr>
    </w:p>
    <w:p w14:paraId="5DA1D5E6" w14:textId="146CA768" w:rsidR="004F6DEB" w:rsidRDefault="004F6DEB" w:rsidP="00834E87">
      <w:pPr>
        <w:spacing w:line="276" w:lineRule="auto"/>
        <w:jc w:val="both"/>
        <w:rPr>
          <w:lang w:val="en-US"/>
        </w:rPr>
      </w:pPr>
    </w:p>
    <w:p w14:paraId="275F0D96" w14:textId="698AA439" w:rsidR="004F6DEB" w:rsidRDefault="004F6DEB" w:rsidP="00834E87">
      <w:pPr>
        <w:spacing w:line="276" w:lineRule="auto"/>
        <w:jc w:val="both"/>
        <w:rPr>
          <w:lang w:val="en-US"/>
        </w:rPr>
      </w:pPr>
    </w:p>
    <w:p w14:paraId="06CB0AAF" w14:textId="21A3DDB7" w:rsidR="004F6DEB" w:rsidRDefault="004F6DEB" w:rsidP="00834E87">
      <w:pPr>
        <w:spacing w:line="276" w:lineRule="auto"/>
        <w:jc w:val="both"/>
        <w:rPr>
          <w:lang w:val="en-US"/>
        </w:rPr>
      </w:pPr>
    </w:p>
    <w:p w14:paraId="267D8714" w14:textId="54A51C36" w:rsidR="004F6DEB" w:rsidRDefault="004F6DEB" w:rsidP="00834E87">
      <w:pPr>
        <w:spacing w:line="276" w:lineRule="auto"/>
        <w:jc w:val="both"/>
        <w:rPr>
          <w:lang w:val="en-US"/>
        </w:rPr>
      </w:pPr>
    </w:p>
    <w:p w14:paraId="5D381643" w14:textId="741E0F4D" w:rsidR="004F6DEB" w:rsidRDefault="004F6DEB" w:rsidP="00834E87">
      <w:pPr>
        <w:spacing w:line="276" w:lineRule="auto"/>
        <w:jc w:val="both"/>
        <w:rPr>
          <w:lang w:val="en-US"/>
        </w:rPr>
      </w:pPr>
    </w:p>
    <w:p w14:paraId="403DE9D8" w14:textId="6DD3CD2B" w:rsidR="004F6DEB" w:rsidRDefault="004F6DEB" w:rsidP="00834E87">
      <w:pPr>
        <w:spacing w:line="276" w:lineRule="auto"/>
        <w:jc w:val="both"/>
        <w:rPr>
          <w:lang w:val="en-US"/>
        </w:rPr>
      </w:pPr>
    </w:p>
    <w:p w14:paraId="7172ECB2" w14:textId="4A7FEA96" w:rsidR="004F6DEB" w:rsidRDefault="004F6DEB" w:rsidP="00834E87">
      <w:pPr>
        <w:spacing w:line="276" w:lineRule="auto"/>
        <w:jc w:val="both"/>
        <w:rPr>
          <w:lang w:val="en-US"/>
        </w:rPr>
      </w:pPr>
    </w:p>
    <w:p w14:paraId="28575B34" w14:textId="19E1ECAA" w:rsidR="004F6DEB" w:rsidRDefault="004F6DEB" w:rsidP="00834E87">
      <w:pPr>
        <w:spacing w:line="276" w:lineRule="auto"/>
        <w:jc w:val="both"/>
        <w:rPr>
          <w:lang w:val="en-US"/>
        </w:rPr>
      </w:pPr>
    </w:p>
    <w:p w14:paraId="0B40FCCB" w14:textId="153F84A6" w:rsidR="004F6DEB" w:rsidRDefault="004F6DEB" w:rsidP="00834E87">
      <w:pPr>
        <w:spacing w:line="276" w:lineRule="auto"/>
        <w:jc w:val="both"/>
        <w:rPr>
          <w:lang w:val="en-US"/>
        </w:rPr>
      </w:pPr>
    </w:p>
    <w:p w14:paraId="40D09964" w14:textId="2D55AF12" w:rsidR="004F6DEB" w:rsidRDefault="004F6DEB" w:rsidP="00834E87">
      <w:pPr>
        <w:spacing w:line="276" w:lineRule="auto"/>
        <w:jc w:val="both"/>
        <w:rPr>
          <w:lang w:val="en-US"/>
        </w:rPr>
      </w:pPr>
    </w:p>
    <w:p w14:paraId="4B2A0813" w14:textId="6EEDEF43" w:rsidR="001717D3" w:rsidRDefault="001717D3" w:rsidP="00834E87">
      <w:pPr>
        <w:spacing w:line="276" w:lineRule="auto"/>
        <w:jc w:val="both"/>
        <w:rPr>
          <w:lang w:val="en-US"/>
        </w:rPr>
      </w:pPr>
    </w:p>
    <w:p w14:paraId="493B52A6" w14:textId="0D0ACC0F" w:rsidR="00AC7D47" w:rsidRPr="000B478F" w:rsidRDefault="00A75C39" w:rsidP="00584DD2">
      <w:pPr>
        <w:spacing w:line="276" w:lineRule="auto"/>
        <w:rPr>
          <w:b/>
          <w:lang w:val="en-US"/>
        </w:rPr>
      </w:pPr>
      <w:r>
        <w:rPr>
          <w:noProof/>
        </w:rPr>
        <w:lastRenderedPageBreak/>
        <mc:AlternateContent>
          <mc:Choice Requires="wps">
            <w:drawing>
              <wp:anchor distT="91440" distB="91440" distL="137160" distR="137160" simplePos="0" relativeHeight="251695104" behindDoc="0" locked="0" layoutInCell="0" allowOverlap="1" wp14:anchorId="597B4B4B" wp14:editId="0961EE97">
                <wp:simplePos x="0" y="0"/>
                <wp:positionH relativeFrom="margin">
                  <wp:align>left</wp:align>
                </wp:positionH>
                <wp:positionV relativeFrom="paragraph">
                  <wp:align>top</wp:align>
                </wp:positionV>
                <wp:extent cx="472440" cy="869950"/>
                <wp:effectExtent l="5080" t="8255" r="1270" b="5080"/>
                <wp:wrapSquare wrapText="bothSides"/>
                <wp:docPr id="105"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EDD9FEF" w14:textId="77777777" w:rsidR="00DA3D5A" w:rsidRPr="00287CAF" w:rsidRDefault="00DA3D5A" w:rsidP="00F4098D">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97B4B4B" id="AutoShape 26" o:spid="_x0000_s1050" style="position:absolute;margin-left:0;margin-top:0;width:37.2pt;height:68.5pt;rotation:90;z-index:251695104;visibility:visible;mso-wrap-style:square;mso-width-percent:0;mso-height-percent:0;mso-wrap-distance-left:10.8pt;mso-wrap-distance-top:7.2pt;mso-wrap-distance-right:10.8pt;mso-wrap-distance-bottom:7.2pt;mso-position-horizontal:left;mso-position-horizontal-relative:margin;mso-position-vertical:top;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" o:allowincell="f" fillcolor="#a1c4e3" stroked="f">
                <v:textbox>
                  <w:txbxContent>
                    <w:p w14:paraId="6EDD9FEF" w14:textId="77777777" w:rsidR="00DA3D5A" w:rsidRPr="00287CAF" w:rsidRDefault="00DA3D5A" w:rsidP="00F4098D">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1CE5C8C9" w14:textId="4324B7EC" w:rsidR="004F6DEB" w:rsidRDefault="004F6DEB" w:rsidP="00584DD2">
      <w:pPr>
        <w:spacing w:line="276" w:lineRule="auto"/>
        <w:rPr>
          <w:b/>
          <w:lang w:val="en-US"/>
        </w:rPr>
      </w:pPr>
    </w:p>
    <w:p w14:paraId="72B0BBA3" w14:textId="38325E41" w:rsidR="00651B92" w:rsidRDefault="00651B92" w:rsidP="00584DD2">
      <w:pPr>
        <w:spacing w:line="276" w:lineRule="auto"/>
        <w:rPr>
          <w:b/>
          <w:lang w:val="en-US"/>
        </w:rPr>
      </w:pPr>
    </w:p>
    <w:p w14:paraId="7F56A4F2" w14:textId="29579976" w:rsidR="00651B92" w:rsidRDefault="00651B92" w:rsidP="00584DD2">
      <w:pPr>
        <w:spacing w:line="276" w:lineRule="auto"/>
        <w:rPr>
          <w:b/>
          <w:lang w:val="en-US"/>
        </w:rPr>
      </w:pPr>
    </w:p>
    <w:p w14:paraId="10CB714E" w14:textId="00520354" w:rsidR="00651B92" w:rsidRPr="00206F59" w:rsidRDefault="00651B92" w:rsidP="00651B92">
      <w:pPr>
        <w:spacing w:line="276" w:lineRule="auto"/>
        <w:rPr>
          <w:b/>
          <w:lang w:val="en-US"/>
        </w:rPr>
      </w:pPr>
      <w:r w:rsidRPr="009F681E">
        <w:rPr>
          <w:b/>
          <w:lang w:val="en-US"/>
        </w:rPr>
        <w:t>1</w:t>
      </w:r>
      <w:r w:rsidR="00C472C8">
        <w:rPr>
          <w:b/>
          <w:lang w:val="en-US"/>
        </w:rPr>
        <w:t>1</w:t>
      </w:r>
      <w:r w:rsidRPr="009F681E">
        <w:rPr>
          <w:b/>
          <w:lang w:val="en-US"/>
        </w:rPr>
        <w:t>.1.</w:t>
      </w:r>
    </w:p>
    <w:p w14:paraId="67C686C3" w14:textId="77777777" w:rsidR="00651B92" w:rsidRDefault="00651B92" w:rsidP="00651B92">
      <w:pPr>
        <w:spacing w:line="276" w:lineRule="auto"/>
        <w:rPr>
          <w:b/>
          <w:lang w:val="en-US"/>
        </w:rPr>
      </w:pPr>
    </w:p>
    <w:p w14:paraId="462CE758" w14:textId="27867375" w:rsidR="00651B92" w:rsidRPr="00206F59" w:rsidRDefault="004B533A" w:rsidP="00651B92">
      <w:pPr>
        <w:spacing w:line="276" w:lineRule="auto"/>
        <w:rPr>
          <w:b/>
          <w:lang w:val="en-US"/>
        </w:rPr>
      </w:pPr>
      <w:r>
        <w:pict w14:anchorId="5A7A7925">
          <v:shape id="_x0000_i1142" type="#_x0000_t75" style="width:401pt;height:303.5pt">
            <v:imagedata r:id="rId137" o:title=""/>
          </v:shape>
        </w:pict>
      </w:r>
    </w:p>
    <w:p w14:paraId="43B3E227" w14:textId="77777777" w:rsidR="00651B92" w:rsidRDefault="00651B92" w:rsidP="00651B92">
      <w:pPr>
        <w:spacing w:line="276" w:lineRule="auto"/>
        <w:rPr>
          <w:b/>
          <w:lang w:val="en-US"/>
        </w:rPr>
      </w:pPr>
    </w:p>
    <w:p w14:paraId="66F7BB12" w14:textId="44C8B0E1" w:rsidR="00651B92" w:rsidRPr="00206F59" w:rsidRDefault="00651B92" w:rsidP="00651B92">
      <w:pPr>
        <w:spacing w:line="276" w:lineRule="auto"/>
        <w:rPr>
          <w:b/>
          <w:lang w:val="en-US"/>
        </w:rPr>
      </w:pPr>
      <w:r w:rsidRPr="009F681E">
        <w:rPr>
          <w:b/>
          <w:lang w:val="en-US"/>
        </w:rPr>
        <w:t>1</w:t>
      </w:r>
      <w:r w:rsidR="00C472C8">
        <w:rPr>
          <w:b/>
          <w:lang w:val="en-US"/>
        </w:rPr>
        <w:t>1</w:t>
      </w:r>
      <w:r w:rsidRPr="009F681E">
        <w:rPr>
          <w:b/>
          <w:lang w:val="en-US"/>
        </w:rPr>
        <w:t>.2.</w:t>
      </w:r>
    </w:p>
    <w:p w14:paraId="48D097A0" w14:textId="77777777" w:rsidR="00651B92" w:rsidRPr="00206F59" w:rsidRDefault="00651B92" w:rsidP="00651B92">
      <w:pPr>
        <w:spacing w:line="276" w:lineRule="auto"/>
        <w:rPr>
          <w:b/>
          <w:lang w:val="en-US"/>
        </w:rPr>
      </w:pPr>
    </w:p>
    <w:tbl>
      <w:tblPr>
        <w:tblStyle w:val="TabloKlavuzu"/>
        <w:tblW w:w="0" w:type="auto"/>
        <w:tblInd w:w="0" w:type="dxa"/>
        <w:tblLook w:val="04A0" w:firstRow="1" w:lastRow="0" w:firstColumn="1" w:lastColumn="0" w:noHBand="0" w:noVBand="1"/>
      </w:tblPr>
      <w:tblGrid>
        <w:gridCol w:w="2093"/>
        <w:gridCol w:w="3827"/>
      </w:tblGrid>
      <w:tr w:rsidR="00651B92" w:rsidRPr="00206F59" w14:paraId="7C7FF188" w14:textId="77777777" w:rsidTr="005E42BA">
        <w:tc>
          <w:tcPr>
            <w:tcW w:w="2093" w:type="dxa"/>
            <w:vAlign w:val="center"/>
          </w:tcPr>
          <w:p w14:paraId="0555B928" w14:textId="77777777" w:rsidR="00651B92" w:rsidRPr="00206F59" w:rsidRDefault="00651B92" w:rsidP="005E42BA">
            <w:pPr>
              <w:spacing w:line="276" w:lineRule="auto"/>
              <w:jc w:val="center"/>
              <w:rPr>
                <w:b/>
                <w:lang w:val="en-US"/>
              </w:rPr>
            </w:pPr>
            <w:r w:rsidRPr="00206F59">
              <w:rPr>
                <w:b/>
                <w:lang w:val="en-US"/>
              </w:rPr>
              <w:t>F</w:t>
            </w:r>
          </w:p>
          <w:p w14:paraId="44ACF9D0" w14:textId="77777777" w:rsidR="00651B92" w:rsidRPr="00206F59" w:rsidRDefault="00651B92" w:rsidP="005E42BA">
            <w:pPr>
              <w:spacing w:line="276" w:lineRule="auto"/>
              <w:rPr>
                <w:lang w:val="en-US"/>
              </w:rPr>
            </w:pPr>
          </w:p>
          <w:p w14:paraId="3AF888F0" w14:textId="7AA492FE" w:rsidR="00651B92" w:rsidRPr="000B478F" w:rsidRDefault="004B533A" w:rsidP="005E42BA">
            <w:pPr>
              <w:spacing w:line="276" w:lineRule="auto"/>
              <w:jc w:val="center"/>
              <w:rPr>
                <w:b/>
                <w:lang w:val="en-US"/>
              </w:rPr>
            </w:pPr>
            <w:r>
              <w:rPr>
                <w:lang w:val="en-US"/>
              </w:rPr>
              <w:pict w14:anchorId="4D3162B5">
                <v:shape id="_x0000_i1143" type="#_x0000_t75" style="width:56.5pt;height:51.5pt">
                  <v:imagedata r:id="rId138" o:title=""/>
                </v:shape>
              </w:pict>
            </w:r>
          </w:p>
        </w:tc>
        <w:tc>
          <w:tcPr>
            <w:tcW w:w="3827" w:type="dxa"/>
            <w:vAlign w:val="center"/>
          </w:tcPr>
          <w:p w14:paraId="6BAA3A00" w14:textId="77777777" w:rsidR="00651B92" w:rsidRPr="00206F59" w:rsidRDefault="00651B92" w:rsidP="005E42BA">
            <w:pPr>
              <w:spacing w:line="276" w:lineRule="auto"/>
              <w:jc w:val="center"/>
              <w:rPr>
                <w:b/>
                <w:lang w:val="en-US"/>
              </w:rPr>
            </w:pPr>
            <w:r w:rsidRPr="009F681E">
              <w:rPr>
                <w:b/>
                <w:lang w:val="en-US"/>
              </w:rPr>
              <w:t xml:space="preserve">Oxidation state of  Zinc in G = </w:t>
            </w:r>
            <w:r w:rsidRPr="00206F59">
              <w:rPr>
                <w:color w:val="FF0000"/>
                <w:lang w:val="en-US"/>
              </w:rPr>
              <w:t>2+</w:t>
            </w:r>
          </w:p>
        </w:tc>
      </w:tr>
    </w:tbl>
    <w:p w14:paraId="5361DF06" w14:textId="77777777" w:rsidR="00651B92" w:rsidRPr="000B478F" w:rsidRDefault="00651B92" w:rsidP="00651B92">
      <w:pPr>
        <w:spacing w:line="276" w:lineRule="auto"/>
        <w:rPr>
          <w:b/>
          <w:lang w:val="en-US"/>
        </w:rPr>
      </w:pPr>
    </w:p>
    <w:p w14:paraId="6CB5C351" w14:textId="77777777" w:rsidR="00651B92" w:rsidRPr="009F681E" w:rsidRDefault="00651B92" w:rsidP="00651B92">
      <w:pPr>
        <w:spacing w:line="276" w:lineRule="auto"/>
        <w:rPr>
          <w:lang w:val="en-US"/>
        </w:rPr>
      </w:pPr>
    </w:p>
    <w:p w14:paraId="1412E7F9" w14:textId="77777777" w:rsidR="00651B92" w:rsidRPr="00206F59" w:rsidRDefault="00651B92" w:rsidP="00651B92">
      <w:pPr>
        <w:spacing w:line="276" w:lineRule="auto"/>
        <w:rPr>
          <w:lang w:val="en-US"/>
        </w:rPr>
      </w:pPr>
    </w:p>
    <w:p w14:paraId="345A0483" w14:textId="77777777" w:rsidR="00651B92" w:rsidRPr="00206F59" w:rsidRDefault="00651B92" w:rsidP="00651B92">
      <w:pPr>
        <w:spacing w:line="276" w:lineRule="auto"/>
        <w:rPr>
          <w:lang w:val="en-US"/>
        </w:rPr>
      </w:pPr>
    </w:p>
    <w:p w14:paraId="7C6BF33F" w14:textId="77777777" w:rsidR="00651B92" w:rsidRPr="00206F59" w:rsidRDefault="00651B92" w:rsidP="00651B92">
      <w:pPr>
        <w:spacing w:line="276" w:lineRule="auto"/>
        <w:rPr>
          <w:lang w:val="en-US"/>
        </w:rPr>
      </w:pPr>
    </w:p>
    <w:p w14:paraId="545FBA09" w14:textId="77777777" w:rsidR="00651B92" w:rsidRDefault="00651B92" w:rsidP="00651B92">
      <w:pPr>
        <w:spacing w:line="276" w:lineRule="auto"/>
        <w:rPr>
          <w:lang w:val="en-US"/>
        </w:rPr>
      </w:pPr>
    </w:p>
    <w:p w14:paraId="7770D8BD" w14:textId="77777777" w:rsidR="00651B92" w:rsidRPr="009F681E" w:rsidRDefault="00651B92" w:rsidP="00651B92">
      <w:pPr>
        <w:spacing w:line="276" w:lineRule="auto"/>
        <w:rPr>
          <w:lang w:val="en-US"/>
        </w:rPr>
      </w:pPr>
    </w:p>
    <w:p w14:paraId="56D95B36" w14:textId="12AC701F" w:rsidR="00651B92" w:rsidRPr="00206F59" w:rsidRDefault="00651B92" w:rsidP="00651B92">
      <w:pPr>
        <w:spacing w:line="276" w:lineRule="auto"/>
        <w:rPr>
          <w:lang w:val="en-US"/>
        </w:rPr>
      </w:pPr>
      <w:r w:rsidRPr="00206F59">
        <w:rPr>
          <w:b/>
          <w:lang w:val="en-US"/>
        </w:rPr>
        <w:lastRenderedPageBreak/>
        <w:t>1</w:t>
      </w:r>
      <w:r w:rsidR="00C472C8">
        <w:rPr>
          <w:b/>
          <w:lang w:val="en-US"/>
        </w:rPr>
        <w:t>1</w:t>
      </w:r>
      <w:r w:rsidRPr="00206F59">
        <w:rPr>
          <w:b/>
          <w:lang w:val="en-US"/>
        </w:rPr>
        <w:t>.3.</w:t>
      </w:r>
    </w:p>
    <w:p w14:paraId="6B8D0A45" w14:textId="77777777" w:rsidR="00651B92" w:rsidRPr="00206F59" w:rsidRDefault="00651B92" w:rsidP="00651B92">
      <w:pPr>
        <w:spacing w:line="276" w:lineRule="auto"/>
        <w:rPr>
          <w:b/>
          <w:lang w:val="en-US"/>
        </w:rPr>
      </w:pPr>
    </w:p>
    <w:p w14:paraId="1CCFE93D" w14:textId="481FF92A" w:rsidR="00651B92" w:rsidRPr="000B478F" w:rsidRDefault="004B533A" w:rsidP="00651B92">
      <w:pPr>
        <w:spacing w:line="276" w:lineRule="auto"/>
        <w:rPr>
          <w:lang w:val="en-US"/>
        </w:rPr>
      </w:pPr>
      <w:r>
        <w:rPr>
          <w:lang w:val="en-US"/>
        </w:rPr>
        <w:pict w14:anchorId="30F52883">
          <v:shape id="_x0000_i1144" type="#_x0000_t75" style="width:241.5pt;height:180pt">
            <v:imagedata r:id="rId139" o:title=""/>
          </v:shape>
        </w:pict>
      </w:r>
    </w:p>
    <w:p w14:paraId="6F33797D" w14:textId="17395C82" w:rsidR="00651B92" w:rsidRPr="00206F59" w:rsidRDefault="00651B92" w:rsidP="00651B92">
      <w:pPr>
        <w:spacing w:line="276" w:lineRule="auto"/>
        <w:rPr>
          <w:b/>
          <w:lang w:val="en-US"/>
        </w:rPr>
      </w:pPr>
      <w:r w:rsidRPr="009F681E">
        <w:rPr>
          <w:b/>
          <w:lang w:val="en-US"/>
        </w:rPr>
        <w:t>1</w:t>
      </w:r>
      <w:r w:rsidR="00C472C8">
        <w:rPr>
          <w:b/>
          <w:lang w:val="en-US"/>
        </w:rPr>
        <w:t>1</w:t>
      </w:r>
      <w:r w:rsidRPr="009F681E">
        <w:rPr>
          <w:b/>
          <w:lang w:val="en-US"/>
        </w:rPr>
        <w:t>.4</w:t>
      </w:r>
      <w:r w:rsidRPr="00206F59">
        <w:rPr>
          <w:b/>
          <w:lang w:val="en-US"/>
        </w:rPr>
        <w:t>.</w:t>
      </w:r>
    </w:p>
    <w:p w14:paraId="24C89052" w14:textId="77777777" w:rsidR="00651B92" w:rsidRDefault="00651B92" w:rsidP="00651B92">
      <w:pPr>
        <w:spacing w:line="276" w:lineRule="auto"/>
        <w:rPr>
          <w:b/>
          <w:lang w:val="en-US"/>
        </w:rPr>
      </w:pPr>
    </w:p>
    <w:tbl>
      <w:tblPr>
        <w:tblStyle w:val="TabloKlavuzu"/>
        <w:tblW w:w="0" w:type="auto"/>
        <w:tblInd w:w="0" w:type="dxa"/>
        <w:tblLook w:val="04A0" w:firstRow="1" w:lastRow="0" w:firstColumn="1" w:lastColumn="0" w:noHBand="0" w:noVBand="1"/>
      </w:tblPr>
      <w:tblGrid>
        <w:gridCol w:w="1270"/>
        <w:gridCol w:w="2270"/>
      </w:tblGrid>
      <w:tr w:rsidR="00651B92" w:rsidRPr="00134E4F" w14:paraId="37FF4F46" w14:textId="77777777" w:rsidTr="005E42BA">
        <w:tc>
          <w:tcPr>
            <w:tcW w:w="0" w:type="auto"/>
          </w:tcPr>
          <w:p w14:paraId="3D556072" w14:textId="77777777" w:rsidR="00651B92" w:rsidRPr="00B47017" w:rsidRDefault="00651B92" w:rsidP="005E42BA">
            <w:pPr>
              <w:spacing w:line="276" w:lineRule="auto"/>
              <w:rPr>
                <w:lang w:val="en-US"/>
              </w:rPr>
            </w:pPr>
            <w:r w:rsidRPr="00B47017">
              <w:rPr>
                <w:lang w:val="en-US"/>
              </w:rPr>
              <w:t>log([NH</w:t>
            </w:r>
            <w:r w:rsidRPr="00B47017">
              <w:rPr>
                <w:vertAlign w:val="subscript"/>
                <w:lang w:val="en-US"/>
              </w:rPr>
              <w:t>3</w:t>
            </w:r>
            <w:r w:rsidRPr="00B47017">
              <w:rPr>
                <w:lang w:val="en-US"/>
              </w:rPr>
              <w:t>])</w:t>
            </w:r>
          </w:p>
        </w:tc>
        <w:tc>
          <w:tcPr>
            <w:tcW w:w="0" w:type="auto"/>
          </w:tcPr>
          <w:p w14:paraId="0F61DA45" w14:textId="77777777" w:rsidR="00651B92" w:rsidRPr="00B47017" w:rsidRDefault="00651B92" w:rsidP="005E42BA">
            <w:pPr>
              <w:spacing w:line="276" w:lineRule="auto"/>
              <w:rPr>
                <w:lang w:val="en-US"/>
              </w:rPr>
            </w:pPr>
            <w:r w:rsidRPr="00B47017">
              <w:rPr>
                <w:lang w:val="en-US"/>
              </w:rPr>
              <w:t>Sensor Response (%)</w:t>
            </w:r>
          </w:p>
        </w:tc>
      </w:tr>
      <w:tr w:rsidR="00651B92" w:rsidRPr="00134E4F" w14:paraId="7DF3956C" w14:textId="77777777" w:rsidTr="005E42BA">
        <w:tc>
          <w:tcPr>
            <w:tcW w:w="0" w:type="auto"/>
          </w:tcPr>
          <w:p w14:paraId="589111D6" w14:textId="77777777" w:rsidR="00651B92" w:rsidRPr="00B47017" w:rsidRDefault="00651B92" w:rsidP="005E42BA">
            <w:pPr>
              <w:spacing w:line="276" w:lineRule="auto"/>
              <w:rPr>
                <w:lang w:val="en-US"/>
              </w:rPr>
            </w:pPr>
            <w:r w:rsidRPr="00B47017">
              <w:rPr>
                <w:lang w:val="en-US"/>
              </w:rPr>
              <w:t>–0.301</w:t>
            </w:r>
          </w:p>
          <w:p w14:paraId="50661DAD" w14:textId="77777777" w:rsidR="00651B92" w:rsidRPr="00B47017" w:rsidRDefault="00651B92" w:rsidP="005E42BA">
            <w:pPr>
              <w:spacing w:line="276" w:lineRule="auto"/>
              <w:rPr>
                <w:lang w:val="en-US"/>
              </w:rPr>
            </w:pPr>
            <w:r w:rsidRPr="00B47017">
              <w:rPr>
                <w:lang w:val="en-US"/>
              </w:rPr>
              <w:t>0.00</w:t>
            </w:r>
          </w:p>
          <w:p w14:paraId="788D5501" w14:textId="77777777" w:rsidR="00651B92" w:rsidRPr="00B47017" w:rsidRDefault="00651B92" w:rsidP="005E42BA">
            <w:pPr>
              <w:spacing w:line="276" w:lineRule="auto"/>
              <w:rPr>
                <w:lang w:val="en-US"/>
              </w:rPr>
            </w:pPr>
            <w:r w:rsidRPr="00B47017">
              <w:rPr>
                <w:lang w:val="en-US"/>
              </w:rPr>
              <w:t>0.301</w:t>
            </w:r>
          </w:p>
          <w:p w14:paraId="6102FB6D" w14:textId="77777777" w:rsidR="00651B92" w:rsidRPr="00B47017" w:rsidRDefault="00651B92" w:rsidP="005E42BA">
            <w:pPr>
              <w:spacing w:line="276" w:lineRule="auto"/>
              <w:rPr>
                <w:lang w:val="en-US"/>
              </w:rPr>
            </w:pPr>
            <w:r w:rsidRPr="00B47017">
              <w:rPr>
                <w:lang w:val="en-US"/>
              </w:rPr>
              <w:t>0.602</w:t>
            </w:r>
          </w:p>
          <w:p w14:paraId="4A746C5F" w14:textId="77777777" w:rsidR="00651B92" w:rsidRPr="00B47017" w:rsidRDefault="00651B92" w:rsidP="005E42BA">
            <w:pPr>
              <w:spacing w:line="276" w:lineRule="auto"/>
              <w:rPr>
                <w:lang w:val="en-US"/>
              </w:rPr>
            </w:pPr>
            <w:r w:rsidRPr="00B47017">
              <w:rPr>
                <w:lang w:val="en-US"/>
              </w:rPr>
              <w:t>0.845</w:t>
            </w:r>
          </w:p>
          <w:p w14:paraId="6F6E684D" w14:textId="77777777" w:rsidR="00651B92" w:rsidRPr="00B47017" w:rsidRDefault="00651B92" w:rsidP="005E42BA">
            <w:pPr>
              <w:spacing w:line="276" w:lineRule="auto"/>
              <w:rPr>
                <w:lang w:val="en-US"/>
              </w:rPr>
            </w:pPr>
            <w:r w:rsidRPr="00B47017">
              <w:rPr>
                <w:lang w:val="en-US"/>
              </w:rPr>
              <w:t>0.954</w:t>
            </w:r>
          </w:p>
          <w:p w14:paraId="79A45279" w14:textId="77777777" w:rsidR="00651B92" w:rsidRPr="00B47017" w:rsidRDefault="00651B92" w:rsidP="005E42BA">
            <w:pPr>
              <w:spacing w:line="276" w:lineRule="auto"/>
              <w:rPr>
                <w:lang w:val="en-US"/>
              </w:rPr>
            </w:pPr>
            <w:r w:rsidRPr="00B47017">
              <w:rPr>
                <w:lang w:val="en-US"/>
              </w:rPr>
              <w:t>1.041</w:t>
            </w:r>
          </w:p>
          <w:p w14:paraId="2FFCD994" w14:textId="77777777" w:rsidR="00651B92" w:rsidRPr="00B47017" w:rsidRDefault="00651B92" w:rsidP="005E42BA">
            <w:pPr>
              <w:spacing w:line="276" w:lineRule="auto"/>
              <w:rPr>
                <w:lang w:val="en-US"/>
              </w:rPr>
            </w:pPr>
            <w:r w:rsidRPr="00B47017">
              <w:rPr>
                <w:lang w:val="en-US"/>
              </w:rPr>
              <w:t>1.301</w:t>
            </w:r>
          </w:p>
          <w:p w14:paraId="1233D2B8" w14:textId="77777777" w:rsidR="00651B92" w:rsidRPr="00B47017" w:rsidRDefault="00651B92" w:rsidP="005E42BA">
            <w:pPr>
              <w:spacing w:line="276" w:lineRule="auto"/>
              <w:rPr>
                <w:lang w:val="en-US"/>
              </w:rPr>
            </w:pPr>
            <w:r w:rsidRPr="00B47017">
              <w:rPr>
                <w:lang w:val="en-US"/>
              </w:rPr>
              <w:t>1.398</w:t>
            </w:r>
          </w:p>
          <w:p w14:paraId="6927890D" w14:textId="77777777" w:rsidR="00651B92" w:rsidRPr="00B47017" w:rsidRDefault="00651B92" w:rsidP="005E42BA">
            <w:pPr>
              <w:spacing w:line="276" w:lineRule="auto"/>
              <w:rPr>
                <w:lang w:val="en-US"/>
              </w:rPr>
            </w:pPr>
            <w:r w:rsidRPr="00B47017">
              <w:rPr>
                <w:lang w:val="en-US"/>
              </w:rPr>
              <w:t>1.477</w:t>
            </w:r>
          </w:p>
        </w:tc>
        <w:tc>
          <w:tcPr>
            <w:tcW w:w="0" w:type="auto"/>
          </w:tcPr>
          <w:p w14:paraId="2CC19802" w14:textId="77777777" w:rsidR="00651B92" w:rsidRPr="00B47017" w:rsidRDefault="00651B92" w:rsidP="005E42BA">
            <w:pPr>
              <w:spacing w:line="276" w:lineRule="auto"/>
              <w:rPr>
                <w:lang w:val="en-US"/>
              </w:rPr>
            </w:pPr>
            <w:r w:rsidRPr="00B47017">
              <w:rPr>
                <w:lang w:val="en-US"/>
              </w:rPr>
              <w:t>–0.2540</w:t>
            </w:r>
          </w:p>
          <w:p w14:paraId="19F147DD" w14:textId="77777777" w:rsidR="00651B92" w:rsidRPr="00B47017" w:rsidRDefault="00651B92" w:rsidP="005E42BA">
            <w:pPr>
              <w:spacing w:line="276" w:lineRule="auto"/>
              <w:rPr>
                <w:lang w:val="en-US"/>
              </w:rPr>
            </w:pPr>
            <w:r w:rsidRPr="00B47017">
              <w:rPr>
                <w:lang w:val="en-US"/>
              </w:rPr>
              <w:t>–0.759</w:t>
            </w:r>
          </w:p>
          <w:p w14:paraId="585EB988" w14:textId="77777777" w:rsidR="00651B92" w:rsidRPr="00B47017" w:rsidRDefault="00651B92" w:rsidP="005E42BA">
            <w:pPr>
              <w:spacing w:line="276" w:lineRule="auto"/>
              <w:rPr>
                <w:lang w:val="en-US"/>
              </w:rPr>
            </w:pPr>
            <w:r w:rsidRPr="00B47017">
              <w:rPr>
                <w:lang w:val="en-US"/>
              </w:rPr>
              <w:t>–1.354</w:t>
            </w:r>
          </w:p>
          <w:p w14:paraId="450084DA" w14:textId="77777777" w:rsidR="00651B92" w:rsidRPr="00B47017" w:rsidRDefault="00651B92" w:rsidP="005E42BA">
            <w:pPr>
              <w:spacing w:line="276" w:lineRule="auto"/>
              <w:rPr>
                <w:lang w:val="en-US"/>
              </w:rPr>
            </w:pPr>
            <w:r w:rsidRPr="00B47017">
              <w:rPr>
                <w:lang w:val="en-US"/>
              </w:rPr>
              <w:t>–1.838</w:t>
            </w:r>
          </w:p>
          <w:p w14:paraId="3FF56EFF" w14:textId="77777777" w:rsidR="00651B92" w:rsidRPr="00B47017" w:rsidRDefault="00651B92" w:rsidP="005E42BA">
            <w:pPr>
              <w:spacing w:line="276" w:lineRule="auto"/>
              <w:rPr>
                <w:lang w:val="en-US"/>
              </w:rPr>
            </w:pPr>
            <w:r w:rsidRPr="00B47017">
              <w:rPr>
                <w:lang w:val="en-US"/>
              </w:rPr>
              <w:t>–2.255</w:t>
            </w:r>
          </w:p>
          <w:p w14:paraId="45AFF145" w14:textId="77777777" w:rsidR="00651B92" w:rsidRPr="00B47017" w:rsidRDefault="00651B92" w:rsidP="005E42BA">
            <w:pPr>
              <w:spacing w:line="276" w:lineRule="auto"/>
              <w:rPr>
                <w:lang w:val="en-US"/>
              </w:rPr>
            </w:pPr>
            <w:r w:rsidRPr="00B47017">
              <w:rPr>
                <w:lang w:val="en-US"/>
              </w:rPr>
              <w:t>–2.500</w:t>
            </w:r>
          </w:p>
          <w:p w14:paraId="09C7CC98" w14:textId="77777777" w:rsidR="00651B92" w:rsidRPr="00B47017" w:rsidRDefault="00651B92" w:rsidP="005E42BA">
            <w:pPr>
              <w:spacing w:line="276" w:lineRule="auto"/>
              <w:rPr>
                <w:lang w:val="en-US"/>
              </w:rPr>
            </w:pPr>
            <w:r w:rsidRPr="00B47017">
              <w:rPr>
                <w:lang w:val="en-US"/>
              </w:rPr>
              <w:t>–2.600</w:t>
            </w:r>
          </w:p>
          <w:p w14:paraId="5100A59B" w14:textId="77777777" w:rsidR="00651B92" w:rsidRPr="00B47017" w:rsidRDefault="00651B92" w:rsidP="005E42BA">
            <w:pPr>
              <w:spacing w:line="276" w:lineRule="auto"/>
              <w:rPr>
                <w:lang w:val="en-US"/>
              </w:rPr>
            </w:pPr>
            <w:r w:rsidRPr="00B47017">
              <w:rPr>
                <w:lang w:val="en-US"/>
              </w:rPr>
              <w:t>–2.947</w:t>
            </w:r>
          </w:p>
          <w:p w14:paraId="20DE029A" w14:textId="77777777" w:rsidR="00651B92" w:rsidRPr="00B47017" w:rsidRDefault="00651B92" w:rsidP="005E42BA">
            <w:pPr>
              <w:spacing w:line="276" w:lineRule="auto"/>
              <w:rPr>
                <w:lang w:val="en-US"/>
              </w:rPr>
            </w:pPr>
            <w:r w:rsidRPr="00B47017">
              <w:rPr>
                <w:lang w:val="en-US"/>
              </w:rPr>
              <w:t>–3.152</w:t>
            </w:r>
          </w:p>
          <w:p w14:paraId="001698E1" w14:textId="77777777" w:rsidR="00651B92" w:rsidRPr="00B47017" w:rsidRDefault="00651B92" w:rsidP="005E42BA">
            <w:pPr>
              <w:spacing w:line="276" w:lineRule="auto"/>
              <w:rPr>
                <w:lang w:val="en-US"/>
              </w:rPr>
            </w:pPr>
            <w:r w:rsidRPr="00B47017">
              <w:rPr>
                <w:lang w:val="en-US"/>
              </w:rPr>
              <w:t>–3.256</w:t>
            </w:r>
          </w:p>
        </w:tc>
      </w:tr>
    </w:tbl>
    <w:p w14:paraId="04B85E74" w14:textId="77777777" w:rsidR="00651B92" w:rsidRDefault="00651B92" w:rsidP="00651B92">
      <w:pPr>
        <w:rPr>
          <w:b/>
          <w:lang w:val="en-US"/>
        </w:rPr>
      </w:pPr>
    </w:p>
    <w:p w14:paraId="300C3FF7" w14:textId="77777777" w:rsidR="00651B92" w:rsidRPr="00134E4F" w:rsidRDefault="00651B92" w:rsidP="00651B92">
      <w:pPr>
        <w:jc w:val="center"/>
        <w:rPr>
          <w:rFonts w:eastAsiaTheme="minorEastAsia" w:cs="Arial"/>
          <w:lang w:val="en-US"/>
        </w:rPr>
      </w:pPr>
      <m:oMathPara>
        <m:oMathParaPr>
          <m:jc m:val="left"/>
        </m:oMathParaPr>
        <m:oMath>
          <m:r>
            <w:rPr>
              <w:rFonts w:ascii="Cambria Math" w:hAnsi="Cambria Math"/>
              <w:lang w:val="en-US"/>
            </w:rPr>
            <m:t>y = -0.8058 – 1.6814x</m:t>
          </m:r>
        </m:oMath>
      </m:oMathPara>
    </w:p>
    <w:p w14:paraId="60FEA691" w14:textId="77777777" w:rsidR="00651B92" w:rsidRPr="000B478F" w:rsidRDefault="00651B92" w:rsidP="00651B92">
      <w:pPr>
        <w:spacing w:line="276" w:lineRule="auto"/>
        <w:rPr>
          <w:lang w:val="en-US"/>
        </w:rPr>
      </w:pPr>
    </w:p>
    <w:p w14:paraId="2448FF97" w14:textId="77777777" w:rsidR="00651B92" w:rsidRPr="00134E4F" w:rsidRDefault="00651B92" w:rsidP="00651B92">
      <w:pPr>
        <w:spacing w:line="276" w:lineRule="auto"/>
        <w:rPr>
          <w:rFonts w:eastAsiaTheme="minorEastAsia" w:cs="Arial"/>
          <w:lang w:val="en-US"/>
        </w:rPr>
      </w:pPr>
      <w:r w:rsidRPr="009F681E">
        <w:rPr>
          <w:b/>
          <w:lang w:val="en-US"/>
        </w:rPr>
        <w:t>12.5</w:t>
      </w:r>
      <w:r w:rsidRPr="00206F59">
        <w:rPr>
          <w:b/>
          <w:lang w:val="en-US"/>
        </w:rPr>
        <w:t xml:space="preserve">. </w:t>
      </w:r>
      <m:oMath>
        <m:r>
          <w:rPr>
            <w:rFonts w:ascii="Cambria Math" w:hAnsi="Cambria Math"/>
            <w:lang w:val="en-US"/>
          </w:rPr>
          <m:t>-3.812=-0.8058-1.6814×</m:t>
        </m:r>
        <m:r>
          <m:rPr>
            <m:sty m:val="p"/>
          </m:rPr>
          <w:rPr>
            <w:rFonts w:ascii="Cambria Math" w:hAnsi="Cambria Math"/>
            <w:lang w:val="en-US"/>
          </w:rPr>
          <m:t>log⁡</m:t>
        </m:r>
        <m:r>
          <w:rPr>
            <w:rFonts w:ascii="Cambria Math" w:hAnsi="Cambria Math"/>
            <w:lang w:val="en-US"/>
          </w:rPr>
          <m:t>[N</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3</m:t>
            </m:r>
          </m:sub>
        </m:sSub>
        <m:r>
          <w:rPr>
            <w:rFonts w:ascii="Cambria Math" w:hAnsi="Cambria Math"/>
            <w:lang w:val="en-US"/>
          </w:rPr>
          <m:t>]</m:t>
        </m:r>
      </m:oMath>
    </w:p>
    <w:p w14:paraId="1F820173" w14:textId="77777777" w:rsidR="00651B92" w:rsidRPr="00B47017" w:rsidRDefault="00651B92" w:rsidP="00651B92">
      <w:pPr>
        <w:spacing w:line="276" w:lineRule="auto"/>
        <w:jc w:val="center"/>
        <w:rPr>
          <w:rFonts w:eastAsiaTheme="minorEastAsia" w:cs="Arial"/>
          <w:lang w:val="en-US"/>
        </w:rPr>
      </w:pPr>
    </w:p>
    <w:p w14:paraId="597E5817" w14:textId="77777777" w:rsidR="00651B92" w:rsidRPr="00134E4F" w:rsidRDefault="00864138" w:rsidP="00651B92">
      <w:pPr>
        <w:spacing w:line="276" w:lineRule="auto"/>
        <w:jc w:val="center"/>
        <w:rPr>
          <w:rFonts w:eastAsiaTheme="minorEastAsia" w:cs="Arial"/>
          <w:lang w:val="en-US"/>
        </w:rPr>
      </w:pPr>
      <m:oMathPara>
        <m:oMathParaPr>
          <m:jc m:val="left"/>
        </m:oMathParaPr>
        <m:oMath>
          <m:func>
            <m:funcPr>
              <m:ctrlPr>
                <w:rPr>
                  <w:rFonts w:ascii="Cambria Math" w:hAnsi="Cambria Math"/>
                  <w:lang w:val="en-US"/>
                </w:rPr>
              </m:ctrlPr>
            </m:funcPr>
            <m:fName>
              <m:r>
                <m:rPr>
                  <m:sty m:val="p"/>
                </m:rPr>
                <w:rPr>
                  <w:rFonts w:ascii="Cambria Math" w:hAnsi="Cambria Math"/>
                  <w:lang w:val="en-US"/>
                </w:rPr>
                <m:t>log</m:t>
              </m:r>
            </m:fName>
            <m:e>
              <m:d>
                <m:dPr>
                  <m:begChr m:val="["/>
                  <m:endChr m:val="]"/>
                  <m:ctrlPr>
                    <w:rPr>
                      <w:rFonts w:ascii="Cambria Math" w:hAnsi="Cambria Math"/>
                      <w:i/>
                      <w:lang w:val="en-US"/>
                    </w:rPr>
                  </m:ctrlPr>
                </m:dPr>
                <m:e>
                  <m:r>
                    <w:rPr>
                      <w:rFonts w:ascii="Cambria Math" w:hAnsi="Cambria Math"/>
                      <w:lang w:val="en-US"/>
                    </w:rPr>
                    <m:t>N</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3</m:t>
                      </m:r>
                    </m:sub>
                  </m:sSub>
                </m:e>
              </m:d>
            </m:e>
          </m:func>
          <m:r>
            <w:rPr>
              <w:rFonts w:ascii="Cambria Math" w:hAnsi="Cambria Math"/>
              <w:lang w:val="en-US"/>
            </w:rPr>
            <m:t>=1.788</m:t>
          </m:r>
        </m:oMath>
      </m:oMathPara>
    </w:p>
    <w:p w14:paraId="5F0656DA" w14:textId="77777777" w:rsidR="00651B92" w:rsidRDefault="00651B92" w:rsidP="00651B92">
      <w:pPr>
        <w:spacing w:line="276" w:lineRule="auto"/>
        <w:rPr>
          <w:b/>
          <w:lang w:val="en-US"/>
        </w:rPr>
      </w:pPr>
    </w:p>
    <w:p w14:paraId="113EC3A3" w14:textId="77777777" w:rsidR="00651B92" w:rsidRPr="00134E4F" w:rsidRDefault="00864138" w:rsidP="00651B92">
      <w:pPr>
        <w:spacing w:line="276" w:lineRule="auto"/>
        <w:rPr>
          <w:rFonts w:eastAsiaTheme="minorEastAsia" w:cs="Arial"/>
          <w:lang w:val="en-US"/>
        </w:rPr>
      </w:pPr>
      <m:oMathPara>
        <m:oMathParaPr>
          <m:jc m:val="left"/>
        </m:oMathParaPr>
        <m:oMath>
          <m:d>
            <m:dPr>
              <m:begChr m:val="["/>
              <m:endChr m:val="]"/>
              <m:ctrlPr>
                <w:rPr>
                  <w:rFonts w:ascii="Cambria Math" w:hAnsi="Cambria Math"/>
                  <w:i/>
                  <w:lang w:val="en-US"/>
                </w:rPr>
              </m:ctrlPr>
            </m:dPr>
            <m:e>
              <m:r>
                <w:rPr>
                  <w:rFonts w:ascii="Cambria Math" w:hAnsi="Cambria Math"/>
                  <w:lang w:val="en-US"/>
                </w:rPr>
                <m:t>N</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3</m:t>
                  </m:r>
                </m:sub>
              </m:sSub>
            </m:e>
          </m:d>
          <m:r>
            <w:rPr>
              <w:rFonts w:ascii="Cambria Math" w:hAnsi="Cambria Math"/>
              <w:lang w:val="en-US"/>
            </w:rPr>
            <m:t>=61.4 ppm</m:t>
          </m:r>
        </m:oMath>
      </m:oMathPara>
    </w:p>
    <w:p w14:paraId="20A70355" w14:textId="77777777" w:rsidR="00651B92" w:rsidRDefault="00651B92" w:rsidP="00584DD2">
      <w:pPr>
        <w:spacing w:line="276" w:lineRule="auto"/>
        <w:rPr>
          <w:b/>
          <w:lang w:val="en-US"/>
        </w:rPr>
      </w:pPr>
    </w:p>
    <w:p w14:paraId="24189330" w14:textId="77777777" w:rsidR="00651B92" w:rsidRDefault="00651B92" w:rsidP="00584DD2">
      <w:pPr>
        <w:spacing w:line="276" w:lineRule="auto"/>
        <w:rPr>
          <w:b/>
          <w:lang w:val="en-US"/>
        </w:rPr>
      </w:pPr>
    </w:p>
    <w:p w14:paraId="4A1659EB" w14:textId="77777777" w:rsidR="004F6DEB" w:rsidRDefault="004F6DEB" w:rsidP="00584DD2">
      <w:pPr>
        <w:spacing w:line="276" w:lineRule="auto"/>
        <w:rPr>
          <w:b/>
          <w:lang w:val="en-US"/>
        </w:rPr>
      </w:pPr>
    </w:p>
    <w:p w14:paraId="113199A2" w14:textId="1301244A" w:rsidR="008E73E7" w:rsidRPr="00206F59" w:rsidRDefault="008E73E7" w:rsidP="008E73E7">
      <w:pPr>
        <w:spacing w:line="276" w:lineRule="auto"/>
        <w:jc w:val="both"/>
        <w:rPr>
          <w:lang w:val="en-US"/>
        </w:rPr>
      </w:pPr>
      <w:r>
        <w:rPr>
          <w:b/>
          <w:noProof/>
          <w:sz w:val="32"/>
        </w:rPr>
        <w:lastRenderedPageBreak/>
        <mc:AlternateContent>
          <mc:Choice Requires="wps">
            <w:drawing>
              <wp:anchor distT="91440" distB="91440" distL="137160" distR="137160" simplePos="0" relativeHeight="251608064" behindDoc="0" locked="0" layoutInCell="0" allowOverlap="1" wp14:anchorId="188D0CD7" wp14:editId="611E9974">
                <wp:simplePos x="0" y="0"/>
                <wp:positionH relativeFrom="margin">
                  <wp:align>right</wp:align>
                </wp:positionH>
                <wp:positionV relativeFrom="paragraph">
                  <wp:posOffset>-2514600</wp:posOffset>
                </wp:positionV>
                <wp:extent cx="745490" cy="5777865"/>
                <wp:effectExtent l="0" t="1588" r="0" b="0"/>
                <wp:wrapSquare wrapText="bothSides"/>
                <wp:docPr id="102"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A21F302" w14:textId="016B4762" w:rsidR="00DA3D5A" w:rsidRPr="00A7716E" w:rsidRDefault="00DA3D5A" w:rsidP="00F4098D">
                            <w:pPr>
                              <w:pStyle w:val="problem1"/>
                              <w:rPr>
                                <w:sz w:val="36"/>
                              </w:rPr>
                            </w:pPr>
                            <w:bookmarkStart w:id="22" w:name="_Toc32196314"/>
                            <w:r w:rsidRPr="00A7716E">
                              <w:t>Problem 1</w:t>
                            </w:r>
                            <w:r>
                              <w:t>2</w:t>
                            </w:r>
                            <w:r w:rsidRPr="00A7716E">
                              <w:t>. Blue to Green, Turquoise</w:t>
                            </w:r>
                            <w:bookmarkEnd w:id="22"/>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88D0CD7" id="AutoShape 29" o:spid="_x0000_s1051" style="position:absolute;left:0;text-align:left;margin-left:7.5pt;margin-top:-198pt;width:58.7pt;height:454.95pt;rotation:90;z-index:251608064;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Y5i/z6MCAABFBQAADgAAAAAAAAAAAAAAAAAu&#10;AgAAZHJzL2Uyb0RvYy54bWxQSwECLQAUAAYACAAAACEABKhsld8AAAAJAQAADwAAAAAAAAAAAAAA&#10;AAD9BAAAZHJzL2Rvd25yZXYueG1sUEsFBgAAAAAEAAQA8wAAAAkGAAAAAA==&#10;" o:allowincell="f" fillcolor="#9cc7ce" stroked="f">
                <v:textbox>
                  <w:txbxContent>
                    <w:p w14:paraId="6A21F302" w14:textId="016B4762" w:rsidR="00DA3D5A" w:rsidRPr="00A7716E" w:rsidRDefault="00DA3D5A" w:rsidP="00F4098D">
                      <w:pPr>
                        <w:pStyle w:val="problem1"/>
                        <w:rPr>
                          <w:sz w:val="36"/>
                        </w:rPr>
                      </w:pPr>
                      <w:bookmarkStart w:id="35" w:name="_Toc32196314"/>
                      <w:r w:rsidRPr="00A7716E">
                        <w:t>Problem 1</w:t>
                      </w:r>
                      <w:r>
                        <w:t>2</w:t>
                      </w:r>
                      <w:r w:rsidRPr="00A7716E">
                        <w:t>. Blue to Green, Turquoise</w:t>
                      </w:r>
                      <w:bookmarkEnd w:id="35"/>
                    </w:p>
                  </w:txbxContent>
                </v:textbox>
                <w10:wrap type="square" anchorx="margin"/>
              </v:roundrect>
            </w:pict>
          </mc:Fallback>
        </mc:AlternateContent>
      </w:r>
      <w:r w:rsidRPr="000B478F">
        <w:rPr>
          <w:lang w:val="en-US"/>
        </w:rPr>
        <w:t xml:space="preserve">The beauty of the turquoise color of </w:t>
      </w:r>
      <w:r w:rsidRPr="009F681E">
        <w:rPr>
          <w:lang w:val="en-US"/>
        </w:rPr>
        <w:t xml:space="preserve">Lake </w:t>
      </w:r>
      <w:r w:rsidRPr="00206F59">
        <w:rPr>
          <w:lang w:val="en-US"/>
        </w:rPr>
        <w:t>Salda, where blue meets white sands, fascinates those who see it. Lake Salda, in the southern province of Burdur’s Yeşilova district, has been referred to as “Turkey’s Maldives” in recent years for its white sandy beaches and turquoise water. In fact, turquoise is an opaque, blue to green mineral that is a hydrated phosphate of copper and aluminum with the chemical formula</w:t>
      </w:r>
      <w:r>
        <w:rPr>
          <w:lang w:val="en-US"/>
        </w:rPr>
        <w:t xml:space="preserve"> of</w:t>
      </w:r>
      <w:r w:rsidRPr="00206F59">
        <w:rPr>
          <w:lang w:val="en-US"/>
        </w:rPr>
        <w:t xml:space="preserve"> CuAl</w:t>
      </w:r>
      <w:r w:rsidRPr="00206F59">
        <w:rPr>
          <w:vertAlign w:val="subscript"/>
          <w:lang w:val="en-US"/>
        </w:rPr>
        <w:t>6</w:t>
      </w:r>
      <w:r w:rsidRPr="00206F59">
        <w:rPr>
          <w:lang w:val="en-US"/>
        </w:rPr>
        <w:t>(PO</w:t>
      </w:r>
      <w:r w:rsidRPr="00206F59">
        <w:rPr>
          <w:vertAlign w:val="subscript"/>
          <w:lang w:val="en-US"/>
        </w:rPr>
        <w:t>4</w:t>
      </w:r>
      <w:r w:rsidRPr="00206F59">
        <w:rPr>
          <w:lang w:val="en-US"/>
        </w:rPr>
        <w:t>)</w:t>
      </w:r>
      <w:r w:rsidRPr="00206F59">
        <w:rPr>
          <w:vertAlign w:val="subscript"/>
          <w:lang w:val="en-US"/>
        </w:rPr>
        <w:t>4</w:t>
      </w:r>
      <w:r w:rsidRPr="00206F59">
        <w:rPr>
          <w:lang w:val="en-US"/>
        </w:rPr>
        <w:t>(OH)</w:t>
      </w:r>
      <w:r w:rsidRPr="00206F59">
        <w:rPr>
          <w:vertAlign w:val="subscript"/>
          <w:lang w:val="en-US"/>
        </w:rPr>
        <w:t>8</w:t>
      </w:r>
      <w:r w:rsidRPr="00206F59">
        <w:rPr>
          <w:lang w:val="en-US"/>
        </w:rPr>
        <w:t>·4H</w:t>
      </w:r>
      <w:r w:rsidRPr="00206F59">
        <w:rPr>
          <w:vertAlign w:val="subscript"/>
          <w:lang w:val="en-US"/>
        </w:rPr>
        <w:t>2</w:t>
      </w:r>
      <w:r w:rsidRPr="00206F59">
        <w:rPr>
          <w:lang w:val="en-US"/>
        </w:rPr>
        <w:t>O, and is known as a gemstone. The word turquoise dates back to the 17</w:t>
      </w:r>
      <w:r w:rsidRPr="00821251">
        <w:rPr>
          <w:vertAlign w:val="superscript"/>
          <w:lang w:val="en-US"/>
        </w:rPr>
        <w:t>th</w:t>
      </w:r>
      <w:r w:rsidRPr="000B478F">
        <w:rPr>
          <w:lang w:val="en-US"/>
        </w:rPr>
        <w:t xml:space="preserve"> century and is derived from the French turquois</w:t>
      </w:r>
      <w:r w:rsidRPr="009F681E">
        <w:rPr>
          <w:lang w:val="en-US"/>
        </w:rPr>
        <w:t>,</w:t>
      </w:r>
      <w:r w:rsidRPr="00206F59">
        <w:rPr>
          <w:lang w:val="en-US"/>
        </w:rPr>
        <w:t xml:space="preserve"> meaning "Turkish" because the mineral was first brought to Europe through Turkey, from mines in the historical Khorasan Province of Persia. Phosphorus, which is also in the structure of turquoise,</w:t>
      </w:r>
      <w:r w:rsidRPr="00206F59">
        <w:rPr>
          <w:color w:val="FF0000"/>
          <w:lang w:val="en-US"/>
        </w:rPr>
        <w:t xml:space="preserve"> </w:t>
      </w:r>
      <w:r w:rsidRPr="00206F59">
        <w:rPr>
          <w:lang w:val="en-US"/>
        </w:rPr>
        <w:t xml:space="preserve">is an essential part of life. Without the phosphates in biological molecules such as ATP, ADP, and DNA, we would not survive. Phosphorus compounds can be found in the minerals in our bones and teeth. With few exceptions, minerals containing phosphorus are in the maximally oxidized state as inorganic </w:t>
      </w:r>
      <w:r w:rsidRPr="00751AA8">
        <w:rPr>
          <w:lang w:val="en-US"/>
        </w:rPr>
        <w:t>phosphate rocks, which are partially made of apatite, and they are today the chief commercial source of this element. Phosphate products are used as fertilizers in agriculture. They are also used in animal feeds, as a leavening agent in baking powder and flour, as an additive to beverages, and in pharmaceuticals. Industrial uses include water softening, rust proofing, fire proofing, in insecticides and detergents, and for the manufacture of elemental phosphorus.</w:t>
      </w:r>
    </w:p>
    <w:p w14:paraId="094836DC" w14:textId="77777777" w:rsidR="0034083E" w:rsidRPr="00206F59" w:rsidRDefault="0034083E" w:rsidP="008E73E7">
      <w:pPr>
        <w:spacing w:line="276" w:lineRule="auto"/>
        <w:jc w:val="both"/>
        <w:rPr>
          <w:lang w:val="en-US"/>
        </w:rPr>
      </w:pPr>
    </w:p>
    <w:p w14:paraId="326D4DD2" w14:textId="5DCB069C" w:rsidR="0034083E" w:rsidRPr="000B478F" w:rsidRDefault="009F220E" w:rsidP="008E73E7">
      <w:pPr>
        <w:spacing w:line="276" w:lineRule="auto"/>
        <w:jc w:val="center"/>
        <w:rPr>
          <w:lang w:val="en-US"/>
        </w:rPr>
      </w:pPr>
      <w:r w:rsidRPr="00821251">
        <w:rPr>
          <w:snapToGrid w:val="0"/>
          <w:color w:val="000000"/>
          <w:w w:val="0"/>
          <w:sz w:val="0"/>
          <w:szCs w:val="0"/>
          <w:u w:color="000000"/>
          <w:bdr w:val="none" w:sz="0" w:space="0" w:color="000000"/>
          <w:shd w:val="clear" w:color="000000" w:fill="000000"/>
          <w:lang w:val="en-US" w:eastAsia="x-none" w:bidi="x-none"/>
        </w:rPr>
        <w:t xml:space="preserve"> </w:t>
      </w:r>
      <w:r w:rsidRPr="00821251">
        <w:rPr>
          <w:noProof/>
        </w:rPr>
        <w:drawing>
          <wp:inline distT="0" distB="0" distL="0" distR="0" wp14:anchorId="2EB78F8A" wp14:editId="77DC7E9A">
            <wp:extent cx="4327093" cy="2880000"/>
            <wp:effectExtent l="0" t="0" r="0" b="0"/>
            <wp:docPr id="38" name="Resim 38" descr="C:\Users\HP\Desktop\Preperatory Problems-11122019\IStock\iStock-814604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C:\Users\HP\Desktop\Preperatory Problems-11122019\IStock\iStock-814604376.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327093" cy="2880000"/>
                    </a:xfrm>
                    <a:prstGeom prst="rect">
                      <a:avLst/>
                    </a:prstGeom>
                    <a:noFill/>
                    <a:ln>
                      <a:noFill/>
                    </a:ln>
                  </pic:spPr>
                </pic:pic>
              </a:graphicData>
            </a:graphic>
          </wp:inline>
        </w:drawing>
      </w:r>
    </w:p>
    <w:p w14:paraId="264F3819" w14:textId="5D9F87A2" w:rsidR="0034083E" w:rsidRPr="00206F59" w:rsidRDefault="00B3613B" w:rsidP="008E73E7">
      <w:pPr>
        <w:spacing w:line="276" w:lineRule="auto"/>
        <w:jc w:val="center"/>
        <w:rPr>
          <w:lang w:val="en-US"/>
        </w:rPr>
      </w:pPr>
      <w:r w:rsidRPr="009F681E">
        <w:rPr>
          <w:lang w:val="en-US"/>
        </w:rPr>
        <w:t xml:space="preserve">Lake </w:t>
      </w:r>
      <w:r w:rsidR="0034083E" w:rsidRPr="00206F59">
        <w:rPr>
          <w:lang w:val="en-US"/>
        </w:rPr>
        <w:t xml:space="preserve">Salda </w:t>
      </w:r>
    </w:p>
    <w:p w14:paraId="4827E382" w14:textId="77777777" w:rsidR="0034083E" w:rsidRPr="00206F59" w:rsidRDefault="0034083E" w:rsidP="008E73E7">
      <w:pPr>
        <w:spacing w:line="276" w:lineRule="auto"/>
        <w:jc w:val="both"/>
        <w:rPr>
          <w:lang w:val="en-US"/>
        </w:rPr>
      </w:pPr>
    </w:p>
    <w:p w14:paraId="2255F575" w14:textId="77777777" w:rsidR="008E73E7" w:rsidRPr="00206F59" w:rsidRDefault="008E73E7" w:rsidP="008E73E7">
      <w:pPr>
        <w:spacing w:line="276" w:lineRule="auto"/>
        <w:jc w:val="both"/>
        <w:rPr>
          <w:lang w:val="en-US"/>
        </w:rPr>
      </w:pPr>
      <w:r w:rsidRPr="00206F59">
        <w:rPr>
          <w:lang w:val="en-US"/>
        </w:rPr>
        <w:t xml:space="preserve">There are three important allotropes of phosphorus: </w:t>
      </w:r>
      <w:r w:rsidRPr="00206F59">
        <w:rPr>
          <w:b/>
          <w:lang w:val="en-US"/>
        </w:rPr>
        <w:t>X</w:t>
      </w:r>
      <w:r w:rsidRPr="00206F59">
        <w:rPr>
          <w:lang w:val="en-US"/>
        </w:rPr>
        <w:t xml:space="preserve">, </w:t>
      </w:r>
      <w:r w:rsidRPr="00206F59">
        <w:rPr>
          <w:b/>
          <w:lang w:val="en-US"/>
        </w:rPr>
        <w:t>Y</w:t>
      </w:r>
      <w:r w:rsidRPr="00206F59">
        <w:rPr>
          <w:bCs/>
          <w:lang w:val="en-US"/>
        </w:rPr>
        <w:t>,</w:t>
      </w:r>
      <w:r w:rsidRPr="00206F59">
        <w:rPr>
          <w:lang w:val="en-US"/>
        </w:rPr>
        <w:t xml:space="preserve"> and </w:t>
      </w:r>
      <w:r w:rsidRPr="00206F59">
        <w:rPr>
          <w:b/>
          <w:lang w:val="en-US"/>
        </w:rPr>
        <w:t>Z</w:t>
      </w:r>
      <w:r w:rsidRPr="00206F59">
        <w:rPr>
          <w:lang w:val="en-US"/>
        </w:rPr>
        <w:t xml:space="preserve">. However, another form of phosphorus, </w:t>
      </w:r>
      <w:r w:rsidRPr="00206F59">
        <w:rPr>
          <w:b/>
          <w:lang w:val="en-US"/>
        </w:rPr>
        <w:t>W</w:t>
      </w:r>
      <w:r w:rsidRPr="00206F59">
        <w:rPr>
          <w:bCs/>
          <w:lang w:val="en-US"/>
        </w:rPr>
        <w:t>,</w:t>
      </w:r>
      <w:r w:rsidRPr="00206F59">
        <w:rPr>
          <w:lang w:val="en-US"/>
        </w:rPr>
        <w:t xml:space="preserve"> also exists (given below). </w:t>
      </w:r>
      <w:r w:rsidRPr="00206F59">
        <w:rPr>
          <w:b/>
          <w:lang w:val="en-US"/>
        </w:rPr>
        <w:t>X</w:t>
      </w:r>
      <w:r w:rsidRPr="00206F59">
        <w:rPr>
          <w:lang w:val="en-US"/>
        </w:rPr>
        <w:t xml:space="preserve"> is a soft, waxy solid. It is exceptionally harmful </w:t>
      </w:r>
      <w:r w:rsidRPr="00206F59">
        <w:rPr>
          <w:lang w:val="en-US"/>
        </w:rPr>
        <w:lastRenderedPageBreak/>
        <w:t xml:space="preserve">and to a great degree reactive and also displays chemiluminescence. Crystals of </w:t>
      </w:r>
      <w:r w:rsidRPr="00206F59">
        <w:rPr>
          <w:b/>
          <w:lang w:val="en-US"/>
        </w:rPr>
        <w:t>X</w:t>
      </w:r>
      <w:r w:rsidRPr="00206F59">
        <w:rPr>
          <w:lang w:val="en-US"/>
        </w:rPr>
        <w:t xml:space="preserve"> are composed of P</w:t>
      </w:r>
      <w:r w:rsidRPr="00206F59">
        <w:rPr>
          <w:vertAlign w:val="subscript"/>
          <w:lang w:val="en-US"/>
        </w:rPr>
        <w:t>4</w:t>
      </w:r>
      <w:r w:rsidRPr="00206F59">
        <w:rPr>
          <w:lang w:val="en-US"/>
        </w:rPr>
        <w:t xml:space="preserve"> molecules. </w:t>
      </w:r>
      <w:r w:rsidRPr="00206F59">
        <w:rPr>
          <w:b/>
          <w:lang w:val="en-US"/>
        </w:rPr>
        <w:t>Y</w:t>
      </w:r>
      <w:r w:rsidRPr="00206F59">
        <w:rPr>
          <w:lang w:val="en-US"/>
        </w:rPr>
        <w:t xml:space="preserve"> is obtained by heating </w:t>
      </w:r>
      <w:r w:rsidRPr="00206F59">
        <w:rPr>
          <w:b/>
          <w:lang w:val="en-US"/>
        </w:rPr>
        <w:t>X</w:t>
      </w:r>
      <w:r w:rsidRPr="00206F59">
        <w:rPr>
          <w:lang w:val="en-US"/>
        </w:rPr>
        <w:t xml:space="preserve"> to 250 °C within the sight of daylight. It is nonpoisonous and odorless. </w:t>
      </w:r>
      <w:r w:rsidRPr="00206F59">
        <w:rPr>
          <w:b/>
          <w:lang w:val="en-US"/>
        </w:rPr>
        <w:t>Y</w:t>
      </w:r>
      <w:r w:rsidRPr="00206F59">
        <w:rPr>
          <w:lang w:val="en-US"/>
        </w:rPr>
        <w:t xml:space="preserve"> does not show chemiluminescence. It exists as a polymeric solid.</w:t>
      </w:r>
      <w:r w:rsidRPr="00206F59">
        <w:rPr>
          <w:b/>
          <w:lang w:val="en-US"/>
        </w:rPr>
        <w:t xml:space="preserve"> Z</w:t>
      </w:r>
      <w:r w:rsidRPr="00206F59">
        <w:rPr>
          <w:lang w:val="en-US"/>
        </w:rPr>
        <w:t xml:space="preserve"> is produced from </w:t>
      </w:r>
      <w:r w:rsidRPr="00206F59">
        <w:rPr>
          <w:b/>
          <w:lang w:val="en-US"/>
        </w:rPr>
        <w:t xml:space="preserve">X </w:t>
      </w:r>
      <w:r w:rsidRPr="00206F59">
        <w:rPr>
          <w:lang w:val="en-US"/>
        </w:rPr>
        <w:t xml:space="preserve">under inert atmosphere. </w:t>
      </w:r>
      <w:r w:rsidRPr="00206F59">
        <w:rPr>
          <w:b/>
          <w:lang w:val="en-US"/>
        </w:rPr>
        <w:t>Z</w:t>
      </w:r>
      <w:r w:rsidRPr="00206F59">
        <w:rPr>
          <w:lang w:val="en-US"/>
        </w:rPr>
        <w:t xml:space="preserve"> is the most stable allotrope of phosphorus and has a layered structure. </w:t>
      </w:r>
      <w:r w:rsidRPr="00206F59">
        <w:rPr>
          <w:b/>
          <w:lang w:val="en-US"/>
        </w:rPr>
        <w:t>W</w:t>
      </w:r>
      <w:r w:rsidRPr="00206F59">
        <w:rPr>
          <w:lang w:val="en-US"/>
        </w:rPr>
        <w:t xml:space="preserve"> is a form of phosphorus that can be produced by day-long annealing of </w:t>
      </w:r>
      <w:r w:rsidRPr="00206F59">
        <w:rPr>
          <w:b/>
          <w:lang w:val="en-US"/>
        </w:rPr>
        <w:t>Y</w:t>
      </w:r>
      <w:r w:rsidRPr="00206F59">
        <w:rPr>
          <w:lang w:val="en-US"/>
        </w:rPr>
        <w:t xml:space="preserve"> above 550 °C.</w:t>
      </w:r>
    </w:p>
    <w:p w14:paraId="56B656AE" w14:textId="77777777" w:rsidR="008E73E7" w:rsidRPr="00206F59" w:rsidRDefault="008E73E7" w:rsidP="008E73E7">
      <w:pPr>
        <w:spacing w:line="276" w:lineRule="auto"/>
        <w:jc w:val="both"/>
        <w:rPr>
          <w:lang w:val="en-US"/>
        </w:rPr>
      </w:pPr>
    </w:p>
    <w:p w14:paraId="2C282E80" w14:textId="3277D3AB" w:rsidR="008E73E7" w:rsidRPr="000B478F" w:rsidRDefault="004B533A" w:rsidP="008E73E7">
      <w:pPr>
        <w:pStyle w:val="ListeParagraf"/>
        <w:ind w:firstLine="0"/>
        <w:jc w:val="center"/>
        <w:rPr>
          <w:rFonts w:asciiTheme="minorHAnsi" w:hAnsiTheme="minorHAnsi"/>
          <w:sz w:val="22"/>
          <w:szCs w:val="22"/>
          <w:lang w:val="en-US"/>
        </w:rPr>
      </w:pPr>
      <w:r>
        <w:rPr>
          <w:lang w:val="en-US"/>
        </w:rPr>
        <w:pict w14:anchorId="652E0B63">
          <v:shape id="_x0000_i1145" type="#_x0000_t75" style="width:370pt;height:149pt">
            <v:imagedata r:id="rId141" o:title=""/>
          </v:shape>
        </w:pict>
      </w:r>
    </w:p>
    <w:p w14:paraId="1C8C9D73" w14:textId="77777777" w:rsidR="008E73E7" w:rsidRPr="009F681E" w:rsidRDefault="008E73E7" w:rsidP="008E73E7">
      <w:pPr>
        <w:pStyle w:val="ListeParagraf"/>
        <w:jc w:val="center"/>
        <w:rPr>
          <w:lang w:val="en-US"/>
        </w:rPr>
      </w:pPr>
    </w:p>
    <w:p w14:paraId="5980FA0D" w14:textId="77777777" w:rsidR="008E73E7" w:rsidRPr="00206F59" w:rsidRDefault="008E73E7" w:rsidP="008E73E7">
      <w:pPr>
        <w:pStyle w:val="ListeParagraf"/>
        <w:ind w:firstLine="0"/>
        <w:jc w:val="center"/>
        <w:rPr>
          <w:lang w:val="en-US"/>
        </w:rPr>
      </w:pPr>
      <w:r w:rsidRPr="00206F59">
        <w:rPr>
          <w:lang w:val="en-US"/>
        </w:rPr>
        <w:t>The interconvertible forms of all allotropes of phosphorus</w:t>
      </w:r>
    </w:p>
    <w:p w14:paraId="4405A42E" w14:textId="77777777" w:rsidR="008E73E7" w:rsidRPr="00206F59" w:rsidRDefault="008E73E7" w:rsidP="008E73E7">
      <w:pPr>
        <w:pStyle w:val="ListeParagraf"/>
        <w:tabs>
          <w:tab w:val="left" w:pos="0"/>
          <w:tab w:val="left" w:pos="284"/>
        </w:tabs>
        <w:ind w:firstLine="0"/>
        <w:rPr>
          <w:b/>
          <w:u w:val="single"/>
          <w:lang w:val="en-US"/>
        </w:rPr>
      </w:pPr>
    </w:p>
    <w:p w14:paraId="27786249" w14:textId="5CCF4ED0" w:rsidR="008E73E7" w:rsidRPr="00206F59" w:rsidRDefault="008E73E7" w:rsidP="008E73E7">
      <w:pPr>
        <w:pStyle w:val="ListeParagraf"/>
        <w:tabs>
          <w:tab w:val="left" w:pos="0"/>
          <w:tab w:val="left" w:pos="284"/>
        </w:tabs>
        <w:ind w:firstLine="0"/>
        <w:rPr>
          <w:lang w:val="en-US"/>
        </w:rPr>
      </w:pPr>
      <w:r w:rsidRPr="00206F59">
        <w:rPr>
          <w:b/>
          <w:lang w:val="en-US"/>
        </w:rPr>
        <w:t>1</w:t>
      </w:r>
      <w:r w:rsidR="00F26DE0">
        <w:rPr>
          <w:b/>
          <w:lang w:val="en-US"/>
        </w:rPr>
        <w:t>2</w:t>
      </w:r>
      <w:r w:rsidRPr="00206F59">
        <w:rPr>
          <w:b/>
          <w:lang w:val="en-US"/>
        </w:rPr>
        <w:t xml:space="preserve">.1. </w:t>
      </w:r>
      <w:r>
        <w:rPr>
          <w:b/>
          <w:u w:val="single"/>
          <w:lang w:val="en-US"/>
        </w:rPr>
        <w:t>Identify</w:t>
      </w:r>
      <w:r w:rsidRPr="00206F59">
        <w:rPr>
          <w:lang w:val="en-US"/>
        </w:rPr>
        <w:t xml:space="preserve"> allotropes of phosphorus indicated by </w:t>
      </w:r>
      <w:r w:rsidRPr="00206F59">
        <w:rPr>
          <w:b/>
          <w:lang w:val="en-US"/>
        </w:rPr>
        <w:t>X</w:t>
      </w:r>
      <w:r w:rsidRPr="00821251">
        <w:rPr>
          <w:bCs/>
          <w:lang w:val="en-US"/>
        </w:rPr>
        <w:t>,</w:t>
      </w:r>
      <w:r w:rsidRPr="000B478F">
        <w:rPr>
          <w:b/>
          <w:lang w:val="en-US"/>
        </w:rPr>
        <w:t xml:space="preserve"> Y</w:t>
      </w:r>
      <w:r w:rsidRPr="00821251">
        <w:rPr>
          <w:bCs/>
          <w:lang w:val="en-US"/>
        </w:rPr>
        <w:t>,</w:t>
      </w:r>
      <w:r w:rsidRPr="000B478F">
        <w:rPr>
          <w:b/>
          <w:lang w:val="en-US"/>
        </w:rPr>
        <w:t xml:space="preserve"> Z</w:t>
      </w:r>
      <w:r w:rsidRPr="009F681E">
        <w:rPr>
          <w:bCs/>
          <w:lang w:val="en-US"/>
        </w:rPr>
        <w:t>,</w:t>
      </w:r>
      <w:r w:rsidRPr="00206F59">
        <w:rPr>
          <w:b/>
          <w:lang w:val="en-US"/>
        </w:rPr>
        <w:t xml:space="preserve"> </w:t>
      </w:r>
      <w:r w:rsidRPr="00206F59">
        <w:rPr>
          <w:lang w:val="en-US"/>
        </w:rPr>
        <w:t>and</w:t>
      </w:r>
      <w:r w:rsidRPr="00206F59">
        <w:rPr>
          <w:b/>
          <w:lang w:val="en-US"/>
        </w:rPr>
        <w:t xml:space="preserve"> W</w:t>
      </w:r>
      <w:r w:rsidRPr="00206F59">
        <w:rPr>
          <w:lang w:val="en-US"/>
        </w:rPr>
        <w:t>.</w:t>
      </w:r>
    </w:p>
    <w:p w14:paraId="505F61BC" w14:textId="77777777" w:rsidR="008E73E7" w:rsidRPr="00206F59" w:rsidRDefault="008E73E7" w:rsidP="008E73E7">
      <w:pPr>
        <w:pStyle w:val="ListeParagraf"/>
        <w:tabs>
          <w:tab w:val="left" w:pos="0"/>
          <w:tab w:val="left" w:pos="284"/>
        </w:tabs>
        <w:ind w:firstLine="0"/>
        <w:rPr>
          <w:lang w:val="en-US"/>
        </w:rPr>
      </w:pPr>
    </w:p>
    <w:p w14:paraId="7635539E" w14:textId="2AF5BB37" w:rsidR="008E73E7" w:rsidRPr="00206F59" w:rsidRDefault="008E73E7" w:rsidP="008E73E7">
      <w:pPr>
        <w:pStyle w:val="ListeParagraf"/>
        <w:ind w:firstLine="0"/>
        <w:rPr>
          <w:lang w:val="en-US"/>
        </w:rPr>
      </w:pPr>
      <w:r w:rsidRPr="00206F59">
        <w:rPr>
          <w:b/>
          <w:lang w:val="en-US"/>
        </w:rPr>
        <w:t>1</w:t>
      </w:r>
      <w:r w:rsidR="00F26DE0">
        <w:rPr>
          <w:b/>
          <w:lang w:val="en-US"/>
        </w:rPr>
        <w:t>2</w:t>
      </w:r>
      <w:r w:rsidRPr="00206F59">
        <w:rPr>
          <w:b/>
          <w:lang w:val="en-US"/>
        </w:rPr>
        <w:t xml:space="preserve">.2. </w:t>
      </w:r>
      <w:r w:rsidRPr="00206F59">
        <w:rPr>
          <w:b/>
          <w:u w:val="single"/>
          <w:lang w:val="en-US"/>
        </w:rPr>
        <w:t>Draw</w:t>
      </w:r>
      <w:r w:rsidRPr="00206F59">
        <w:rPr>
          <w:lang w:val="en-US"/>
        </w:rPr>
        <w:t xml:space="preserve"> the structure of </w:t>
      </w:r>
      <w:r w:rsidRPr="00206F59">
        <w:rPr>
          <w:b/>
          <w:lang w:val="en-US"/>
        </w:rPr>
        <w:t>X</w:t>
      </w:r>
      <w:r w:rsidRPr="00206F59">
        <w:rPr>
          <w:lang w:val="en-US"/>
        </w:rPr>
        <w:t>,</w:t>
      </w:r>
      <w:r w:rsidRPr="00206F59">
        <w:rPr>
          <w:b/>
          <w:lang w:val="en-US"/>
        </w:rPr>
        <w:t xml:space="preserve"> Y</w:t>
      </w:r>
      <w:r w:rsidRPr="00206F59">
        <w:rPr>
          <w:lang w:val="en-US"/>
        </w:rPr>
        <w:t>,</w:t>
      </w:r>
      <w:r w:rsidRPr="00206F59">
        <w:rPr>
          <w:b/>
          <w:lang w:val="en-US"/>
        </w:rPr>
        <w:t xml:space="preserve"> Z</w:t>
      </w:r>
      <w:r w:rsidRPr="00206F59">
        <w:rPr>
          <w:lang w:val="en-US"/>
        </w:rPr>
        <w:t xml:space="preserve"> allotropes of phosphorus and </w:t>
      </w:r>
      <w:r>
        <w:rPr>
          <w:b/>
          <w:u w:val="single"/>
          <w:lang w:val="en-US"/>
        </w:rPr>
        <w:t>sketch</w:t>
      </w:r>
      <w:r w:rsidRPr="00206F59">
        <w:rPr>
          <w:lang w:val="en-US"/>
        </w:rPr>
        <w:t xml:space="preserve"> the geometry of </w:t>
      </w:r>
      <w:r w:rsidRPr="00206F59">
        <w:rPr>
          <w:b/>
          <w:lang w:val="en-US"/>
        </w:rPr>
        <w:t>X</w:t>
      </w:r>
      <w:r w:rsidRPr="00206F59">
        <w:rPr>
          <w:lang w:val="en-US"/>
        </w:rPr>
        <w:t>.</w:t>
      </w:r>
    </w:p>
    <w:p w14:paraId="76D5CAEF" w14:textId="77777777" w:rsidR="008E73E7" w:rsidRPr="00206F59" w:rsidRDefault="008E73E7" w:rsidP="008E73E7">
      <w:pPr>
        <w:spacing w:line="276" w:lineRule="auto"/>
        <w:ind w:firstLine="708"/>
        <w:jc w:val="both"/>
        <w:rPr>
          <w:lang w:val="en-US"/>
        </w:rPr>
      </w:pPr>
    </w:p>
    <w:p w14:paraId="02D71A74" w14:textId="056191FB" w:rsidR="008E73E7" w:rsidRPr="00206F59" w:rsidRDefault="008E73E7" w:rsidP="008E73E7">
      <w:pPr>
        <w:spacing w:line="276" w:lineRule="auto"/>
        <w:jc w:val="both"/>
        <w:rPr>
          <w:lang w:val="en-US"/>
        </w:rPr>
      </w:pPr>
      <w:r w:rsidRPr="00206F59">
        <w:rPr>
          <w:b/>
          <w:lang w:val="en-US"/>
        </w:rPr>
        <w:t>1</w:t>
      </w:r>
      <w:r w:rsidR="00F26DE0">
        <w:rPr>
          <w:b/>
          <w:lang w:val="en-US"/>
        </w:rPr>
        <w:t>2</w:t>
      </w:r>
      <w:r w:rsidRPr="00206F59">
        <w:rPr>
          <w:b/>
          <w:lang w:val="en-US"/>
        </w:rPr>
        <w:t>.3.</w:t>
      </w:r>
      <w:r w:rsidRPr="00206F59">
        <w:rPr>
          <w:lang w:val="en-US"/>
        </w:rPr>
        <w:t xml:space="preserve"> P</w:t>
      </w:r>
      <w:r w:rsidRPr="00206F59">
        <w:rPr>
          <w:vertAlign w:val="subscript"/>
          <w:lang w:val="en-US"/>
        </w:rPr>
        <w:t>4</w:t>
      </w:r>
      <w:r w:rsidRPr="00206F59">
        <w:rPr>
          <w:lang w:val="en-US"/>
        </w:rPr>
        <w:t xml:space="preserve"> ignites suddenly in air at around 35 °C to f</w:t>
      </w:r>
      <w:r>
        <w:rPr>
          <w:lang w:val="en-US"/>
        </w:rPr>
        <w:t>orm a</w:t>
      </w:r>
      <w:r w:rsidRPr="00206F59">
        <w:rPr>
          <w:lang w:val="en-US"/>
        </w:rPr>
        <w:t xml:space="preserve"> phosphorus oxide derivative. Thus, it is kept </w:t>
      </w:r>
      <w:r>
        <w:rPr>
          <w:lang w:val="en-US"/>
        </w:rPr>
        <w:t>under</w:t>
      </w:r>
      <w:r w:rsidRPr="00206F59">
        <w:rPr>
          <w:lang w:val="en-US"/>
        </w:rPr>
        <w:t xml:space="preserve"> water. When P</w:t>
      </w:r>
      <w:r w:rsidRPr="00206F59">
        <w:rPr>
          <w:vertAlign w:val="subscript"/>
          <w:lang w:val="en-US"/>
        </w:rPr>
        <w:t>4</w:t>
      </w:r>
      <w:r w:rsidRPr="00206F59">
        <w:rPr>
          <w:lang w:val="en-US"/>
        </w:rPr>
        <w:t xml:space="preserve"> reacts with different amounts of dry halogens, phosphorus trihalides (PX</w:t>
      </w:r>
      <w:r w:rsidRPr="00206F59">
        <w:rPr>
          <w:vertAlign w:val="subscript"/>
          <w:lang w:val="en-US"/>
        </w:rPr>
        <w:t>3</w:t>
      </w:r>
      <w:r w:rsidRPr="00206F59">
        <w:rPr>
          <w:lang w:val="en-US"/>
        </w:rPr>
        <w:t>) or phosphorus pentahalides (PX</w:t>
      </w:r>
      <w:r w:rsidRPr="00206F59">
        <w:rPr>
          <w:vertAlign w:val="subscript"/>
          <w:lang w:val="en-US"/>
        </w:rPr>
        <w:t>5</w:t>
      </w:r>
      <w:r w:rsidRPr="00206F59">
        <w:rPr>
          <w:lang w:val="en-US"/>
        </w:rPr>
        <w:t>) are obtained. PX</w:t>
      </w:r>
      <w:r w:rsidRPr="00206F59">
        <w:rPr>
          <w:vertAlign w:val="subscript"/>
          <w:lang w:val="en-US"/>
        </w:rPr>
        <w:t>5</w:t>
      </w:r>
      <w:r w:rsidRPr="00206F59">
        <w:rPr>
          <w:lang w:val="en-US"/>
        </w:rPr>
        <w:t xml:space="preserve"> can also be obtained by the reaction of the halogens with PX</w:t>
      </w:r>
      <w:r w:rsidRPr="00206F59">
        <w:rPr>
          <w:vertAlign w:val="subscript"/>
          <w:lang w:val="en-US"/>
        </w:rPr>
        <w:t>3</w:t>
      </w:r>
      <w:r w:rsidRPr="00206F59">
        <w:rPr>
          <w:lang w:val="en-US"/>
        </w:rPr>
        <w:t>. The phosphorus pentahalides undergo hydrolysis in two steps to form acid. The phosphoryl halides can be prepared by the hydrolysis of the appropriate pentahalides in a limited amount of water or by the reaction of the trihalides with oxygen. Dropping of the oxide derivative of phosphorus into water produces a hissing sound, heat, and acid product. The reaction of P</w:t>
      </w:r>
      <w:r w:rsidRPr="00206F59">
        <w:rPr>
          <w:vertAlign w:val="subscript"/>
          <w:lang w:val="en-US"/>
        </w:rPr>
        <w:t>4</w:t>
      </w:r>
      <w:r w:rsidRPr="00206F59">
        <w:rPr>
          <w:lang w:val="en-US"/>
        </w:rPr>
        <w:t xml:space="preserve"> with sodium or potassium hydroxide produces phosphine gas as the major product and potassium or sodium hypophosphite as a by-product. Phosphine burns in chlorine spontaneously, forming a phosphorus trihalide (PX</w:t>
      </w:r>
      <w:r w:rsidRPr="00206F59">
        <w:rPr>
          <w:vertAlign w:val="subscript"/>
          <w:lang w:val="en-US"/>
        </w:rPr>
        <w:t>3</w:t>
      </w:r>
      <w:r w:rsidRPr="00206F59">
        <w:rPr>
          <w:lang w:val="en-US"/>
        </w:rPr>
        <w:t>) or phosphorus pentahalide (PX</w:t>
      </w:r>
      <w:r w:rsidRPr="00206F59">
        <w:rPr>
          <w:vertAlign w:val="subscript"/>
          <w:lang w:val="en-US"/>
        </w:rPr>
        <w:t>5</w:t>
      </w:r>
      <w:r w:rsidRPr="00206F59">
        <w:rPr>
          <w:lang w:val="en-US"/>
        </w:rPr>
        <w:t>).</w:t>
      </w:r>
    </w:p>
    <w:p w14:paraId="111E8FB6" w14:textId="77777777" w:rsidR="008E73E7" w:rsidRPr="00206F59" w:rsidRDefault="008E73E7" w:rsidP="008E73E7">
      <w:pPr>
        <w:spacing w:line="276" w:lineRule="auto"/>
        <w:jc w:val="both"/>
        <w:rPr>
          <w:lang w:val="en-US"/>
        </w:rPr>
      </w:pPr>
    </w:p>
    <w:p w14:paraId="6D43F26C" w14:textId="77777777" w:rsidR="008E73E7" w:rsidRPr="00206F59" w:rsidRDefault="008E73E7" w:rsidP="008E73E7">
      <w:pPr>
        <w:spacing w:line="276" w:lineRule="auto"/>
        <w:rPr>
          <w:lang w:val="en-US"/>
        </w:rPr>
      </w:pPr>
      <w:r w:rsidRPr="00206F59">
        <w:rPr>
          <w:b/>
          <w:u w:val="single"/>
          <w:lang w:val="en-US"/>
        </w:rPr>
        <w:t>Write</w:t>
      </w:r>
      <w:r w:rsidRPr="00206F59">
        <w:rPr>
          <w:lang w:val="en-US"/>
        </w:rPr>
        <w:t xml:space="preserve"> the formulas of products </w:t>
      </w:r>
      <w:r w:rsidRPr="00206F59">
        <w:rPr>
          <w:b/>
          <w:lang w:val="en-US"/>
        </w:rPr>
        <w:t>A</w:t>
      </w:r>
      <w:r w:rsidRPr="00206F59">
        <w:rPr>
          <w:lang w:val="en-US"/>
        </w:rPr>
        <w:t>–</w:t>
      </w:r>
      <w:r w:rsidRPr="00206F59">
        <w:rPr>
          <w:b/>
          <w:lang w:val="en-US"/>
        </w:rPr>
        <w:t>F</w:t>
      </w:r>
      <w:r w:rsidRPr="00206F59">
        <w:rPr>
          <w:lang w:val="en-US"/>
        </w:rPr>
        <w:t>.</w:t>
      </w:r>
    </w:p>
    <w:p w14:paraId="62B7FDB6" w14:textId="77777777" w:rsidR="008E73E7" w:rsidRPr="00206F59" w:rsidRDefault="008E73E7" w:rsidP="008E73E7">
      <w:pPr>
        <w:spacing w:line="276" w:lineRule="auto"/>
        <w:jc w:val="both"/>
        <w:rPr>
          <w:lang w:val="en-US"/>
        </w:rPr>
      </w:pPr>
    </w:p>
    <w:p w14:paraId="478D1F49" w14:textId="183CE949" w:rsidR="008E73E7" w:rsidRPr="000B478F" w:rsidRDefault="004B533A" w:rsidP="008E73E7">
      <w:pPr>
        <w:spacing w:line="276" w:lineRule="auto"/>
        <w:jc w:val="center"/>
        <w:rPr>
          <w:lang w:val="en-US"/>
        </w:rPr>
      </w:pPr>
      <w:r>
        <w:rPr>
          <w:lang w:val="en-US"/>
        </w:rPr>
        <w:lastRenderedPageBreak/>
        <w:pict w14:anchorId="779B3493">
          <v:shape id="_x0000_i1146" type="#_x0000_t75" style="width:339.5pt;height:3in">
            <v:imagedata r:id="rId142" o:title=""/>
          </v:shape>
        </w:pict>
      </w:r>
    </w:p>
    <w:p w14:paraId="0BF60A24" w14:textId="77777777" w:rsidR="008E73E7" w:rsidRPr="009F681E" w:rsidRDefault="008E73E7" w:rsidP="008E73E7">
      <w:pPr>
        <w:spacing w:line="276" w:lineRule="auto"/>
        <w:jc w:val="both"/>
        <w:rPr>
          <w:lang w:val="en-US"/>
        </w:rPr>
      </w:pPr>
    </w:p>
    <w:p w14:paraId="78EFB9A7" w14:textId="77777777" w:rsidR="008E73E7" w:rsidRDefault="008E73E7" w:rsidP="008E73E7">
      <w:pPr>
        <w:pStyle w:val="ListeParagraf"/>
        <w:ind w:firstLine="0"/>
        <w:rPr>
          <w:lang w:val="en-US"/>
        </w:rPr>
      </w:pPr>
      <w:r w:rsidRPr="00206F59">
        <w:rPr>
          <w:lang w:val="en-US"/>
        </w:rPr>
        <w:t>When phosphorus reacts with excess of halogens, it can form five-coordinated compounds such as PCl</w:t>
      </w:r>
      <w:r w:rsidRPr="00206F59">
        <w:rPr>
          <w:vertAlign w:val="subscript"/>
          <w:lang w:val="en-US"/>
        </w:rPr>
        <w:t>5</w:t>
      </w:r>
      <w:r w:rsidRPr="00206F59">
        <w:rPr>
          <w:lang w:val="en-US"/>
        </w:rPr>
        <w:t>. Phosphorus mixed pentahalides like PF</w:t>
      </w:r>
      <w:r w:rsidRPr="00206F59">
        <w:rPr>
          <w:vertAlign w:val="subscript"/>
          <w:lang w:val="en-US"/>
        </w:rPr>
        <w:t>2</w:t>
      </w:r>
      <w:r w:rsidRPr="00206F59">
        <w:rPr>
          <w:lang w:val="en-US"/>
        </w:rPr>
        <w:t>Cl</w:t>
      </w:r>
      <w:r w:rsidRPr="00206F59">
        <w:rPr>
          <w:vertAlign w:val="subscript"/>
          <w:lang w:val="en-US"/>
        </w:rPr>
        <w:t>3</w:t>
      </w:r>
      <w:r w:rsidRPr="00206F59">
        <w:rPr>
          <w:lang w:val="en-US"/>
        </w:rPr>
        <w:t xml:space="preserve"> are prepared by the addition of one halogen to the phosphorus trihalide of a second halogen.</w:t>
      </w:r>
      <w:r>
        <w:rPr>
          <w:lang w:val="en-US"/>
        </w:rPr>
        <w:t xml:space="preserve"> </w:t>
      </w:r>
    </w:p>
    <w:p w14:paraId="1FB22CD0" w14:textId="77777777" w:rsidR="008E73E7" w:rsidRDefault="008E73E7" w:rsidP="008E73E7">
      <w:pPr>
        <w:pStyle w:val="ListeParagraf"/>
        <w:ind w:firstLine="0"/>
        <w:rPr>
          <w:lang w:val="en-US"/>
        </w:rPr>
      </w:pPr>
    </w:p>
    <w:p w14:paraId="116DE5D5" w14:textId="55615C17" w:rsidR="008E73E7" w:rsidRPr="00206F59" w:rsidRDefault="008E73E7" w:rsidP="008E73E7">
      <w:pPr>
        <w:pStyle w:val="ListeParagraf"/>
        <w:ind w:firstLine="0"/>
        <w:rPr>
          <w:lang w:val="en-US"/>
        </w:rPr>
      </w:pPr>
      <w:r w:rsidRPr="00206F59">
        <w:rPr>
          <w:b/>
          <w:lang w:val="en-US"/>
        </w:rPr>
        <w:t>1</w:t>
      </w:r>
      <w:r w:rsidR="00F26DE0">
        <w:rPr>
          <w:b/>
          <w:lang w:val="en-US"/>
        </w:rPr>
        <w:t>2</w:t>
      </w:r>
      <w:r w:rsidRPr="00206F59">
        <w:rPr>
          <w:b/>
          <w:lang w:val="en-US"/>
        </w:rPr>
        <w:t xml:space="preserve">.4. </w:t>
      </w:r>
      <w:r w:rsidRPr="00206F59">
        <w:rPr>
          <w:b/>
          <w:u w:val="single"/>
          <w:lang w:val="en-US"/>
        </w:rPr>
        <w:t>Draw</w:t>
      </w:r>
      <w:r w:rsidRPr="00206F59">
        <w:rPr>
          <w:lang w:val="en-US"/>
        </w:rPr>
        <w:t xml:space="preserve"> </w:t>
      </w:r>
      <w:r>
        <w:rPr>
          <w:lang w:val="en-US"/>
        </w:rPr>
        <w:t xml:space="preserve">the </w:t>
      </w:r>
      <w:r w:rsidRPr="00206F59">
        <w:rPr>
          <w:lang w:val="en-US"/>
        </w:rPr>
        <w:t>Lewis structures of PCl</w:t>
      </w:r>
      <w:r w:rsidRPr="00206F59">
        <w:rPr>
          <w:vertAlign w:val="subscript"/>
          <w:lang w:val="en-US"/>
        </w:rPr>
        <w:t>5</w:t>
      </w:r>
      <w:r w:rsidRPr="00206F59">
        <w:rPr>
          <w:lang w:val="en-US"/>
        </w:rPr>
        <w:t xml:space="preserve"> and PF</w:t>
      </w:r>
      <w:r w:rsidRPr="00206F59">
        <w:rPr>
          <w:vertAlign w:val="subscript"/>
          <w:lang w:val="en-US"/>
        </w:rPr>
        <w:t>2</w:t>
      </w:r>
      <w:r w:rsidRPr="00206F59">
        <w:rPr>
          <w:lang w:val="en-US"/>
        </w:rPr>
        <w:t>Cl</w:t>
      </w:r>
      <w:r w:rsidRPr="00206F59">
        <w:rPr>
          <w:vertAlign w:val="subscript"/>
          <w:lang w:val="en-US"/>
        </w:rPr>
        <w:t>3</w:t>
      </w:r>
      <w:r w:rsidRPr="00206F59">
        <w:rPr>
          <w:lang w:val="en-US"/>
        </w:rPr>
        <w:t xml:space="preserve"> molecules.</w:t>
      </w:r>
    </w:p>
    <w:p w14:paraId="4016CDAF" w14:textId="77777777" w:rsidR="008E73E7" w:rsidRPr="00206F59" w:rsidRDefault="008E73E7" w:rsidP="008E73E7">
      <w:pPr>
        <w:spacing w:line="276" w:lineRule="auto"/>
        <w:rPr>
          <w:lang w:val="en-US"/>
        </w:rPr>
      </w:pPr>
    </w:p>
    <w:p w14:paraId="45DD79FB" w14:textId="6E3482E4" w:rsidR="008E73E7" w:rsidRPr="00206F59" w:rsidRDefault="008E73E7" w:rsidP="008E73E7">
      <w:pPr>
        <w:spacing w:line="276" w:lineRule="auto"/>
        <w:rPr>
          <w:lang w:val="en-US"/>
        </w:rPr>
      </w:pPr>
      <w:r w:rsidRPr="00206F59">
        <w:rPr>
          <w:b/>
          <w:lang w:val="en-US"/>
        </w:rPr>
        <w:t>1</w:t>
      </w:r>
      <w:r w:rsidR="00F26DE0">
        <w:rPr>
          <w:b/>
          <w:lang w:val="en-US"/>
        </w:rPr>
        <w:t>2</w:t>
      </w:r>
      <w:r w:rsidRPr="00206F59">
        <w:rPr>
          <w:b/>
          <w:lang w:val="en-US"/>
        </w:rPr>
        <w:t>.5.</w:t>
      </w:r>
      <w:r w:rsidRPr="00206F59">
        <w:rPr>
          <w:lang w:val="en-US"/>
        </w:rPr>
        <w:t xml:space="preserve"> By using VSEPR theory, </w:t>
      </w:r>
      <w:r w:rsidRPr="00206F59">
        <w:rPr>
          <w:b/>
          <w:u w:val="single"/>
          <w:lang w:val="en-US"/>
        </w:rPr>
        <w:t>predict</w:t>
      </w:r>
      <w:r w:rsidRPr="00206F59">
        <w:rPr>
          <w:lang w:val="en-US"/>
        </w:rPr>
        <w:t xml:space="preserve"> the molecular geometries of PCl</w:t>
      </w:r>
      <w:r w:rsidRPr="00206F59">
        <w:rPr>
          <w:vertAlign w:val="subscript"/>
          <w:lang w:val="en-US"/>
        </w:rPr>
        <w:t>5</w:t>
      </w:r>
      <w:r w:rsidRPr="00206F59">
        <w:rPr>
          <w:lang w:val="en-US"/>
        </w:rPr>
        <w:t xml:space="preserve"> and PF</w:t>
      </w:r>
      <w:r w:rsidRPr="00206F59">
        <w:rPr>
          <w:vertAlign w:val="subscript"/>
          <w:lang w:val="en-US"/>
        </w:rPr>
        <w:t>2</w:t>
      </w:r>
      <w:r w:rsidRPr="00206F59">
        <w:rPr>
          <w:lang w:val="en-US"/>
        </w:rPr>
        <w:t>Cl</w:t>
      </w:r>
      <w:r w:rsidRPr="00206F59">
        <w:rPr>
          <w:vertAlign w:val="subscript"/>
          <w:lang w:val="en-US"/>
        </w:rPr>
        <w:t>3</w:t>
      </w:r>
      <w:r w:rsidRPr="00206F59">
        <w:rPr>
          <w:lang w:val="en-US"/>
        </w:rPr>
        <w:t xml:space="preserve">. </w:t>
      </w:r>
    </w:p>
    <w:p w14:paraId="5C9D6FFE" w14:textId="77777777" w:rsidR="008E73E7" w:rsidRPr="00206F59" w:rsidRDefault="008E73E7" w:rsidP="008E73E7">
      <w:pPr>
        <w:spacing w:line="276" w:lineRule="auto"/>
        <w:rPr>
          <w:b/>
          <w:u w:val="single"/>
          <w:lang w:val="en-US"/>
        </w:rPr>
      </w:pPr>
    </w:p>
    <w:p w14:paraId="1EDE4D00" w14:textId="04CC3061" w:rsidR="008E73E7" w:rsidRPr="00206F59" w:rsidRDefault="008E73E7" w:rsidP="008E73E7">
      <w:pPr>
        <w:spacing w:line="276" w:lineRule="auto"/>
        <w:rPr>
          <w:lang w:val="en-US"/>
        </w:rPr>
      </w:pPr>
      <w:r w:rsidRPr="00206F59">
        <w:rPr>
          <w:b/>
          <w:lang w:val="en-US"/>
        </w:rPr>
        <w:t>1</w:t>
      </w:r>
      <w:r w:rsidR="00F26DE0">
        <w:rPr>
          <w:b/>
          <w:lang w:val="en-US"/>
        </w:rPr>
        <w:t>2</w:t>
      </w:r>
      <w:r w:rsidRPr="00206F59">
        <w:rPr>
          <w:b/>
          <w:lang w:val="en-US"/>
        </w:rPr>
        <w:t xml:space="preserve">.6. </w:t>
      </w:r>
      <w:r w:rsidRPr="00206F59">
        <w:rPr>
          <w:b/>
          <w:u w:val="single"/>
          <w:lang w:val="en-US"/>
        </w:rPr>
        <w:t>Estimate</w:t>
      </w:r>
      <w:r w:rsidRPr="00206F59">
        <w:rPr>
          <w:lang w:val="en-US"/>
        </w:rPr>
        <w:t xml:space="preserve"> the polarity of PCl</w:t>
      </w:r>
      <w:r w:rsidRPr="00206F59">
        <w:rPr>
          <w:vertAlign w:val="subscript"/>
          <w:lang w:val="en-US"/>
        </w:rPr>
        <w:t>5</w:t>
      </w:r>
      <w:r w:rsidRPr="00206F59">
        <w:rPr>
          <w:lang w:val="en-US"/>
        </w:rPr>
        <w:t xml:space="preserve"> and PF</w:t>
      </w:r>
      <w:r w:rsidRPr="00206F59">
        <w:rPr>
          <w:vertAlign w:val="subscript"/>
          <w:lang w:val="en-US"/>
        </w:rPr>
        <w:t>2</w:t>
      </w:r>
      <w:r w:rsidRPr="00206F59">
        <w:rPr>
          <w:lang w:val="en-US"/>
        </w:rPr>
        <w:t>Cl</w:t>
      </w:r>
      <w:r w:rsidRPr="00206F59">
        <w:rPr>
          <w:vertAlign w:val="subscript"/>
          <w:lang w:val="en-US"/>
        </w:rPr>
        <w:t>3</w:t>
      </w:r>
      <w:r w:rsidRPr="00206F59">
        <w:rPr>
          <w:lang w:val="en-US"/>
        </w:rPr>
        <w:t xml:space="preserve"> molecules.</w:t>
      </w:r>
    </w:p>
    <w:p w14:paraId="513CB7CA" w14:textId="77777777" w:rsidR="008E73E7" w:rsidRPr="00206F59" w:rsidRDefault="008E73E7" w:rsidP="008E73E7">
      <w:pPr>
        <w:spacing w:line="276" w:lineRule="auto"/>
        <w:rPr>
          <w:b/>
          <w:u w:val="single"/>
          <w:lang w:val="en-US"/>
        </w:rPr>
      </w:pPr>
    </w:p>
    <w:p w14:paraId="2163A277" w14:textId="69A92434" w:rsidR="008E73E7" w:rsidRPr="00206F59" w:rsidRDefault="008E73E7" w:rsidP="008E73E7">
      <w:pPr>
        <w:spacing w:line="276" w:lineRule="auto"/>
        <w:rPr>
          <w:lang w:val="en-US"/>
        </w:rPr>
      </w:pPr>
      <w:r w:rsidRPr="00206F59">
        <w:rPr>
          <w:b/>
          <w:lang w:val="en-US"/>
        </w:rPr>
        <w:t>1</w:t>
      </w:r>
      <w:r w:rsidR="00F26DE0">
        <w:rPr>
          <w:b/>
          <w:lang w:val="en-US"/>
        </w:rPr>
        <w:t>2</w:t>
      </w:r>
      <w:r w:rsidRPr="00206F59">
        <w:rPr>
          <w:b/>
          <w:lang w:val="en-US"/>
        </w:rPr>
        <w:t xml:space="preserve">.7. </w:t>
      </w:r>
      <w:r w:rsidRPr="00206F59">
        <w:rPr>
          <w:b/>
          <w:u w:val="single"/>
          <w:lang w:val="en-US"/>
        </w:rPr>
        <w:t>Compare</w:t>
      </w:r>
      <w:r w:rsidRPr="00206F59">
        <w:rPr>
          <w:b/>
          <w:lang w:val="en-US"/>
        </w:rPr>
        <w:t xml:space="preserve"> </w:t>
      </w:r>
      <w:r w:rsidRPr="00206F59">
        <w:rPr>
          <w:lang w:val="en-US"/>
        </w:rPr>
        <w:t>the axial P–Cl bond length to the equatorial P–Cl bond length in PCl</w:t>
      </w:r>
      <w:r w:rsidRPr="00206F59">
        <w:rPr>
          <w:vertAlign w:val="subscript"/>
          <w:lang w:val="en-US"/>
        </w:rPr>
        <w:t>5</w:t>
      </w:r>
      <w:r w:rsidRPr="00206F59">
        <w:rPr>
          <w:lang w:val="en-US"/>
        </w:rPr>
        <w:t>.</w:t>
      </w:r>
    </w:p>
    <w:p w14:paraId="065C8028" w14:textId="77777777" w:rsidR="008E73E7" w:rsidRPr="00206F59" w:rsidRDefault="008E73E7" w:rsidP="008E73E7">
      <w:pPr>
        <w:spacing w:line="276" w:lineRule="auto"/>
        <w:rPr>
          <w:lang w:val="en-US"/>
        </w:rPr>
      </w:pPr>
    </w:p>
    <w:p w14:paraId="25AD389A" w14:textId="1AA06245" w:rsidR="008E73E7" w:rsidRPr="00206F59" w:rsidRDefault="008E73E7" w:rsidP="008E73E7">
      <w:pPr>
        <w:pStyle w:val="ListeParagraf"/>
        <w:ind w:firstLine="0"/>
        <w:rPr>
          <w:lang w:val="en-US"/>
        </w:rPr>
      </w:pPr>
      <w:r w:rsidRPr="00206F59">
        <w:rPr>
          <w:b/>
          <w:lang w:val="en-US"/>
        </w:rPr>
        <w:t>1</w:t>
      </w:r>
      <w:r w:rsidR="00F26DE0">
        <w:rPr>
          <w:b/>
          <w:lang w:val="en-US"/>
        </w:rPr>
        <w:t>2</w:t>
      </w:r>
      <w:r w:rsidRPr="00206F59">
        <w:rPr>
          <w:b/>
          <w:lang w:val="en-US"/>
        </w:rPr>
        <w:t xml:space="preserve">.8. </w:t>
      </w:r>
      <w:r w:rsidRPr="00206F59">
        <w:rPr>
          <w:b/>
          <w:u w:val="single"/>
          <w:lang w:val="en-US"/>
        </w:rPr>
        <w:t>Draw</w:t>
      </w:r>
      <w:r w:rsidRPr="00206F59">
        <w:rPr>
          <w:lang w:val="en-US"/>
        </w:rPr>
        <w:t xml:space="preserve"> the hybridization scheme of the PF</w:t>
      </w:r>
      <w:r w:rsidRPr="00206F59">
        <w:rPr>
          <w:vertAlign w:val="subscript"/>
          <w:lang w:val="en-US"/>
        </w:rPr>
        <w:t>2</w:t>
      </w:r>
      <w:r w:rsidRPr="00206F59">
        <w:rPr>
          <w:lang w:val="en-US"/>
        </w:rPr>
        <w:t>Cl</w:t>
      </w:r>
      <w:r w:rsidRPr="00206F59">
        <w:rPr>
          <w:vertAlign w:val="subscript"/>
          <w:lang w:val="en-US"/>
        </w:rPr>
        <w:t>3</w:t>
      </w:r>
      <w:r w:rsidRPr="00206F59">
        <w:rPr>
          <w:lang w:val="en-US"/>
        </w:rPr>
        <w:t xml:space="preserve"> molecule and </w:t>
      </w:r>
      <w:r w:rsidRPr="00206F59">
        <w:rPr>
          <w:b/>
          <w:u w:val="single"/>
          <w:lang w:val="en-US"/>
        </w:rPr>
        <w:t>estimate</w:t>
      </w:r>
      <w:r w:rsidRPr="00206F59">
        <w:rPr>
          <w:lang w:val="en-US"/>
        </w:rPr>
        <w:t xml:space="preserve"> which hybrid orbitals are used to form the axial and equatorial bonds.</w:t>
      </w:r>
    </w:p>
    <w:p w14:paraId="01613D06" w14:textId="77777777" w:rsidR="008E73E7" w:rsidRPr="00206F59" w:rsidRDefault="008E73E7" w:rsidP="008E73E7">
      <w:pPr>
        <w:pStyle w:val="ListeParagraf"/>
        <w:ind w:firstLine="0"/>
        <w:rPr>
          <w:b/>
          <w:lang w:val="en-US"/>
        </w:rPr>
      </w:pPr>
    </w:p>
    <w:p w14:paraId="0A6EB0D3" w14:textId="27999A46" w:rsidR="008E73E7" w:rsidRPr="00206F59" w:rsidRDefault="008E73E7" w:rsidP="008E73E7">
      <w:pPr>
        <w:pStyle w:val="ListeParagraf"/>
        <w:ind w:firstLine="0"/>
        <w:rPr>
          <w:lang w:val="en-US"/>
        </w:rPr>
      </w:pPr>
      <w:r w:rsidRPr="00206F59">
        <w:rPr>
          <w:b/>
          <w:lang w:val="en-US"/>
        </w:rPr>
        <w:t>1</w:t>
      </w:r>
      <w:r w:rsidR="00F26DE0">
        <w:rPr>
          <w:b/>
          <w:lang w:val="en-US"/>
        </w:rPr>
        <w:t>2</w:t>
      </w:r>
      <w:r w:rsidRPr="00206F59">
        <w:rPr>
          <w:b/>
          <w:lang w:val="en-US"/>
        </w:rPr>
        <w:t xml:space="preserve">.9. </w:t>
      </w:r>
      <w:r w:rsidRPr="00206F59">
        <w:rPr>
          <w:lang w:val="en-US"/>
        </w:rPr>
        <w:t>The synthesis of PH</w:t>
      </w:r>
      <w:r w:rsidRPr="00206F59">
        <w:rPr>
          <w:vertAlign w:val="subscript"/>
          <w:lang w:val="en-US"/>
        </w:rPr>
        <w:t>3</w:t>
      </w:r>
      <w:r w:rsidRPr="00206F59">
        <w:rPr>
          <w:lang w:val="en-US"/>
        </w:rPr>
        <w:t xml:space="preserve"> from hydrogen with white phosphorus is given below. </w:t>
      </w:r>
      <w:r w:rsidRPr="00206F59">
        <w:rPr>
          <w:b/>
          <w:u w:val="single"/>
          <w:lang w:val="en-US"/>
        </w:rPr>
        <w:t>Calculate</w:t>
      </w:r>
      <w:r w:rsidRPr="00206F59">
        <w:rPr>
          <w:lang w:val="en-US"/>
        </w:rPr>
        <w:t xml:space="preserve"> ΔH for the following reaction, using bond energies (single bond energies (BE) (in kJ.mol</w:t>
      </w:r>
      <w:r w:rsidRPr="00206F59">
        <w:rPr>
          <w:vertAlign w:val="superscript"/>
          <w:lang w:val="en-US"/>
        </w:rPr>
        <w:t>–1</w:t>
      </w:r>
      <w:r w:rsidRPr="00206F59">
        <w:rPr>
          <w:lang w:val="en-US"/>
        </w:rPr>
        <w:t>) for P–P: 213, H–H: 435, P–H: 326).</w:t>
      </w:r>
    </w:p>
    <w:p w14:paraId="5382577C" w14:textId="77777777" w:rsidR="008E73E7" w:rsidRPr="00206F59" w:rsidRDefault="008E73E7" w:rsidP="008E73E7">
      <w:pPr>
        <w:pStyle w:val="ListeParagraf"/>
        <w:ind w:firstLine="0"/>
        <w:rPr>
          <w:lang w:val="en-US"/>
        </w:rPr>
      </w:pPr>
    </w:p>
    <w:p w14:paraId="4A63044E" w14:textId="77777777" w:rsidR="008E73E7" w:rsidRPr="00206F59" w:rsidRDefault="00864138" w:rsidP="008E73E7">
      <w:pPr>
        <w:pStyle w:val="ListeParagraf"/>
        <w:ind w:firstLine="0"/>
        <w:jc w:val="center"/>
        <w:rPr>
          <w:lang w:val="en-US"/>
        </w:rPr>
      </w:pPr>
      <m:oMathPara>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4</m:t>
              </m:r>
            </m:sub>
          </m:sSub>
          <m:d>
            <m:dPr>
              <m:ctrlPr>
                <w:rPr>
                  <w:rFonts w:ascii="Cambria Math" w:hAnsi="Cambria Math"/>
                  <w:i/>
                  <w:lang w:val="en-US"/>
                </w:rPr>
              </m:ctrlPr>
            </m:dPr>
            <m:e>
              <m:r>
                <w:rPr>
                  <w:rFonts w:ascii="Cambria Math" w:hAnsi="Cambria Math"/>
                  <w:lang w:val="en-US"/>
                </w:rPr>
                <m:t>g</m:t>
              </m:r>
            </m:e>
          </m:d>
          <m:r>
            <w:rPr>
              <w:rFonts w:ascii="Cambria Math" w:hAnsi="Cambria Math"/>
              <w:lang w:val="en-US"/>
            </w:rPr>
            <m:t>+6</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2</m:t>
              </m:r>
            </m:sub>
          </m:sSub>
          <m:r>
            <w:rPr>
              <w:rFonts w:ascii="Cambria Math" w:hAnsi="Cambria Math"/>
              <w:lang w:val="en-US"/>
            </w:rPr>
            <m:t>(g)→4P</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3</m:t>
              </m:r>
            </m:sub>
          </m:sSub>
          <m:r>
            <w:rPr>
              <w:rFonts w:ascii="Cambria Math" w:hAnsi="Cambria Math"/>
              <w:lang w:val="en-US"/>
            </w:rPr>
            <m:t>(g)</m:t>
          </m:r>
        </m:oMath>
      </m:oMathPara>
    </w:p>
    <w:p w14:paraId="53A8F4CF" w14:textId="77777777" w:rsidR="008E73E7" w:rsidRPr="00206F59" w:rsidRDefault="008E73E7" w:rsidP="008E73E7">
      <w:pPr>
        <w:spacing w:line="276" w:lineRule="auto"/>
        <w:jc w:val="both"/>
        <w:rPr>
          <w:lang w:val="en-US"/>
        </w:rPr>
      </w:pPr>
    </w:p>
    <w:p w14:paraId="13C48630" w14:textId="77777777" w:rsidR="008E73E7" w:rsidRPr="00206F59" w:rsidRDefault="008E73E7" w:rsidP="008E73E7">
      <w:pPr>
        <w:spacing w:line="276" w:lineRule="auto"/>
        <w:jc w:val="both"/>
        <w:rPr>
          <w:rFonts w:asciiTheme="minorHAnsi" w:hAnsiTheme="minorHAnsi"/>
          <w:sz w:val="22"/>
          <w:szCs w:val="22"/>
          <w:lang w:val="en-US"/>
        </w:rPr>
      </w:pPr>
      <w:r w:rsidRPr="00206F59">
        <w:rPr>
          <w:lang w:val="en-US"/>
        </w:rPr>
        <w:t xml:space="preserve">Organophosphorus compounds are organic compounds containing phosphorus. Phosphorus can adopt a variety of oxidation states, and organophosphorus compounds are generally classified based on their derivatives of phosphorus(V) or phosphorus(III), which are the predominant classes of compounds. Organophosphorus compounds are widely used as nucleophiles and ligands. Two major applications are as reagents in the Wittig reaction and as supporting </w:t>
      </w:r>
      <w:r w:rsidRPr="00206F59">
        <w:rPr>
          <w:lang w:val="en-US"/>
        </w:rPr>
        <w:lastRenderedPageBreak/>
        <w:t xml:space="preserve">phosphine ligands in homogeneous catalysis. Their nucleophilicity is evidenced by their reactions with alkyl halides to give phosphonium salts. Phosphines are nucleophilic catalysts in organic synthesis, e.g., the Rauhut–Currier reaction and Baylis–Hillman reaction. </w:t>
      </w:r>
    </w:p>
    <w:p w14:paraId="755CA2DF" w14:textId="77777777" w:rsidR="008E73E7" w:rsidRPr="00206F59" w:rsidRDefault="008E73E7" w:rsidP="008E73E7">
      <w:pPr>
        <w:spacing w:line="276" w:lineRule="auto"/>
        <w:jc w:val="both"/>
        <w:rPr>
          <w:lang w:val="en-US"/>
        </w:rPr>
      </w:pPr>
    </w:p>
    <w:p w14:paraId="7DE13121" w14:textId="77777777" w:rsidR="008E73E7" w:rsidRPr="00206F59" w:rsidRDefault="008E73E7" w:rsidP="008E73E7">
      <w:pPr>
        <w:spacing w:line="276" w:lineRule="auto"/>
        <w:jc w:val="both"/>
        <w:rPr>
          <w:lang w:val="en-US"/>
        </w:rPr>
      </w:pPr>
      <w:r w:rsidRPr="00206F59">
        <w:rPr>
          <w:lang w:val="en-US"/>
        </w:rPr>
        <w:t>Triphenylphosphine (PPh</w:t>
      </w:r>
      <w:r w:rsidRPr="00206F59">
        <w:rPr>
          <w:vertAlign w:val="subscript"/>
          <w:lang w:val="en-US"/>
        </w:rPr>
        <w:t>3</w:t>
      </w:r>
      <w:r w:rsidRPr="00206F59">
        <w:rPr>
          <w:lang w:val="en-US"/>
        </w:rPr>
        <w:t>) is a common organophosphorus compound and it is widely used in the synthesis of organic and organometallic compounds. When a toluene solution</w:t>
      </w:r>
      <w:r w:rsidRPr="00206F59">
        <w:rPr>
          <w:b/>
          <w:lang w:val="en-US"/>
        </w:rPr>
        <w:t xml:space="preserve"> </w:t>
      </w:r>
      <w:r w:rsidRPr="00206F59">
        <w:rPr>
          <w:lang w:val="en-US"/>
        </w:rPr>
        <w:t>of</w:t>
      </w:r>
      <w:r w:rsidRPr="00206F59">
        <w:rPr>
          <w:b/>
          <w:lang w:val="en-US"/>
        </w:rPr>
        <w:t xml:space="preserve"> </w:t>
      </w:r>
      <w:r w:rsidRPr="00206F59">
        <w:rPr>
          <w:lang w:val="en-US"/>
        </w:rPr>
        <w:t xml:space="preserve">compound </w:t>
      </w:r>
      <w:r w:rsidRPr="00206F59">
        <w:rPr>
          <w:b/>
          <w:lang w:val="en-US"/>
        </w:rPr>
        <w:t>1</w:t>
      </w:r>
      <w:r w:rsidRPr="00206F59">
        <w:rPr>
          <w:lang w:val="en-US"/>
        </w:rPr>
        <w:t xml:space="preserve"> and excess of PPh</w:t>
      </w:r>
      <w:r w:rsidRPr="00206F59">
        <w:rPr>
          <w:vertAlign w:val="subscript"/>
          <w:lang w:val="en-US"/>
        </w:rPr>
        <w:t>3</w:t>
      </w:r>
      <w:r w:rsidRPr="00206F59">
        <w:rPr>
          <w:lang w:val="en-US"/>
        </w:rPr>
        <w:t xml:space="preserve"> are heated to reflux, first compound </w:t>
      </w:r>
      <w:r w:rsidRPr="00206F59">
        <w:rPr>
          <w:b/>
          <w:lang w:val="en-US"/>
        </w:rPr>
        <w:t>2</w:t>
      </w:r>
      <w:r w:rsidRPr="00206F59">
        <w:rPr>
          <w:lang w:val="en-US"/>
        </w:rPr>
        <w:t xml:space="preserve"> is formed and then compound</w:t>
      </w:r>
      <w:r w:rsidRPr="00206F59">
        <w:rPr>
          <w:b/>
          <w:lang w:val="en-US"/>
        </w:rPr>
        <w:t xml:space="preserve"> 3</w:t>
      </w:r>
      <w:r w:rsidRPr="00206F59">
        <w:rPr>
          <w:lang w:val="en-US"/>
        </w:rPr>
        <w:t xml:space="preserve">. </w:t>
      </w:r>
    </w:p>
    <w:p w14:paraId="4326C363" w14:textId="77777777" w:rsidR="008E73E7" w:rsidRPr="00206F59" w:rsidRDefault="008E73E7" w:rsidP="008E73E7">
      <w:pPr>
        <w:spacing w:line="276" w:lineRule="auto"/>
        <w:jc w:val="both"/>
        <w:rPr>
          <w:lang w:val="en-US"/>
        </w:rPr>
      </w:pPr>
    </w:p>
    <w:p w14:paraId="4122854E" w14:textId="6F7CD088" w:rsidR="008E73E7" w:rsidRPr="000B478F" w:rsidRDefault="004B533A" w:rsidP="008E73E7">
      <w:pPr>
        <w:spacing w:line="276" w:lineRule="auto"/>
        <w:jc w:val="center"/>
        <w:rPr>
          <w:lang w:val="en-US"/>
        </w:rPr>
      </w:pPr>
      <w:r>
        <w:rPr>
          <w:lang w:val="en-US"/>
        </w:rPr>
        <w:pict w14:anchorId="7FD6D380">
          <v:shape id="_x0000_i1147" type="#_x0000_t75" style="width:452.5pt;height:46.5pt">
            <v:imagedata r:id="rId143" o:title=""/>
          </v:shape>
        </w:pict>
      </w:r>
    </w:p>
    <w:p w14:paraId="6460E118" w14:textId="77777777" w:rsidR="008E73E7" w:rsidRPr="009F681E" w:rsidRDefault="008E73E7" w:rsidP="008E73E7">
      <w:pPr>
        <w:spacing w:line="276" w:lineRule="auto"/>
        <w:jc w:val="both"/>
        <w:rPr>
          <w:rFonts w:asciiTheme="minorHAnsi" w:hAnsiTheme="minorHAnsi"/>
          <w:sz w:val="22"/>
          <w:szCs w:val="22"/>
          <w:lang w:val="en-US"/>
        </w:rPr>
      </w:pPr>
    </w:p>
    <w:p w14:paraId="73A834CD" w14:textId="6C7F247C" w:rsidR="008E73E7" w:rsidRPr="000B478F" w:rsidRDefault="004B533A" w:rsidP="008E73E7">
      <w:pPr>
        <w:spacing w:line="276" w:lineRule="auto"/>
        <w:jc w:val="center"/>
        <w:rPr>
          <w:lang w:val="en-US"/>
        </w:rPr>
      </w:pPr>
      <w:r>
        <w:rPr>
          <w:lang w:val="en-US"/>
        </w:rPr>
        <w:pict w14:anchorId="227E90A1">
          <v:shape id="_x0000_i1148" type="#_x0000_t75" style="width:118.5pt;height:92.5pt">
            <v:imagedata r:id="rId144" o:title=""/>
          </v:shape>
        </w:pict>
      </w:r>
    </w:p>
    <w:p w14:paraId="16FE8992" w14:textId="77777777" w:rsidR="008E73E7" w:rsidRPr="00206F59" w:rsidRDefault="008E73E7" w:rsidP="008E73E7">
      <w:pPr>
        <w:spacing w:line="276" w:lineRule="auto"/>
        <w:jc w:val="both"/>
        <w:rPr>
          <w:lang w:val="en-US"/>
        </w:rPr>
      </w:pPr>
      <w:r w:rsidRPr="009F681E">
        <w:rPr>
          <w:lang w:val="en-US"/>
        </w:rPr>
        <w:t xml:space="preserve">Spectral data of compounds </w:t>
      </w:r>
      <w:r w:rsidRPr="00206F59">
        <w:rPr>
          <w:b/>
          <w:lang w:val="en-US"/>
        </w:rPr>
        <w:t>1</w:t>
      </w:r>
      <w:r w:rsidRPr="00206F59">
        <w:rPr>
          <w:lang w:val="en-US"/>
        </w:rPr>
        <w:t>–</w:t>
      </w:r>
      <w:r w:rsidRPr="00206F59">
        <w:rPr>
          <w:b/>
          <w:lang w:val="en-US"/>
        </w:rPr>
        <w:t>3</w:t>
      </w:r>
      <w:r w:rsidRPr="00206F59">
        <w:rPr>
          <w:lang w:val="en-US"/>
        </w:rPr>
        <w:t xml:space="preserve"> are given below (for </w:t>
      </w:r>
      <w:r w:rsidRPr="00206F59">
        <w:rPr>
          <w:vertAlign w:val="superscript"/>
          <w:lang w:val="en-US"/>
        </w:rPr>
        <w:t>1</w:t>
      </w:r>
      <w:r w:rsidRPr="00206F59">
        <w:rPr>
          <w:lang w:val="en-US"/>
        </w:rPr>
        <w:t xml:space="preserve">H NMR and </w:t>
      </w:r>
      <w:r w:rsidRPr="00206F59">
        <w:rPr>
          <w:vertAlign w:val="superscript"/>
          <w:lang w:val="en-US"/>
        </w:rPr>
        <w:t>13</w:t>
      </w:r>
      <w:r w:rsidRPr="00206F59">
        <w:rPr>
          <w:lang w:val="en-US"/>
        </w:rPr>
        <w:t xml:space="preserve">C NMR data [δ values (relative area)]: </w:t>
      </w:r>
    </w:p>
    <w:p w14:paraId="3DF06B7F" w14:textId="77777777" w:rsidR="008E73E7" w:rsidRPr="00206F59" w:rsidRDefault="008E73E7" w:rsidP="008E73E7">
      <w:pPr>
        <w:spacing w:line="276" w:lineRule="auto"/>
        <w:jc w:val="both"/>
        <w:rPr>
          <w:lang w:val="en-US"/>
        </w:rPr>
      </w:pPr>
    </w:p>
    <w:tbl>
      <w:tblPr>
        <w:tblStyle w:val="TabloKlavuzu"/>
        <w:tblW w:w="8784" w:type="dxa"/>
        <w:jc w:val="center"/>
        <w:tblInd w:w="0" w:type="dxa"/>
        <w:tblLook w:val="04A0" w:firstRow="1" w:lastRow="0" w:firstColumn="1" w:lastColumn="0" w:noHBand="0" w:noVBand="1"/>
      </w:tblPr>
      <w:tblGrid>
        <w:gridCol w:w="1261"/>
        <w:gridCol w:w="1286"/>
        <w:gridCol w:w="3118"/>
        <w:gridCol w:w="3119"/>
      </w:tblGrid>
      <w:tr w:rsidR="008E73E7" w:rsidRPr="00206F59" w14:paraId="72327DC0" w14:textId="77777777" w:rsidTr="002519A9">
        <w:trPr>
          <w:jc w:val="center"/>
        </w:trPr>
        <w:tc>
          <w:tcPr>
            <w:tcW w:w="1261" w:type="dxa"/>
            <w:tcBorders>
              <w:top w:val="single" w:sz="4" w:space="0" w:color="auto"/>
              <w:left w:val="single" w:sz="4" w:space="0" w:color="auto"/>
              <w:bottom w:val="single" w:sz="4" w:space="0" w:color="auto"/>
              <w:right w:val="single" w:sz="4" w:space="0" w:color="auto"/>
            </w:tcBorders>
            <w:vAlign w:val="center"/>
          </w:tcPr>
          <w:p w14:paraId="4B58CF96" w14:textId="77777777" w:rsidR="008E73E7" w:rsidRPr="00206F59" w:rsidRDefault="008E73E7" w:rsidP="008E73E7">
            <w:pPr>
              <w:spacing w:line="276" w:lineRule="auto"/>
              <w:jc w:val="both"/>
            </w:pPr>
          </w:p>
        </w:tc>
        <w:tc>
          <w:tcPr>
            <w:tcW w:w="1286" w:type="dxa"/>
            <w:tcBorders>
              <w:top w:val="single" w:sz="4" w:space="0" w:color="auto"/>
              <w:left w:val="single" w:sz="4" w:space="0" w:color="auto"/>
              <w:bottom w:val="single" w:sz="4" w:space="0" w:color="auto"/>
              <w:right w:val="single" w:sz="4" w:space="0" w:color="auto"/>
            </w:tcBorders>
            <w:vAlign w:val="center"/>
            <w:hideMark/>
          </w:tcPr>
          <w:p w14:paraId="29208F46" w14:textId="77777777" w:rsidR="008E73E7" w:rsidRPr="00206F59" w:rsidRDefault="008E73E7" w:rsidP="008E73E7">
            <w:pPr>
              <w:spacing w:line="276" w:lineRule="auto"/>
              <w:jc w:val="center"/>
              <w:rPr>
                <w:b/>
              </w:rPr>
            </w:pPr>
            <w:r w:rsidRPr="00206F59">
              <w:rPr>
                <w:b/>
              </w:rPr>
              <w:t>1</w:t>
            </w:r>
          </w:p>
        </w:tc>
        <w:tc>
          <w:tcPr>
            <w:tcW w:w="3118" w:type="dxa"/>
            <w:tcBorders>
              <w:top w:val="single" w:sz="4" w:space="0" w:color="auto"/>
              <w:left w:val="single" w:sz="4" w:space="0" w:color="auto"/>
              <w:bottom w:val="single" w:sz="4" w:space="0" w:color="auto"/>
              <w:right w:val="single" w:sz="4" w:space="0" w:color="auto"/>
            </w:tcBorders>
            <w:vAlign w:val="center"/>
            <w:hideMark/>
          </w:tcPr>
          <w:p w14:paraId="61254BD7" w14:textId="77777777" w:rsidR="008E73E7" w:rsidRPr="00206F59" w:rsidRDefault="008E73E7" w:rsidP="008E73E7">
            <w:pPr>
              <w:spacing w:line="276" w:lineRule="auto"/>
              <w:jc w:val="center"/>
              <w:rPr>
                <w:b/>
              </w:rPr>
            </w:pPr>
            <w:r w:rsidRPr="00206F59">
              <w:rPr>
                <w:b/>
              </w:rPr>
              <w:t>2</w:t>
            </w:r>
          </w:p>
        </w:tc>
        <w:tc>
          <w:tcPr>
            <w:tcW w:w="3119" w:type="dxa"/>
            <w:tcBorders>
              <w:top w:val="single" w:sz="4" w:space="0" w:color="auto"/>
              <w:left w:val="single" w:sz="4" w:space="0" w:color="auto"/>
              <w:bottom w:val="single" w:sz="4" w:space="0" w:color="auto"/>
              <w:right w:val="single" w:sz="4" w:space="0" w:color="auto"/>
            </w:tcBorders>
            <w:vAlign w:val="center"/>
            <w:hideMark/>
          </w:tcPr>
          <w:p w14:paraId="6EDB6805" w14:textId="77777777" w:rsidR="008E73E7" w:rsidRPr="00206F59" w:rsidRDefault="008E73E7" w:rsidP="008E73E7">
            <w:pPr>
              <w:spacing w:line="276" w:lineRule="auto"/>
              <w:jc w:val="center"/>
              <w:rPr>
                <w:b/>
              </w:rPr>
            </w:pPr>
            <w:r w:rsidRPr="00206F59">
              <w:rPr>
                <w:b/>
              </w:rPr>
              <w:t>3</w:t>
            </w:r>
          </w:p>
        </w:tc>
      </w:tr>
      <w:tr w:rsidR="008E73E7" w:rsidRPr="00206F59" w14:paraId="21018376" w14:textId="77777777" w:rsidTr="002519A9">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160F2B5C" w14:textId="77777777" w:rsidR="008E73E7" w:rsidRPr="009F681E" w:rsidRDefault="008E73E7" w:rsidP="008E73E7">
            <w:pPr>
              <w:spacing w:line="276" w:lineRule="auto"/>
              <w:jc w:val="both"/>
            </w:pPr>
            <w:r w:rsidRPr="000B478F">
              <w:rPr>
                <w:vertAlign w:val="superscript"/>
              </w:rPr>
              <w:t>1</w:t>
            </w:r>
            <w:r w:rsidRPr="009F681E">
              <w:t>H NMR</w:t>
            </w:r>
          </w:p>
        </w:tc>
        <w:tc>
          <w:tcPr>
            <w:tcW w:w="1286" w:type="dxa"/>
            <w:tcBorders>
              <w:top w:val="single" w:sz="4" w:space="0" w:color="auto"/>
              <w:left w:val="single" w:sz="4" w:space="0" w:color="auto"/>
              <w:bottom w:val="single" w:sz="4" w:space="0" w:color="auto"/>
              <w:right w:val="single" w:sz="4" w:space="0" w:color="auto"/>
            </w:tcBorders>
            <w:vAlign w:val="center"/>
            <w:hideMark/>
          </w:tcPr>
          <w:p w14:paraId="5EFF1E98" w14:textId="77777777" w:rsidR="008E73E7" w:rsidRPr="0068601E" w:rsidRDefault="008E73E7" w:rsidP="008E73E7">
            <w:pPr>
              <w:spacing w:line="276" w:lineRule="auto"/>
              <w:jc w:val="both"/>
              <w:rPr>
                <w:lang w:val="en-US"/>
              </w:rPr>
            </w:pPr>
            <w:r w:rsidRPr="0068601E">
              <w:rPr>
                <w:lang w:val="en-US"/>
              </w:rPr>
              <w:t>4.83 singlet</w:t>
            </w:r>
          </w:p>
        </w:tc>
        <w:tc>
          <w:tcPr>
            <w:tcW w:w="3118" w:type="dxa"/>
            <w:tcBorders>
              <w:top w:val="single" w:sz="4" w:space="0" w:color="auto"/>
              <w:left w:val="single" w:sz="4" w:space="0" w:color="auto"/>
              <w:bottom w:val="single" w:sz="4" w:space="0" w:color="auto"/>
              <w:right w:val="single" w:sz="4" w:space="0" w:color="auto"/>
            </w:tcBorders>
            <w:vAlign w:val="center"/>
            <w:hideMark/>
          </w:tcPr>
          <w:p w14:paraId="7C459391" w14:textId="77777777" w:rsidR="008E73E7" w:rsidRPr="0068601E" w:rsidRDefault="008E73E7" w:rsidP="008E73E7">
            <w:pPr>
              <w:spacing w:line="276" w:lineRule="auto"/>
              <w:jc w:val="both"/>
              <w:rPr>
                <w:lang w:val="en-US"/>
              </w:rPr>
            </w:pPr>
            <w:r w:rsidRPr="0068601E">
              <w:rPr>
                <w:lang w:val="en-US"/>
              </w:rPr>
              <w:t>7.62–7.41 (m, 15H)</w:t>
            </w:r>
          </w:p>
          <w:p w14:paraId="143B2687" w14:textId="77777777" w:rsidR="008E73E7" w:rsidRPr="0068601E" w:rsidRDefault="008E73E7" w:rsidP="008E73E7">
            <w:pPr>
              <w:spacing w:line="276" w:lineRule="auto"/>
              <w:jc w:val="both"/>
              <w:rPr>
                <w:lang w:val="en-US"/>
              </w:rPr>
            </w:pPr>
            <w:r w:rsidRPr="0068601E">
              <w:rPr>
                <w:lang w:val="en-US"/>
              </w:rPr>
              <w:t>4.19 (m, 4H)</w:t>
            </w:r>
          </w:p>
        </w:tc>
        <w:tc>
          <w:tcPr>
            <w:tcW w:w="3119" w:type="dxa"/>
            <w:tcBorders>
              <w:top w:val="single" w:sz="4" w:space="0" w:color="auto"/>
              <w:left w:val="single" w:sz="4" w:space="0" w:color="auto"/>
              <w:bottom w:val="single" w:sz="4" w:space="0" w:color="auto"/>
              <w:right w:val="single" w:sz="4" w:space="0" w:color="auto"/>
            </w:tcBorders>
            <w:vAlign w:val="center"/>
            <w:hideMark/>
          </w:tcPr>
          <w:p w14:paraId="3C41BE78" w14:textId="77777777" w:rsidR="008E73E7" w:rsidRPr="0068601E" w:rsidRDefault="008E73E7" w:rsidP="008E73E7">
            <w:pPr>
              <w:spacing w:line="276" w:lineRule="auto"/>
              <w:jc w:val="both"/>
              <w:rPr>
                <w:lang w:val="en-US"/>
              </w:rPr>
            </w:pPr>
            <w:r w:rsidRPr="0068601E">
              <w:rPr>
                <w:lang w:val="en-US"/>
              </w:rPr>
              <w:t>7.70–7.32 (m, 30H)</w:t>
            </w:r>
          </w:p>
          <w:p w14:paraId="4134C8A0" w14:textId="77777777" w:rsidR="008E73E7" w:rsidRPr="0068601E" w:rsidRDefault="008E73E7" w:rsidP="008E73E7">
            <w:pPr>
              <w:spacing w:line="276" w:lineRule="auto"/>
              <w:jc w:val="both"/>
              <w:rPr>
                <w:lang w:val="en-US"/>
              </w:rPr>
            </w:pPr>
            <w:r w:rsidRPr="0068601E">
              <w:rPr>
                <w:lang w:val="en-US"/>
              </w:rPr>
              <w:t>3.49 (s, 4H)</w:t>
            </w:r>
          </w:p>
        </w:tc>
      </w:tr>
      <w:tr w:rsidR="008E73E7" w:rsidRPr="00206F59" w14:paraId="53706960" w14:textId="77777777" w:rsidTr="002519A9">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521CF778" w14:textId="77777777" w:rsidR="008E73E7" w:rsidRPr="00206F59" w:rsidRDefault="008E73E7" w:rsidP="008E73E7">
            <w:pPr>
              <w:spacing w:line="276" w:lineRule="auto"/>
              <w:jc w:val="both"/>
            </w:pPr>
            <w:r w:rsidRPr="000B478F">
              <w:rPr>
                <w:vertAlign w:val="superscript"/>
              </w:rPr>
              <w:t>13</w:t>
            </w:r>
            <w:r w:rsidRPr="009F681E">
              <w:t xml:space="preserve">C </w:t>
            </w:r>
            <w:r w:rsidRPr="00206F59">
              <w:t>NMR</w:t>
            </w:r>
          </w:p>
        </w:tc>
        <w:tc>
          <w:tcPr>
            <w:tcW w:w="1286" w:type="dxa"/>
            <w:tcBorders>
              <w:top w:val="single" w:sz="4" w:space="0" w:color="auto"/>
              <w:left w:val="single" w:sz="4" w:space="0" w:color="auto"/>
              <w:bottom w:val="single" w:sz="4" w:space="0" w:color="auto"/>
              <w:right w:val="single" w:sz="4" w:space="0" w:color="auto"/>
            </w:tcBorders>
            <w:vAlign w:val="center"/>
            <w:hideMark/>
          </w:tcPr>
          <w:p w14:paraId="3C4E99E0" w14:textId="77777777" w:rsidR="008E73E7" w:rsidRPr="0068601E" w:rsidRDefault="008E73E7" w:rsidP="008E73E7">
            <w:pPr>
              <w:spacing w:line="276" w:lineRule="auto"/>
              <w:jc w:val="both"/>
              <w:rPr>
                <w:lang w:val="en-US"/>
              </w:rPr>
            </w:pPr>
            <w:r w:rsidRPr="0068601E">
              <w:rPr>
                <w:lang w:val="en-US"/>
              </w:rPr>
              <w:t>224.3</w:t>
            </w:r>
          </w:p>
          <w:p w14:paraId="2E71F3B4" w14:textId="77777777" w:rsidR="008E73E7" w:rsidRPr="0068601E" w:rsidRDefault="008E73E7" w:rsidP="008E73E7">
            <w:pPr>
              <w:spacing w:line="276" w:lineRule="auto"/>
              <w:jc w:val="both"/>
              <w:rPr>
                <w:lang w:val="en-US"/>
              </w:rPr>
            </w:pPr>
            <w:r w:rsidRPr="0068601E">
              <w:rPr>
                <w:lang w:val="en-US"/>
              </w:rPr>
              <w:t>187.2</w:t>
            </w:r>
          </w:p>
          <w:p w14:paraId="649F053F" w14:textId="77777777" w:rsidR="008E73E7" w:rsidRPr="0068601E" w:rsidRDefault="008E73E7" w:rsidP="008E73E7">
            <w:pPr>
              <w:spacing w:line="276" w:lineRule="auto"/>
              <w:jc w:val="both"/>
              <w:rPr>
                <w:lang w:val="en-US"/>
              </w:rPr>
            </w:pPr>
            <w:r w:rsidRPr="0068601E">
              <w:rPr>
                <w:lang w:val="en-US"/>
              </w:rPr>
              <w:t>185.3</w:t>
            </w:r>
          </w:p>
          <w:p w14:paraId="43993F51" w14:textId="77777777" w:rsidR="008E73E7" w:rsidRPr="0068601E" w:rsidRDefault="008E73E7" w:rsidP="008E73E7">
            <w:pPr>
              <w:spacing w:line="276" w:lineRule="auto"/>
              <w:jc w:val="both"/>
              <w:rPr>
                <w:lang w:val="en-US"/>
              </w:rPr>
            </w:pPr>
            <w:r w:rsidRPr="0068601E">
              <w:rPr>
                <w:lang w:val="en-US"/>
              </w:rPr>
              <w:t>184.0</w:t>
            </w:r>
          </w:p>
          <w:p w14:paraId="691EE2CF" w14:textId="77777777" w:rsidR="008E73E7" w:rsidRPr="0068601E" w:rsidRDefault="008E73E7" w:rsidP="008E73E7">
            <w:pPr>
              <w:spacing w:line="276" w:lineRule="auto"/>
              <w:jc w:val="both"/>
              <w:rPr>
                <w:lang w:val="en-US"/>
              </w:rPr>
            </w:pPr>
            <w:r w:rsidRPr="0068601E">
              <w:rPr>
                <w:lang w:val="en-US"/>
              </w:rPr>
              <w:t>73.3</w:t>
            </w:r>
          </w:p>
        </w:tc>
        <w:tc>
          <w:tcPr>
            <w:tcW w:w="3118" w:type="dxa"/>
            <w:tcBorders>
              <w:top w:val="single" w:sz="4" w:space="0" w:color="auto"/>
              <w:left w:val="single" w:sz="4" w:space="0" w:color="auto"/>
              <w:bottom w:val="single" w:sz="4" w:space="0" w:color="auto"/>
              <w:right w:val="single" w:sz="4" w:space="0" w:color="auto"/>
            </w:tcBorders>
            <w:vAlign w:val="center"/>
            <w:hideMark/>
          </w:tcPr>
          <w:p w14:paraId="60F01DFA" w14:textId="77777777" w:rsidR="008E73E7" w:rsidRPr="0068601E" w:rsidRDefault="008E73E7" w:rsidP="008E73E7">
            <w:pPr>
              <w:spacing w:line="276" w:lineRule="auto"/>
              <w:jc w:val="both"/>
              <w:rPr>
                <w:lang w:val="en-US"/>
              </w:rPr>
            </w:pPr>
            <w:r w:rsidRPr="0068601E">
              <w:rPr>
                <w:lang w:val="en-US"/>
              </w:rPr>
              <w:t>231.0</w:t>
            </w:r>
          </w:p>
          <w:p w14:paraId="76BAE68B" w14:textId="77777777" w:rsidR="008E73E7" w:rsidRPr="0068601E" w:rsidRDefault="008E73E7" w:rsidP="008E73E7">
            <w:pPr>
              <w:spacing w:line="276" w:lineRule="auto"/>
              <w:jc w:val="both"/>
              <w:rPr>
                <w:lang w:val="en-US"/>
              </w:rPr>
            </w:pPr>
            <w:r w:rsidRPr="0068601E">
              <w:rPr>
                <w:lang w:val="en-US"/>
              </w:rPr>
              <w:t>194.9</w:t>
            </w:r>
          </w:p>
          <w:p w14:paraId="7B2B63D2" w14:textId="77777777" w:rsidR="008E73E7" w:rsidRPr="0068601E" w:rsidRDefault="008E73E7" w:rsidP="008E73E7">
            <w:pPr>
              <w:spacing w:line="276" w:lineRule="auto"/>
              <w:jc w:val="both"/>
              <w:rPr>
                <w:lang w:val="en-US"/>
              </w:rPr>
            </w:pPr>
            <w:r w:rsidRPr="0068601E">
              <w:rPr>
                <w:lang w:val="en-US"/>
              </w:rPr>
              <w:t>189.9</w:t>
            </w:r>
          </w:p>
          <w:p w14:paraId="4AA15CE9" w14:textId="77777777" w:rsidR="008E73E7" w:rsidRPr="0068601E" w:rsidRDefault="008E73E7" w:rsidP="008E73E7">
            <w:pPr>
              <w:spacing w:line="276" w:lineRule="auto"/>
              <w:jc w:val="both"/>
              <w:rPr>
                <w:lang w:val="en-US"/>
              </w:rPr>
            </w:pPr>
            <w:r w:rsidRPr="0068601E">
              <w:rPr>
                <w:lang w:val="en-US"/>
              </w:rPr>
              <w:t>188.9</w:t>
            </w:r>
          </w:p>
          <w:p w14:paraId="2B762698" w14:textId="77777777" w:rsidR="008E73E7" w:rsidRPr="0068601E" w:rsidRDefault="008E73E7" w:rsidP="008E73E7">
            <w:pPr>
              <w:spacing w:line="276" w:lineRule="auto"/>
              <w:jc w:val="both"/>
              <w:rPr>
                <w:lang w:val="en-US"/>
              </w:rPr>
            </w:pPr>
            <w:r w:rsidRPr="0068601E">
              <w:rPr>
                <w:lang w:val="en-US"/>
              </w:rPr>
              <w:t>129.0–134.7 (several peaks)</w:t>
            </w:r>
          </w:p>
          <w:p w14:paraId="6EB367CA" w14:textId="77777777" w:rsidR="008E73E7" w:rsidRPr="0068601E" w:rsidRDefault="008E73E7" w:rsidP="008E73E7">
            <w:pPr>
              <w:spacing w:line="276" w:lineRule="auto"/>
              <w:jc w:val="both"/>
              <w:rPr>
                <w:lang w:val="en-US"/>
              </w:rPr>
            </w:pPr>
            <w:r w:rsidRPr="0068601E">
              <w:rPr>
                <w:lang w:val="en-US"/>
              </w:rPr>
              <w:t>72.2</w:t>
            </w:r>
          </w:p>
        </w:tc>
        <w:tc>
          <w:tcPr>
            <w:tcW w:w="3119" w:type="dxa"/>
            <w:tcBorders>
              <w:top w:val="single" w:sz="4" w:space="0" w:color="auto"/>
              <w:left w:val="single" w:sz="4" w:space="0" w:color="auto"/>
              <w:bottom w:val="single" w:sz="4" w:space="0" w:color="auto"/>
              <w:right w:val="single" w:sz="4" w:space="0" w:color="auto"/>
            </w:tcBorders>
            <w:vAlign w:val="center"/>
            <w:hideMark/>
          </w:tcPr>
          <w:p w14:paraId="73A190AA" w14:textId="77777777" w:rsidR="008E73E7" w:rsidRPr="0068601E" w:rsidRDefault="008E73E7" w:rsidP="008E73E7">
            <w:pPr>
              <w:spacing w:line="276" w:lineRule="auto"/>
              <w:jc w:val="both"/>
              <w:rPr>
                <w:lang w:val="en-US"/>
              </w:rPr>
            </w:pPr>
            <w:r w:rsidRPr="0068601E">
              <w:rPr>
                <w:lang w:val="en-US"/>
              </w:rPr>
              <w:t>237.1</w:t>
            </w:r>
          </w:p>
          <w:p w14:paraId="1837B356" w14:textId="77777777" w:rsidR="008E73E7" w:rsidRPr="0068601E" w:rsidRDefault="008E73E7" w:rsidP="008E73E7">
            <w:pPr>
              <w:spacing w:line="276" w:lineRule="auto"/>
              <w:jc w:val="both"/>
              <w:rPr>
                <w:lang w:val="en-US"/>
              </w:rPr>
            </w:pPr>
            <w:r w:rsidRPr="0068601E">
              <w:rPr>
                <w:lang w:val="en-US"/>
              </w:rPr>
              <w:t>201.8</w:t>
            </w:r>
          </w:p>
          <w:p w14:paraId="2BE79B2C" w14:textId="77777777" w:rsidR="008E73E7" w:rsidRPr="0068601E" w:rsidRDefault="008E73E7" w:rsidP="008E73E7">
            <w:pPr>
              <w:spacing w:line="276" w:lineRule="auto"/>
              <w:jc w:val="both"/>
              <w:rPr>
                <w:lang w:val="en-US"/>
              </w:rPr>
            </w:pPr>
            <w:r w:rsidRPr="0068601E">
              <w:rPr>
                <w:lang w:val="en-US"/>
              </w:rPr>
              <w:t>193.8</w:t>
            </w:r>
          </w:p>
          <w:p w14:paraId="6F38B1E9" w14:textId="77777777" w:rsidR="008E73E7" w:rsidRPr="0068601E" w:rsidRDefault="008E73E7" w:rsidP="008E73E7">
            <w:pPr>
              <w:spacing w:line="276" w:lineRule="auto"/>
              <w:jc w:val="both"/>
              <w:rPr>
                <w:lang w:val="en-US"/>
              </w:rPr>
            </w:pPr>
            <w:r w:rsidRPr="0068601E">
              <w:rPr>
                <w:lang w:val="en-US"/>
              </w:rPr>
              <w:t>127.7–134.0 (several peaks)</w:t>
            </w:r>
          </w:p>
          <w:p w14:paraId="6D0E2A0F" w14:textId="77777777" w:rsidR="008E73E7" w:rsidRPr="0068601E" w:rsidRDefault="008E73E7" w:rsidP="008E73E7">
            <w:pPr>
              <w:spacing w:line="276" w:lineRule="auto"/>
              <w:jc w:val="both"/>
              <w:rPr>
                <w:lang w:val="en-US"/>
              </w:rPr>
            </w:pPr>
            <w:r w:rsidRPr="0068601E">
              <w:rPr>
                <w:lang w:val="en-US"/>
              </w:rPr>
              <w:t>68.80</w:t>
            </w:r>
          </w:p>
        </w:tc>
      </w:tr>
      <w:tr w:rsidR="008E73E7" w:rsidRPr="00206F59" w14:paraId="16BD0CE2" w14:textId="77777777" w:rsidTr="002519A9">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1A875F52" w14:textId="77777777" w:rsidR="008E73E7" w:rsidRPr="009F681E" w:rsidRDefault="008E73E7" w:rsidP="008E73E7">
            <w:pPr>
              <w:spacing w:line="276" w:lineRule="auto"/>
              <w:jc w:val="both"/>
            </w:pPr>
            <w:r w:rsidRPr="000B478F">
              <w:t>IR</w:t>
            </w:r>
          </w:p>
        </w:tc>
        <w:tc>
          <w:tcPr>
            <w:tcW w:w="1286" w:type="dxa"/>
            <w:tcBorders>
              <w:top w:val="single" w:sz="4" w:space="0" w:color="auto"/>
              <w:left w:val="single" w:sz="4" w:space="0" w:color="auto"/>
              <w:bottom w:val="single" w:sz="4" w:space="0" w:color="auto"/>
              <w:right w:val="single" w:sz="4" w:space="0" w:color="auto"/>
            </w:tcBorders>
            <w:vAlign w:val="center"/>
          </w:tcPr>
          <w:p w14:paraId="56607F4A" w14:textId="77777777" w:rsidR="008E73E7" w:rsidRPr="00206F59" w:rsidRDefault="008E73E7" w:rsidP="008E73E7">
            <w:pPr>
              <w:spacing w:line="276" w:lineRule="auto"/>
              <w:jc w:val="both"/>
            </w:pPr>
          </w:p>
        </w:tc>
        <w:tc>
          <w:tcPr>
            <w:tcW w:w="3118" w:type="dxa"/>
            <w:tcBorders>
              <w:top w:val="single" w:sz="4" w:space="0" w:color="auto"/>
              <w:left w:val="single" w:sz="4" w:space="0" w:color="auto"/>
              <w:bottom w:val="single" w:sz="4" w:space="0" w:color="auto"/>
              <w:right w:val="single" w:sz="4" w:space="0" w:color="auto"/>
            </w:tcBorders>
            <w:vAlign w:val="center"/>
            <w:hideMark/>
          </w:tcPr>
          <w:p w14:paraId="4F00240E" w14:textId="77777777" w:rsidR="008E73E7" w:rsidRPr="00206F59" w:rsidRDefault="008E73E7" w:rsidP="008E73E7">
            <w:pPr>
              <w:spacing w:line="276" w:lineRule="auto"/>
              <w:jc w:val="both"/>
            </w:pPr>
            <w:r w:rsidRPr="00206F59">
              <w:t>2038 cm</w:t>
            </w:r>
            <w:r w:rsidRPr="00206F59">
              <w:rPr>
                <w:vertAlign w:val="superscript"/>
              </w:rPr>
              <w:t>–1</w:t>
            </w:r>
          </w:p>
          <w:p w14:paraId="537415AF" w14:textId="77777777" w:rsidR="008E73E7" w:rsidRPr="00206F59" w:rsidRDefault="008E73E7" w:rsidP="008E73E7">
            <w:pPr>
              <w:spacing w:line="276" w:lineRule="auto"/>
              <w:jc w:val="both"/>
            </w:pPr>
            <w:r w:rsidRPr="00206F59">
              <w:t>1958 cm</w:t>
            </w:r>
            <w:r w:rsidRPr="00206F59">
              <w:rPr>
                <w:vertAlign w:val="superscript"/>
              </w:rPr>
              <w:t>–1</w:t>
            </w:r>
          </w:p>
          <w:p w14:paraId="2770CA4B" w14:textId="77777777" w:rsidR="008E73E7" w:rsidRPr="00206F59" w:rsidRDefault="008E73E7" w:rsidP="008E73E7">
            <w:pPr>
              <w:spacing w:line="276" w:lineRule="auto"/>
              <w:jc w:val="both"/>
            </w:pPr>
            <w:r w:rsidRPr="00206F59">
              <w:t>1906 cm</w:t>
            </w:r>
            <w:r w:rsidRPr="00206F59">
              <w:rPr>
                <w:vertAlign w:val="superscript"/>
              </w:rPr>
              <w:t>–1</w:t>
            </w:r>
          </w:p>
        </w:tc>
        <w:tc>
          <w:tcPr>
            <w:tcW w:w="3119" w:type="dxa"/>
            <w:tcBorders>
              <w:top w:val="single" w:sz="4" w:space="0" w:color="auto"/>
              <w:left w:val="single" w:sz="4" w:space="0" w:color="auto"/>
              <w:bottom w:val="single" w:sz="4" w:space="0" w:color="auto"/>
              <w:right w:val="single" w:sz="4" w:space="0" w:color="auto"/>
            </w:tcBorders>
            <w:vAlign w:val="center"/>
            <w:hideMark/>
          </w:tcPr>
          <w:p w14:paraId="2D0D726B" w14:textId="77777777" w:rsidR="008E73E7" w:rsidRPr="00206F59" w:rsidRDefault="008E73E7" w:rsidP="008E73E7">
            <w:pPr>
              <w:spacing w:line="276" w:lineRule="auto"/>
              <w:jc w:val="both"/>
            </w:pPr>
            <w:r w:rsidRPr="00206F59">
              <w:t>1944 cm</w:t>
            </w:r>
            <w:r w:rsidRPr="00206F59">
              <w:rPr>
                <w:vertAlign w:val="superscript"/>
              </w:rPr>
              <w:t>–1</w:t>
            </w:r>
          </w:p>
          <w:p w14:paraId="77EB3E2C" w14:textId="77777777" w:rsidR="008E73E7" w:rsidRPr="00206F59" w:rsidRDefault="008E73E7" w:rsidP="008E73E7">
            <w:pPr>
              <w:spacing w:line="276" w:lineRule="auto"/>
              <w:jc w:val="both"/>
            </w:pPr>
            <w:r w:rsidRPr="00206F59">
              <w:t>1860 cm</w:t>
            </w:r>
            <w:r w:rsidRPr="00206F59">
              <w:rPr>
                <w:vertAlign w:val="superscript"/>
              </w:rPr>
              <w:t>–1</w:t>
            </w:r>
          </w:p>
        </w:tc>
      </w:tr>
      <w:tr w:rsidR="008E73E7" w:rsidRPr="00206F59" w14:paraId="09829BD7" w14:textId="77777777" w:rsidTr="002519A9">
        <w:trPr>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6DA3E6FB" w14:textId="77777777" w:rsidR="008E73E7" w:rsidRPr="00206F59" w:rsidRDefault="008E73E7" w:rsidP="008E73E7">
            <w:pPr>
              <w:spacing w:line="276" w:lineRule="auto"/>
              <w:jc w:val="both"/>
            </w:pPr>
            <w:r w:rsidRPr="000B478F">
              <w:t>MS</w:t>
            </w:r>
            <w:r w:rsidRPr="009F681E">
              <w:t xml:space="preserve"> </w:t>
            </w:r>
            <w:r w:rsidRPr="00206F59">
              <w:t>(m/z)</w:t>
            </w:r>
          </w:p>
        </w:tc>
        <w:tc>
          <w:tcPr>
            <w:tcW w:w="1286" w:type="dxa"/>
            <w:tcBorders>
              <w:top w:val="single" w:sz="4" w:space="0" w:color="auto"/>
              <w:left w:val="single" w:sz="4" w:space="0" w:color="auto"/>
              <w:bottom w:val="single" w:sz="4" w:space="0" w:color="auto"/>
              <w:right w:val="single" w:sz="4" w:space="0" w:color="auto"/>
            </w:tcBorders>
            <w:vAlign w:val="center"/>
          </w:tcPr>
          <w:p w14:paraId="43E123D1" w14:textId="77777777" w:rsidR="008E73E7" w:rsidRPr="00206F59" w:rsidRDefault="008E73E7" w:rsidP="008E73E7">
            <w:pPr>
              <w:spacing w:line="276" w:lineRule="auto"/>
              <w:jc w:val="both"/>
            </w:pPr>
          </w:p>
        </w:tc>
        <w:tc>
          <w:tcPr>
            <w:tcW w:w="3118" w:type="dxa"/>
            <w:tcBorders>
              <w:top w:val="single" w:sz="4" w:space="0" w:color="auto"/>
              <w:left w:val="single" w:sz="4" w:space="0" w:color="auto"/>
              <w:bottom w:val="single" w:sz="4" w:space="0" w:color="auto"/>
              <w:right w:val="single" w:sz="4" w:space="0" w:color="auto"/>
            </w:tcBorders>
            <w:vAlign w:val="center"/>
            <w:hideMark/>
          </w:tcPr>
          <w:p w14:paraId="2F27F3DA" w14:textId="77777777" w:rsidR="008E73E7" w:rsidRPr="00206F59" w:rsidRDefault="008E73E7" w:rsidP="008E73E7">
            <w:pPr>
              <w:spacing w:line="276" w:lineRule="auto"/>
              <w:jc w:val="both"/>
            </w:pPr>
            <w:r w:rsidRPr="00206F59">
              <w:t>684.5</w:t>
            </w:r>
          </w:p>
        </w:tc>
        <w:tc>
          <w:tcPr>
            <w:tcW w:w="3119" w:type="dxa"/>
            <w:tcBorders>
              <w:top w:val="single" w:sz="4" w:space="0" w:color="auto"/>
              <w:left w:val="single" w:sz="4" w:space="0" w:color="auto"/>
              <w:bottom w:val="single" w:sz="4" w:space="0" w:color="auto"/>
              <w:right w:val="single" w:sz="4" w:space="0" w:color="auto"/>
            </w:tcBorders>
            <w:vAlign w:val="center"/>
            <w:hideMark/>
          </w:tcPr>
          <w:p w14:paraId="2AC2AD64" w14:textId="77777777" w:rsidR="008E73E7" w:rsidRPr="00206F59" w:rsidRDefault="008E73E7" w:rsidP="008E73E7">
            <w:pPr>
              <w:spacing w:line="276" w:lineRule="auto"/>
              <w:jc w:val="both"/>
            </w:pPr>
            <w:r w:rsidRPr="00206F59">
              <w:t>919.7</w:t>
            </w:r>
          </w:p>
        </w:tc>
      </w:tr>
    </w:tbl>
    <w:p w14:paraId="72A137A8" w14:textId="77777777" w:rsidR="008E73E7" w:rsidRPr="000B478F" w:rsidRDefault="008E73E7" w:rsidP="008E73E7">
      <w:pPr>
        <w:spacing w:line="276" w:lineRule="auto"/>
        <w:jc w:val="both"/>
        <w:rPr>
          <w:b/>
          <w:lang w:val="en-US"/>
        </w:rPr>
      </w:pPr>
    </w:p>
    <w:p w14:paraId="05A2BBCD" w14:textId="1BC63215" w:rsidR="008E73E7" w:rsidRDefault="008E73E7" w:rsidP="008E73E7">
      <w:pPr>
        <w:spacing w:line="276" w:lineRule="auto"/>
        <w:jc w:val="both"/>
        <w:rPr>
          <w:lang w:val="en-US"/>
        </w:rPr>
      </w:pPr>
      <w:r w:rsidRPr="009F681E">
        <w:rPr>
          <w:b/>
          <w:lang w:val="en-US"/>
        </w:rPr>
        <w:t>1</w:t>
      </w:r>
      <w:r w:rsidR="00F26DE0">
        <w:rPr>
          <w:b/>
          <w:lang w:val="en-US"/>
        </w:rPr>
        <w:t>2</w:t>
      </w:r>
      <w:r w:rsidRPr="009F681E">
        <w:rPr>
          <w:b/>
          <w:lang w:val="en-US"/>
        </w:rPr>
        <w:t>.10.</w:t>
      </w:r>
      <w:r w:rsidRPr="00206F59">
        <w:rPr>
          <w:lang w:val="en-US"/>
        </w:rPr>
        <w:t xml:space="preserve"> </w:t>
      </w:r>
      <w:r w:rsidRPr="00206F59">
        <w:rPr>
          <w:b/>
          <w:u w:val="single"/>
          <w:lang w:val="en-US"/>
        </w:rPr>
        <w:t>Identify</w:t>
      </w:r>
      <w:r w:rsidRPr="00206F59">
        <w:rPr>
          <w:lang w:val="en-US"/>
        </w:rPr>
        <w:t xml:space="preserve"> the structures of </w:t>
      </w:r>
      <w:r w:rsidRPr="00206F59">
        <w:rPr>
          <w:b/>
          <w:lang w:val="en-US"/>
        </w:rPr>
        <w:t>2</w:t>
      </w:r>
      <w:r w:rsidRPr="00206F59">
        <w:rPr>
          <w:lang w:val="en-US"/>
        </w:rPr>
        <w:t xml:space="preserve"> and</w:t>
      </w:r>
      <w:r w:rsidRPr="00206F59">
        <w:rPr>
          <w:b/>
          <w:lang w:val="en-US"/>
        </w:rPr>
        <w:t xml:space="preserve"> 3</w:t>
      </w:r>
      <w:r w:rsidRPr="00206F59">
        <w:rPr>
          <w:lang w:val="en-US"/>
        </w:rPr>
        <w:t>.</w:t>
      </w:r>
    </w:p>
    <w:p w14:paraId="4F0B6224" w14:textId="77777777" w:rsidR="008E73E7" w:rsidRDefault="008E73E7" w:rsidP="008E73E7">
      <w:pPr>
        <w:spacing w:line="276" w:lineRule="auto"/>
        <w:jc w:val="both"/>
        <w:rPr>
          <w:lang w:val="en-US"/>
        </w:rPr>
      </w:pPr>
    </w:p>
    <w:p w14:paraId="02C0E18A" w14:textId="77777777" w:rsidR="008E73E7" w:rsidRDefault="008E73E7" w:rsidP="008E73E7">
      <w:pPr>
        <w:pStyle w:val="ListeParagraf"/>
        <w:ind w:firstLine="0"/>
        <w:rPr>
          <w:i/>
          <w:lang w:val="en-US"/>
        </w:rPr>
      </w:pPr>
      <w:r w:rsidRPr="00206F59">
        <w:rPr>
          <w:i/>
          <w:lang w:val="en-US"/>
        </w:rPr>
        <w:t xml:space="preserve">Hint: The </w:t>
      </w:r>
      <w:r w:rsidRPr="00206F59">
        <w:rPr>
          <w:i/>
          <w:vertAlign w:val="superscript"/>
          <w:lang w:val="en-US"/>
        </w:rPr>
        <w:t>13</w:t>
      </w:r>
      <w:r w:rsidRPr="00206F59">
        <w:rPr>
          <w:i/>
          <w:lang w:val="en-US"/>
        </w:rPr>
        <w:t xml:space="preserve">C NMR signal of </w:t>
      </w:r>
      <w:r w:rsidRPr="00206F59">
        <w:rPr>
          <w:b/>
          <w:i/>
          <w:lang w:val="en-US"/>
        </w:rPr>
        <w:t xml:space="preserve">1 </w:t>
      </w:r>
      <w:r w:rsidRPr="00206F59">
        <w:rPr>
          <w:i/>
          <w:lang w:val="en-US"/>
        </w:rPr>
        <w:t xml:space="preserve">at 224.3 ppm is similar to the chemical shift observed for carbene carbons; the peaks between 184 and </w:t>
      </w:r>
      <w:r>
        <w:rPr>
          <w:i/>
          <w:lang w:val="en-US"/>
        </w:rPr>
        <w:t>202 ppm correspond to carbonyls; and the peak at δ 73.3</w:t>
      </w:r>
      <w:r w:rsidRPr="00EF0BC6">
        <w:rPr>
          <w:i/>
          <w:lang w:val="en-US"/>
        </w:rPr>
        <w:t xml:space="preserve"> is typical for CH</w:t>
      </w:r>
      <w:r w:rsidRPr="00EF0BC6">
        <w:rPr>
          <w:i/>
          <w:vertAlign w:val="subscript"/>
          <w:lang w:val="en-US"/>
        </w:rPr>
        <w:t>2</w:t>
      </w:r>
      <w:r w:rsidRPr="00EF0BC6">
        <w:rPr>
          <w:i/>
          <w:lang w:val="en-US"/>
        </w:rPr>
        <w:t>CH</w:t>
      </w:r>
      <w:r w:rsidRPr="00EF0BC6">
        <w:rPr>
          <w:i/>
          <w:vertAlign w:val="subscript"/>
          <w:lang w:val="en-US"/>
        </w:rPr>
        <w:t>2</w:t>
      </w:r>
      <w:r w:rsidRPr="00EF0BC6">
        <w:rPr>
          <w:i/>
          <w:lang w:val="en-US"/>
        </w:rPr>
        <w:t xml:space="preserve"> bridges in dioxycarbene complexes. </w:t>
      </w:r>
    </w:p>
    <w:p w14:paraId="575AEDD0" w14:textId="427A59E6" w:rsidR="008E73E7" w:rsidRDefault="008E73E7" w:rsidP="008E73E7">
      <w:pPr>
        <w:spacing w:line="276" w:lineRule="auto"/>
        <w:rPr>
          <w:lang w:val="en-US"/>
        </w:rPr>
      </w:pPr>
      <w:r w:rsidRPr="00206F59">
        <w:rPr>
          <w:b/>
          <w:lang w:val="en-US"/>
        </w:rPr>
        <w:lastRenderedPageBreak/>
        <w:t>1</w:t>
      </w:r>
      <w:r w:rsidR="00F26DE0">
        <w:rPr>
          <w:b/>
          <w:lang w:val="en-US"/>
        </w:rPr>
        <w:t>2</w:t>
      </w:r>
      <w:r w:rsidRPr="00206F59">
        <w:rPr>
          <w:b/>
          <w:lang w:val="en-US"/>
        </w:rPr>
        <w:t xml:space="preserve">.11. </w:t>
      </w:r>
      <w:r w:rsidRPr="00206F59">
        <w:rPr>
          <w:b/>
          <w:u w:val="single"/>
          <w:lang w:val="en-US"/>
        </w:rPr>
        <w:t>Determine</w:t>
      </w:r>
      <w:r w:rsidRPr="00206F59">
        <w:rPr>
          <w:lang w:val="en-US"/>
        </w:rPr>
        <w:t xml:space="preserve"> if </w:t>
      </w:r>
      <w:r w:rsidRPr="00206F59">
        <w:rPr>
          <w:b/>
          <w:lang w:val="en-US"/>
        </w:rPr>
        <w:t>2</w:t>
      </w:r>
      <w:r w:rsidRPr="00206F59">
        <w:rPr>
          <w:lang w:val="en-US"/>
        </w:rPr>
        <w:t xml:space="preserve"> is more likely to be the facial (</w:t>
      </w:r>
      <w:r w:rsidRPr="00206F59">
        <w:rPr>
          <w:i/>
          <w:lang w:val="en-US"/>
        </w:rPr>
        <w:t>fac</w:t>
      </w:r>
      <w:r w:rsidRPr="00206F59">
        <w:rPr>
          <w:lang w:val="en-US"/>
        </w:rPr>
        <w:t>)</w:t>
      </w:r>
      <w:r w:rsidRPr="00206F59">
        <w:rPr>
          <w:b/>
          <w:lang w:val="en-US"/>
        </w:rPr>
        <w:t xml:space="preserve"> </w:t>
      </w:r>
      <w:r w:rsidRPr="00206F59">
        <w:rPr>
          <w:lang w:val="en-US"/>
        </w:rPr>
        <w:t>or meridional (</w:t>
      </w:r>
      <w:r w:rsidRPr="00206F59">
        <w:rPr>
          <w:i/>
          <w:lang w:val="en-US"/>
        </w:rPr>
        <w:t>mer</w:t>
      </w:r>
      <w:r w:rsidRPr="00821251">
        <w:rPr>
          <w:bCs/>
          <w:lang w:val="en-US"/>
        </w:rPr>
        <w:t>)</w:t>
      </w:r>
      <w:r w:rsidRPr="000B478F">
        <w:rPr>
          <w:lang w:val="en-US"/>
        </w:rPr>
        <w:t xml:space="preserve"> isomer.</w:t>
      </w:r>
    </w:p>
    <w:p w14:paraId="56622E83" w14:textId="77777777" w:rsidR="008E73E7" w:rsidRPr="009F681E" w:rsidRDefault="008E73E7" w:rsidP="008E73E7">
      <w:pPr>
        <w:spacing w:line="276" w:lineRule="auto"/>
        <w:rPr>
          <w:lang w:val="en-US"/>
        </w:rPr>
      </w:pPr>
    </w:p>
    <w:p w14:paraId="0F9F2B4A" w14:textId="77777777" w:rsidR="008E73E7" w:rsidRPr="00206F59" w:rsidRDefault="008E73E7" w:rsidP="008E73E7">
      <w:pPr>
        <w:spacing w:line="276" w:lineRule="auto"/>
        <w:jc w:val="both"/>
        <w:rPr>
          <w:i/>
          <w:lang w:val="en-US"/>
        </w:rPr>
      </w:pPr>
      <w:r w:rsidRPr="00206F59">
        <w:rPr>
          <w:i/>
          <w:lang w:val="en-US"/>
        </w:rPr>
        <w:t>Hint: The three ν(CO) bands</w:t>
      </w:r>
      <w:r>
        <w:rPr>
          <w:i/>
          <w:lang w:val="en-US"/>
        </w:rPr>
        <w:t xml:space="preserve"> </w:t>
      </w:r>
      <w:r w:rsidRPr="001E4166">
        <w:rPr>
          <w:i/>
          <w:lang w:val="en-US"/>
        </w:rPr>
        <w:t xml:space="preserve">with </w:t>
      </w:r>
      <w:r w:rsidRPr="001E4166">
        <w:rPr>
          <w:i/>
          <w:color w:val="000000"/>
          <w:shd w:val="clear" w:color="auto" w:fill="FFFFFF"/>
          <w:lang w:val="en-US"/>
        </w:rPr>
        <w:t>equal intensities</w:t>
      </w:r>
      <w:r w:rsidRPr="00206F59">
        <w:rPr>
          <w:i/>
          <w:lang w:val="en-US"/>
        </w:rPr>
        <w:t xml:space="preserve"> </w:t>
      </w:r>
      <w:r>
        <w:rPr>
          <w:i/>
          <w:lang w:val="en-US"/>
        </w:rPr>
        <w:t>are observed</w:t>
      </w:r>
      <w:r w:rsidRPr="00206F59">
        <w:rPr>
          <w:i/>
          <w:lang w:val="en-US"/>
        </w:rPr>
        <w:t xml:space="preserve"> in the IR spectrum of compound </w:t>
      </w:r>
      <w:r w:rsidRPr="00206F59">
        <w:rPr>
          <w:b/>
          <w:i/>
          <w:lang w:val="en-US"/>
        </w:rPr>
        <w:t>2</w:t>
      </w:r>
      <w:r w:rsidRPr="00206F59">
        <w:rPr>
          <w:i/>
          <w:lang w:val="en-US"/>
        </w:rPr>
        <w:t xml:space="preserve">. Protons of the carbene ligand occur as a multiplet in the </w:t>
      </w:r>
      <w:r w:rsidRPr="00206F59">
        <w:rPr>
          <w:i/>
          <w:vertAlign w:val="superscript"/>
          <w:lang w:val="en-US"/>
        </w:rPr>
        <w:t>1</w:t>
      </w:r>
      <w:r w:rsidRPr="00206F59">
        <w:rPr>
          <w:i/>
          <w:lang w:val="en-US"/>
        </w:rPr>
        <w:t>H NMR spectrum.</w:t>
      </w:r>
    </w:p>
    <w:p w14:paraId="684C653C" w14:textId="77777777" w:rsidR="008E73E7" w:rsidRPr="00206F59" w:rsidRDefault="008E73E7" w:rsidP="008E73E7">
      <w:pPr>
        <w:spacing w:line="276" w:lineRule="auto"/>
        <w:jc w:val="both"/>
        <w:rPr>
          <w:b/>
          <w:lang w:val="en-US"/>
        </w:rPr>
      </w:pPr>
    </w:p>
    <w:p w14:paraId="55D4A735" w14:textId="698D81E5" w:rsidR="008E73E7" w:rsidRDefault="008E73E7" w:rsidP="008E73E7">
      <w:pPr>
        <w:spacing w:line="276" w:lineRule="auto"/>
        <w:rPr>
          <w:lang w:val="en-US"/>
        </w:rPr>
      </w:pPr>
      <w:r w:rsidRPr="00206F59">
        <w:rPr>
          <w:b/>
          <w:lang w:val="en-US"/>
        </w:rPr>
        <w:t>1</w:t>
      </w:r>
      <w:r w:rsidR="00F26DE0">
        <w:rPr>
          <w:b/>
          <w:lang w:val="en-US"/>
        </w:rPr>
        <w:t>2</w:t>
      </w:r>
      <w:r w:rsidRPr="00206F59">
        <w:rPr>
          <w:b/>
          <w:lang w:val="en-US"/>
        </w:rPr>
        <w:t xml:space="preserve">.12. </w:t>
      </w:r>
      <w:r w:rsidRPr="00206F59">
        <w:rPr>
          <w:b/>
          <w:u w:val="single"/>
          <w:lang w:val="en-US"/>
        </w:rPr>
        <w:t>Determine</w:t>
      </w:r>
      <w:r w:rsidRPr="00206F59">
        <w:rPr>
          <w:b/>
          <w:lang w:val="en-US"/>
        </w:rPr>
        <w:t xml:space="preserve"> </w:t>
      </w:r>
      <w:r w:rsidRPr="00206F59">
        <w:rPr>
          <w:lang w:val="en-US"/>
        </w:rPr>
        <w:t xml:space="preserve">if </w:t>
      </w:r>
      <w:r w:rsidRPr="00206F59">
        <w:rPr>
          <w:b/>
          <w:lang w:val="en-US"/>
        </w:rPr>
        <w:t>3</w:t>
      </w:r>
      <w:r>
        <w:rPr>
          <w:b/>
          <w:lang w:val="en-US"/>
        </w:rPr>
        <w:t xml:space="preserve"> </w:t>
      </w:r>
      <w:r w:rsidRPr="00206F59">
        <w:rPr>
          <w:lang w:val="en-US"/>
        </w:rPr>
        <w:t xml:space="preserve">is more likely to be </w:t>
      </w:r>
      <w:r w:rsidRPr="00751AA8">
        <w:rPr>
          <w:i/>
          <w:lang w:val="en-US"/>
        </w:rPr>
        <w:t>cis</w:t>
      </w:r>
      <w:r w:rsidRPr="00206F59">
        <w:rPr>
          <w:lang w:val="en-US"/>
        </w:rPr>
        <w:t xml:space="preserve"> or </w:t>
      </w:r>
      <w:r w:rsidRPr="00751AA8">
        <w:rPr>
          <w:i/>
          <w:lang w:val="en-US"/>
        </w:rPr>
        <w:t>trans</w:t>
      </w:r>
      <w:r w:rsidRPr="000B478F">
        <w:rPr>
          <w:lang w:val="en-US"/>
        </w:rPr>
        <w:t xml:space="preserve"> isomer.</w:t>
      </w:r>
    </w:p>
    <w:p w14:paraId="5A1F721F" w14:textId="77777777" w:rsidR="008E73E7" w:rsidRPr="009F681E" w:rsidRDefault="008E73E7" w:rsidP="008E73E7">
      <w:pPr>
        <w:spacing w:line="276" w:lineRule="auto"/>
        <w:jc w:val="both"/>
        <w:rPr>
          <w:lang w:val="en-US"/>
        </w:rPr>
      </w:pPr>
    </w:p>
    <w:p w14:paraId="0369EF40" w14:textId="77777777" w:rsidR="008E73E7" w:rsidRPr="00206F59" w:rsidRDefault="008E73E7" w:rsidP="008E73E7">
      <w:pPr>
        <w:spacing w:line="276" w:lineRule="auto"/>
        <w:jc w:val="both"/>
        <w:rPr>
          <w:lang w:val="en-US"/>
        </w:rPr>
      </w:pPr>
      <w:r w:rsidRPr="00206F59">
        <w:rPr>
          <w:i/>
          <w:lang w:val="en-US"/>
        </w:rPr>
        <w:t>Hint: The two ν(CO) bands are of approximately equal intensity at 1944 and 1860 cm</w:t>
      </w:r>
      <w:r w:rsidRPr="00206F59">
        <w:rPr>
          <w:i/>
          <w:vertAlign w:val="superscript"/>
          <w:lang w:val="en-US"/>
        </w:rPr>
        <w:t>–1</w:t>
      </w:r>
      <w:r w:rsidRPr="00206F59">
        <w:rPr>
          <w:i/>
          <w:lang w:val="en-US"/>
        </w:rPr>
        <w:t xml:space="preserve"> in the IR spectrum of compound </w:t>
      </w:r>
      <w:r w:rsidRPr="00206F59">
        <w:rPr>
          <w:b/>
          <w:i/>
          <w:lang w:val="en-US"/>
        </w:rPr>
        <w:t>3</w:t>
      </w:r>
      <w:r w:rsidRPr="00206F59">
        <w:rPr>
          <w:i/>
          <w:lang w:val="en-US"/>
        </w:rPr>
        <w:t xml:space="preserve">. The </w:t>
      </w:r>
      <w:r w:rsidRPr="00206F59">
        <w:rPr>
          <w:i/>
          <w:vertAlign w:val="superscript"/>
          <w:lang w:val="en-US"/>
        </w:rPr>
        <w:t>31</w:t>
      </w:r>
      <w:r w:rsidRPr="00206F59">
        <w:rPr>
          <w:i/>
          <w:lang w:val="en-US"/>
        </w:rPr>
        <w:t>P NMR spectrum shows a single resonance</w:t>
      </w:r>
      <w:r>
        <w:rPr>
          <w:i/>
          <w:lang w:val="en-US"/>
        </w:rPr>
        <w:t xml:space="preserve"> signal</w:t>
      </w:r>
      <w:r w:rsidRPr="00206F59">
        <w:rPr>
          <w:i/>
          <w:lang w:val="en-US"/>
        </w:rPr>
        <w:t>.</w:t>
      </w:r>
    </w:p>
    <w:p w14:paraId="120C1184" w14:textId="77777777" w:rsidR="008E73E7" w:rsidRPr="00206F59" w:rsidRDefault="008E73E7" w:rsidP="008E73E7">
      <w:pPr>
        <w:spacing w:line="276" w:lineRule="auto"/>
        <w:ind w:firstLine="708"/>
        <w:jc w:val="both"/>
        <w:rPr>
          <w:lang w:val="en-US"/>
        </w:rPr>
      </w:pPr>
    </w:p>
    <w:p w14:paraId="7408AF52" w14:textId="77777777" w:rsidR="008E73E7" w:rsidRPr="00206F59" w:rsidRDefault="008E73E7" w:rsidP="008E73E7">
      <w:pPr>
        <w:spacing w:line="276" w:lineRule="auto"/>
        <w:jc w:val="both"/>
        <w:rPr>
          <w:lang w:val="en-US"/>
        </w:rPr>
      </w:pPr>
      <w:r w:rsidRPr="00206F59">
        <w:rPr>
          <w:lang w:val="en-US"/>
        </w:rPr>
        <w:t xml:space="preserve">Some organophosphorus compounds such as </w:t>
      </w:r>
      <w:r w:rsidRPr="00206F59">
        <w:rPr>
          <w:b/>
          <w:lang w:val="en-US"/>
        </w:rPr>
        <w:t>sarin</w:t>
      </w:r>
      <w:r w:rsidRPr="00206F59">
        <w:rPr>
          <w:lang w:val="en-US"/>
        </w:rPr>
        <w:t xml:space="preserve">, </w:t>
      </w:r>
      <w:r w:rsidRPr="00206F59">
        <w:rPr>
          <w:b/>
          <w:lang w:val="en-US"/>
        </w:rPr>
        <w:t>soman</w:t>
      </w:r>
      <w:r w:rsidRPr="00206F59">
        <w:rPr>
          <w:bCs/>
          <w:lang w:val="en-US"/>
        </w:rPr>
        <w:t>,</w:t>
      </w:r>
      <w:r w:rsidRPr="00206F59">
        <w:rPr>
          <w:lang w:val="en-US"/>
        </w:rPr>
        <w:t xml:space="preserve"> and </w:t>
      </w:r>
      <w:r w:rsidRPr="00206F59">
        <w:rPr>
          <w:b/>
          <w:lang w:val="en-US"/>
        </w:rPr>
        <w:t>VX</w:t>
      </w:r>
      <w:r w:rsidRPr="00206F59">
        <w:rPr>
          <w:lang w:val="en-US"/>
        </w:rPr>
        <w:t xml:space="preserve"> are often referred as “nerve gases” despite the fact that they are liquids at room temperature. Each country signing the 1997 Chemical Weapons Convention agreed to ban the development of chemical weapons and to destroy chemical weapons and associated production facilities by 2012. Sarin can be destroyed by room temperature hydrolysis using aqueous Na</w:t>
      </w:r>
      <w:r w:rsidRPr="00206F59">
        <w:rPr>
          <w:vertAlign w:val="subscript"/>
          <w:lang w:val="en-US"/>
        </w:rPr>
        <w:t>2</w:t>
      </w:r>
      <w:r w:rsidRPr="00206F59">
        <w:rPr>
          <w:lang w:val="en-US"/>
        </w:rPr>
        <w:t>CO</w:t>
      </w:r>
      <w:r w:rsidRPr="00206F59">
        <w:rPr>
          <w:vertAlign w:val="subscript"/>
          <w:lang w:val="en-US"/>
        </w:rPr>
        <w:t>3</w:t>
      </w:r>
      <w:r w:rsidRPr="00206F59">
        <w:rPr>
          <w:lang w:val="en-US"/>
        </w:rPr>
        <w:t xml:space="preserve"> to give NaF and the sodium salt of an organophosphate. The hydrolysis of nerve agent VX is more difficult. It reacts slowly with aqueous NaOH at room temperature, and the reaction has to be carried out at 360 K over several hours. </w:t>
      </w:r>
    </w:p>
    <w:p w14:paraId="0C3AC9BD" w14:textId="73B647EC" w:rsidR="008E73E7" w:rsidRPr="000B478F" w:rsidRDefault="004B533A" w:rsidP="008E73E7">
      <w:pPr>
        <w:pStyle w:val="ListeParagraf"/>
        <w:ind w:firstLine="0"/>
        <w:jc w:val="center"/>
        <w:rPr>
          <w:rFonts w:asciiTheme="minorHAnsi" w:hAnsiTheme="minorHAnsi"/>
          <w:sz w:val="22"/>
          <w:szCs w:val="22"/>
          <w:lang w:val="en-US"/>
        </w:rPr>
      </w:pPr>
      <w:r>
        <w:rPr>
          <w:lang w:val="en-US"/>
        </w:rPr>
        <w:pict w14:anchorId="4AD54B4B">
          <v:shape id="_x0000_i1149" type="#_x0000_t75" style="width:447.5pt;height:134pt">
            <v:imagedata r:id="rId145" o:title=""/>
          </v:shape>
        </w:pict>
      </w:r>
    </w:p>
    <w:p w14:paraId="465A0F55" w14:textId="77777777" w:rsidR="008E73E7" w:rsidRPr="009F681E" w:rsidRDefault="008E73E7" w:rsidP="008E73E7">
      <w:pPr>
        <w:pStyle w:val="ListeParagraf"/>
        <w:ind w:left="1077"/>
        <w:jc w:val="center"/>
        <w:rPr>
          <w:lang w:val="en-US"/>
        </w:rPr>
      </w:pPr>
    </w:p>
    <w:p w14:paraId="080B0826" w14:textId="1CFE173F" w:rsidR="008E73E7" w:rsidRPr="00206F59" w:rsidRDefault="008E73E7" w:rsidP="008E73E7">
      <w:pPr>
        <w:spacing w:line="276" w:lineRule="auto"/>
        <w:jc w:val="both"/>
        <w:rPr>
          <w:lang w:val="en-US"/>
        </w:rPr>
      </w:pPr>
      <w:r w:rsidRPr="009F681E">
        <w:rPr>
          <w:b/>
          <w:lang w:val="en-US"/>
        </w:rPr>
        <w:t>1</w:t>
      </w:r>
      <w:r w:rsidR="00F26DE0">
        <w:rPr>
          <w:b/>
          <w:lang w:val="en-US"/>
        </w:rPr>
        <w:t>2</w:t>
      </w:r>
      <w:r w:rsidRPr="009F681E">
        <w:rPr>
          <w:b/>
          <w:lang w:val="en-US"/>
        </w:rPr>
        <w:t>.13</w:t>
      </w:r>
      <w:r w:rsidRPr="00206F59">
        <w:rPr>
          <w:b/>
          <w:lang w:val="en-US"/>
        </w:rPr>
        <w:t xml:space="preserve">. </w:t>
      </w:r>
      <w:r w:rsidRPr="00206F59">
        <w:rPr>
          <w:b/>
          <w:u w:val="single"/>
          <w:lang w:val="en-US"/>
        </w:rPr>
        <w:t>Determine</w:t>
      </w:r>
      <w:r w:rsidRPr="00206F59">
        <w:rPr>
          <w:lang w:val="en-US"/>
        </w:rPr>
        <w:t xml:space="preserve"> the organophosphorus salt formed in the following hydrolysis reaction.</w:t>
      </w:r>
    </w:p>
    <w:p w14:paraId="2A444C3C" w14:textId="77777777" w:rsidR="008E73E7" w:rsidRPr="00206F59" w:rsidRDefault="008E73E7" w:rsidP="008E73E7">
      <w:pPr>
        <w:spacing w:line="276" w:lineRule="auto"/>
        <w:jc w:val="both"/>
        <w:rPr>
          <w:lang w:val="en-US"/>
        </w:rPr>
      </w:pPr>
    </w:p>
    <w:p w14:paraId="192D56A4" w14:textId="6D2D4022" w:rsidR="008E73E7" w:rsidRPr="000B478F" w:rsidRDefault="004B533A" w:rsidP="008E73E7">
      <w:pPr>
        <w:pStyle w:val="ListeParagraf"/>
        <w:ind w:firstLine="0"/>
        <w:jc w:val="center"/>
        <w:rPr>
          <w:lang w:val="en-US"/>
        </w:rPr>
      </w:pPr>
      <w:r>
        <w:rPr>
          <w:lang w:val="en-US"/>
        </w:rPr>
        <w:pict w14:anchorId="3E62BE59">
          <v:shape id="_x0000_i1150" type="#_x0000_t75" style="width:236.5pt;height:113pt">
            <v:imagedata r:id="rId146" o:title=""/>
          </v:shape>
        </w:pict>
      </w:r>
    </w:p>
    <w:p w14:paraId="4B32356F" w14:textId="77777777" w:rsidR="001855EF" w:rsidRDefault="001855EF" w:rsidP="0068601E">
      <w:pPr>
        <w:spacing w:line="276" w:lineRule="auto"/>
        <w:jc w:val="both"/>
        <w:rPr>
          <w:lang w:val="en-US"/>
        </w:rPr>
      </w:pPr>
    </w:p>
    <w:p w14:paraId="7B6197EF" w14:textId="1C3C2A5F" w:rsidR="008E73E7" w:rsidRPr="0068601E" w:rsidRDefault="008E73E7" w:rsidP="0068601E">
      <w:pPr>
        <w:spacing w:line="276" w:lineRule="auto"/>
        <w:jc w:val="both"/>
        <w:rPr>
          <w:lang w:val="en-US"/>
        </w:rPr>
      </w:pPr>
      <w:r w:rsidRPr="0068601E">
        <w:rPr>
          <w:lang w:val="en-US"/>
        </w:rPr>
        <w:t>Two chromium complexes containing the ligands CO, PF</w:t>
      </w:r>
      <w:r w:rsidRPr="0068601E">
        <w:rPr>
          <w:vertAlign w:val="subscript"/>
          <w:lang w:val="en-US"/>
        </w:rPr>
        <w:t>3</w:t>
      </w:r>
      <w:r w:rsidRPr="0068601E">
        <w:rPr>
          <w:lang w:val="en-US"/>
        </w:rPr>
        <w:t>, and PCl</w:t>
      </w:r>
      <w:r w:rsidRPr="0068601E">
        <w:rPr>
          <w:vertAlign w:val="subscript"/>
          <w:lang w:val="en-US"/>
        </w:rPr>
        <w:t>3</w:t>
      </w:r>
      <w:r w:rsidRPr="0068601E">
        <w:rPr>
          <w:lang w:val="en-US"/>
        </w:rPr>
        <w:t xml:space="preserve"> in octahedral geometry are given below. In an octahedral complex, the molecular orbitals created by coordination can be seen as resulting from the donation of two electrons by each of six σ-donor ligands to the d-</w:t>
      </w:r>
      <w:r w:rsidRPr="0068601E">
        <w:rPr>
          <w:lang w:val="en-US"/>
        </w:rPr>
        <w:lastRenderedPageBreak/>
        <w:t xml:space="preserve">orbitals on the metal, called σ-bonding. π-bonding (Pi bonding) in octahedral complexes is also possible when the ligand has </w:t>
      </w:r>
      <w:r w:rsidRPr="0068601E">
        <w:rPr>
          <w:i/>
          <w:lang w:val="en-US"/>
        </w:rPr>
        <w:t xml:space="preserve">p, d </w:t>
      </w:r>
      <w:r w:rsidRPr="0068601E">
        <w:rPr>
          <w:lang w:val="en-US"/>
        </w:rPr>
        <w:t xml:space="preserve">or </w:t>
      </w:r>
      <w:r w:rsidRPr="0068601E">
        <w:rPr>
          <w:i/>
          <w:lang w:val="en-US"/>
        </w:rPr>
        <w:t>π*</w:t>
      </w:r>
      <w:r w:rsidRPr="0068601E">
        <w:rPr>
          <w:lang w:val="en-US"/>
        </w:rPr>
        <w:t xml:space="preserve"> molecular orbitals available. Ligands such as CO, CN</w:t>
      </w:r>
      <w:r w:rsidRPr="0068601E">
        <w:rPr>
          <w:vertAlign w:val="superscript"/>
          <w:lang w:val="en-US"/>
        </w:rPr>
        <w:t>-</w:t>
      </w:r>
      <w:r w:rsidRPr="0068601E">
        <w:rPr>
          <w:lang w:val="en-US"/>
        </w:rPr>
        <w:t xml:space="preserve"> and phosphines (of formula PR</w:t>
      </w:r>
      <w:r w:rsidRPr="0068601E">
        <w:rPr>
          <w:vertAlign w:val="subscript"/>
          <w:lang w:val="en-US"/>
        </w:rPr>
        <w:t>3</w:t>
      </w:r>
      <w:r w:rsidRPr="0068601E">
        <w:rPr>
          <w:lang w:val="en-US"/>
        </w:rPr>
        <w:t>) are π acceptor, with empty orbitals that can interact with metal d orbitals in a π fashion. In most cases, the net back π bonding predominates, and electron density is transferred from the metal to the ligand. π-bonding can affect metal-ligand bond energy and bond length in carbonyl and phosphine complexes.</w:t>
      </w:r>
    </w:p>
    <w:p w14:paraId="7CF99268" w14:textId="77777777" w:rsidR="0068601E" w:rsidRDefault="0068601E" w:rsidP="0068601E">
      <w:pPr>
        <w:spacing w:line="276" w:lineRule="auto"/>
        <w:jc w:val="both"/>
        <w:rPr>
          <w:lang w:val="en-US"/>
        </w:rPr>
      </w:pPr>
    </w:p>
    <w:p w14:paraId="6A0E9B2A" w14:textId="524A06F4" w:rsidR="008E73E7" w:rsidRPr="00206F59" w:rsidRDefault="008E73E7" w:rsidP="0068601E">
      <w:pPr>
        <w:spacing w:line="276" w:lineRule="auto"/>
        <w:jc w:val="both"/>
        <w:rPr>
          <w:lang w:val="en-US"/>
        </w:rPr>
      </w:pPr>
      <w:r w:rsidRPr="0068601E">
        <w:rPr>
          <w:lang w:val="en-US"/>
        </w:rPr>
        <w:t>Answer the following questions considering the π interaction.</w:t>
      </w:r>
      <w:r w:rsidRPr="00206F59">
        <w:rPr>
          <w:lang w:val="en-US"/>
        </w:rPr>
        <w:t xml:space="preserve"> </w:t>
      </w:r>
    </w:p>
    <w:p w14:paraId="4D639776" w14:textId="77777777" w:rsidR="008E73E7" w:rsidRPr="00206F59" w:rsidRDefault="008E73E7" w:rsidP="008E73E7">
      <w:pPr>
        <w:spacing w:line="276" w:lineRule="auto"/>
        <w:jc w:val="both"/>
        <w:rPr>
          <w:lang w:val="en-US"/>
        </w:rPr>
      </w:pPr>
    </w:p>
    <w:p w14:paraId="00B677B7" w14:textId="0E3F1EB1" w:rsidR="008E73E7" w:rsidRPr="00206F59" w:rsidRDefault="008E73E7" w:rsidP="008E73E7">
      <w:pPr>
        <w:spacing w:line="276" w:lineRule="auto"/>
        <w:jc w:val="both"/>
        <w:rPr>
          <w:lang w:val="en-US"/>
        </w:rPr>
      </w:pPr>
      <w:r w:rsidRPr="00206F59">
        <w:rPr>
          <w:b/>
          <w:lang w:val="en-US"/>
        </w:rPr>
        <w:t>1</w:t>
      </w:r>
      <w:r w:rsidR="00F26DE0">
        <w:rPr>
          <w:b/>
          <w:lang w:val="en-US"/>
        </w:rPr>
        <w:t>2</w:t>
      </w:r>
      <w:r w:rsidRPr="00206F59">
        <w:rPr>
          <w:b/>
          <w:lang w:val="en-US"/>
        </w:rPr>
        <w:t>.14.</w:t>
      </w:r>
      <w:r w:rsidRPr="00206F59">
        <w:rPr>
          <w:lang w:val="en-US"/>
        </w:rPr>
        <w:t xml:space="preserve"> In which complex is the C–O bond </w:t>
      </w:r>
      <w:r w:rsidRPr="00206F59">
        <w:rPr>
          <w:b/>
          <w:u w:val="single"/>
          <w:lang w:val="en-US"/>
        </w:rPr>
        <w:t>shorter</w:t>
      </w:r>
      <w:r w:rsidRPr="00206F59">
        <w:rPr>
          <w:lang w:val="en-US"/>
        </w:rPr>
        <w:t>, Cr(CO)</w:t>
      </w:r>
      <w:r w:rsidRPr="00206F59">
        <w:rPr>
          <w:vertAlign w:val="subscript"/>
          <w:lang w:val="en-US"/>
        </w:rPr>
        <w:t>5</w:t>
      </w:r>
      <w:r w:rsidRPr="00206F59">
        <w:rPr>
          <w:lang w:val="en-US"/>
        </w:rPr>
        <w:t>(PF</w:t>
      </w:r>
      <w:r w:rsidRPr="00206F59">
        <w:rPr>
          <w:vertAlign w:val="subscript"/>
          <w:lang w:val="en-US"/>
        </w:rPr>
        <w:t>3</w:t>
      </w:r>
      <w:r w:rsidRPr="00206F59">
        <w:rPr>
          <w:lang w:val="en-US"/>
        </w:rPr>
        <w:t>) or Cr(CO)</w:t>
      </w:r>
      <w:r w:rsidRPr="00206F59">
        <w:rPr>
          <w:vertAlign w:val="subscript"/>
          <w:lang w:val="en-US"/>
        </w:rPr>
        <w:t>5</w:t>
      </w:r>
      <w:r w:rsidRPr="00206F59">
        <w:rPr>
          <w:lang w:val="en-US"/>
        </w:rPr>
        <w:t>(PCl</w:t>
      </w:r>
      <w:r w:rsidRPr="00206F59">
        <w:rPr>
          <w:vertAlign w:val="subscript"/>
          <w:lang w:val="en-US"/>
        </w:rPr>
        <w:t>3</w:t>
      </w:r>
      <w:r w:rsidRPr="00206F59">
        <w:rPr>
          <w:lang w:val="en-US"/>
        </w:rPr>
        <w:t>)?</w:t>
      </w:r>
    </w:p>
    <w:p w14:paraId="731B65E5" w14:textId="77777777" w:rsidR="008E73E7" w:rsidRPr="00206F59" w:rsidRDefault="008E73E7" w:rsidP="008E73E7">
      <w:pPr>
        <w:spacing w:line="276" w:lineRule="auto"/>
        <w:jc w:val="both"/>
        <w:rPr>
          <w:lang w:val="en-US"/>
        </w:rPr>
      </w:pPr>
    </w:p>
    <w:p w14:paraId="7D20E7CB" w14:textId="07DCE29B" w:rsidR="008E73E7" w:rsidRPr="00206F59" w:rsidRDefault="008E73E7" w:rsidP="008E73E7">
      <w:pPr>
        <w:spacing w:line="276" w:lineRule="auto"/>
        <w:jc w:val="both"/>
        <w:rPr>
          <w:i/>
          <w:lang w:val="en-US"/>
        </w:rPr>
      </w:pPr>
      <w:r w:rsidRPr="00206F59">
        <w:rPr>
          <w:b/>
          <w:lang w:val="en-US"/>
        </w:rPr>
        <w:t>1</w:t>
      </w:r>
      <w:r w:rsidR="00F26DE0">
        <w:rPr>
          <w:b/>
          <w:lang w:val="en-US"/>
        </w:rPr>
        <w:t>2</w:t>
      </w:r>
      <w:r w:rsidRPr="00206F59">
        <w:rPr>
          <w:b/>
          <w:lang w:val="en-US"/>
        </w:rPr>
        <w:t>.15.</w:t>
      </w:r>
      <w:r w:rsidRPr="00206F59">
        <w:rPr>
          <w:lang w:val="en-US"/>
        </w:rPr>
        <w:t xml:space="preserve"> In the infrared spectrum of which complex do the C–O stretching bands have </w:t>
      </w:r>
      <w:r w:rsidRPr="00206F59">
        <w:rPr>
          <w:b/>
          <w:u w:val="single"/>
          <w:lang w:val="en-US"/>
        </w:rPr>
        <w:t>higher energy</w:t>
      </w:r>
      <w:r w:rsidRPr="00206F59">
        <w:rPr>
          <w:lang w:val="en-US"/>
        </w:rPr>
        <w:t>, Cr(CO)</w:t>
      </w:r>
      <w:r w:rsidRPr="00206F59">
        <w:rPr>
          <w:vertAlign w:val="subscript"/>
          <w:lang w:val="en-US"/>
        </w:rPr>
        <w:t>5</w:t>
      </w:r>
      <w:r w:rsidRPr="00206F59">
        <w:rPr>
          <w:lang w:val="en-US"/>
        </w:rPr>
        <w:t>(PF</w:t>
      </w:r>
      <w:r w:rsidRPr="00206F59">
        <w:rPr>
          <w:vertAlign w:val="subscript"/>
          <w:lang w:val="en-US"/>
        </w:rPr>
        <w:t>3</w:t>
      </w:r>
      <w:r w:rsidRPr="00206F59">
        <w:rPr>
          <w:lang w:val="en-US"/>
        </w:rPr>
        <w:t>) or Cr(CO)</w:t>
      </w:r>
      <w:r w:rsidRPr="00206F59">
        <w:rPr>
          <w:vertAlign w:val="subscript"/>
          <w:lang w:val="en-US"/>
        </w:rPr>
        <w:t>5</w:t>
      </w:r>
      <w:r w:rsidRPr="00206F59">
        <w:rPr>
          <w:lang w:val="en-US"/>
        </w:rPr>
        <w:t>(PCl</w:t>
      </w:r>
      <w:r w:rsidRPr="00206F59">
        <w:rPr>
          <w:vertAlign w:val="subscript"/>
          <w:lang w:val="en-US"/>
        </w:rPr>
        <w:t>3</w:t>
      </w:r>
      <w:r w:rsidRPr="00206F59">
        <w:rPr>
          <w:lang w:val="en-US"/>
        </w:rPr>
        <w:t xml:space="preserve">)? </w:t>
      </w:r>
    </w:p>
    <w:p w14:paraId="726947CF" w14:textId="77777777" w:rsidR="008E73E7" w:rsidRPr="00C472C8" w:rsidRDefault="008E73E7" w:rsidP="008E73E7">
      <w:pPr>
        <w:spacing w:line="276" w:lineRule="auto"/>
        <w:jc w:val="both"/>
        <w:rPr>
          <w:rStyle w:val="Kpr"/>
          <w:rFonts w:asciiTheme="minorHAnsi" w:hAnsiTheme="minorHAnsi"/>
          <w:color w:val="auto"/>
          <w:sz w:val="22"/>
          <w:szCs w:val="22"/>
          <w:lang w:val="en-US"/>
        </w:rPr>
      </w:pPr>
    </w:p>
    <w:p w14:paraId="5FEB846A" w14:textId="77777777" w:rsidR="0034083E" w:rsidRPr="00E0033B" w:rsidRDefault="0034083E" w:rsidP="0034083E">
      <w:pPr>
        <w:spacing w:line="276" w:lineRule="auto"/>
        <w:jc w:val="both"/>
        <w:rPr>
          <w:rStyle w:val="Kpr"/>
          <w:color w:val="auto"/>
          <w:lang w:val="en-US"/>
        </w:rPr>
      </w:pPr>
    </w:p>
    <w:p w14:paraId="6943C6E6" w14:textId="77777777" w:rsidR="0034083E" w:rsidRPr="00E0033B" w:rsidRDefault="0034083E" w:rsidP="0034083E">
      <w:pPr>
        <w:spacing w:line="276" w:lineRule="auto"/>
        <w:jc w:val="both"/>
        <w:rPr>
          <w:rStyle w:val="Kpr"/>
          <w:color w:val="auto"/>
          <w:lang w:val="en-US"/>
        </w:rPr>
      </w:pPr>
    </w:p>
    <w:p w14:paraId="68325113" w14:textId="77777777" w:rsidR="0034083E" w:rsidRPr="00E0033B" w:rsidRDefault="0034083E" w:rsidP="0034083E">
      <w:pPr>
        <w:spacing w:line="276" w:lineRule="auto"/>
        <w:jc w:val="both"/>
        <w:rPr>
          <w:rStyle w:val="Kpr"/>
          <w:color w:val="auto"/>
          <w:lang w:val="en-US"/>
        </w:rPr>
      </w:pPr>
    </w:p>
    <w:p w14:paraId="6D5D38D7" w14:textId="77777777" w:rsidR="0034083E" w:rsidRPr="00E0033B" w:rsidRDefault="0034083E" w:rsidP="0034083E">
      <w:pPr>
        <w:spacing w:line="276" w:lineRule="auto"/>
        <w:jc w:val="both"/>
        <w:rPr>
          <w:rStyle w:val="Kpr"/>
          <w:color w:val="auto"/>
          <w:lang w:val="en-US"/>
        </w:rPr>
      </w:pPr>
    </w:p>
    <w:p w14:paraId="2C5A825F" w14:textId="77777777" w:rsidR="0034083E" w:rsidRPr="00E0033B" w:rsidRDefault="0034083E" w:rsidP="0034083E">
      <w:pPr>
        <w:spacing w:line="276" w:lineRule="auto"/>
        <w:jc w:val="both"/>
        <w:rPr>
          <w:rStyle w:val="Kpr"/>
          <w:color w:val="auto"/>
          <w:lang w:val="en-US"/>
        </w:rPr>
      </w:pPr>
    </w:p>
    <w:p w14:paraId="27485081" w14:textId="77777777" w:rsidR="0034083E" w:rsidRPr="00E0033B" w:rsidRDefault="0034083E" w:rsidP="0034083E">
      <w:pPr>
        <w:spacing w:line="276" w:lineRule="auto"/>
        <w:jc w:val="both"/>
        <w:rPr>
          <w:rStyle w:val="Kpr"/>
          <w:color w:val="auto"/>
          <w:lang w:val="en-US"/>
        </w:rPr>
      </w:pPr>
    </w:p>
    <w:p w14:paraId="1C451E1C" w14:textId="77777777" w:rsidR="00584553" w:rsidRPr="00E0033B" w:rsidRDefault="00584553" w:rsidP="0034083E">
      <w:pPr>
        <w:spacing w:line="276" w:lineRule="auto"/>
        <w:jc w:val="both"/>
        <w:rPr>
          <w:rStyle w:val="Kpr"/>
          <w:color w:val="auto"/>
          <w:lang w:val="en-US"/>
        </w:rPr>
      </w:pPr>
    </w:p>
    <w:p w14:paraId="22A0E952" w14:textId="77777777" w:rsidR="00584553" w:rsidRPr="00E0033B" w:rsidRDefault="00584553" w:rsidP="0034083E">
      <w:pPr>
        <w:spacing w:line="276" w:lineRule="auto"/>
        <w:jc w:val="both"/>
        <w:rPr>
          <w:rStyle w:val="Kpr"/>
          <w:color w:val="auto"/>
          <w:lang w:val="en-US"/>
        </w:rPr>
      </w:pPr>
    </w:p>
    <w:p w14:paraId="1223BDC4" w14:textId="77777777" w:rsidR="00584553" w:rsidRPr="00E0033B" w:rsidRDefault="00584553" w:rsidP="0034083E">
      <w:pPr>
        <w:spacing w:line="276" w:lineRule="auto"/>
        <w:jc w:val="both"/>
        <w:rPr>
          <w:rStyle w:val="Kpr"/>
          <w:color w:val="auto"/>
          <w:lang w:val="en-US"/>
        </w:rPr>
      </w:pPr>
    </w:p>
    <w:p w14:paraId="0033CCEB" w14:textId="77777777" w:rsidR="00584553" w:rsidRPr="00E0033B" w:rsidRDefault="00584553" w:rsidP="0034083E">
      <w:pPr>
        <w:spacing w:line="276" w:lineRule="auto"/>
        <w:jc w:val="both"/>
        <w:rPr>
          <w:rStyle w:val="Kpr"/>
          <w:color w:val="auto"/>
          <w:lang w:val="en-US"/>
        </w:rPr>
      </w:pPr>
    </w:p>
    <w:p w14:paraId="5E48F623" w14:textId="77777777" w:rsidR="00584553" w:rsidRPr="00E0033B" w:rsidRDefault="00584553" w:rsidP="0034083E">
      <w:pPr>
        <w:spacing w:line="276" w:lineRule="auto"/>
        <w:jc w:val="both"/>
        <w:rPr>
          <w:rStyle w:val="Kpr"/>
          <w:color w:val="auto"/>
          <w:lang w:val="en-US"/>
        </w:rPr>
      </w:pPr>
    </w:p>
    <w:p w14:paraId="30178159" w14:textId="77777777" w:rsidR="00584553" w:rsidRPr="00E0033B" w:rsidRDefault="00584553" w:rsidP="0034083E">
      <w:pPr>
        <w:spacing w:line="276" w:lineRule="auto"/>
        <w:jc w:val="both"/>
        <w:rPr>
          <w:rStyle w:val="Kpr"/>
          <w:color w:val="auto"/>
          <w:lang w:val="en-US"/>
        </w:rPr>
      </w:pPr>
    </w:p>
    <w:p w14:paraId="10C9F306" w14:textId="77777777" w:rsidR="00584553" w:rsidRPr="00E0033B" w:rsidRDefault="00584553" w:rsidP="0034083E">
      <w:pPr>
        <w:spacing w:line="276" w:lineRule="auto"/>
        <w:jc w:val="both"/>
        <w:rPr>
          <w:rStyle w:val="Kpr"/>
          <w:color w:val="auto"/>
          <w:lang w:val="en-US"/>
        </w:rPr>
      </w:pPr>
    </w:p>
    <w:p w14:paraId="2E7CEFCB" w14:textId="77777777" w:rsidR="00584553" w:rsidRPr="00E0033B" w:rsidRDefault="00584553" w:rsidP="0034083E">
      <w:pPr>
        <w:spacing w:line="276" w:lineRule="auto"/>
        <w:jc w:val="both"/>
        <w:rPr>
          <w:rStyle w:val="Kpr"/>
          <w:color w:val="auto"/>
          <w:lang w:val="en-US"/>
        </w:rPr>
      </w:pPr>
    </w:p>
    <w:p w14:paraId="0A080495" w14:textId="47320820" w:rsidR="00584553" w:rsidRPr="00E0033B" w:rsidRDefault="00584553" w:rsidP="0034083E">
      <w:pPr>
        <w:spacing w:line="276" w:lineRule="auto"/>
        <w:jc w:val="both"/>
        <w:rPr>
          <w:rStyle w:val="Kpr"/>
          <w:color w:val="auto"/>
          <w:lang w:val="en-US"/>
        </w:rPr>
      </w:pPr>
    </w:p>
    <w:p w14:paraId="656E8452" w14:textId="7C338113" w:rsidR="001717D3" w:rsidRPr="00E0033B" w:rsidRDefault="001717D3" w:rsidP="0034083E">
      <w:pPr>
        <w:spacing w:line="276" w:lineRule="auto"/>
        <w:jc w:val="both"/>
        <w:rPr>
          <w:rStyle w:val="Kpr"/>
          <w:color w:val="auto"/>
          <w:lang w:val="en-US"/>
        </w:rPr>
      </w:pPr>
    </w:p>
    <w:p w14:paraId="5EEBA671" w14:textId="2AA18764" w:rsidR="001717D3" w:rsidRPr="00E0033B" w:rsidRDefault="001717D3" w:rsidP="0034083E">
      <w:pPr>
        <w:spacing w:line="276" w:lineRule="auto"/>
        <w:jc w:val="both"/>
        <w:rPr>
          <w:rStyle w:val="Kpr"/>
          <w:color w:val="auto"/>
          <w:lang w:val="en-US"/>
        </w:rPr>
      </w:pPr>
    </w:p>
    <w:p w14:paraId="11D3D52F" w14:textId="61E01F42" w:rsidR="001717D3" w:rsidRPr="00E0033B" w:rsidRDefault="001717D3" w:rsidP="0034083E">
      <w:pPr>
        <w:spacing w:line="276" w:lineRule="auto"/>
        <w:jc w:val="both"/>
        <w:rPr>
          <w:rStyle w:val="Kpr"/>
          <w:color w:val="auto"/>
          <w:lang w:val="en-US"/>
        </w:rPr>
      </w:pPr>
    </w:p>
    <w:p w14:paraId="6E1C1F29" w14:textId="17E43B38" w:rsidR="001717D3" w:rsidRPr="00E0033B" w:rsidRDefault="001717D3" w:rsidP="0034083E">
      <w:pPr>
        <w:spacing w:line="276" w:lineRule="auto"/>
        <w:jc w:val="both"/>
        <w:rPr>
          <w:rStyle w:val="Kpr"/>
          <w:color w:val="auto"/>
          <w:lang w:val="en-US"/>
        </w:rPr>
      </w:pPr>
    </w:p>
    <w:p w14:paraId="29C095CF" w14:textId="728E8471" w:rsidR="001717D3" w:rsidRPr="00E0033B" w:rsidRDefault="001717D3" w:rsidP="0034083E">
      <w:pPr>
        <w:spacing w:line="276" w:lineRule="auto"/>
        <w:jc w:val="both"/>
        <w:rPr>
          <w:rStyle w:val="Kpr"/>
          <w:color w:val="auto"/>
          <w:lang w:val="en-US"/>
        </w:rPr>
      </w:pPr>
    </w:p>
    <w:p w14:paraId="607BE786" w14:textId="16AB9E69" w:rsidR="001717D3" w:rsidRPr="00E0033B" w:rsidRDefault="001717D3" w:rsidP="0034083E">
      <w:pPr>
        <w:spacing w:line="276" w:lineRule="auto"/>
        <w:jc w:val="both"/>
        <w:rPr>
          <w:rStyle w:val="Kpr"/>
          <w:color w:val="auto"/>
          <w:lang w:val="en-US"/>
        </w:rPr>
      </w:pPr>
    </w:p>
    <w:p w14:paraId="50E8D878" w14:textId="1C7AC9BE" w:rsidR="001717D3" w:rsidRPr="00E0033B" w:rsidRDefault="001717D3" w:rsidP="0034083E">
      <w:pPr>
        <w:spacing w:line="276" w:lineRule="auto"/>
        <w:jc w:val="both"/>
        <w:rPr>
          <w:rStyle w:val="Kpr"/>
          <w:color w:val="auto"/>
          <w:lang w:val="en-US"/>
        </w:rPr>
      </w:pPr>
    </w:p>
    <w:p w14:paraId="2D9A4AAD" w14:textId="77777777" w:rsidR="001717D3" w:rsidRPr="00E0033B" w:rsidRDefault="001717D3" w:rsidP="0034083E">
      <w:pPr>
        <w:spacing w:line="276" w:lineRule="auto"/>
        <w:jc w:val="both"/>
        <w:rPr>
          <w:rStyle w:val="Kpr"/>
          <w:color w:val="auto"/>
          <w:lang w:val="en-US"/>
        </w:rPr>
      </w:pPr>
    </w:p>
    <w:p w14:paraId="70A486B1" w14:textId="77777777" w:rsidR="00584553" w:rsidRPr="00E0033B" w:rsidRDefault="00584553" w:rsidP="0034083E">
      <w:pPr>
        <w:spacing w:line="276" w:lineRule="auto"/>
        <w:jc w:val="both"/>
        <w:rPr>
          <w:rStyle w:val="Kpr"/>
          <w:color w:val="auto"/>
          <w:lang w:val="en-US"/>
        </w:rPr>
      </w:pPr>
    </w:p>
    <w:p w14:paraId="17124A72" w14:textId="77777777" w:rsidR="00506ECB" w:rsidRPr="00E0033B" w:rsidRDefault="00506ECB" w:rsidP="0034083E">
      <w:pPr>
        <w:spacing w:line="276" w:lineRule="auto"/>
        <w:jc w:val="both"/>
        <w:rPr>
          <w:rStyle w:val="Kpr"/>
          <w:color w:val="auto"/>
          <w:lang w:val="en-US"/>
        </w:rPr>
      </w:pPr>
    </w:p>
    <w:p w14:paraId="5A17A579" w14:textId="77777777" w:rsidR="00506ECB" w:rsidRPr="00E0033B" w:rsidRDefault="00506ECB" w:rsidP="0034083E">
      <w:pPr>
        <w:spacing w:line="276" w:lineRule="auto"/>
        <w:jc w:val="both"/>
        <w:rPr>
          <w:rStyle w:val="Kpr"/>
          <w:color w:val="auto"/>
          <w:lang w:val="en-US"/>
        </w:rPr>
      </w:pPr>
    </w:p>
    <w:p w14:paraId="28C2ABF1" w14:textId="03E7ABD7" w:rsidR="00CA2DDC" w:rsidRPr="000B478F" w:rsidRDefault="00A75C39" w:rsidP="0034083E">
      <w:pPr>
        <w:spacing w:line="276" w:lineRule="auto"/>
        <w:jc w:val="both"/>
        <w:rPr>
          <w:rStyle w:val="Kpr"/>
          <w:b/>
          <w:color w:val="auto"/>
          <w:u w:val="none"/>
          <w:lang w:val="en-US"/>
        </w:rPr>
      </w:pPr>
      <w:r>
        <w:rPr>
          <w:noProof/>
        </w:rPr>
        <w:lastRenderedPageBreak/>
        <mc:AlternateContent>
          <mc:Choice Requires="wps">
            <w:drawing>
              <wp:anchor distT="91440" distB="91440" distL="137160" distR="137160" simplePos="0" relativeHeight="251697152" behindDoc="0" locked="0" layoutInCell="0" allowOverlap="1" wp14:anchorId="59EEFF18" wp14:editId="0623371C">
                <wp:simplePos x="0" y="0"/>
                <wp:positionH relativeFrom="margin">
                  <wp:align>left</wp:align>
                </wp:positionH>
                <wp:positionV relativeFrom="paragraph">
                  <wp:align>top</wp:align>
                </wp:positionV>
                <wp:extent cx="472440" cy="869950"/>
                <wp:effectExtent l="5080" t="8255" r="1270" b="5080"/>
                <wp:wrapSquare wrapText="bothSides"/>
                <wp:docPr id="101"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A70023B" w14:textId="77777777" w:rsidR="00DA3D5A" w:rsidRPr="00287CAF" w:rsidRDefault="00DA3D5A" w:rsidP="00F4098D">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9EEFF18" id="AutoShape 30" o:spid="_x0000_s1052" style="position:absolute;left:0;text-align:left;margin-left:0;margin-top:0;width:37.2pt;height:68.5pt;rotation:90;z-index:251697152;visibility:visible;mso-wrap-style:square;mso-width-percent:0;mso-height-percent:0;mso-wrap-distance-left:10.8pt;mso-wrap-distance-top:7.2pt;mso-wrap-distance-right:10.8pt;mso-wrap-distance-bottom:7.2pt;mso-position-horizontal:left;mso-position-horizontal-relative:margin;mso-position-vertical:top;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" o:allowincell="f" fillcolor="#a1c4e3" stroked="f">
                <v:textbox>
                  <w:txbxContent>
                    <w:p w14:paraId="1A70023B" w14:textId="77777777" w:rsidR="00DA3D5A" w:rsidRPr="00287CAF" w:rsidRDefault="00DA3D5A" w:rsidP="00F4098D">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1732D7B8" w14:textId="77777777" w:rsidR="00700AB0" w:rsidRDefault="00700AB0" w:rsidP="0034083E">
      <w:pPr>
        <w:spacing w:line="276" w:lineRule="auto"/>
        <w:jc w:val="both"/>
        <w:rPr>
          <w:rStyle w:val="Kpr"/>
          <w:b/>
          <w:color w:val="auto"/>
          <w:u w:val="none"/>
          <w:lang w:val="en-US"/>
        </w:rPr>
      </w:pPr>
    </w:p>
    <w:p w14:paraId="76C287F6" w14:textId="77777777" w:rsidR="00700AB0" w:rsidRDefault="00700AB0" w:rsidP="0034083E">
      <w:pPr>
        <w:spacing w:line="276" w:lineRule="auto"/>
        <w:jc w:val="both"/>
        <w:rPr>
          <w:rStyle w:val="Kpr"/>
          <w:b/>
          <w:color w:val="auto"/>
          <w:u w:val="none"/>
          <w:lang w:val="en-US"/>
        </w:rPr>
      </w:pPr>
    </w:p>
    <w:p w14:paraId="1E954CC5" w14:textId="0E2F6741" w:rsidR="0068601E" w:rsidRPr="0068601E" w:rsidRDefault="0068601E" w:rsidP="0068601E">
      <w:pPr>
        <w:spacing w:line="276" w:lineRule="auto"/>
        <w:jc w:val="both"/>
        <w:rPr>
          <w:rStyle w:val="Kpr"/>
          <w:b/>
          <w:color w:val="auto"/>
          <w:u w:val="none"/>
          <w:lang w:val="en-US"/>
        </w:rPr>
      </w:pPr>
      <w:r w:rsidRPr="0068601E">
        <w:rPr>
          <w:rStyle w:val="Kpr"/>
          <w:b/>
          <w:color w:val="auto"/>
          <w:u w:val="none"/>
          <w:lang w:val="en-US"/>
        </w:rPr>
        <w:t>1</w:t>
      </w:r>
      <w:r w:rsidR="00F26DE0">
        <w:rPr>
          <w:rStyle w:val="Kpr"/>
          <w:b/>
          <w:color w:val="auto"/>
          <w:u w:val="none"/>
          <w:lang w:val="en-US"/>
        </w:rPr>
        <w:t>2</w:t>
      </w:r>
      <w:r w:rsidRPr="0068601E">
        <w:rPr>
          <w:rStyle w:val="Kpr"/>
          <w:b/>
          <w:color w:val="auto"/>
          <w:u w:val="none"/>
          <w:lang w:val="en-US"/>
        </w:rPr>
        <w:t>.1.</w:t>
      </w:r>
    </w:p>
    <w:p w14:paraId="60AEE274" w14:textId="77777777" w:rsidR="0068601E" w:rsidRPr="0068601E" w:rsidRDefault="0068601E" w:rsidP="0068601E">
      <w:pPr>
        <w:spacing w:line="276" w:lineRule="auto"/>
        <w:jc w:val="both"/>
        <w:rPr>
          <w:rStyle w:val="Kpr"/>
          <w:b/>
          <w:color w:val="auto"/>
          <w:lang w:val="en-US"/>
        </w:rPr>
      </w:pPr>
    </w:p>
    <w:tbl>
      <w:tblPr>
        <w:tblStyle w:val="TabloKlavuzu"/>
        <w:tblW w:w="0" w:type="auto"/>
        <w:tblInd w:w="250" w:type="dxa"/>
        <w:tblLook w:val="04A0" w:firstRow="1" w:lastRow="0" w:firstColumn="1" w:lastColumn="0" w:noHBand="0" w:noVBand="1"/>
      </w:tblPr>
      <w:tblGrid>
        <w:gridCol w:w="1283"/>
        <w:gridCol w:w="1316"/>
        <w:gridCol w:w="1316"/>
        <w:gridCol w:w="1316"/>
        <w:gridCol w:w="1316"/>
      </w:tblGrid>
      <w:tr w:rsidR="0068601E" w:rsidRPr="0068601E" w14:paraId="2C3821F8" w14:textId="77777777" w:rsidTr="00925A0F">
        <w:trPr>
          <w:trHeight w:val="255"/>
        </w:trPr>
        <w:tc>
          <w:tcPr>
            <w:tcW w:w="1114" w:type="dxa"/>
            <w:tcBorders>
              <w:top w:val="single" w:sz="4" w:space="0" w:color="auto"/>
              <w:left w:val="single" w:sz="4" w:space="0" w:color="auto"/>
              <w:bottom w:val="single" w:sz="4" w:space="0" w:color="auto"/>
              <w:right w:val="single" w:sz="4" w:space="0" w:color="auto"/>
            </w:tcBorders>
            <w:hideMark/>
          </w:tcPr>
          <w:p w14:paraId="30326185" w14:textId="77777777" w:rsidR="0068601E" w:rsidRPr="0068601E" w:rsidRDefault="0068601E" w:rsidP="0068601E">
            <w:pPr>
              <w:spacing w:line="276" w:lineRule="auto"/>
            </w:pPr>
            <w:r w:rsidRPr="0068601E">
              <w:t>Allotrope</w:t>
            </w:r>
          </w:p>
        </w:tc>
        <w:tc>
          <w:tcPr>
            <w:tcW w:w="1316" w:type="dxa"/>
            <w:tcBorders>
              <w:top w:val="single" w:sz="4" w:space="0" w:color="auto"/>
              <w:left w:val="single" w:sz="4" w:space="0" w:color="auto"/>
              <w:bottom w:val="single" w:sz="4" w:space="0" w:color="auto"/>
              <w:right w:val="single" w:sz="4" w:space="0" w:color="auto"/>
            </w:tcBorders>
            <w:hideMark/>
          </w:tcPr>
          <w:p w14:paraId="17D3FBF1" w14:textId="77777777" w:rsidR="0068601E" w:rsidRPr="0068601E" w:rsidRDefault="0068601E" w:rsidP="0068601E">
            <w:pPr>
              <w:spacing w:line="276" w:lineRule="auto"/>
              <w:jc w:val="center"/>
              <w:rPr>
                <w:b/>
              </w:rPr>
            </w:pPr>
            <w:r w:rsidRPr="0068601E">
              <w:rPr>
                <w:b/>
              </w:rPr>
              <w:t>White</w:t>
            </w:r>
          </w:p>
        </w:tc>
        <w:tc>
          <w:tcPr>
            <w:tcW w:w="1316" w:type="dxa"/>
            <w:tcBorders>
              <w:top w:val="single" w:sz="4" w:space="0" w:color="auto"/>
              <w:left w:val="single" w:sz="4" w:space="0" w:color="auto"/>
              <w:bottom w:val="single" w:sz="4" w:space="0" w:color="auto"/>
              <w:right w:val="single" w:sz="4" w:space="0" w:color="auto"/>
            </w:tcBorders>
            <w:hideMark/>
          </w:tcPr>
          <w:p w14:paraId="3A75111C" w14:textId="77777777" w:rsidR="0068601E" w:rsidRPr="0068601E" w:rsidRDefault="0068601E" w:rsidP="0068601E">
            <w:pPr>
              <w:spacing w:line="276" w:lineRule="auto"/>
              <w:jc w:val="center"/>
              <w:rPr>
                <w:b/>
              </w:rPr>
            </w:pPr>
            <w:r w:rsidRPr="0068601E">
              <w:rPr>
                <w:b/>
              </w:rPr>
              <w:t>Red</w:t>
            </w:r>
          </w:p>
        </w:tc>
        <w:tc>
          <w:tcPr>
            <w:tcW w:w="1316" w:type="dxa"/>
            <w:tcBorders>
              <w:top w:val="single" w:sz="4" w:space="0" w:color="auto"/>
              <w:left w:val="single" w:sz="4" w:space="0" w:color="auto"/>
              <w:bottom w:val="single" w:sz="4" w:space="0" w:color="auto"/>
              <w:right w:val="single" w:sz="4" w:space="0" w:color="auto"/>
            </w:tcBorders>
            <w:hideMark/>
          </w:tcPr>
          <w:p w14:paraId="381E40BB" w14:textId="77777777" w:rsidR="0068601E" w:rsidRPr="0068601E" w:rsidRDefault="0068601E" w:rsidP="0068601E">
            <w:pPr>
              <w:spacing w:line="276" w:lineRule="auto"/>
              <w:jc w:val="center"/>
              <w:rPr>
                <w:b/>
              </w:rPr>
            </w:pPr>
            <w:r w:rsidRPr="0068601E">
              <w:rPr>
                <w:b/>
              </w:rPr>
              <w:t>Black</w:t>
            </w:r>
          </w:p>
        </w:tc>
        <w:tc>
          <w:tcPr>
            <w:tcW w:w="1316" w:type="dxa"/>
            <w:tcBorders>
              <w:top w:val="single" w:sz="4" w:space="0" w:color="auto"/>
              <w:left w:val="single" w:sz="4" w:space="0" w:color="auto"/>
              <w:bottom w:val="single" w:sz="4" w:space="0" w:color="auto"/>
              <w:right w:val="single" w:sz="4" w:space="0" w:color="auto"/>
            </w:tcBorders>
            <w:hideMark/>
          </w:tcPr>
          <w:p w14:paraId="7BA60C70" w14:textId="77777777" w:rsidR="0068601E" w:rsidRPr="0068601E" w:rsidRDefault="0068601E" w:rsidP="0068601E">
            <w:pPr>
              <w:spacing w:line="276" w:lineRule="auto"/>
              <w:jc w:val="center"/>
              <w:rPr>
                <w:b/>
              </w:rPr>
            </w:pPr>
            <w:r w:rsidRPr="0068601E">
              <w:rPr>
                <w:b/>
              </w:rPr>
              <w:t>Violet</w:t>
            </w:r>
          </w:p>
        </w:tc>
      </w:tr>
      <w:tr w:rsidR="0068601E" w:rsidRPr="0068601E" w14:paraId="54CB1ABE" w14:textId="77777777" w:rsidTr="00925A0F">
        <w:trPr>
          <w:trHeight w:val="255"/>
        </w:trPr>
        <w:tc>
          <w:tcPr>
            <w:tcW w:w="1114" w:type="dxa"/>
            <w:tcBorders>
              <w:top w:val="single" w:sz="4" w:space="0" w:color="auto"/>
              <w:left w:val="single" w:sz="4" w:space="0" w:color="auto"/>
              <w:bottom w:val="single" w:sz="4" w:space="0" w:color="auto"/>
              <w:right w:val="single" w:sz="4" w:space="0" w:color="auto"/>
            </w:tcBorders>
            <w:hideMark/>
          </w:tcPr>
          <w:p w14:paraId="007BF58C" w14:textId="77777777" w:rsidR="0068601E" w:rsidRPr="0068601E" w:rsidRDefault="0068601E" w:rsidP="0068601E">
            <w:pPr>
              <w:spacing w:line="276" w:lineRule="auto"/>
            </w:pPr>
            <w:r w:rsidRPr="0068601E">
              <w:t>Compound</w:t>
            </w:r>
          </w:p>
        </w:tc>
        <w:tc>
          <w:tcPr>
            <w:tcW w:w="1316" w:type="dxa"/>
            <w:tcBorders>
              <w:top w:val="single" w:sz="4" w:space="0" w:color="auto"/>
              <w:left w:val="single" w:sz="4" w:space="0" w:color="auto"/>
              <w:bottom w:val="single" w:sz="4" w:space="0" w:color="auto"/>
              <w:right w:val="single" w:sz="4" w:space="0" w:color="auto"/>
            </w:tcBorders>
            <w:hideMark/>
          </w:tcPr>
          <w:p w14:paraId="2E87B628" w14:textId="77777777" w:rsidR="0068601E" w:rsidRPr="0068601E" w:rsidRDefault="0068601E" w:rsidP="0068601E">
            <w:pPr>
              <w:spacing w:line="276" w:lineRule="auto"/>
              <w:jc w:val="center"/>
            </w:pPr>
            <w:r w:rsidRPr="0068601E">
              <w:t>X</w:t>
            </w:r>
          </w:p>
        </w:tc>
        <w:tc>
          <w:tcPr>
            <w:tcW w:w="1316" w:type="dxa"/>
            <w:tcBorders>
              <w:top w:val="single" w:sz="4" w:space="0" w:color="auto"/>
              <w:left w:val="single" w:sz="4" w:space="0" w:color="auto"/>
              <w:bottom w:val="single" w:sz="4" w:space="0" w:color="auto"/>
              <w:right w:val="single" w:sz="4" w:space="0" w:color="auto"/>
            </w:tcBorders>
            <w:hideMark/>
          </w:tcPr>
          <w:p w14:paraId="2763DC26" w14:textId="77777777" w:rsidR="0068601E" w:rsidRPr="0068601E" w:rsidRDefault="0068601E" w:rsidP="0068601E">
            <w:pPr>
              <w:spacing w:line="276" w:lineRule="auto"/>
              <w:jc w:val="center"/>
            </w:pPr>
            <w:r w:rsidRPr="0068601E">
              <w:t>Y</w:t>
            </w:r>
          </w:p>
        </w:tc>
        <w:tc>
          <w:tcPr>
            <w:tcW w:w="1316" w:type="dxa"/>
            <w:tcBorders>
              <w:top w:val="single" w:sz="4" w:space="0" w:color="auto"/>
              <w:left w:val="single" w:sz="4" w:space="0" w:color="auto"/>
              <w:bottom w:val="single" w:sz="4" w:space="0" w:color="auto"/>
              <w:right w:val="single" w:sz="4" w:space="0" w:color="auto"/>
            </w:tcBorders>
            <w:hideMark/>
          </w:tcPr>
          <w:p w14:paraId="3D0164F3" w14:textId="77777777" w:rsidR="0068601E" w:rsidRPr="0068601E" w:rsidRDefault="0068601E" w:rsidP="0068601E">
            <w:pPr>
              <w:spacing w:line="276" w:lineRule="auto"/>
              <w:jc w:val="center"/>
            </w:pPr>
            <w:r w:rsidRPr="0068601E">
              <w:t>Z</w:t>
            </w:r>
          </w:p>
        </w:tc>
        <w:tc>
          <w:tcPr>
            <w:tcW w:w="1316" w:type="dxa"/>
            <w:tcBorders>
              <w:top w:val="single" w:sz="4" w:space="0" w:color="auto"/>
              <w:left w:val="single" w:sz="4" w:space="0" w:color="auto"/>
              <w:bottom w:val="single" w:sz="4" w:space="0" w:color="auto"/>
              <w:right w:val="single" w:sz="4" w:space="0" w:color="auto"/>
            </w:tcBorders>
            <w:hideMark/>
          </w:tcPr>
          <w:p w14:paraId="798A96E0" w14:textId="77777777" w:rsidR="0068601E" w:rsidRPr="0068601E" w:rsidRDefault="0068601E" w:rsidP="0068601E">
            <w:pPr>
              <w:spacing w:line="276" w:lineRule="auto"/>
              <w:jc w:val="center"/>
            </w:pPr>
            <w:r w:rsidRPr="0068601E">
              <w:t>W</w:t>
            </w:r>
          </w:p>
        </w:tc>
      </w:tr>
    </w:tbl>
    <w:p w14:paraId="0ECDBF2C" w14:textId="77777777" w:rsidR="0068601E" w:rsidRPr="0068601E" w:rsidRDefault="0068601E" w:rsidP="0068601E">
      <w:pPr>
        <w:spacing w:line="276" w:lineRule="auto"/>
        <w:jc w:val="both"/>
        <w:rPr>
          <w:rStyle w:val="Kpr"/>
          <w:color w:val="auto"/>
          <w:lang w:val="en-US" w:eastAsia="en-US"/>
        </w:rPr>
      </w:pPr>
    </w:p>
    <w:p w14:paraId="062BADCA" w14:textId="2E1ACCDA" w:rsidR="0068601E" w:rsidRPr="0068601E" w:rsidRDefault="0068601E" w:rsidP="0068601E">
      <w:pPr>
        <w:spacing w:line="276" w:lineRule="auto"/>
        <w:jc w:val="both"/>
        <w:rPr>
          <w:lang w:val="en-US"/>
        </w:rPr>
      </w:pPr>
      <w:r w:rsidRPr="0068601E">
        <w:rPr>
          <w:rStyle w:val="Kpr"/>
          <w:b/>
          <w:color w:val="auto"/>
          <w:u w:val="none"/>
          <w:lang w:val="en-US"/>
        </w:rPr>
        <w:t>1</w:t>
      </w:r>
      <w:r w:rsidR="00F26DE0">
        <w:rPr>
          <w:rStyle w:val="Kpr"/>
          <w:b/>
          <w:color w:val="auto"/>
          <w:u w:val="none"/>
          <w:lang w:val="en-US"/>
        </w:rPr>
        <w:t>2</w:t>
      </w:r>
      <w:r w:rsidRPr="0068601E">
        <w:rPr>
          <w:rStyle w:val="Kpr"/>
          <w:b/>
          <w:color w:val="auto"/>
          <w:u w:val="none"/>
          <w:lang w:val="en-US"/>
        </w:rPr>
        <w:t xml:space="preserve">.2. </w:t>
      </w:r>
      <w:r w:rsidRPr="0068601E">
        <w:rPr>
          <w:lang w:val="en-US"/>
        </w:rPr>
        <w:t>Structures of allotropes:</w:t>
      </w:r>
    </w:p>
    <w:p w14:paraId="54B6D7B4" w14:textId="77777777" w:rsidR="0068601E" w:rsidRPr="0068601E" w:rsidRDefault="0068601E" w:rsidP="0068601E">
      <w:pPr>
        <w:pStyle w:val="ListeParagraf"/>
        <w:ind w:firstLine="0"/>
        <w:rPr>
          <w:rFonts w:eastAsiaTheme="minorHAnsi"/>
          <w:lang w:val="en-US" w:eastAsia="en-US"/>
        </w:rPr>
      </w:pPr>
    </w:p>
    <w:p w14:paraId="057DEC83" w14:textId="082823B9" w:rsidR="0068601E" w:rsidRPr="0068601E" w:rsidRDefault="004B533A" w:rsidP="0068601E">
      <w:pPr>
        <w:pStyle w:val="ListeParagraf"/>
        <w:ind w:firstLine="0"/>
        <w:jc w:val="left"/>
        <w:rPr>
          <w:lang w:val="en-US"/>
        </w:rPr>
      </w:pPr>
      <w:r>
        <w:rPr>
          <w:lang w:val="en-US"/>
        </w:rPr>
        <w:pict w14:anchorId="6B03B448">
          <v:shape id="_x0000_i1151" type="#_x0000_t75" style="width:411.5pt;height:118.5pt">
            <v:imagedata r:id="rId147" o:title=""/>
          </v:shape>
        </w:pict>
      </w:r>
    </w:p>
    <w:p w14:paraId="4AE70214" w14:textId="77777777" w:rsidR="0068601E" w:rsidRPr="0068601E" w:rsidRDefault="0068601E" w:rsidP="0068601E">
      <w:pPr>
        <w:pStyle w:val="ListeParagraf"/>
        <w:ind w:firstLine="0"/>
        <w:jc w:val="left"/>
        <w:rPr>
          <w:lang w:val="en-US"/>
        </w:rPr>
      </w:pPr>
      <w:r w:rsidRPr="0068601E">
        <w:rPr>
          <w:lang w:val="en-US"/>
        </w:rPr>
        <w:t xml:space="preserve">Geometry of </w:t>
      </w:r>
      <w:r w:rsidRPr="0068601E">
        <w:rPr>
          <w:b/>
          <w:lang w:val="en-US"/>
        </w:rPr>
        <w:t>X</w:t>
      </w:r>
      <w:r w:rsidRPr="0068601E">
        <w:rPr>
          <w:lang w:val="en-US"/>
        </w:rPr>
        <w:t xml:space="preserve">: </w:t>
      </w:r>
      <w:r w:rsidRPr="0068601E">
        <w:rPr>
          <w:b/>
          <w:lang w:val="en-US"/>
        </w:rPr>
        <w:t>Tetrahedral</w:t>
      </w:r>
    </w:p>
    <w:p w14:paraId="1B47A4B7" w14:textId="77777777" w:rsidR="0068601E" w:rsidRPr="0068601E" w:rsidRDefault="0068601E" w:rsidP="0068601E">
      <w:pPr>
        <w:pStyle w:val="ListeParagraf"/>
        <w:rPr>
          <w:lang w:val="en-US"/>
        </w:rPr>
      </w:pPr>
    </w:p>
    <w:p w14:paraId="2686C617" w14:textId="261B192A" w:rsidR="0068601E" w:rsidRPr="0068601E" w:rsidRDefault="0068601E" w:rsidP="0068601E">
      <w:pPr>
        <w:spacing w:line="276" w:lineRule="auto"/>
        <w:rPr>
          <w:b/>
          <w:lang w:val="en-US"/>
        </w:rPr>
      </w:pPr>
      <w:r w:rsidRPr="0068601E">
        <w:rPr>
          <w:b/>
          <w:lang w:val="en-US"/>
        </w:rPr>
        <w:t>1</w:t>
      </w:r>
      <w:r w:rsidR="00F26DE0">
        <w:rPr>
          <w:b/>
          <w:lang w:val="en-US"/>
        </w:rPr>
        <w:t>2</w:t>
      </w:r>
      <w:r w:rsidRPr="0068601E">
        <w:rPr>
          <w:b/>
          <w:lang w:val="en-US"/>
        </w:rPr>
        <w:t>.3.</w:t>
      </w:r>
    </w:p>
    <w:p w14:paraId="1B6A3062" w14:textId="77777777" w:rsidR="0068601E" w:rsidRPr="0068601E" w:rsidRDefault="0068601E" w:rsidP="0068601E">
      <w:pPr>
        <w:spacing w:line="276" w:lineRule="auto"/>
        <w:rPr>
          <w:b/>
          <w:lang w:val="en-US"/>
        </w:rPr>
      </w:pPr>
    </w:p>
    <w:tbl>
      <w:tblPr>
        <w:tblStyle w:val="TabloKlavuzu"/>
        <w:tblW w:w="0" w:type="auto"/>
        <w:tblInd w:w="0" w:type="dxa"/>
        <w:tblLook w:val="04A0" w:firstRow="1" w:lastRow="0" w:firstColumn="1" w:lastColumn="0" w:noHBand="0" w:noVBand="1"/>
      </w:tblPr>
      <w:tblGrid>
        <w:gridCol w:w="1283"/>
        <w:gridCol w:w="1250"/>
        <w:gridCol w:w="1250"/>
        <w:gridCol w:w="1250"/>
        <w:gridCol w:w="1250"/>
        <w:gridCol w:w="1250"/>
        <w:gridCol w:w="1250"/>
      </w:tblGrid>
      <w:tr w:rsidR="0068601E" w:rsidRPr="0068601E" w14:paraId="1ED1B619" w14:textId="77777777" w:rsidTr="00925A0F">
        <w:tc>
          <w:tcPr>
            <w:tcW w:w="1248" w:type="dxa"/>
            <w:vAlign w:val="center"/>
          </w:tcPr>
          <w:p w14:paraId="53CED2C7" w14:textId="77777777" w:rsidR="0068601E" w:rsidRPr="0068601E" w:rsidRDefault="0068601E" w:rsidP="0068601E">
            <w:pPr>
              <w:spacing w:line="276" w:lineRule="auto"/>
              <w:rPr>
                <w:b/>
                <w:lang w:val="en-US"/>
              </w:rPr>
            </w:pPr>
            <w:r w:rsidRPr="0068601E">
              <w:rPr>
                <w:lang w:val="en-US"/>
              </w:rPr>
              <w:t>Compound</w:t>
            </w:r>
          </w:p>
        </w:tc>
        <w:tc>
          <w:tcPr>
            <w:tcW w:w="1250" w:type="dxa"/>
            <w:vAlign w:val="center"/>
          </w:tcPr>
          <w:p w14:paraId="4078F874" w14:textId="77777777" w:rsidR="0068601E" w:rsidRPr="0068601E" w:rsidRDefault="0068601E" w:rsidP="0068601E">
            <w:pPr>
              <w:spacing w:line="276" w:lineRule="auto"/>
              <w:jc w:val="center"/>
              <w:rPr>
                <w:b/>
              </w:rPr>
            </w:pPr>
            <w:r w:rsidRPr="0068601E">
              <w:rPr>
                <w:b/>
              </w:rPr>
              <w:t>A</w:t>
            </w:r>
          </w:p>
        </w:tc>
        <w:tc>
          <w:tcPr>
            <w:tcW w:w="1250" w:type="dxa"/>
            <w:vAlign w:val="center"/>
          </w:tcPr>
          <w:p w14:paraId="7BE06403" w14:textId="77777777" w:rsidR="0068601E" w:rsidRPr="0068601E" w:rsidRDefault="0068601E" w:rsidP="0068601E">
            <w:pPr>
              <w:spacing w:line="276" w:lineRule="auto"/>
              <w:jc w:val="center"/>
              <w:rPr>
                <w:b/>
              </w:rPr>
            </w:pPr>
            <w:r w:rsidRPr="0068601E">
              <w:rPr>
                <w:b/>
              </w:rPr>
              <w:t>B</w:t>
            </w:r>
          </w:p>
        </w:tc>
        <w:tc>
          <w:tcPr>
            <w:tcW w:w="1250" w:type="dxa"/>
            <w:vAlign w:val="center"/>
          </w:tcPr>
          <w:p w14:paraId="6A69BA2D" w14:textId="77777777" w:rsidR="0068601E" w:rsidRPr="0068601E" w:rsidRDefault="0068601E" w:rsidP="0068601E">
            <w:pPr>
              <w:spacing w:line="276" w:lineRule="auto"/>
              <w:jc w:val="center"/>
              <w:rPr>
                <w:b/>
              </w:rPr>
            </w:pPr>
            <w:r w:rsidRPr="0068601E">
              <w:rPr>
                <w:b/>
              </w:rPr>
              <w:t>C</w:t>
            </w:r>
          </w:p>
        </w:tc>
        <w:tc>
          <w:tcPr>
            <w:tcW w:w="1250" w:type="dxa"/>
            <w:vAlign w:val="center"/>
          </w:tcPr>
          <w:p w14:paraId="7518508C" w14:textId="77777777" w:rsidR="0068601E" w:rsidRPr="0068601E" w:rsidRDefault="0068601E" w:rsidP="0068601E">
            <w:pPr>
              <w:spacing w:line="276" w:lineRule="auto"/>
              <w:jc w:val="center"/>
              <w:rPr>
                <w:b/>
              </w:rPr>
            </w:pPr>
            <w:r w:rsidRPr="0068601E">
              <w:rPr>
                <w:b/>
              </w:rPr>
              <w:t>D</w:t>
            </w:r>
          </w:p>
        </w:tc>
        <w:tc>
          <w:tcPr>
            <w:tcW w:w="1250" w:type="dxa"/>
            <w:vAlign w:val="center"/>
          </w:tcPr>
          <w:p w14:paraId="40D702E5" w14:textId="77777777" w:rsidR="0068601E" w:rsidRPr="0068601E" w:rsidRDefault="0068601E" w:rsidP="0068601E">
            <w:pPr>
              <w:spacing w:line="276" w:lineRule="auto"/>
              <w:jc w:val="center"/>
              <w:rPr>
                <w:b/>
              </w:rPr>
            </w:pPr>
            <w:r w:rsidRPr="0068601E">
              <w:rPr>
                <w:b/>
              </w:rPr>
              <w:t>E</w:t>
            </w:r>
          </w:p>
        </w:tc>
        <w:tc>
          <w:tcPr>
            <w:tcW w:w="1250" w:type="dxa"/>
            <w:vAlign w:val="center"/>
          </w:tcPr>
          <w:p w14:paraId="1396E4BC" w14:textId="77777777" w:rsidR="0068601E" w:rsidRPr="0068601E" w:rsidRDefault="0068601E" w:rsidP="0068601E">
            <w:pPr>
              <w:spacing w:line="276" w:lineRule="auto"/>
              <w:jc w:val="center"/>
              <w:rPr>
                <w:b/>
              </w:rPr>
            </w:pPr>
            <w:r w:rsidRPr="0068601E">
              <w:rPr>
                <w:b/>
              </w:rPr>
              <w:t>F</w:t>
            </w:r>
          </w:p>
        </w:tc>
      </w:tr>
      <w:tr w:rsidR="0068601E" w:rsidRPr="0068601E" w14:paraId="2CB1B7AF" w14:textId="77777777" w:rsidTr="00925A0F">
        <w:tc>
          <w:tcPr>
            <w:tcW w:w="1248" w:type="dxa"/>
            <w:vAlign w:val="center"/>
          </w:tcPr>
          <w:p w14:paraId="6E43A097" w14:textId="77777777" w:rsidR="0068601E" w:rsidRPr="0068601E" w:rsidRDefault="0068601E" w:rsidP="0068601E">
            <w:pPr>
              <w:spacing w:line="276" w:lineRule="auto"/>
              <w:rPr>
                <w:b/>
              </w:rPr>
            </w:pPr>
            <w:r w:rsidRPr="0068601E">
              <w:t>Formula</w:t>
            </w:r>
          </w:p>
        </w:tc>
        <w:tc>
          <w:tcPr>
            <w:tcW w:w="1250" w:type="dxa"/>
            <w:vAlign w:val="center"/>
          </w:tcPr>
          <w:p w14:paraId="3374B3F2" w14:textId="77777777" w:rsidR="0068601E" w:rsidRPr="0068601E" w:rsidRDefault="0068601E" w:rsidP="0068601E">
            <w:pPr>
              <w:spacing w:line="276" w:lineRule="auto"/>
              <w:jc w:val="center"/>
              <w:rPr>
                <w:b/>
              </w:rPr>
            </w:pPr>
            <w:r w:rsidRPr="0068601E">
              <w:rPr>
                <w:b/>
              </w:rPr>
              <w:t>P</w:t>
            </w:r>
            <w:r w:rsidRPr="0068601E">
              <w:rPr>
                <w:b/>
                <w:vertAlign w:val="subscript"/>
              </w:rPr>
              <w:t>4</w:t>
            </w:r>
            <w:r w:rsidRPr="0068601E">
              <w:rPr>
                <w:b/>
              </w:rPr>
              <w:t>O</w:t>
            </w:r>
            <w:r w:rsidRPr="0068601E">
              <w:rPr>
                <w:b/>
                <w:vertAlign w:val="subscript"/>
              </w:rPr>
              <w:t xml:space="preserve">10 </w:t>
            </w:r>
            <w:r w:rsidRPr="0068601E">
              <w:t>or</w:t>
            </w:r>
            <w:r w:rsidRPr="0068601E">
              <w:rPr>
                <w:b/>
              </w:rPr>
              <w:t xml:space="preserve"> P</w:t>
            </w:r>
            <w:r w:rsidRPr="0068601E">
              <w:rPr>
                <w:b/>
                <w:vertAlign w:val="subscript"/>
              </w:rPr>
              <w:t>2</w:t>
            </w:r>
            <w:r w:rsidRPr="0068601E">
              <w:rPr>
                <w:b/>
              </w:rPr>
              <w:t>O</w:t>
            </w:r>
            <w:r w:rsidRPr="0068601E">
              <w:rPr>
                <w:b/>
                <w:vertAlign w:val="subscript"/>
              </w:rPr>
              <w:t>5</w:t>
            </w:r>
          </w:p>
        </w:tc>
        <w:tc>
          <w:tcPr>
            <w:tcW w:w="1250" w:type="dxa"/>
            <w:vAlign w:val="center"/>
          </w:tcPr>
          <w:p w14:paraId="1F2824C1" w14:textId="77777777" w:rsidR="0068601E" w:rsidRPr="0068601E" w:rsidRDefault="0068601E" w:rsidP="0068601E">
            <w:pPr>
              <w:spacing w:line="276" w:lineRule="auto"/>
              <w:jc w:val="center"/>
              <w:rPr>
                <w:b/>
              </w:rPr>
            </w:pPr>
            <w:r w:rsidRPr="0068601E">
              <w:rPr>
                <w:b/>
              </w:rPr>
              <w:t>PCl</w:t>
            </w:r>
            <w:r w:rsidRPr="0068601E">
              <w:rPr>
                <w:b/>
                <w:vertAlign w:val="subscript"/>
              </w:rPr>
              <w:t>3</w:t>
            </w:r>
          </w:p>
        </w:tc>
        <w:tc>
          <w:tcPr>
            <w:tcW w:w="1250" w:type="dxa"/>
            <w:vAlign w:val="center"/>
          </w:tcPr>
          <w:p w14:paraId="6216D1C9" w14:textId="77777777" w:rsidR="0068601E" w:rsidRPr="0068601E" w:rsidRDefault="0068601E" w:rsidP="0068601E">
            <w:pPr>
              <w:spacing w:line="276" w:lineRule="auto"/>
              <w:jc w:val="center"/>
              <w:rPr>
                <w:b/>
              </w:rPr>
            </w:pPr>
            <w:r w:rsidRPr="0068601E">
              <w:rPr>
                <w:b/>
              </w:rPr>
              <w:t>PCl</w:t>
            </w:r>
            <w:r w:rsidRPr="0068601E">
              <w:rPr>
                <w:b/>
                <w:vertAlign w:val="subscript"/>
              </w:rPr>
              <w:t>5</w:t>
            </w:r>
          </w:p>
        </w:tc>
        <w:tc>
          <w:tcPr>
            <w:tcW w:w="1250" w:type="dxa"/>
            <w:vAlign w:val="center"/>
          </w:tcPr>
          <w:p w14:paraId="207AE569" w14:textId="77777777" w:rsidR="0068601E" w:rsidRPr="0068601E" w:rsidRDefault="0068601E" w:rsidP="0068601E">
            <w:pPr>
              <w:spacing w:line="276" w:lineRule="auto"/>
              <w:jc w:val="center"/>
              <w:rPr>
                <w:b/>
              </w:rPr>
            </w:pPr>
            <w:r w:rsidRPr="0068601E">
              <w:rPr>
                <w:b/>
              </w:rPr>
              <w:t>POCl</w:t>
            </w:r>
            <w:r w:rsidRPr="0068601E">
              <w:rPr>
                <w:b/>
                <w:vertAlign w:val="subscript"/>
              </w:rPr>
              <w:t>3</w:t>
            </w:r>
          </w:p>
        </w:tc>
        <w:tc>
          <w:tcPr>
            <w:tcW w:w="1250" w:type="dxa"/>
            <w:vAlign w:val="center"/>
          </w:tcPr>
          <w:p w14:paraId="25BFBB5F" w14:textId="77777777" w:rsidR="0068601E" w:rsidRPr="0068601E" w:rsidRDefault="0068601E" w:rsidP="0068601E">
            <w:pPr>
              <w:spacing w:line="276" w:lineRule="auto"/>
              <w:jc w:val="center"/>
              <w:rPr>
                <w:b/>
              </w:rPr>
            </w:pPr>
            <w:r w:rsidRPr="0068601E">
              <w:rPr>
                <w:b/>
              </w:rPr>
              <w:t>H</w:t>
            </w:r>
            <w:r w:rsidRPr="0068601E">
              <w:rPr>
                <w:b/>
                <w:vertAlign w:val="subscript"/>
              </w:rPr>
              <w:t>3</w:t>
            </w:r>
            <w:r w:rsidRPr="0068601E">
              <w:rPr>
                <w:b/>
              </w:rPr>
              <w:t>PO</w:t>
            </w:r>
            <w:r w:rsidRPr="0068601E">
              <w:rPr>
                <w:b/>
                <w:vertAlign w:val="subscript"/>
              </w:rPr>
              <w:t>4</w:t>
            </w:r>
          </w:p>
        </w:tc>
        <w:tc>
          <w:tcPr>
            <w:tcW w:w="1250" w:type="dxa"/>
            <w:vAlign w:val="center"/>
          </w:tcPr>
          <w:p w14:paraId="4783F744" w14:textId="77777777" w:rsidR="0068601E" w:rsidRPr="0068601E" w:rsidRDefault="0068601E" w:rsidP="0068601E">
            <w:pPr>
              <w:spacing w:line="276" w:lineRule="auto"/>
              <w:jc w:val="center"/>
              <w:rPr>
                <w:b/>
              </w:rPr>
            </w:pPr>
            <w:r w:rsidRPr="0068601E">
              <w:rPr>
                <w:b/>
              </w:rPr>
              <w:t>PH</w:t>
            </w:r>
            <w:r w:rsidRPr="0068601E">
              <w:rPr>
                <w:b/>
                <w:vertAlign w:val="subscript"/>
              </w:rPr>
              <w:t>3</w:t>
            </w:r>
          </w:p>
        </w:tc>
      </w:tr>
    </w:tbl>
    <w:p w14:paraId="38E06F18" w14:textId="77777777" w:rsidR="0068601E" w:rsidRPr="0068601E" w:rsidRDefault="0068601E" w:rsidP="0068601E">
      <w:pPr>
        <w:spacing w:line="276" w:lineRule="auto"/>
        <w:rPr>
          <w:b/>
          <w:lang w:val="en-US"/>
        </w:rPr>
      </w:pPr>
    </w:p>
    <w:p w14:paraId="1512C03E" w14:textId="1685B511" w:rsidR="0068601E" w:rsidRPr="0068601E" w:rsidRDefault="0068601E" w:rsidP="0068601E">
      <w:pPr>
        <w:spacing w:line="276" w:lineRule="auto"/>
        <w:jc w:val="both"/>
        <w:rPr>
          <w:b/>
          <w:lang w:val="en-US"/>
        </w:rPr>
      </w:pPr>
      <w:r w:rsidRPr="0068601E">
        <w:rPr>
          <w:b/>
          <w:lang w:val="en-US"/>
        </w:rPr>
        <w:t>1</w:t>
      </w:r>
      <w:r w:rsidR="00F26DE0">
        <w:rPr>
          <w:b/>
          <w:lang w:val="en-US"/>
        </w:rPr>
        <w:t>2</w:t>
      </w:r>
      <w:r w:rsidRPr="0068601E">
        <w:rPr>
          <w:b/>
          <w:lang w:val="en-US"/>
        </w:rPr>
        <w:t>.4.</w:t>
      </w:r>
    </w:p>
    <w:p w14:paraId="0B65B9CF" w14:textId="77777777" w:rsidR="0068601E" w:rsidRPr="0068601E" w:rsidRDefault="0068601E" w:rsidP="0068601E">
      <w:pPr>
        <w:spacing w:line="276" w:lineRule="auto"/>
        <w:rPr>
          <w:lang w:val="en-US"/>
        </w:rPr>
      </w:pPr>
    </w:p>
    <w:p w14:paraId="5895DEEA" w14:textId="473FCA8F" w:rsidR="0068601E" w:rsidRPr="0068601E" w:rsidRDefault="004B533A" w:rsidP="0068601E">
      <w:pPr>
        <w:spacing w:line="276" w:lineRule="auto"/>
        <w:rPr>
          <w:lang w:val="en-US"/>
        </w:rPr>
      </w:pPr>
      <w:r>
        <w:rPr>
          <w:lang w:val="en-US"/>
        </w:rPr>
        <w:pict w14:anchorId="3429EB97">
          <v:shape id="_x0000_i1152" type="#_x0000_t75" style="width:169.5pt;height:1in">
            <v:imagedata r:id="rId148" o:title=""/>
          </v:shape>
        </w:pict>
      </w:r>
    </w:p>
    <w:p w14:paraId="08959100" w14:textId="77777777" w:rsidR="0068601E" w:rsidRPr="0068601E" w:rsidRDefault="0068601E" w:rsidP="0068601E">
      <w:pPr>
        <w:pStyle w:val="ListeParagraf"/>
        <w:rPr>
          <w:lang w:val="en-US"/>
        </w:rPr>
      </w:pPr>
    </w:p>
    <w:p w14:paraId="6CE8663E" w14:textId="39918BEC" w:rsidR="0068601E" w:rsidRPr="0068601E" w:rsidRDefault="0068601E" w:rsidP="0068601E">
      <w:pPr>
        <w:spacing w:line="276" w:lineRule="auto"/>
        <w:rPr>
          <w:b/>
          <w:lang w:val="en-US"/>
        </w:rPr>
      </w:pPr>
      <w:r w:rsidRPr="0068601E">
        <w:rPr>
          <w:b/>
          <w:lang w:val="en-US"/>
        </w:rPr>
        <w:t>1</w:t>
      </w:r>
      <w:r w:rsidR="00F26DE0">
        <w:rPr>
          <w:b/>
          <w:lang w:val="en-US"/>
        </w:rPr>
        <w:t>2</w:t>
      </w:r>
      <w:r w:rsidRPr="0068601E">
        <w:rPr>
          <w:b/>
          <w:lang w:val="en-US"/>
        </w:rPr>
        <w:t>.5.</w:t>
      </w:r>
      <w:r w:rsidRPr="0068601E">
        <w:rPr>
          <w:lang w:val="en-US"/>
        </w:rPr>
        <w:t xml:space="preserve"> Molecular geometries: </w:t>
      </w:r>
      <w:r w:rsidRPr="0068601E">
        <w:rPr>
          <w:b/>
          <w:lang w:val="en-US"/>
        </w:rPr>
        <w:t>Trigonal bipyramidal</w:t>
      </w:r>
    </w:p>
    <w:p w14:paraId="2AA75009" w14:textId="77777777" w:rsidR="0068601E" w:rsidRPr="0068601E" w:rsidRDefault="0068601E" w:rsidP="0068601E">
      <w:pPr>
        <w:pStyle w:val="ListeParagraf"/>
        <w:rPr>
          <w:b/>
          <w:lang w:val="en-US"/>
        </w:rPr>
      </w:pPr>
    </w:p>
    <w:p w14:paraId="6FB63851" w14:textId="64E9F2A2" w:rsidR="0068601E" w:rsidRPr="0068601E" w:rsidRDefault="0068601E" w:rsidP="0068601E">
      <w:pPr>
        <w:pStyle w:val="ListeParagraf"/>
        <w:ind w:firstLine="0"/>
        <w:rPr>
          <w:lang w:val="en-US"/>
        </w:rPr>
      </w:pPr>
      <w:r w:rsidRPr="0068601E">
        <w:rPr>
          <w:b/>
          <w:lang w:val="en-US"/>
        </w:rPr>
        <w:t>1</w:t>
      </w:r>
      <w:r w:rsidR="00F26DE0">
        <w:rPr>
          <w:b/>
          <w:lang w:val="en-US"/>
        </w:rPr>
        <w:t>2</w:t>
      </w:r>
      <w:r w:rsidRPr="0068601E">
        <w:rPr>
          <w:b/>
          <w:lang w:val="en-US"/>
        </w:rPr>
        <w:t xml:space="preserve">.6. </w:t>
      </w:r>
      <w:r w:rsidRPr="0068601E">
        <w:rPr>
          <w:lang w:val="en-US"/>
        </w:rPr>
        <w:t>The molecular geometry of PCl</w:t>
      </w:r>
      <w:r w:rsidRPr="0068601E">
        <w:rPr>
          <w:vertAlign w:val="subscript"/>
          <w:lang w:val="en-US"/>
        </w:rPr>
        <w:t>5</w:t>
      </w:r>
      <w:r w:rsidRPr="0068601E">
        <w:rPr>
          <w:lang w:val="en-US"/>
        </w:rPr>
        <w:t xml:space="preserve"> and PF</w:t>
      </w:r>
      <w:r w:rsidRPr="0068601E">
        <w:rPr>
          <w:vertAlign w:val="subscript"/>
          <w:lang w:val="en-US"/>
        </w:rPr>
        <w:t>2</w:t>
      </w:r>
      <w:r w:rsidRPr="0068601E">
        <w:rPr>
          <w:lang w:val="en-US"/>
        </w:rPr>
        <w:t>Cl</w:t>
      </w:r>
      <w:r w:rsidRPr="0068601E">
        <w:rPr>
          <w:vertAlign w:val="subscript"/>
          <w:lang w:val="en-US"/>
        </w:rPr>
        <w:t>3</w:t>
      </w:r>
      <w:r w:rsidRPr="0068601E">
        <w:rPr>
          <w:lang w:val="en-US"/>
        </w:rPr>
        <w:t xml:space="preserve"> is trigonal bipyramidal with symmetric charge distribution around the central atom. Therefore, these molecules are </w:t>
      </w:r>
      <w:r w:rsidRPr="0068601E">
        <w:rPr>
          <w:b/>
          <w:lang w:val="en-US"/>
        </w:rPr>
        <w:t>nonpolar</w:t>
      </w:r>
      <w:r w:rsidRPr="0068601E">
        <w:rPr>
          <w:lang w:val="en-US"/>
        </w:rPr>
        <w:t>.</w:t>
      </w:r>
    </w:p>
    <w:p w14:paraId="3C9B6D78" w14:textId="77777777" w:rsidR="0068601E" w:rsidRPr="0068601E" w:rsidRDefault="0068601E" w:rsidP="0068601E">
      <w:pPr>
        <w:pStyle w:val="ListeParagraf"/>
        <w:ind w:firstLine="0"/>
        <w:rPr>
          <w:b/>
          <w:lang w:val="en-US"/>
        </w:rPr>
      </w:pPr>
    </w:p>
    <w:p w14:paraId="31C359C1" w14:textId="7FEE63F2" w:rsidR="0068601E" w:rsidRPr="0068601E" w:rsidRDefault="0068601E" w:rsidP="0068601E">
      <w:pPr>
        <w:pStyle w:val="ListeParagraf"/>
        <w:ind w:firstLine="0"/>
        <w:rPr>
          <w:lang w:val="en-US"/>
        </w:rPr>
      </w:pPr>
      <w:r w:rsidRPr="0068601E">
        <w:rPr>
          <w:b/>
          <w:lang w:val="en-US"/>
        </w:rPr>
        <w:t>1</w:t>
      </w:r>
      <w:r w:rsidR="00F26DE0">
        <w:rPr>
          <w:b/>
          <w:lang w:val="en-US"/>
        </w:rPr>
        <w:t>2</w:t>
      </w:r>
      <w:r w:rsidRPr="0068601E">
        <w:rPr>
          <w:b/>
          <w:lang w:val="en-US"/>
        </w:rPr>
        <w:t xml:space="preserve">.7. </w:t>
      </w:r>
      <w:r w:rsidRPr="0068601E">
        <w:rPr>
          <w:lang w:val="en-US"/>
        </w:rPr>
        <w:t>Axial P–Cl bonds are longer than equatorial P–Cl bonds</w:t>
      </w:r>
      <w:r w:rsidRPr="0068601E">
        <w:rPr>
          <w:b/>
          <w:lang w:val="en-US"/>
        </w:rPr>
        <w:t xml:space="preserve"> </w:t>
      </w:r>
      <w:r w:rsidRPr="0068601E">
        <w:rPr>
          <w:lang w:val="en-US"/>
        </w:rPr>
        <w:t>because of the bond pair–bond pair repulsion.</w:t>
      </w:r>
    </w:p>
    <w:p w14:paraId="5CB50B34" w14:textId="77777777" w:rsidR="0068601E" w:rsidRPr="0068601E" w:rsidRDefault="0068601E" w:rsidP="0068601E">
      <w:pPr>
        <w:pStyle w:val="ListeParagraf"/>
        <w:ind w:firstLine="0"/>
        <w:rPr>
          <w:lang w:val="en-US"/>
        </w:rPr>
      </w:pPr>
      <w:r w:rsidRPr="0068601E">
        <w:rPr>
          <w:lang w:val="en-US"/>
        </w:rPr>
        <w:lastRenderedPageBreak/>
        <w:t xml:space="preserve">There are two P–Cl bonding environments in this molecule. Each equatorial P–Cl bond makes two 90° and two 120° bond angles with the other bonds in the molecule. Each axial P–Cl bond makes three 90° and one 180° bond angles with the other bonds in the molecule. </w:t>
      </w:r>
    </w:p>
    <w:p w14:paraId="287BA3CE" w14:textId="77777777" w:rsidR="0068601E" w:rsidRPr="0068601E" w:rsidRDefault="0068601E" w:rsidP="0068601E">
      <w:pPr>
        <w:pStyle w:val="ListeParagraf"/>
        <w:ind w:firstLine="0"/>
        <w:rPr>
          <w:lang w:val="en-US"/>
        </w:rPr>
      </w:pPr>
    </w:p>
    <w:p w14:paraId="2A47EE7A" w14:textId="1C579BF7" w:rsidR="0068601E" w:rsidRPr="0068601E" w:rsidRDefault="0068601E" w:rsidP="0068601E">
      <w:pPr>
        <w:pStyle w:val="ListeParagraf"/>
        <w:ind w:firstLine="0"/>
        <w:rPr>
          <w:b/>
          <w:lang w:val="en-US"/>
        </w:rPr>
      </w:pPr>
      <w:r w:rsidRPr="0068601E">
        <w:rPr>
          <w:b/>
          <w:lang w:val="en-US"/>
        </w:rPr>
        <w:t>1</w:t>
      </w:r>
      <w:r w:rsidR="00F26DE0">
        <w:rPr>
          <w:b/>
          <w:lang w:val="en-US"/>
        </w:rPr>
        <w:t>2</w:t>
      </w:r>
      <w:r w:rsidRPr="0068601E">
        <w:rPr>
          <w:b/>
          <w:lang w:val="en-US"/>
        </w:rPr>
        <w:t>.8.</w:t>
      </w:r>
    </w:p>
    <w:p w14:paraId="24949397" w14:textId="77777777" w:rsidR="0068601E" w:rsidRPr="0068601E" w:rsidRDefault="0068601E" w:rsidP="0068601E">
      <w:pPr>
        <w:pStyle w:val="ListeParagraf"/>
        <w:ind w:firstLine="0"/>
        <w:rPr>
          <w:b/>
          <w:lang w:val="en-US"/>
        </w:rPr>
      </w:pPr>
    </w:p>
    <w:p w14:paraId="72EED674" w14:textId="4DC165CD" w:rsidR="0068601E" w:rsidRPr="0068601E" w:rsidRDefault="004B533A" w:rsidP="0068601E">
      <w:pPr>
        <w:pStyle w:val="ListeParagraf"/>
        <w:ind w:firstLine="0"/>
        <w:rPr>
          <w:b/>
          <w:lang w:val="en-US"/>
        </w:rPr>
      </w:pPr>
      <w:r>
        <w:rPr>
          <w:lang w:val="en-US"/>
        </w:rPr>
        <w:pict w14:anchorId="0830A89E">
          <v:shape id="_x0000_i1153" type="#_x0000_t75" style="width:453pt;height:210.5pt">
            <v:imagedata r:id="rId149" o:title=""/>
          </v:shape>
        </w:pict>
      </w:r>
    </w:p>
    <w:p w14:paraId="4FA60EBC" w14:textId="77777777" w:rsidR="0068601E" w:rsidRPr="0068601E" w:rsidRDefault="0068601E" w:rsidP="0068601E">
      <w:pPr>
        <w:spacing w:line="276" w:lineRule="auto"/>
        <w:jc w:val="both"/>
        <w:rPr>
          <w:lang w:val="en-US"/>
        </w:rPr>
      </w:pPr>
    </w:p>
    <w:p w14:paraId="30902009" w14:textId="77777777" w:rsidR="0068601E" w:rsidRPr="0068601E" w:rsidRDefault="0068601E" w:rsidP="0068601E">
      <w:pPr>
        <w:spacing w:line="276" w:lineRule="auto"/>
        <w:jc w:val="both"/>
        <w:rPr>
          <w:lang w:val="en-US"/>
        </w:rPr>
      </w:pPr>
      <w:r w:rsidRPr="0068601E">
        <w:rPr>
          <w:lang w:val="en-US"/>
        </w:rPr>
        <w:t xml:space="preserve">Axial bonds consist of </w:t>
      </w:r>
      <w:r w:rsidRPr="0068601E">
        <w:rPr>
          <w:b/>
          <w:i/>
          <w:lang w:val="en-US"/>
        </w:rPr>
        <w:t>d–p</w:t>
      </w:r>
      <w:r w:rsidRPr="0068601E">
        <w:rPr>
          <w:lang w:val="en-US"/>
        </w:rPr>
        <w:t xml:space="preserve"> and equatorial bonds consist of </w:t>
      </w:r>
      <w:r w:rsidRPr="0068601E">
        <w:rPr>
          <w:b/>
          <w:i/>
          <w:lang w:val="en-US"/>
        </w:rPr>
        <w:t>sp</w:t>
      </w:r>
      <w:r w:rsidRPr="0068601E">
        <w:rPr>
          <w:b/>
          <w:i/>
          <w:vertAlign w:val="superscript"/>
          <w:lang w:val="en-US"/>
        </w:rPr>
        <w:t>2</w:t>
      </w:r>
      <w:r w:rsidRPr="0068601E">
        <w:rPr>
          <w:lang w:val="en-US"/>
        </w:rPr>
        <w:t xml:space="preserve"> hybrid orbitals</w:t>
      </w:r>
    </w:p>
    <w:p w14:paraId="2429B5AA" w14:textId="77777777" w:rsidR="0068601E" w:rsidRPr="0068601E" w:rsidRDefault="0068601E" w:rsidP="0068601E">
      <w:pPr>
        <w:spacing w:line="276" w:lineRule="auto"/>
        <w:rPr>
          <w:b/>
          <w:lang w:val="en-US"/>
        </w:rPr>
      </w:pPr>
    </w:p>
    <w:p w14:paraId="6F2AFDAB" w14:textId="3953290D" w:rsidR="0068601E" w:rsidRPr="0068601E" w:rsidRDefault="0068601E" w:rsidP="0068601E">
      <w:pPr>
        <w:spacing w:line="276" w:lineRule="auto"/>
        <w:rPr>
          <w:b/>
          <w:lang w:val="en-US"/>
        </w:rPr>
      </w:pPr>
      <w:r w:rsidRPr="0068601E">
        <w:rPr>
          <w:b/>
          <w:lang w:val="en-US"/>
        </w:rPr>
        <w:t>1</w:t>
      </w:r>
      <w:r w:rsidR="00F26DE0">
        <w:rPr>
          <w:b/>
          <w:lang w:val="en-US"/>
        </w:rPr>
        <w:t>2</w:t>
      </w:r>
      <w:r w:rsidRPr="0068601E">
        <w:rPr>
          <w:b/>
          <w:lang w:val="en-US"/>
        </w:rPr>
        <w:t xml:space="preserve">.9. </w:t>
      </w:r>
    </w:p>
    <w:p w14:paraId="5F526AD3" w14:textId="77777777" w:rsidR="0068601E" w:rsidRPr="0068601E" w:rsidRDefault="0068601E" w:rsidP="0068601E">
      <w:pPr>
        <w:spacing w:line="276" w:lineRule="auto"/>
        <w:rPr>
          <w:b/>
          <w:lang w:val="en-US"/>
        </w:rPr>
      </w:pPr>
    </w:p>
    <w:p w14:paraId="77D91B75" w14:textId="77777777" w:rsidR="0068601E" w:rsidRPr="0068601E" w:rsidRDefault="0068601E" w:rsidP="0068601E">
      <w:pPr>
        <w:spacing w:line="276" w:lineRule="auto"/>
        <w:rPr>
          <w:lang w:val="en-US"/>
        </w:rPr>
      </w:pPr>
      <m:oMathPara>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rxn</m:t>
              </m:r>
            </m:sub>
          </m:sSub>
          <m:r>
            <w:rPr>
              <w:rFonts w:ascii="Cambria Math" w:hAnsi="Cambria Math"/>
              <w:lang w:val="en-US"/>
            </w:rPr>
            <m:t>=</m:t>
          </m:r>
          <m:nary>
            <m:naryPr>
              <m:chr m:val="∑"/>
              <m:limLoc m:val="undOvr"/>
              <m:subHide m:val="1"/>
              <m:supHide m:val="1"/>
              <m:ctrlPr>
                <w:rPr>
                  <w:rFonts w:ascii="Cambria Math" w:hAnsi="Cambria Math"/>
                  <w:i/>
                  <w:lang w:val="en-US"/>
                </w:rPr>
              </m:ctrlPr>
            </m:naryPr>
            <m:sub/>
            <m:sup/>
            <m:e>
              <m:r>
                <w:rPr>
                  <w:rFonts w:ascii="Cambria Math" w:hAnsi="Cambria Math"/>
                  <w:lang w:val="en-US"/>
                </w:rPr>
                <m:t>B</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reactants</m:t>
                  </m:r>
                </m:sub>
              </m:sSub>
              <m:r>
                <w:rPr>
                  <w:rFonts w:ascii="Cambria Math" w:hAnsi="Cambria Math"/>
                  <w:lang w:val="en-US"/>
                </w:rPr>
                <m:t>-</m:t>
              </m:r>
              <m:nary>
                <m:naryPr>
                  <m:chr m:val="∑"/>
                  <m:limLoc m:val="undOvr"/>
                  <m:subHide m:val="1"/>
                  <m:supHide m:val="1"/>
                  <m:ctrlPr>
                    <w:rPr>
                      <w:rFonts w:ascii="Cambria Math" w:hAnsi="Cambria Math"/>
                      <w:i/>
                      <w:lang w:val="en-US"/>
                    </w:rPr>
                  </m:ctrlPr>
                </m:naryPr>
                <m:sub/>
                <m:sup/>
                <m:e>
                  <m:r>
                    <w:rPr>
                      <w:rFonts w:ascii="Cambria Math" w:hAnsi="Cambria Math"/>
                      <w:lang w:val="en-US"/>
                    </w:rPr>
                    <m:t>B</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products</m:t>
                      </m:r>
                    </m:sub>
                  </m:sSub>
                  <m:r>
                    <w:rPr>
                      <w:rFonts w:ascii="Cambria Math" w:hAnsi="Cambria Math"/>
                      <w:lang w:val="en-US"/>
                    </w:rPr>
                    <m:t>=6BE</m:t>
                  </m:r>
                  <m:d>
                    <m:dPr>
                      <m:ctrlPr>
                        <w:rPr>
                          <w:rFonts w:ascii="Cambria Math" w:hAnsi="Cambria Math"/>
                          <w:i/>
                          <w:lang w:val="en-US"/>
                        </w:rPr>
                      </m:ctrlPr>
                    </m:dPr>
                    <m:e>
                      <m:r>
                        <w:rPr>
                          <w:rFonts w:ascii="Cambria Math" w:hAnsi="Cambria Math"/>
                          <w:lang w:val="en-US"/>
                        </w:rPr>
                        <m:t>P-P</m:t>
                      </m:r>
                    </m:e>
                  </m:d>
                </m:e>
              </m:nary>
              <m:r>
                <w:rPr>
                  <w:rFonts w:ascii="Cambria Math" w:hAnsi="Cambria Math"/>
                  <w:lang w:val="en-US"/>
                </w:rPr>
                <m:t>+6BE</m:t>
              </m:r>
              <m:d>
                <m:dPr>
                  <m:ctrlPr>
                    <w:rPr>
                      <w:rFonts w:ascii="Cambria Math" w:hAnsi="Cambria Math"/>
                      <w:i/>
                      <w:lang w:val="en-US"/>
                    </w:rPr>
                  </m:ctrlPr>
                </m:dPr>
                <m:e>
                  <m:r>
                    <w:rPr>
                      <w:rFonts w:ascii="Cambria Math" w:hAnsi="Cambria Math"/>
                      <w:lang w:val="en-US"/>
                    </w:rPr>
                    <m:t>H-H</m:t>
                  </m:r>
                </m:e>
              </m:d>
              <m:r>
                <w:rPr>
                  <w:rFonts w:ascii="Cambria Math" w:hAnsi="Cambria Math"/>
                  <w:lang w:val="en-US"/>
                </w:rPr>
                <m:t>-12BE(P-H)</m:t>
              </m:r>
            </m:e>
          </m:nary>
        </m:oMath>
      </m:oMathPara>
    </w:p>
    <w:p w14:paraId="5EFF4C8A" w14:textId="77777777" w:rsidR="0068601E" w:rsidRPr="0068601E" w:rsidRDefault="0068601E" w:rsidP="0068601E">
      <w:pPr>
        <w:spacing w:line="276" w:lineRule="auto"/>
        <w:rPr>
          <w:lang w:val="en-US"/>
        </w:rPr>
      </w:pPr>
    </w:p>
    <w:p w14:paraId="03283FD9" w14:textId="77777777" w:rsidR="0068601E" w:rsidRPr="0068601E" w:rsidRDefault="0068601E" w:rsidP="0068601E">
      <w:pPr>
        <w:spacing w:line="276" w:lineRule="auto"/>
        <w:rPr>
          <w:lang w:val="en-US"/>
        </w:rPr>
      </w:pPr>
      <m:oMathPara>
        <m:oMathParaPr>
          <m:jc m:val="left"/>
        </m:oMathParaP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rxn</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6×213</m:t>
              </m:r>
            </m:e>
          </m:d>
          <m:r>
            <w:rPr>
              <w:rFonts w:ascii="Cambria Math" w:hAnsi="Cambria Math"/>
              <w:lang w:val="en-US"/>
            </w:rPr>
            <m:t>+</m:t>
          </m:r>
          <m:d>
            <m:dPr>
              <m:ctrlPr>
                <w:rPr>
                  <w:rFonts w:ascii="Cambria Math" w:hAnsi="Cambria Math"/>
                  <w:i/>
                  <w:lang w:val="en-US"/>
                </w:rPr>
              </m:ctrlPr>
            </m:dPr>
            <m:e>
              <m:r>
                <w:rPr>
                  <w:rFonts w:ascii="Cambria Math" w:hAnsi="Cambria Math"/>
                  <w:lang w:val="en-US"/>
                </w:rPr>
                <m:t>6×435</m:t>
              </m:r>
            </m:e>
          </m:d>
          <m:r>
            <w:rPr>
              <w:rFonts w:ascii="Cambria Math" w:hAnsi="Cambria Math"/>
              <w:lang w:val="en-US"/>
            </w:rPr>
            <m:t>-</m:t>
          </m:r>
          <m:d>
            <m:dPr>
              <m:ctrlPr>
                <w:rPr>
                  <w:rFonts w:ascii="Cambria Math" w:hAnsi="Cambria Math"/>
                  <w:i/>
                  <w:lang w:val="en-US"/>
                </w:rPr>
              </m:ctrlPr>
            </m:dPr>
            <m:e>
              <m:r>
                <w:rPr>
                  <w:rFonts w:ascii="Cambria Math" w:hAnsi="Cambria Math"/>
                  <w:lang w:val="en-US"/>
                </w:rPr>
                <m:t>12×326</m:t>
              </m:r>
            </m:e>
          </m:d>
          <m:r>
            <w:rPr>
              <w:rFonts w:ascii="Cambria Math" w:hAnsi="Cambria Math"/>
              <w:lang w:val="en-US"/>
            </w:rPr>
            <m:t>=</m:t>
          </m:r>
          <m:r>
            <m:rPr>
              <m:sty m:val="bi"/>
            </m:rPr>
            <w:rPr>
              <w:rFonts w:ascii="Cambria Math" w:hAnsi="Cambria Math"/>
              <w:lang w:val="en-US"/>
            </w:rPr>
            <m:t>-24</m:t>
          </m:r>
          <m:r>
            <m:rPr>
              <m:sty m:val="bi"/>
            </m:rPr>
            <w:rPr>
              <w:rFonts w:ascii="Cambria Math" w:hAnsi="Cambria Math"/>
              <w:lang w:val="en-US"/>
            </w:rPr>
            <m:t>kj.</m:t>
          </m:r>
          <m:sSup>
            <m:sSupPr>
              <m:ctrlPr>
                <w:rPr>
                  <w:rFonts w:ascii="Cambria Math" w:hAnsi="Cambria Math"/>
                  <w:b/>
                  <w:i/>
                  <w:lang w:val="en-US"/>
                </w:rPr>
              </m:ctrlPr>
            </m:sSupPr>
            <m:e>
              <m:r>
                <m:rPr>
                  <m:sty m:val="bi"/>
                </m:rPr>
                <w:rPr>
                  <w:rFonts w:ascii="Cambria Math" w:hAnsi="Cambria Math"/>
                  <w:lang w:val="en-US"/>
                </w:rPr>
                <m:t>mol</m:t>
              </m:r>
            </m:e>
            <m:sup>
              <m:r>
                <m:rPr>
                  <m:sty m:val="bi"/>
                </m:rPr>
                <w:rPr>
                  <w:rFonts w:ascii="Cambria Math" w:hAnsi="Cambria Math"/>
                  <w:lang w:val="en-US"/>
                </w:rPr>
                <m:t>-1</m:t>
              </m:r>
            </m:sup>
          </m:sSup>
        </m:oMath>
      </m:oMathPara>
    </w:p>
    <w:p w14:paraId="3A262905" w14:textId="77777777" w:rsidR="0068601E" w:rsidRPr="0068601E" w:rsidRDefault="0068601E" w:rsidP="0068601E">
      <w:pPr>
        <w:spacing w:line="276" w:lineRule="auto"/>
        <w:rPr>
          <w:b/>
          <w:lang w:val="en-US"/>
        </w:rPr>
      </w:pPr>
    </w:p>
    <w:p w14:paraId="65007FB4" w14:textId="178957AA" w:rsidR="0068601E" w:rsidRPr="0068601E" w:rsidRDefault="0068601E" w:rsidP="0068601E">
      <w:pPr>
        <w:spacing w:line="276" w:lineRule="auto"/>
        <w:rPr>
          <w:b/>
          <w:lang w:val="en-US"/>
        </w:rPr>
      </w:pPr>
      <w:r w:rsidRPr="0068601E">
        <w:rPr>
          <w:b/>
          <w:lang w:val="en-US"/>
        </w:rPr>
        <w:t>1</w:t>
      </w:r>
      <w:r w:rsidR="00F26DE0">
        <w:rPr>
          <w:b/>
          <w:lang w:val="en-US"/>
        </w:rPr>
        <w:t>2</w:t>
      </w:r>
      <w:r w:rsidRPr="0068601E">
        <w:rPr>
          <w:b/>
          <w:lang w:val="en-US"/>
        </w:rPr>
        <w:t>.10.</w:t>
      </w:r>
    </w:p>
    <w:p w14:paraId="5F3019E5" w14:textId="77777777" w:rsidR="0068601E" w:rsidRPr="0068601E" w:rsidRDefault="0068601E" w:rsidP="0068601E">
      <w:pPr>
        <w:spacing w:line="276" w:lineRule="auto"/>
        <w:jc w:val="center"/>
        <w:rPr>
          <w:b/>
          <w:lang w:val="en-US"/>
        </w:rPr>
      </w:pPr>
    </w:p>
    <w:p w14:paraId="535E498C" w14:textId="0B7DE5B2" w:rsidR="0068601E" w:rsidRPr="0068601E" w:rsidRDefault="004B533A" w:rsidP="0068601E">
      <w:pPr>
        <w:spacing w:line="276" w:lineRule="auto"/>
        <w:rPr>
          <w:b/>
          <w:lang w:val="en-US"/>
        </w:rPr>
      </w:pPr>
      <w:r>
        <w:rPr>
          <w:lang w:val="en-US"/>
        </w:rPr>
        <w:pict w14:anchorId="3B356C06">
          <v:shape id="_x0000_i1154" type="#_x0000_t75" style="width:308.5pt;height:97.5pt">
            <v:imagedata r:id="rId150" o:title=""/>
          </v:shape>
        </w:pict>
      </w:r>
    </w:p>
    <w:p w14:paraId="4D6CE37B" w14:textId="77777777" w:rsidR="0068601E" w:rsidRDefault="0068601E" w:rsidP="0068601E">
      <w:pPr>
        <w:spacing w:line="276" w:lineRule="auto"/>
        <w:jc w:val="both"/>
        <w:rPr>
          <w:lang w:val="en-US"/>
        </w:rPr>
      </w:pPr>
    </w:p>
    <w:p w14:paraId="63385427" w14:textId="7331829E" w:rsidR="0068601E" w:rsidRPr="0068601E" w:rsidRDefault="0068601E" w:rsidP="0068601E">
      <w:pPr>
        <w:spacing w:line="276" w:lineRule="auto"/>
        <w:jc w:val="both"/>
        <w:rPr>
          <w:lang w:val="en-US"/>
        </w:rPr>
      </w:pPr>
      <w:r w:rsidRPr="0068601E">
        <w:rPr>
          <w:lang w:val="en-US"/>
        </w:rPr>
        <w:t xml:space="preserve">Both </w:t>
      </w:r>
      <w:r w:rsidRPr="0068601E">
        <w:rPr>
          <w:b/>
          <w:lang w:val="en-US"/>
        </w:rPr>
        <w:t>2</w:t>
      </w:r>
      <w:r w:rsidRPr="0068601E">
        <w:rPr>
          <w:lang w:val="en-US"/>
        </w:rPr>
        <w:t xml:space="preserve"> and </w:t>
      </w:r>
      <w:r w:rsidRPr="0068601E">
        <w:rPr>
          <w:b/>
          <w:lang w:val="en-US"/>
        </w:rPr>
        <w:t>3</w:t>
      </w:r>
      <w:r w:rsidRPr="0068601E">
        <w:rPr>
          <w:lang w:val="en-US"/>
        </w:rPr>
        <w:t xml:space="preserve"> have peaks with similar chemical shifts to the peak at 224.3 ppm for </w:t>
      </w:r>
      <w:r w:rsidRPr="0068601E">
        <w:rPr>
          <w:b/>
          <w:lang w:val="en-US"/>
        </w:rPr>
        <w:t>1</w:t>
      </w:r>
      <w:r w:rsidRPr="0068601E">
        <w:rPr>
          <w:lang w:val="en-US"/>
        </w:rPr>
        <w:t xml:space="preserve">, suggesting that the carbene ligand is retained in the reaction. Similarly, </w:t>
      </w:r>
      <w:r w:rsidRPr="0068601E">
        <w:rPr>
          <w:b/>
          <w:lang w:val="en-US"/>
        </w:rPr>
        <w:t>2</w:t>
      </w:r>
      <w:r w:rsidRPr="0068601E">
        <w:rPr>
          <w:lang w:val="en-US"/>
        </w:rPr>
        <w:t xml:space="preserve"> and </w:t>
      </w:r>
      <w:r w:rsidRPr="0068601E">
        <w:rPr>
          <w:b/>
          <w:lang w:val="en-US"/>
        </w:rPr>
        <w:t>3</w:t>
      </w:r>
      <w:r w:rsidRPr="0068601E">
        <w:rPr>
          <w:lang w:val="en-US"/>
        </w:rPr>
        <w:t xml:space="preserve"> have peaks near 73.3 ppm, </w:t>
      </w:r>
      <w:r w:rsidRPr="0068601E">
        <w:rPr>
          <w:lang w:val="en-US"/>
        </w:rPr>
        <w:lastRenderedPageBreak/>
        <w:t xml:space="preserve">a further indication that the carbene ligand remains. According to </w:t>
      </w:r>
      <w:r w:rsidRPr="0068601E">
        <w:rPr>
          <w:vertAlign w:val="superscript"/>
          <w:lang w:val="en-US"/>
        </w:rPr>
        <w:t>13</w:t>
      </w:r>
      <w:r w:rsidRPr="0068601E">
        <w:rPr>
          <w:lang w:val="en-US"/>
        </w:rPr>
        <w:t xml:space="preserve">C NMR data both </w:t>
      </w:r>
      <w:r w:rsidRPr="0068601E">
        <w:rPr>
          <w:b/>
          <w:lang w:val="en-US"/>
        </w:rPr>
        <w:t>2</w:t>
      </w:r>
      <w:r w:rsidRPr="0068601E">
        <w:rPr>
          <w:lang w:val="en-US"/>
        </w:rPr>
        <w:t xml:space="preserve"> and </w:t>
      </w:r>
      <w:r w:rsidRPr="0068601E">
        <w:rPr>
          <w:b/>
          <w:lang w:val="en-US"/>
        </w:rPr>
        <w:t>3</w:t>
      </w:r>
      <w:r w:rsidRPr="0068601E">
        <w:rPr>
          <w:lang w:val="en-US"/>
        </w:rPr>
        <w:t xml:space="preserve"> have new peaks in the range 129 to 135 ppm. The most likely explanation is that the reaction involves replacement of carbonyl with PPh</w:t>
      </w:r>
      <w:r w:rsidRPr="0068601E">
        <w:rPr>
          <w:vertAlign w:val="subscript"/>
          <w:lang w:val="en-US"/>
        </w:rPr>
        <w:t xml:space="preserve">3 </w:t>
      </w:r>
      <w:r w:rsidRPr="0068601E">
        <w:rPr>
          <w:lang w:val="en-US"/>
        </w:rPr>
        <w:t xml:space="preserve">and that the new peaks in the 129 to 135 range are due to the phenyl carbons of the phosphine. In both </w:t>
      </w:r>
      <w:r w:rsidRPr="0068601E">
        <w:rPr>
          <w:b/>
          <w:lang w:val="en-US"/>
        </w:rPr>
        <w:t>2</w:t>
      </w:r>
      <w:r w:rsidRPr="0068601E">
        <w:rPr>
          <w:lang w:val="en-US"/>
        </w:rPr>
        <w:t xml:space="preserve"> and </w:t>
      </w:r>
      <w:r w:rsidRPr="0068601E">
        <w:rPr>
          <w:b/>
          <w:lang w:val="en-US"/>
        </w:rPr>
        <w:t>3</w:t>
      </w:r>
      <w:r w:rsidRPr="0068601E">
        <w:rPr>
          <w:lang w:val="en-US"/>
        </w:rPr>
        <w:t>, integration of the –CH</w:t>
      </w:r>
      <w:r w:rsidRPr="0068601E">
        <w:rPr>
          <w:vertAlign w:val="subscript"/>
          <w:lang w:val="en-US"/>
        </w:rPr>
        <w:t>2</w:t>
      </w:r>
      <w:r w:rsidRPr="0068601E">
        <w:rPr>
          <w:lang w:val="en-US"/>
        </w:rPr>
        <w:t>CH</w:t>
      </w:r>
      <w:r w:rsidRPr="0068601E">
        <w:rPr>
          <w:vertAlign w:val="subscript"/>
          <w:lang w:val="en-US"/>
        </w:rPr>
        <w:t>2</w:t>
      </w:r>
      <w:r w:rsidRPr="0068601E">
        <w:rPr>
          <w:lang w:val="en-US"/>
        </w:rPr>
        <w:t xml:space="preserve">– peaks (4.19, 3.39 ppm, respectively) and the phenyl peaks (7.32 to 7.70 ppm) gives the expected ratios for replacement of one or two COs (in </w:t>
      </w:r>
      <w:r w:rsidRPr="0068601E">
        <w:rPr>
          <w:vertAlign w:val="superscript"/>
          <w:lang w:val="en-US"/>
        </w:rPr>
        <w:t>1</w:t>
      </w:r>
      <w:r w:rsidRPr="0068601E">
        <w:rPr>
          <w:lang w:val="en-US"/>
        </w:rPr>
        <w:t>H NMR).</w:t>
      </w:r>
    </w:p>
    <w:p w14:paraId="03014346" w14:textId="77777777" w:rsidR="0068601E" w:rsidRPr="0068601E" w:rsidRDefault="0068601E" w:rsidP="0068601E">
      <w:pPr>
        <w:spacing w:line="276" w:lineRule="auto"/>
        <w:jc w:val="both"/>
        <w:rPr>
          <w:lang w:val="en-US"/>
        </w:rPr>
      </w:pPr>
    </w:p>
    <w:p w14:paraId="627E8582" w14:textId="78C5A04D" w:rsidR="0068601E" w:rsidRPr="0068601E" w:rsidRDefault="0068601E" w:rsidP="0068601E">
      <w:pPr>
        <w:spacing w:line="276" w:lineRule="auto"/>
        <w:jc w:val="both"/>
        <w:rPr>
          <w:lang w:val="en-US"/>
        </w:rPr>
      </w:pPr>
      <w:r w:rsidRPr="0068601E">
        <w:rPr>
          <w:b/>
          <w:lang w:val="en-US"/>
        </w:rPr>
        <w:t>1</w:t>
      </w:r>
      <w:r w:rsidR="00F26DE0">
        <w:rPr>
          <w:b/>
          <w:lang w:val="en-US"/>
        </w:rPr>
        <w:t>2</w:t>
      </w:r>
      <w:r w:rsidRPr="0068601E">
        <w:rPr>
          <w:b/>
          <w:lang w:val="en-US"/>
        </w:rPr>
        <w:t xml:space="preserve">.11. </w:t>
      </w:r>
      <w:r w:rsidRPr="0068601E">
        <w:rPr>
          <w:lang w:val="en-US"/>
        </w:rPr>
        <w:t>Compound</w:t>
      </w:r>
      <w:r w:rsidRPr="0068601E">
        <w:rPr>
          <w:b/>
          <w:lang w:val="en-US"/>
        </w:rPr>
        <w:t xml:space="preserve"> 2 </w:t>
      </w:r>
      <w:r w:rsidRPr="0068601E">
        <w:rPr>
          <w:lang w:val="en-US"/>
        </w:rPr>
        <w:t xml:space="preserve">is a </w:t>
      </w:r>
      <w:r w:rsidRPr="0068601E">
        <w:rPr>
          <w:b/>
          <w:i/>
          <w:lang w:val="en-US"/>
        </w:rPr>
        <w:t>fac</w:t>
      </w:r>
      <w:r w:rsidRPr="0068601E">
        <w:rPr>
          <w:b/>
          <w:lang w:val="en-US"/>
        </w:rPr>
        <w:t xml:space="preserve"> isomer</w:t>
      </w:r>
      <w:r w:rsidRPr="0068601E">
        <w:rPr>
          <w:lang w:val="en-US"/>
        </w:rPr>
        <w:t>.</w:t>
      </w:r>
      <w:r w:rsidRPr="0068601E">
        <w:rPr>
          <w:b/>
          <w:lang w:val="en-US"/>
        </w:rPr>
        <w:t xml:space="preserve"> </w:t>
      </w:r>
      <w:r w:rsidRPr="0068601E">
        <w:rPr>
          <w:lang w:val="en-US"/>
        </w:rPr>
        <w:t xml:space="preserve">The three peaks due to v(CO) absorptions in </w:t>
      </w:r>
      <w:r w:rsidRPr="0068601E">
        <w:rPr>
          <w:b/>
          <w:lang w:val="en-US"/>
        </w:rPr>
        <w:t>2</w:t>
      </w:r>
      <w:r w:rsidRPr="0068601E">
        <w:rPr>
          <w:lang w:val="en-US"/>
        </w:rPr>
        <w:t xml:space="preserve"> are characteristic of facial (</w:t>
      </w:r>
      <w:r w:rsidRPr="0068601E">
        <w:rPr>
          <w:i/>
          <w:lang w:val="en-US"/>
        </w:rPr>
        <w:t>fac</w:t>
      </w:r>
      <w:r w:rsidRPr="0068601E">
        <w:rPr>
          <w:lang w:val="en-US"/>
        </w:rPr>
        <w:t>) tricarbonyl complexes. Due to the presence of the asymmetric center, the protons in the carbene ligand occur as a multiplet at 4.19.</w:t>
      </w:r>
    </w:p>
    <w:p w14:paraId="2AD4A518" w14:textId="77777777" w:rsidR="0068601E" w:rsidRPr="0068601E" w:rsidRDefault="0068601E" w:rsidP="0068601E">
      <w:pPr>
        <w:spacing w:line="276" w:lineRule="auto"/>
        <w:jc w:val="both"/>
        <w:rPr>
          <w:lang w:val="en-US"/>
        </w:rPr>
      </w:pPr>
    </w:p>
    <w:p w14:paraId="3ACE6488" w14:textId="3EAE127A" w:rsidR="0068601E" w:rsidRPr="0068601E" w:rsidRDefault="0068601E" w:rsidP="0068601E">
      <w:pPr>
        <w:spacing w:line="276" w:lineRule="auto"/>
        <w:jc w:val="both"/>
        <w:rPr>
          <w:b/>
          <w:lang w:val="en-US"/>
        </w:rPr>
      </w:pPr>
      <w:r w:rsidRPr="0068601E">
        <w:rPr>
          <w:b/>
          <w:lang w:val="en-US"/>
        </w:rPr>
        <w:t>1</w:t>
      </w:r>
      <w:r w:rsidR="00F26DE0">
        <w:rPr>
          <w:b/>
          <w:lang w:val="en-US"/>
        </w:rPr>
        <w:t>2</w:t>
      </w:r>
      <w:r w:rsidRPr="0068601E">
        <w:rPr>
          <w:b/>
          <w:lang w:val="en-US"/>
        </w:rPr>
        <w:t xml:space="preserve">.12. </w:t>
      </w:r>
      <w:r w:rsidRPr="0068601E">
        <w:rPr>
          <w:lang w:val="en-US"/>
        </w:rPr>
        <w:t>Compound</w:t>
      </w:r>
      <w:r w:rsidRPr="0068601E">
        <w:rPr>
          <w:b/>
          <w:lang w:val="en-US"/>
        </w:rPr>
        <w:t xml:space="preserve"> 3 </w:t>
      </w:r>
      <w:r w:rsidRPr="0068601E">
        <w:rPr>
          <w:lang w:val="en-US"/>
        </w:rPr>
        <w:t xml:space="preserve">is a </w:t>
      </w:r>
      <w:r w:rsidRPr="0068601E">
        <w:rPr>
          <w:b/>
          <w:i/>
          <w:lang w:val="en-US"/>
        </w:rPr>
        <w:t>trans</w:t>
      </w:r>
      <w:r w:rsidRPr="0068601E">
        <w:rPr>
          <w:b/>
          <w:lang w:val="en-US"/>
        </w:rPr>
        <w:t xml:space="preserve"> isomer</w:t>
      </w:r>
      <w:r w:rsidRPr="0068601E">
        <w:rPr>
          <w:lang w:val="en-US"/>
        </w:rPr>
        <w:t>.</w:t>
      </w:r>
      <w:r w:rsidRPr="0068601E">
        <w:rPr>
          <w:b/>
          <w:lang w:val="en-US"/>
        </w:rPr>
        <w:t xml:space="preserve"> </w:t>
      </w:r>
      <w:r w:rsidRPr="0068601E">
        <w:rPr>
          <w:lang w:val="en-US"/>
        </w:rPr>
        <w:t>The presence of two v(CO) bands of approximately equal intensity at 1944 and 1860 cm</w:t>
      </w:r>
      <w:r w:rsidRPr="0068601E">
        <w:rPr>
          <w:vertAlign w:val="superscript"/>
          <w:lang w:val="en-US"/>
        </w:rPr>
        <w:t>–1</w:t>
      </w:r>
      <w:r w:rsidRPr="0068601E">
        <w:rPr>
          <w:lang w:val="en-US"/>
        </w:rPr>
        <w:t xml:space="preserve"> indicates that the CO ligands are </w:t>
      </w:r>
      <w:r w:rsidRPr="0068601E">
        <w:rPr>
          <w:i/>
          <w:lang w:val="en-US"/>
        </w:rPr>
        <w:t>cis</w:t>
      </w:r>
      <w:r w:rsidRPr="0068601E">
        <w:rPr>
          <w:lang w:val="en-US"/>
        </w:rPr>
        <w:t xml:space="preserve"> to each other. The </w:t>
      </w:r>
      <w:r w:rsidRPr="0068601E">
        <w:rPr>
          <w:vertAlign w:val="superscript"/>
          <w:lang w:val="en-US"/>
        </w:rPr>
        <w:t>31</w:t>
      </w:r>
      <w:r w:rsidRPr="0068601E">
        <w:rPr>
          <w:lang w:val="en-US"/>
        </w:rPr>
        <w:t xml:space="preserve">P NMR spectrum shows a single resonance, and the </w:t>
      </w:r>
      <w:r w:rsidRPr="0068601E">
        <w:rPr>
          <w:vertAlign w:val="superscript"/>
          <w:lang w:val="en-US"/>
        </w:rPr>
        <w:t>1</w:t>
      </w:r>
      <w:r w:rsidRPr="0068601E">
        <w:rPr>
          <w:lang w:val="en-US"/>
        </w:rPr>
        <w:t>H NMR spectrum shows a singlet at 3.39 ppm. According to these data, PPh</w:t>
      </w:r>
      <w:r w:rsidRPr="0068601E">
        <w:rPr>
          <w:vertAlign w:val="subscript"/>
          <w:lang w:val="en-US"/>
        </w:rPr>
        <w:t>3</w:t>
      </w:r>
      <w:r w:rsidRPr="0068601E">
        <w:rPr>
          <w:lang w:val="en-US"/>
        </w:rPr>
        <w:t xml:space="preserve"> groups are </w:t>
      </w:r>
      <w:r w:rsidRPr="0068601E">
        <w:rPr>
          <w:i/>
          <w:lang w:val="en-US"/>
        </w:rPr>
        <w:t>trans</w:t>
      </w:r>
      <w:r w:rsidRPr="0068601E">
        <w:rPr>
          <w:lang w:val="en-US"/>
        </w:rPr>
        <w:t xml:space="preserve"> to each other and compound </w:t>
      </w:r>
      <w:r w:rsidRPr="0068601E">
        <w:rPr>
          <w:b/>
          <w:lang w:val="en-US"/>
        </w:rPr>
        <w:t>3</w:t>
      </w:r>
      <w:r w:rsidRPr="0068601E">
        <w:rPr>
          <w:lang w:val="en-US"/>
        </w:rPr>
        <w:t xml:space="preserve"> is a </w:t>
      </w:r>
      <w:r w:rsidRPr="0068601E">
        <w:rPr>
          <w:i/>
          <w:lang w:val="en-US"/>
        </w:rPr>
        <w:t xml:space="preserve">trans </w:t>
      </w:r>
      <w:r w:rsidRPr="0068601E">
        <w:rPr>
          <w:lang w:val="en-US"/>
        </w:rPr>
        <w:t>isomer.</w:t>
      </w:r>
    </w:p>
    <w:p w14:paraId="00D9CEC4" w14:textId="77777777" w:rsidR="00F26DE0" w:rsidRDefault="00F26DE0" w:rsidP="0068601E">
      <w:pPr>
        <w:spacing w:line="276" w:lineRule="auto"/>
        <w:jc w:val="both"/>
        <w:rPr>
          <w:b/>
          <w:lang w:val="en-US"/>
        </w:rPr>
      </w:pPr>
    </w:p>
    <w:p w14:paraId="1AF394F1" w14:textId="79D0FAEC" w:rsidR="0068601E" w:rsidRPr="0068601E" w:rsidRDefault="0068601E" w:rsidP="0068601E">
      <w:pPr>
        <w:spacing w:line="276" w:lineRule="auto"/>
        <w:jc w:val="both"/>
        <w:rPr>
          <w:b/>
          <w:lang w:val="en-US"/>
        </w:rPr>
      </w:pPr>
      <w:r w:rsidRPr="0068601E">
        <w:rPr>
          <w:b/>
          <w:lang w:val="en-US"/>
        </w:rPr>
        <w:t>1</w:t>
      </w:r>
      <w:r w:rsidR="00F26DE0">
        <w:rPr>
          <w:b/>
          <w:lang w:val="en-US"/>
        </w:rPr>
        <w:t>2</w:t>
      </w:r>
      <w:r w:rsidRPr="0068601E">
        <w:rPr>
          <w:b/>
          <w:lang w:val="en-US"/>
        </w:rPr>
        <w:t>.13.</w:t>
      </w:r>
    </w:p>
    <w:p w14:paraId="0DA5ABBC" w14:textId="77777777" w:rsidR="0068601E" w:rsidRPr="0068601E" w:rsidRDefault="0068601E" w:rsidP="0068601E">
      <w:pPr>
        <w:spacing w:line="276" w:lineRule="auto"/>
        <w:rPr>
          <w:rFonts w:asciiTheme="minorHAnsi" w:eastAsiaTheme="minorHAnsi" w:hAnsiTheme="minorHAnsi"/>
          <w:sz w:val="22"/>
          <w:szCs w:val="22"/>
          <w:lang w:val="en-US" w:eastAsia="en-US"/>
        </w:rPr>
      </w:pPr>
    </w:p>
    <w:p w14:paraId="27B9F808" w14:textId="73F54EC5" w:rsidR="0068601E" w:rsidRPr="0068601E" w:rsidRDefault="004B533A" w:rsidP="0068601E">
      <w:pPr>
        <w:spacing w:line="276" w:lineRule="auto"/>
        <w:rPr>
          <w:rFonts w:asciiTheme="minorHAnsi" w:hAnsiTheme="minorHAnsi"/>
          <w:sz w:val="22"/>
          <w:szCs w:val="22"/>
          <w:lang w:val="en-US"/>
        </w:rPr>
      </w:pPr>
      <w:r>
        <w:rPr>
          <w:lang w:val="en-US"/>
        </w:rPr>
        <w:pict w14:anchorId="75C0792B">
          <v:shape id="_x0000_i1155" type="#_x0000_t75" style="width:334.5pt;height:108pt">
            <v:imagedata r:id="rId151" o:title=""/>
          </v:shape>
        </w:pict>
      </w:r>
    </w:p>
    <w:p w14:paraId="246D0F3E" w14:textId="77777777" w:rsidR="0068601E" w:rsidRPr="0068601E" w:rsidRDefault="0068601E" w:rsidP="0068601E">
      <w:pPr>
        <w:spacing w:line="276" w:lineRule="auto"/>
        <w:jc w:val="both"/>
        <w:rPr>
          <w:lang w:val="en-US"/>
        </w:rPr>
      </w:pPr>
    </w:p>
    <w:p w14:paraId="06EE8A2E" w14:textId="6264D934" w:rsidR="0068601E" w:rsidRPr="0068601E" w:rsidRDefault="0068601E" w:rsidP="0068601E">
      <w:pPr>
        <w:spacing w:line="276" w:lineRule="auto"/>
        <w:jc w:val="both"/>
        <w:rPr>
          <w:b/>
          <w:lang w:val="en-US"/>
        </w:rPr>
      </w:pPr>
      <w:r w:rsidRPr="0068601E">
        <w:rPr>
          <w:b/>
          <w:lang w:val="en-US"/>
        </w:rPr>
        <w:t>1</w:t>
      </w:r>
      <w:r w:rsidR="00F26DE0">
        <w:rPr>
          <w:b/>
          <w:lang w:val="en-US"/>
        </w:rPr>
        <w:t>2</w:t>
      </w:r>
      <w:r w:rsidRPr="0068601E">
        <w:rPr>
          <w:b/>
          <w:lang w:val="en-US"/>
        </w:rPr>
        <w:t>.14.</w:t>
      </w:r>
      <w:r w:rsidRPr="0068601E">
        <w:rPr>
          <w:lang w:val="en-US"/>
        </w:rPr>
        <w:t xml:space="preserve"> </w:t>
      </w:r>
      <w:r w:rsidRPr="0068601E">
        <w:rPr>
          <w:b/>
          <w:lang w:val="en-US"/>
        </w:rPr>
        <w:t>Cr(CO)</w:t>
      </w:r>
      <w:r w:rsidRPr="0068601E">
        <w:rPr>
          <w:b/>
          <w:vertAlign w:val="subscript"/>
          <w:lang w:val="en-US"/>
        </w:rPr>
        <w:t>5</w:t>
      </w:r>
      <w:r w:rsidRPr="0068601E">
        <w:rPr>
          <w:b/>
          <w:lang w:val="en-US"/>
        </w:rPr>
        <w:t>(PF</w:t>
      </w:r>
      <w:r w:rsidRPr="0068601E">
        <w:rPr>
          <w:b/>
          <w:vertAlign w:val="subscript"/>
          <w:lang w:val="en-US"/>
        </w:rPr>
        <w:t>3</w:t>
      </w:r>
      <w:r w:rsidRPr="0068601E">
        <w:rPr>
          <w:b/>
          <w:lang w:val="en-US"/>
        </w:rPr>
        <w:t>)</w:t>
      </w:r>
    </w:p>
    <w:p w14:paraId="0837B339" w14:textId="77777777" w:rsidR="0068601E" w:rsidRPr="0068601E" w:rsidRDefault="0068601E" w:rsidP="0068601E">
      <w:pPr>
        <w:spacing w:line="276" w:lineRule="auto"/>
        <w:jc w:val="both"/>
        <w:rPr>
          <w:lang w:val="en-US"/>
        </w:rPr>
      </w:pPr>
    </w:p>
    <w:p w14:paraId="5BE34123" w14:textId="71692017" w:rsidR="0068601E" w:rsidRPr="0068601E" w:rsidRDefault="0068601E" w:rsidP="0068601E">
      <w:pPr>
        <w:spacing w:line="276" w:lineRule="auto"/>
        <w:jc w:val="both"/>
        <w:rPr>
          <w:lang w:val="en-US"/>
        </w:rPr>
      </w:pPr>
      <w:r w:rsidRPr="0068601E">
        <w:rPr>
          <w:lang w:val="en-US"/>
        </w:rPr>
        <w:t>As the back bonding (π-bonding) between the metal and the ligand is strengthened, the metal–carbon bond strengthens and the C–O bond weakens. Because PF</w:t>
      </w:r>
      <w:r w:rsidRPr="0068601E">
        <w:rPr>
          <w:vertAlign w:val="subscript"/>
          <w:lang w:val="en-US"/>
        </w:rPr>
        <w:t>3</w:t>
      </w:r>
      <w:r w:rsidRPr="0068601E">
        <w:rPr>
          <w:lang w:val="en-US"/>
        </w:rPr>
        <w:t xml:space="preserve"> is a better </w:t>
      </w:r>
      <w:r w:rsidRPr="0068601E">
        <w:rPr>
          <w:rFonts w:cstheme="minorHAnsi"/>
          <w:lang w:val="en-US"/>
        </w:rPr>
        <w:t>π</w:t>
      </w:r>
      <w:r w:rsidRPr="0068601E">
        <w:rPr>
          <w:lang w:val="en-US"/>
        </w:rPr>
        <w:t xml:space="preserve">-acceptor than </w:t>
      </w:r>
      <w:r w:rsidRPr="001855EF">
        <w:rPr>
          <w:lang w:val="en-US"/>
        </w:rPr>
        <w:t>PCl</w:t>
      </w:r>
      <w:r w:rsidRPr="001855EF">
        <w:rPr>
          <w:vertAlign w:val="subscript"/>
          <w:lang w:val="en-US"/>
        </w:rPr>
        <w:t>3</w:t>
      </w:r>
      <w:r w:rsidRPr="0068601E">
        <w:rPr>
          <w:lang w:val="en-US"/>
        </w:rPr>
        <w:t xml:space="preserve"> due to higher electronegativity of F, compared to Cl. Therefore, PF</w:t>
      </w:r>
      <w:r w:rsidRPr="0068601E">
        <w:rPr>
          <w:vertAlign w:val="subscript"/>
          <w:lang w:val="en-US"/>
        </w:rPr>
        <w:t>3</w:t>
      </w:r>
      <w:r w:rsidRPr="0068601E">
        <w:rPr>
          <w:lang w:val="en-US"/>
        </w:rPr>
        <w:t xml:space="preserve"> reduces the electron density over the metal center more than PCl</w:t>
      </w:r>
      <w:r w:rsidRPr="0068601E">
        <w:rPr>
          <w:vertAlign w:val="subscript"/>
          <w:lang w:val="en-US"/>
        </w:rPr>
        <w:t>3</w:t>
      </w:r>
      <w:r w:rsidRPr="0068601E">
        <w:rPr>
          <w:lang w:val="en-US"/>
        </w:rPr>
        <w:t xml:space="preserve"> and the </w:t>
      </w:r>
      <w:r w:rsidRPr="0068601E">
        <w:rPr>
          <w:rFonts w:cstheme="minorHAnsi"/>
          <w:lang w:val="en-US"/>
        </w:rPr>
        <w:t>π</w:t>
      </w:r>
      <w:r w:rsidRPr="0068601E">
        <w:rPr>
          <w:lang w:val="en-US"/>
        </w:rPr>
        <w:t xml:space="preserve">-electron donation from metal to </w:t>
      </w:r>
      <w:r w:rsidRPr="0068601E">
        <w:rPr>
          <w:rFonts w:cstheme="minorHAnsi"/>
          <w:lang w:val="en-US"/>
        </w:rPr>
        <w:t>π</w:t>
      </w:r>
      <w:r w:rsidRPr="0068601E">
        <w:rPr>
          <w:lang w:val="en-US"/>
        </w:rPr>
        <w:t>* antibonding orbitals of CO is reduced, as a result the CO bond is stronger and shorter in the PF</w:t>
      </w:r>
      <w:r w:rsidRPr="0068601E">
        <w:rPr>
          <w:vertAlign w:val="subscript"/>
          <w:lang w:val="en-US"/>
        </w:rPr>
        <w:t>3</w:t>
      </w:r>
      <w:r>
        <w:rPr>
          <w:lang w:val="en-US"/>
        </w:rPr>
        <w:t xml:space="preserve"> substituted complex. </w:t>
      </w:r>
    </w:p>
    <w:p w14:paraId="3846B4BB" w14:textId="77777777" w:rsidR="0068601E" w:rsidRPr="0068601E" w:rsidRDefault="0068601E" w:rsidP="0068601E">
      <w:pPr>
        <w:spacing w:line="276" w:lineRule="auto"/>
        <w:jc w:val="both"/>
        <w:rPr>
          <w:lang w:val="en-US"/>
        </w:rPr>
      </w:pPr>
    </w:p>
    <w:p w14:paraId="2DCD9335" w14:textId="4818B455" w:rsidR="0034083E" w:rsidRPr="0068601E" w:rsidRDefault="0068601E" w:rsidP="0068601E">
      <w:pPr>
        <w:spacing w:line="276" w:lineRule="auto"/>
        <w:jc w:val="both"/>
        <w:rPr>
          <w:b/>
          <w:lang w:val="en-US"/>
        </w:rPr>
      </w:pPr>
      <w:r w:rsidRPr="0068601E">
        <w:rPr>
          <w:b/>
          <w:lang w:val="en-US"/>
        </w:rPr>
        <w:t>1</w:t>
      </w:r>
      <w:r w:rsidR="00F26DE0">
        <w:rPr>
          <w:b/>
          <w:lang w:val="en-US"/>
        </w:rPr>
        <w:t>2</w:t>
      </w:r>
      <w:r w:rsidRPr="0068601E">
        <w:rPr>
          <w:b/>
          <w:lang w:val="en-US"/>
        </w:rPr>
        <w:t>.15. Cr(CO)</w:t>
      </w:r>
      <w:r w:rsidRPr="0068601E">
        <w:rPr>
          <w:b/>
          <w:vertAlign w:val="subscript"/>
          <w:lang w:val="en-US"/>
        </w:rPr>
        <w:t>5</w:t>
      </w:r>
      <w:r w:rsidRPr="0068601E">
        <w:rPr>
          <w:b/>
          <w:lang w:val="en-US"/>
        </w:rPr>
        <w:t>(PF</w:t>
      </w:r>
      <w:r w:rsidRPr="0068601E">
        <w:rPr>
          <w:b/>
          <w:vertAlign w:val="subscript"/>
          <w:lang w:val="en-US"/>
        </w:rPr>
        <w:t>3</w:t>
      </w:r>
      <w:r w:rsidRPr="0068601E">
        <w:rPr>
          <w:b/>
          <w:lang w:val="en-US"/>
        </w:rPr>
        <w:t>)</w:t>
      </w:r>
    </w:p>
    <w:p w14:paraId="42952727" w14:textId="77777777" w:rsidR="0034083E" w:rsidRPr="0068601E" w:rsidRDefault="0034083E" w:rsidP="0068601E">
      <w:pPr>
        <w:spacing w:line="276" w:lineRule="auto"/>
        <w:jc w:val="center"/>
        <w:rPr>
          <w:b/>
          <w:lang w:val="en-US"/>
        </w:rPr>
      </w:pPr>
    </w:p>
    <w:p w14:paraId="6F0BE745" w14:textId="77777777" w:rsidR="00A7716E" w:rsidRPr="0068601E" w:rsidRDefault="00A7716E" w:rsidP="0068601E">
      <w:pPr>
        <w:spacing w:line="276" w:lineRule="auto"/>
        <w:jc w:val="center"/>
        <w:rPr>
          <w:b/>
          <w:lang w:val="en-US"/>
        </w:rPr>
      </w:pPr>
    </w:p>
    <w:p w14:paraId="79CFD913" w14:textId="0EBBD525" w:rsidR="00BB7A49" w:rsidRPr="00004D53" w:rsidRDefault="0068601E" w:rsidP="0068601E">
      <w:pPr>
        <w:spacing w:line="276" w:lineRule="auto"/>
        <w:jc w:val="both"/>
        <w:rPr>
          <w:lang w:val="en-US"/>
        </w:rPr>
      </w:pPr>
      <w:r w:rsidRPr="00004D53">
        <w:rPr>
          <w:b/>
          <w:noProof/>
          <w:sz w:val="32"/>
        </w:rPr>
        <w:lastRenderedPageBreak/>
        <mc:AlternateContent>
          <mc:Choice Requires="wps">
            <w:drawing>
              <wp:anchor distT="91440" distB="91440" distL="137160" distR="137160" simplePos="0" relativeHeight="251738112" behindDoc="0" locked="0" layoutInCell="0" allowOverlap="1" wp14:anchorId="5585DDAB" wp14:editId="17B9CFE1">
                <wp:simplePos x="0" y="0"/>
                <wp:positionH relativeFrom="margin">
                  <wp:align>right</wp:align>
                </wp:positionH>
                <wp:positionV relativeFrom="paragraph">
                  <wp:posOffset>-2514600</wp:posOffset>
                </wp:positionV>
                <wp:extent cx="745490" cy="5777865"/>
                <wp:effectExtent l="0" t="1588" r="0" b="0"/>
                <wp:wrapSquare wrapText="bothSides"/>
                <wp:docPr id="57"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cx1="http://schemas.microsoft.com/office/drawing/2015/9/8/chartex"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txbx>
                        <w:txbxContent>
                          <w:p w14:paraId="260749F2" w14:textId="776E0457" w:rsidR="00DA3D5A" w:rsidRPr="00287CAF" w:rsidRDefault="00DA3D5A" w:rsidP="00BB7A49">
                            <w:pPr>
                              <w:pStyle w:val="problem1"/>
                            </w:pPr>
                            <w:bookmarkStart w:id="23" w:name="_Toc32196315"/>
                            <w:r w:rsidRPr="00287CAF">
                              <w:t>Problem 1</w:t>
                            </w:r>
                            <w:r>
                              <w:t>3</w:t>
                            </w:r>
                            <w:r w:rsidRPr="00287CAF">
                              <w:t>. Spinel Oxides</w:t>
                            </w:r>
                            <w:bookmarkEnd w:id="23"/>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585DDAB" id="AutoShape 31" o:spid="_x0000_s1053" style="position:absolute;left:0;text-align:left;margin-left:7.5pt;margin-top:-198pt;width:58.7pt;height:454.95pt;rotation:90;z-index:251738112;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" o:allowincell="f" fillcolor="#9cc7ce" stroked="f">
                <v:textbox>
                  <w:txbxContent>
                    <w:p w14:paraId="260749F2" w14:textId="776E0457" w:rsidR="00DA3D5A" w:rsidRPr="00287CAF" w:rsidRDefault="00DA3D5A" w:rsidP="00BB7A49">
                      <w:pPr>
                        <w:pStyle w:val="problem1"/>
                      </w:pPr>
                      <w:bookmarkStart w:id="37" w:name="_Toc32196315"/>
                      <w:r w:rsidRPr="00287CAF">
                        <w:t>Problem 1</w:t>
                      </w:r>
                      <w:r>
                        <w:t>3</w:t>
                      </w:r>
                      <w:r w:rsidRPr="00287CAF">
                        <w:t>. Spinel Oxides</w:t>
                      </w:r>
                      <w:bookmarkEnd w:id="37"/>
                    </w:p>
                  </w:txbxContent>
                </v:textbox>
                <w10:wrap type="square" anchorx="margin"/>
              </v:roundrect>
            </w:pict>
          </mc:Fallback>
        </mc:AlternateContent>
      </w:r>
      <w:r w:rsidR="00BB7A49" w:rsidRPr="00004D53">
        <w:rPr>
          <w:lang w:val="en-US"/>
        </w:rPr>
        <w:t>The simple d-block oxides such as Fe</w:t>
      </w:r>
      <w:r w:rsidR="00BB7A49" w:rsidRPr="00004D53">
        <w:rPr>
          <w:vertAlign w:val="subscript"/>
          <w:lang w:val="en-US"/>
        </w:rPr>
        <w:t>3</w:t>
      </w:r>
      <w:r w:rsidR="00BB7A49" w:rsidRPr="00004D53">
        <w:rPr>
          <w:lang w:val="en-US"/>
        </w:rPr>
        <w:t>O</w:t>
      </w:r>
      <w:r w:rsidR="00BB7A49" w:rsidRPr="00004D53">
        <w:rPr>
          <w:vertAlign w:val="subscript"/>
          <w:lang w:val="en-US"/>
        </w:rPr>
        <w:t>4</w:t>
      </w:r>
      <w:r w:rsidR="00BB7A49" w:rsidRPr="00004D53">
        <w:rPr>
          <w:lang w:val="en-US"/>
        </w:rPr>
        <w:t xml:space="preserve"> and Co</w:t>
      </w:r>
      <w:r w:rsidR="00BB7A49" w:rsidRPr="00004D53">
        <w:rPr>
          <w:vertAlign w:val="subscript"/>
          <w:lang w:val="en-US"/>
        </w:rPr>
        <w:t>3</w:t>
      </w:r>
      <w:r w:rsidR="00BB7A49" w:rsidRPr="00004D53">
        <w:rPr>
          <w:lang w:val="en-US"/>
        </w:rPr>
        <w:t>O</w:t>
      </w:r>
      <w:r w:rsidR="00BB7A49" w:rsidRPr="00004D53">
        <w:rPr>
          <w:vertAlign w:val="subscript"/>
          <w:lang w:val="en-US"/>
        </w:rPr>
        <w:t>4</w:t>
      </w:r>
      <w:r w:rsidR="00BB7A49" w:rsidRPr="00004D53">
        <w:rPr>
          <w:lang w:val="en-US"/>
        </w:rPr>
        <w:t xml:space="preserve"> and many related mixed metal compounds have important properties. They have structures related to the mineral spinel, MgAl</w:t>
      </w:r>
      <w:r w:rsidR="00BB7A49" w:rsidRPr="00004D53">
        <w:rPr>
          <w:vertAlign w:val="subscript"/>
          <w:lang w:val="en-US"/>
        </w:rPr>
        <w:t>2</w:t>
      </w:r>
      <w:r w:rsidR="00BB7A49" w:rsidRPr="00004D53">
        <w:rPr>
          <w:lang w:val="en-US"/>
        </w:rPr>
        <w:t>O</w:t>
      </w:r>
      <w:r w:rsidR="00BB7A49" w:rsidRPr="00004D53">
        <w:rPr>
          <w:vertAlign w:val="subscript"/>
          <w:lang w:val="en-US"/>
        </w:rPr>
        <w:t>4</w:t>
      </w:r>
      <w:r w:rsidR="00BB7A49" w:rsidRPr="00004D53">
        <w:rPr>
          <w:lang w:val="en-US"/>
        </w:rPr>
        <w:t>, and may be given a general formula of AB</w:t>
      </w:r>
      <w:r w:rsidR="00BB7A49" w:rsidRPr="00004D53">
        <w:rPr>
          <w:vertAlign w:val="subscript"/>
          <w:lang w:val="en-US"/>
        </w:rPr>
        <w:t>2</w:t>
      </w:r>
      <w:r w:rsidR="00BB7A49" w:rsidRPr="00004D53">
        <w:rPr>
          <w:lang w:val="en-US"/>
        </w:rPr>
        <w:t>O</w:t>
      </w:r>
      <w:r w:rsidR="00BB7A49" w:rsidRPr="00004D53">
        <w:rPr>
          <w:vertAlign w:val="subscript"/>
          <w:lang w:val="en-US"/>
        </w:rPr>
        <w:t>4</w:t>
      </w:r>
      <w:r w:rsidR="00BB7A49" w:rsidRPr="00004D53">
        <w:rPr>
          <w:lang w:val="en-US"/>
        </w:rPr>
        <w:t xml:space="preserve">. </w:t>
      </w:r>
    </w:p>
    <w:p w14:paraId="35C7B081" w14:textId="77777777" w:rsidR="00BB7A49" w:rsidRPr="00004D53" w:rsidRDefault="00BB7A49" w:rsidP="00BB7A49">
      <w:pPr>
        <w:jc w:val="both"/>
        <w:rPr>
          <w:lang w:val="en-US"/>
        </w:rPr>
      </w:pPr>
    </w:p>
    <w:p w14:paraId="48CB1AF5" w14:textId="270E1978" w:rsidR="00BB7A49" w:rsidRPr="00004D53" w:rsidRDefault="00BB7A49" w:rsidP="00004D53">
      <w:pPr>
        <w:spacing w:line="276" w:lineRule="auto"/>
        <w:jc w:val="both"/>
        <w:rPr>
          <w:lang w:val="en-US"/>
        </w:rPr>
      </w:pPr>
      <w:r w:rsidRPr="00004D53">
        <w:rPr>
          <w:lang w:val="en-US"/>
        </w:rPr>
        <w:t>Stoichiometric amounts of two aqua complexes of transition metal (</w:t>
      </w:r>
      <w:r w:rsidRPr="00004D53">
        <w:rPr>
          <w:b/>
          <w:lang w:val="en-US"/>
        </w:rPr>
        <w:t>A</w:t>
      </w:r>
      <w:r w:rsidRPr="00004D53">
        <w:rPr>
          <w:lang w:val="en-US"/>
        </w:rPr>
        <w:t xml:space="preserve"> and </w:t>
      </w:r>
      <w:r w:rsidRPr="00004D53">
        <w:rPr>
          <w:b/>
          <w:lang w:val="en-US"/>
        </w:rPr>
        <w:t>B</w:t>
      </w:r>
      <w:r w:rsidR="00004D53">
        <w:rPr>
          <w:lang w:val="en-US"/>
        </w:rPr>
        <w:t xml:space="preserve">) </w:t>
      </w:r>
      <w:r w:rsidRPr="00004D53">
        <w:rPr>
          <w:lang w:val="en-US"/>
        </w:rPr>
        <w:t>nitrate salts are thermally reacted to form a spinel AB</w:t>
      </w:r>
      <w:r w:rsidRPr="00004D53">
        <w:rPr>
          <w:vertAlign w:val="subscript"/>
          <w:lang w:val="en-US"/>
        </w:rPr>
        <w:t>2</w:t>
      </w:r>
      <w:r w:rsidRPr="00004D53">
        <w:rPr>
          <w:lang w:val="en-US"/>
        </w:rPr>
        <w:t>O</w:t>
      </w:r>
      <w:r w:rsidRPr="00004D53">
        <w:rPr>
          <w:vertAlign w:val="subscript"/>
          <w:lang w:val="en-US"/>
        </w:rPr>
        <w:t>4</w:t>
      </w:r>
      <w:r w:rsidRPr="00004D53">
        <w:rPr>
          <w:lang w:val="en-US"/>
        </w:rPr>
        <w:t xml:space="preserve"> cr</w:t>
      </w:r>
      <w:r w:rsidR="003934F7">
        <w:rPr>
          <w:lang w:val="en-US"/>
        </w:rPr>
        <w:t>ystalline solid that has a face-</w:t>
      </w:r>
      <w:r w:rsidRPr="00004D53">
        <w:rPr>
          <w:lang w:val="en-US"/>
        </w:rPr>
        <w:t>centered cubic (</w:t>
      </w:r>
      <w:r w:rsidRPr="00004D53">
        <w:rPr>
          <w:i/>
          <w:lang w:val="en-US"/>
        </w:rPr>
        <w:t>fcc)</w:t>
      </w:r>
      <w:r w:rsidRPr="00004D53">
        <w:rPr>
          <w:lang w:val="en-US"/>
        </w:rPr>
        <w:t xml:space="preserve"> structure with a unit cell composition of 8 AB</w:t>
      </w:r>
      <w:r w:rsidRPr="00004D53">
        <w:rPr>
          <w:vertAlign w:val="subscript"/>
          <w:lang w:val="en-US"/>
        </w:rPr>
        <w:t>2</w:t>
      </w:r>
      <w:r w:rsidRPr="00004D53">
        <w:rPr>
          <w:lang w:val="en-US"/>
        </w:rPr>
        <w:t>O</w:t>
      </w:r>
      <w:r w:rsidRPr="00004D53">
        <w:rPr>
          <w:vertAlign w:val="subscript"/>
          <w:lang w:val="en-US"/>
        </w:rPr>
        <w:t>4</w:t>
      </w:r>
      <w:r w:rsidRPr="00004D53">
        <w:rPr>
          <w:lang w:val="en-US"/>
        </w:rPr>
        <w:t xml:space="preserve">. Depending on the location of these two cations (A and B), the spinel structures are divided into two </w:t>
      </w:r>
      <w:r w:rsidR="008E73E7" w:rsidRPr="00004D53">
        <w:rPr>
          <w:lang w:val="en-US"/>
        </w:rPr>
        <w:t>categories</w:t>
      </w:r>
      <w:r w:rsidRPr="00004D53">
        <w:rPr>
          <w:lang w:val="en-US"/>
        </w:rPr>
        <w:t xml:space="preserve"> as normal and inverse sp</w:t>
      </w:r>
      <w:r w:rsidR="00004D53">
        <w:rPr>
          <w:lang w:val="en-US"/>
        </w:rPr>
        <w:t xml:space="preserve">inels. In a normal spinel, the </w:t>
      </w:r>
      <w:r w:rsidRPr="00004D53">
        <w:rPr>
          <w:lang w:val="en-US"/>
        </w:rPr>
        <w:t>A</w:t>
      </w:r>
      <w:r w:rsidRPr="00004D53">
        <w:rPr>
          <w:vertAlign w:val="superscript"/>
          <w:lang w:val="en-US"/>
        </w:rPr>
        <w:t>2+</w:t>
      </w:r>
      <w:r w:rsidR="00004D53">
        <w:rPr>
          <w:lang w:val="en-US"/>
        </w:rPr>
        <w:t xml:space="preserve"> ions </w:t>
      </w:r>
      <w:r w:rsidRPr="00004D53">
        <w:rPr>
          <w:lang w:val="en-US"/>
        </w:rPr>
        <w:t>occupy the tetrahedral holes and the B</w:t>
      </w:r>
      <w:r w:rsidRPr="00004D53">
        <w:rPr>
          <w:vertAlign w:val="superscript"/>
          <w:lang w:val="en-US"/>
        </w:rPr>
        <w:t>3+</w:t>
      </w:r>
      <w:r w:rsidRPr="00004D53">
        <w:rPr>
          <w:lang w:val="en-US"/>
        </w:rPr>
        <w:t xml:space="preserve"> ions occupy the octahedral holes, but in the inverse spinel structures, the 2+ ions are replaced by half of the 3+ ions in the structure. </w:t>
      </w:r>
    </w:p>
    <w:p w14:paraId="32D5F788" w14:textId="56CF9AA0" w:rsidR="00BB7A49" w:rsidRPr="00004D53" w:rsidRDefault="00BB7A49" w:rsidP="00004D53">
      <w:pPr>
        <w:pStyle w:val="NormalWeb"/>
        <w:shd w:val="clear" w:color="auto" w:fill="FFFFFF"/>
        <w:spacing w:before="120" w:beforeAutospacing="0" w:after="120" w:afterAutospacing="0" w:line="276" w:lineRule="auto"/>
        <w:jc w:val="both"/>
        <w:rPr>
          <w:lang w:val="en-US"/>
        </w:rPr>
      </w:pPr>
      <w:r w:rsidRPr="00004D53">
        <w:rPr>
          <w:lang w:val="en-US"/>
        </w:rPr>
        <w:t xml:space="preserve">Crystalline solid has an ordered </w:t>
      </w:r>
      <w:r w:rsidR="003934F7" w:rsidRPr="003934F7">
        <w:rPr>
          <w:lang w:val="en-US"/>
        </w:rPr>
        <w:t>structure</w:t>
      </w:r>
      <w:r w:rsidRPr="00004D53">
        <w:rPr>
          <w:lang w:val="en-US"/>
        </w:rPr>
        <w:t xml:space="preserve"> in which the unit cell repeat</w:t>
      </w:r>
      <w:r w:rsidR="00004D53">
        <w:rPr>
          <w:lang w:val="en-US"/>
        </w:rPr>
        <w:t xml:space="preserve">s along all 3 principal axes of </w:t>
      </w:r>
      <w:r w:rsidRPr="00004D53">
        <w:rPr>
          <w:lang w:val="en-US"/>
        </w:rPr>
        <w:t>a three-dimensional matter. The smallest group of atoms in the material that constitute this repeating pattern is the </w:t>
      </w:r>
      <w:r w:rsidRPr="00004D53">
        <w:rPr>
          <w:bCs/>
          <w:lang w:val="en-US"/>
        </w:rPr>
        <w:t>unit cell</w:t>
      </w:r>
      <w:r w:rsidR="00004D53">
        <w:rPr>
          <w:lang w:val="en-US"/>
        </w:rPr>
        <w:t xml:space="preserve"> </w:t>
      </w:r>
      <w:r w:rsidRPr="00004D53">
        <w:rPr>
          <w:lang w:val="en-US"/>
        </w:rPr>
        <w:t>of the structure. The unit cell completely reflects the geometry and structure of the entire crystal, which is</w:t>
      </w:r>
      <w:r w:rsidR="00004D53">
        <w:rPr>
          <w:lang w:val="en-US"/>
        </w:rPr>
        <w:t xml:space="preserve"> built up by repetitive </w:t>
      </w:r>
      <w:r w:rsidRPr="00004D53">
        <w:rPr>
          <w:lang w:val="en-US"/>
        </w:rPr>
        <w:t>translation</w:t>
      </w:r>
      <w:r w:rsidR="00004D53">
        <w:rPr>
          <w:lang w:val="en-US"/>
        </w:rPr>
        <w:t xml:space="preserve"> </w:t>
      </w:r>
      <w:r w:rsidRPr="00004D53">
        <w:rPr>
          <w:lang w:val="en-US"/>
        </w:rPr>
        <w:t>of the unit</w:t>
      </w:r>
      <w:r w:rsidR="00004D53">
        <w:rPr>
          <w:lang w:val="en-US"/>
        </w:rPr>
        <w:t xml:space="preserve"> cell along the principal axes. </w:t>
      </w:r>
      <w:r w:rsidRPr="00004D53">
        <w:rPr>
          <w:lang w:val="en-US"/>
        </w:rPr>
        <w:t>Face centered cubic (</w:t>
      </w:r>
      <w:r w:rsidRPr="00004D53">
        <w:rPr>
          <w:i/>
          <w:lang w:val="en-US"/>
        </w:rPr>
        <w:t>fcc</w:t>
      </w:r>
      <w:r w:rsidRPr="00004D53">
        <w:rPr>
          <w:lang w:val="en-US"/>
        </w:rPr>
        <w:t xml:space="preserve">) is one of a common </w:t>
      </w:r>
      <w:r w:rsidR="008E73E7" w:rsidRPr="00004D53">
        <w:rPr>
          <w:lang w:val="en-US"/>
        </w:rPr>
        <w:t>structure</w:t>
      </w:r>
      <w:r w:rsidRPr="00004D53">
        <w:rPr>
          <w:lang w:val="en-US"/>
        </w:rPr>
        <w:t xml:space="preserve"> type of crystalline solid. Anions (X) are in the corners and faces of a cube (1/8 from each corners and ½ from each faces, because the corners and faces are shared by 8 and 2 unit cells, respectively) in </w:t>
      </w:r>
      <w:r w:rsidR="003934F7">
        <w:rPr>
          <w:lang w:val="en-US"/>
        </w:rPr>
        <w:t>the</w:t>
      </w:r>
      <w:r w:rsidRPr="00004D53">
        <w:rPr>
          <w:lang w:val="en-US"/>
        </w:rPr>
        <w:t xml:space="preserve"> simplest </w:t>
      </w:r>
      <w:r w:rsidRPr="00004D53">
        <w:rPr>
          <w:i/>
          <w:lang w:val="en-US"/>
        </w:rPr>
        <w:t>fcc</w:t>
      </w:r>
      <w:r w:rsidRPr="00004D53">
        <w:rPr>
          <w:lang w:val="en-US"/>
        </w:rPr>
        <w:t xml:space="preserve"> structure. The cations (M) occupy the holes among the anions. There are 8 tetrahedral (corners) and 4 octahedral holes (1 at the middle and 3 on the edges, each edge has ¼ octahedral hole) in a </w:t>
      </w:r>
      <w:r w:rsidRPr="00004D53">
        <w:rPr>
          <w:i/>
          <w:lang w:val="en-US"/>
        </w:rPr>
        <w:t xml:space="preserve">fcc </w:t>
      </w:r>
      <w:r w:rsidRPr="00004D53">
        <w:rPr>
          <w:lang w:val="en-US"/>
        </w:rPr>
        <w:t>structure. Therefore, the unit cell composition is M</w:t>
      </w:r>
      <w:r w:rsidRPr="00004D53">
        <w:rPr>
          <w:vertAlign w:val="subscript"/>
          <w:lang w:val="en-US"/>
        </w:rPr>
        <w:t>4</w:t>
      </w:r>
      <w:r w:rsidRPr="00004D53">
        <w:rPr>
          <w:lang w:val="en-US"/>
        </w:rPr>
        <w:t>X</w:t>
      </w:r>
      <w:r w:rsidRPr="00004D53">
        <w:rPr>
          <w:vertAlign w:val="subscript"/>
          <w:lang w:val="en-US"/>
        </w:rPr>
        <w:t>4</w:t>
      </w:r>
      <w:r w:rsidRPr="00004D53">
        <w:rPr>
          <w:lang w:val="en-US"/>
        </w:rPr>
        <w:t xml:space="preserve"> with an </w:t>
      </w:r>
      <w:r w:rsidR="003934F7" w:rsidRPr="00004D53">
        <w:rPr>
          <w:lang w:val="en-US"/>
        </w:rPr>
        <w:t>empirical</w:t>
      </w:r>
      <w:r w:rsidRPr="00004D53">
        <w:rPr>
          <w:lang w:val="en-US"/>
        </w:rPr>
        <w:t xml:space="preserve"> formula of MX. However, the unit cell of a spinel structure is construct</w:t>
      </w:r>
      <w:r w:rsidR="003934F7">
        <w:rPr>
          <w:lang w:val="en-US"/>
        </w:rPr>
        <w:t>ed</w:t>
      </w:r>
      <w:r w:rsidRPr="00004D53">
        <w:rPr>
          <w:lang w:val="en-US"/>
        </w:rPr>
        <w:t xml:space="preserve"> by 8 of these </w:t>
      </w:r>
      <w:r w:rsidRPr="00004D53">
        <w:rPr>
          <w:i/>
          <w:lang w:val="en-US"/>
        </w:rPr>
        <w:t>fcc</w:t>
      </w:r>
      <w:r w:rsidRPr="00004D53">
        <w:rPr>
          <w:lang w:val="en-US"/>
        </w:rPr>
        <w:t xml:space="preserve"> units.</w:t>
      </w:r>
    </w:p>
    <w:p w14:paraId="5D07263D" w14:textId="77777777" w:rsidR="00DB566F" w:rsidRPr="00206F59" w:rsidRDefault="00DB566F" w:rsidP="00DB566F">
      <w:pPr>
        <w:spacing w:line="276" w:lineRule="auto"/>
        <w:jc w:val="both"/>
        <w:rPr>
          <w:lang w:val="en-US"/>
        </w:rPr>
      </w:pPr>
    </w:p>
    <w:p w14:paraId="7652E9F8" w14:textId="77777777" w:rsidR="00DB566F" w:rsidRPr="000B478F" w:rsidRDefault="00064279" w:rsidP="00DB566F">
      <w:pPr>
        <w:spacing w:line="276" w:lineRule="auto"/>
        <w:jc w:val="center"/>
        <w:rPr>
          <w:lang w:val="en-US"/>
        </w:rPr>
      </w:pPr>
      <w:r w:rsidRPr="00821251">
        <w:rPr>
          <w:b/>
          <w:noProof/>
        </w:rPr>
        <w:drawing>
          <wp:inline distT="0" distB="0" distL="0" distR="0" wp14:anchorId="380507B4" wp14:editId="60F1D98C">
            <wp:extent cx="2286000" cy="1704975"/>
            <wp:effectExtent l="0" t="0" r="0" b="9525"/>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86000" cy="1704975"/>
                    </a:xfrm>
                    <a:prstGeom prst="rect">
                      <a:avLst/>
                    </a:prstGeom>
                    <a:noFill/>
                    <a:ln>
                      <a:noFill/>
                    </a:ln>
                  </pic:spPr>
                </pic:pic>
              </a:graphicData>
            </a:graphic>
          </wp:inline>
        </w:drawing>
      </w:r>
    </w:p>
    <w:p w14:paraId="65E6B9F1" w14:textId="77777777" w:rsidR="003D6199" w:rsidRPr="009F681E" w:rsidRDefault="003D6199" w:rsidP="003D6199">
      <w:pPr>
        <w:spacing w:line="276" w:lineRule="auto"/>
        <w:jc w:val="both"/>
        <w:rPr>
          <w:lang w:val="en-US"/>
        </w:rPr>
      </w:pPr>
    </w:p>
    <w:p w14:paraId="2496730E" w14:textId="586AF90F" w:rsidR="00004D53" w:rsidRPr="00004D53" w:rsidRDefault="00004D53" w:rsidP="00004D53">
      <w:pPr>
        <w:spacing w:line="276" w:lineRule="auto"/>
        <w:jc w:val="both"/>
        <w:rPr>
          <w:lang w:val="en-US"/>
        </w:rPr>
      </w:pPr>
      <w:r w:rsidRPr="00004D53">
        <w:rPr>
          <w:lang w:val="en-US"/>
        </w:rPr>
        <w:t xml:space="preserve">29.746 g salt of </w:t>
      </w:r>
      <w:r w:rsidRPr="00004D53">
        <w:rPr>
          <w:b/>
          <w:lang w:val="en-US"/>
        </w:rPr>
        <w:t>A</w:t>
      </w:r>
      <w:r w:rsidRPr="00004D53">
        <w:rPr>
          <w:lang w:val="en-US"/>
        </w:rPr>
        <w:t xml:space="preserve"> was mixed with 58.202 g salt of </w:t>
      </w:r>
      <w:r w:rsidRPr="00004D53">
        <w:rPr>
          <w:b/>
          <w:lang w:val="en-US"/>
        </w:rPr>
        <w:t>B</w:t>
      </w:r>
      <w:r w:rsidRPr="00004D53">
        <w:rPr>
          <w:lang w:val="en-US"/>
        </w:rPr>
        <w:t xml:space="preserve"> in a thermal process to produce 24.724 g pure product, AB</w:t>
      </w:r>
      <w:r w:rsidRPr="00004D53">
        <w:rPr>
          <w:vertAlign w:val="subscript"/>
          <w:lang w:val="en-US"/>
        </w:rPr>
        <w:t>2</w:t>
      </w:r>
      <w:r w:rsidRPr="00004D53">
        <w:rPr>
          <w:lang w:val="en-US"/>
        </w:rPr>
        <w:t>O</w:t>
      </w:r>
      <w:r w:rsidRPr="00004D53">
        <w:rPr>
          <w:vertAlign w:val="subscript"/>
          <w:lang w:val="en-US"/>
        </w:rPr>
        <w:t>4</w:t>
      </w:r>
      <w:r w:rsidRPr="00004D53">
        <w:rPr>
          <w:lang w:val="en-US"/>
        </w:rPr>
        <w:t xml:space="preserve">. In the spinel formation process, the metal ion of salt A keeps its oxidation state but the metal ion </w:t>
      </w:r>
      <w:r w:rsidR="003934F7" w:rsidRPr="003934F7">
        <w:rPr>
          <w:b/>
          <w:lang w:val="en-US"/>
        </w:rPr>
        <w:t xml:space="preserve">B </w:t>
      </w:r>
      <w:r w:rsidRPr="00004D53">
        <w:rPr>
          <w:lang w:val="en-US"/>
        </w:rPr>
        <w:t xml:space="preserve">undergoes oxidation. Both salts contain the same number of </w:t>
      </w:r>
      <w:r w:rsidR="003934F7">
        <w:rPr>
          <w:lang w:val="en-US"/>
        </w:rPr>
        <w:t xml:space="preserve">the </w:t>
      </w:r>
      <w:r w:rsidRPr="00004D53">
        <w:rPr>
          <w:lang w:val="en-US"/>
        </w:rPr>
        <w:t xml:space="preserve">water </w:t>
      </w:r>
      <w:r w:rsidRPr="00004D53">
        <w:rPr>
          <w:lang w:val="en-US"/>
        </w:rPr>
        <w:lastRenderedPageBreak/>
        <w:t>molecule(s), metal ion, and nitrate ion(s). Elemental analysis of the spinel provided the following data: 6.538 g metal A and 11.786 g metal B. Assume the end product is a diamagnetic solid matter. Considering the information provided above. Answer the following questions.</w:t>
      </w:r>
    </w:p>
    <w:p w14:paraId="3F5D03E0" w14:textId="77777777" w:rsidR="00004D53" w:rsidRDefault="00004D53" w:rsidP="00004D53">
      <w:pPr>
        <w:spacing w:line="276" w:lineRule="auto"/>
        <w:rPr>
          <w:b/>
          <w:lang w:val="en-US"/>
        </w:rPr>
      </w:pPr>
    </w:p>
    <w:p w14:paraId="3AC8B7FA" w14:textId="3408169C" w:rsidR="00004D53" w:rsidRPr="00004D53" w:rsidRDefault="00004D53" w:rsidP="00004D53">
      <w:pPr>
        <w:spacing w:line="276" w:lineRule="auto"/>
        <w:rPr>
          <w:lang w:val="en-US"/>
        </w:rPr>
      </w:pPr>
      <w:r w:rsidRPr="00004D53">
        <w:rPr>
          <w:b/>
          <w:lang w:val="en-US"/>
        </w:rPr>
        <w:t>1</w:t>
      </w:r>
      <w:r w:rsidR="00F26DE0">
        <w:rPr>
          <w:b/>
          <w:lang w:val="en-US"/>
        </w:rPr>
        <w:t>3</w:t>
      </w:r>
      <w:r w:rsidRPr="00004D53">
        <w:rPr>
          <w:b/>
          <w:lang w:val="en-US"/>
        </w:rPr>
        <w:t>.1.</w:t>
      </w:r>
      <w:r w:rsidRPr="00004D53">
        <w:rPr>
          <w:lang w:val="en-US"/>
        </w:rPr>
        <w:t xml:space="preserve"> </w:t>
      </w:r>
      <w:r w:rsidRPr="00004D53">
        <w:rPr>
          <w:b/>
          <w:u w:val="single"/>
          <w:lang w:val="en-US"/>
        </w:rPr>
        <w:t>Suggest</w:t>
      </w:r>
      <w:r w:rsidRPr="00004D53">
        <w:rPr>
          <w:lang w:val="en-US"/>
        </w:rPr>
        <w:t xml:space="preserve"> formulas for the salts of </w:t>
      </w:r>
      <w:r w:rsidRPr="00004D53">
        <w:rPr>
          <w:b/>
          <w:lang w:val="en-US"/>
        </w:rPr>
        <w:t>A</w:t>
      </w:r>
      <w:r w:rsidRPr="00004D53">
        <w:rPr>
          <w:lang w:val="en-US"/>
        </w:rPr>
        <w:t xml:space="preserve"> and </w:t>
      </w:r>
      <w:r w:rsidRPr="00004D53">
        <w:rPr>
          <w:b/>
          <w:lang w:val="en-US"/>
        </w:rPr>
        <w:t>B</w:t>
      </w:r>
      <w:r w:rsidRPr="00004D53">
        <w:rPr>
          <w:lang w:val="en-US"/>
        </w:rPr>
        <w:t>.</w:t>
      </w:r>
    </w:p>
    <w:p w14:paraId="4146CE22" w14:textId="77777777" w:rsidR="00004D53" w:rsidRPr="00004D53" w:rsidRDefault="00004D53" w:rsidP="00004D53">
      <w:pPr>
        <w:spacing w:line="276" w:lineRule="auto"/>
        <w:rPr>
          <w:lang w:val="en-US"/>
        </w:rPr>
      </w:pPr>
    </w:p>
    <w:p w14:paraId="545EBFCC" w14:textId="3DAD991C" w:rsidR="00004D53" w:rsidRPr="00004D53" w:rsidRDefault="00004D53" w:rsidP="00004D53">
      <w:pPr>
        <w:spacing w:line="276" w:lineRule="auto"/>
        <w:jc w:val="both"/>
        <w:rPr>
          <w:lang w:val="en-US"/>
        </w:rPr>
      </w:pPr>
      <w:r w:rsidRPr="00004D53">
        <w:rPr>
          <w:b/>
          <w:lang w:val="en-US"/>
        </w:rPr>
        <w:t>1</w:t>
      </w:r>
      <w:r w:rsidR="00F26DE0">
        <w:rPr>
          <w:b/>
          <w:lang w:val="en-US"/>
        </w:rPr>
        <w:t>3</w:t>
      </w:r>
      <w:r w:rsidRPr="00004D53">
        <w:rPr>
          <w:b/>
          <w:lang w:val="en-US"/>
        </w:rPr>
        <w:t>.2.</w:t>
      </w:r>
      <w:r w:rsidRPr="00004D53">
        <w:rPr>
          <w:lang w:val="en-US"/>
        </w:rPr>
        <w:t xml:space="preserve"> </w:t>
      </w:r>
      <w:r w:rsidRPr="00004D53">
        <w:rPr>
          <w:b/>
          <w:u w:val="single"/>
          <w:lang w:val="en-US"/>
        </w:rPr>
        <w:t xml:space="preserve">Draw </w:t>
      </w:r>
      <w:r w:rsidRPr="00004D53">
        <w:rPr>
          <w:lang w:val="en-US"/>
        </w:rPr>
        <w:t xml:space="preserve">the structure of one of the complex ions i) without and ii) with one of the nitrates being in the coordination sphere as a bidentate ligand and </w:t>
      </w:r>
      <w:r w:rsidRPr="00004D53">
        <w:rPr>
          <w:b/>
          <w:u w:val="single"/>
          <w:lang w:val="en-US"/>
        </w:rPr>
        <w:t>identify</w:t>
      </w:r>
      <w:r w:rsidRPr="00004D53">
        <w:rPr>
          <w:lang w:val="en-US"/>
        </w:rPr>
        <w:t xml:space="preserve"> if the inversion center is present in the complexes. Inversion is a symmetry operation that translates every atom through the center to the opposite side.</w:t>
      </w:r>
    </w:p>
    <w:p w14:paraId="51F0DFF5" w14:textId="77777777" w:rsidR="00004D53" w:rsidRPr="00004D53" w:rsidRDefault="00004D53" w:rsidP="00004D53">
      <w:pPr>
        <w:spacing w:line="276" w:lineRule="auto"/>
        <w:jc w:val="both"/>
        <w:rPr>
          <w:lang w:val="en-US"/>
        </w:rPr>
      </w:pPr>
    </w:p>
    <w:p w14:paraId="20CC9498" w14:textId="5869E42A" w:rsidR="00004D53" w:rsidRPr="00004D53" w:rsidRDefault="00004D53" w:rsidP="00004D53">
      <w:pPr>
        <w:spacing w:line="276" w:lineRule="auto"/>
        <w:jc w:val="both"/>
        <w:rPr>
          <w:lang w:val="en-US"/>
        </w:rPr>
      </w:pPr>
      <w:r w:rsidRPr="00004D53">
        <w:rPr>
          <w:b/>
          <w:lang w:val="en-US"/>
        </w:rPr>
        <w:t>1</w:t>
      </w:r>
      <w:r w:rsidR="00F26DE0">
        <w:rPr>
          <w:b/>
          <w:lang w:val="en-US"/>
        </w:rPr>
        <w:t>3</w:t>
      </w:r>
      <w:r w:rsidRPr="00004D53">
        <w:rPr>
          <w:b/>
          <w:lang w:val="en-US"/>
        </w:rPr>
        <w:t>.3.</w:t>
      </w:r>
      <w:r w:rsidRPr="00004D53">
        <w:rPr>
          <w:lang w:val="en-US"/>
        </w:rPr>
        <w:t xml:space="preserve"> </w:t>
      </w:r>
      <w:r w:rsidRPr="00004D53">
        <w:rPr>
          <w:b/>
          <w:u w:val="single"/>
          <w:lang w:val="en-US"/>
        </w:rPr>
        <w:t xml:space="preserve">Place </w:t>
      </w:r>
      <w:r w:rsidRPr="00004D53">
        <w:rPr>
          <w:lang w:val="en-US"/>
        </w:rPr>
        <w:t xml:space="preserve">the metal ions in an appropriate location in the crystal structure and </w:t>
      </w:r>
      <w:r w:rsidRPr="00004D53">
        <w:rPr>
          <w:b/>
          <w:u w:val="single"/>
          <w:lang w:val="en-US"/>
        </w:rPr>
        <w:t>suggest</w:t>
      </w:r>
      <w:r w:rsidRPr="00004D53">
        <w:rPr>
          <w:lang w:val="en-US"/>
        </w:rPr>
        <w:t xml:space="preserve"> if it is a normal or inverse spinel.</w:t>
      </w:r>
    </w:p>
    <w:p w14:paraId="636D55D8" w14:textId="77777777" w:rsidR="00004D53" w:rsidRPr="00004D53" w:rsidRDefault="00004D53" w:rsidP="00004D53">
      <w:pPr>
        <w:spacing w:line="276" w:lineRule="auto"/>
        <w:rPr>
          <w:lang w:val="en-US"/>
        </w:rPr>
      </w:pPr>
    </w:p>
    <w:p w14:paraId="74833C5F" w14:textId="28838A21" w:rsidR="00004D53" w:rsidRPr="00004D53" w:rsidRDefault="00004D53" w:rsidP="00004D53">
      <w:pPr>
        <w:spacing w:line="276" w:lineRule="auto"/>
        <w:jc w:val="both"/>
        <w:rPr>
          <w:lang w:val="en-US"/>
        </w:rPr>
      </w:pPr>
      <w:r w:rsidRPr="00004D53">
        <w:rPr>
          <w:lang w:val="en-US"/>
        </w:rPr>
        <w:t>The x-ray diffraction data of AB</w:t>
      </w:r>
      <w:r w:rsidRPr="00004D53">
        <w:rPr>
          <w:vertAlign w:val="subscript"/>
          <w:lang w:val="en-US"/>
        </w:rPr>
        <w:t>2</w:t>
      </w:r>
      <w:r w:rsidRPr="00004D53">
        <w:rPr>
          <w:lang w:val="en-US"/>
        </w:rPr>
        <w:t>O</w:t>
      </w:r>
      <w:r w:rsidRPr="00004D53">
        <w:rPr>
          <w:vertAlign w:val="subscript"/>
          <w:lang w:val="en-US"/>
        </w:rPr>
        <w:t>4</w:t>
      </w:r>
      <w:r w:rsidRPr="00004D53">
        <w:rPr>
          <w:lang w:val="en-US"/>
        </w:rPr>
        <w:t xml:space="preserve"> provides a unit cell parameter of 8.085 Å, which is constructed from 8 </w:t>
      </w:r>
      <w:r w:rsidRPr="00004D53">
        <w:rPr>
          <w:i/>
          <w:lang w:val="en-US"/>
        </w:rPr>
        <w:t xml:space="preserve">fcc </w:t>
      </w:r>
      <w:r w:rsidRPr="00004D53">
        <w:rPr>
          <w:lang w:val="en-US"/>
        </w:rPr>
        <w:t>units and corresponds to a length of the edges of the cube.</w:t>
      </w:r>
    </w:p>
    <w:p w14:paraId="69B000D8" w14:textId="77777777" w:rsidR="00004D53" w:rsidRPr="00004D53" w:rsidRDefault="00004D53" w:rsidP="00004D53">
      <w:pPr>
        <w:spacing w:line="276" w:lineRule="auto"/>
        <w:rPr>
          <w:lang w:val="en-US"/>
        </w:rPr>
      </w:pPr>
    </w:p>
    <w:p w14:paraId="201D53E2" w14:textId="5C010782" w:rsidR="00004D53" w:rsidRPr="00004D53" w:rsidRDefault="00004D53" w:rsidP="00004D53">
      <w:pPr>
        <w:spacing w:after="160" w:line="276" w:lineRule="auto"/>
        <w:rPr>
          <w:lang w:val="en-US"/>
        </w:rPr>
      </w:pPr>
      <w:r w:rsidRPr="00004D53">
        <w:rPr>
          <w:b/>
          <w:lang w:val="en-US"/>
        </w:rPr>
        <w:t>1</w:t>
      </w:r>
      <w:r w:rsidR="00F26DE0">
        <w:rPr>
          <w:b/>
          <w:lang w:val="en-US"/>
        </w:rPr>
        <w:t>3</w:t>
      </w:r>
      <w:r w:rsidRPr="00004D53">
        <w:rPr>
          <w:b/>
          <w:lang w:val="en-US"/>
        </w:rPr>
        <w:t>.4.</w:t>
      </w:r>
      <w:r w:rsidRPr="00004D53">
        <w:rPr>
          <w:lang w:val="en-US"/>
        </w:rPr>
        <w:t xml:space="preserve"> </w:t>
      </w:r>
      <w:r w:rsidRPr="00004D53">
        <w:rPr>
          <w:b/>
          <w:u w:val="single"/>
          <w:lang w:val="en-US"/>
        </w:rPr>
        <w:t>Sketch</w:t>
      </w:r>
      <w:r w:rsidRPr="00004D53">
        <w:rPr>
          <w:lang w:val="en-US"/>
        </w:rPr>
        <w:t xml:space="preserve"> one of the </w:t>
      </w:r>
      <w:r w:rsidRPr="00004D53">
        <w:rPr>
          <w:i/>
          <w:lang w:val="en-US"/>
        </w:rPr>
        <w:t>ffc</w:t>
      </w:r>
      <w:r w:rsidRPr="00004D53">
        <w:rPr>
          <w:lang w:val="en-US"/>
        </w:rPr>
        <w:t xml:space="preserve"> unit</w:t>
      </w:r>
      <w:r w:rsidR="003934F7">
        <w:rPr>
          <w:lang w:val="en-US"/>
        </w:rPr>
        <w:t>s</w:t>
      </w:r>
      <w:r w:rsidRPr="00004D53">
        <w:rPr>
          <w:lang w:val="en-US"/>
        </w:rPr>
        <w:t xml:space="preserve"> of AB</w:t>
      </w:r>
      <w:r w:rsidRPr="00004D53">
        <w:rPr>
          <w:vertAlign w:val="subscript"/>
          <w:lang w:val="en-US"/>
        </w:rPr>
        <w:t>2</w:t>
      </w:r>
      <w:r w:rsidRPr="00004D53">
        <w:rPr>
          <w:lang w:val="en-US"/>
        </w:rPr>
        <w:t>O</w:t>
      </w:r>
      <w:r w:rsidRPr="00004D53">
        <w:rPr>
          <w:vertAlign w:val="subscript"/>
          <w:lang w:val="en-US"/>
        </w:rPr>
        <w:t>4</w:t>
      </w:r>
      <w:r w:rsidRPr="00004D53">
        <w:rPr>
          <w:lang w:val="en-US"/>
        </w:rPr>
        <w:t xml:space="preserve"> and </w:t>
      </w:r>
      <w:r w:rsidRPr="00004D53">
        <w:rPr>
          <w:b/>
          <w:u w:val="single"/>
          <w:lang w:val="en-US"/>
        </w:rPr>
        <w:t>place</w:t>
      </w:r>
      <w:r w:rsidRPr="00004D53">
        <w:rPr>
          <w:lang w:val="en-US"/>
        </w:rPr>
        <w:t xml:space="preserve"> the atoms in the unit.</w:t>
      </w:r>
    </w:p>
    <w:p w14:paraId="2027D0C8" w14:textId="77777777" w:rsidR="00004D53" w:rsidRPr="00004D53" w:rsidRDefault="00004D53" w:rsidP="00004D53">
      <w:pPr>
        <w:spacing w:line="276" w:lineRule="auto"/>
        <w:rPr>
          <w:lang w:val="en-US"/>
        </w:rPr>
      </w:pPr>
    </w:p>
    <w:p w14:paraId="32814DAB" w14:textId="2A0D8A50" w:rsidR="00004D53" w:rsidRPr="00004D53" w:rsidRDefault="00004D53" w:rsidP="00004D53">
      <w:pPr>
        <w:spacing w:after="160" w:line="276" w:lineRule="auto"/>
        <w:rPr>
          <w:lang w:val="en-US"/>
        </w:rPr>
      </w:pPr>
      <w:r w:rsidRPr="00004D53">
        <w:rPr>
          <w:b/>
          <w:lang w:val="en-US"/>
        </w:rPr>
        <w:t>1</w:t>
      </w:r>
      <w:r w:rsidR="00F26DE0">
        <w:rPr>
          <w:b/>
          <w:lang w:val="en-US"/>
        </w:rPr>
        <w:t>3</w:t>
      </w:r>
      <w:r w:rsidRPr="00004D53">
        <w:rPr>
          <w:b/>
          <w:lang w:val="en-US"/>
        </w:rPr>
        <w:t>.5</w:t>
      </w:r>
      <w:r w:rsidRPr="00004D53">
        <w:rPr>
          <w:lang w:val="en-US"/>
        </w:rPr>
        <w:t xml:space="preserve"> </w:t>
      </w:r>
      <w:r w:rsidRPr="00004D53">
        <w:rPr>
          <w:b/>
          <w:u w:val="single"/>
          <w:lang w:val="en-US"/>
        </w:rPr>
        <w:t>What is</w:t>
      </w:r>
      <w:r w:rsidRPr="00004D53">
        <w:rPr>
          <w:lang w:val="en-US"/>
        </w:rPr>
        <w:t xml:space="preserve"> the density of AB</w:t>
      </w:r>
      <w:r w:rsidRPr="00004D53">
        <w:rPr>
          <w:vertAlign w:val="subscript"/>
          <w:lang w:val="en-US"/>
        </w:rPr>
        <w:t>2</w:t>
      </w:r>
      <w:r w:rsidRPr="00004D53">
        <w:rPr>
          <w:lang w:val="en-US"/>
        </w:rPr>
        <w:t>O</w:t>
      </w:r>
      <w:r w:rsidRPr="00004D53">
        <w:rPr>
          <w:vertAlign w:val="subscript"/>
          <w:lang w:val="en-US"/>
        </w:rPr>
        <w:t>4</w:t>
      </w:r>
      <w:r w:rsidRPr="00004D53">
        <w:rPr>
          <w:lang w:val="en-US"/>
        </w:rPr>
        <w:t>? (hint: 1 Å is 1.0 x 10</w:t>
      </w:r>
      <w:r w:rsidRPr="00004D53">
        <w:rPr>
          <w:vertAlign w:val="superscript"/>
          <w:lang w:val="en-US"/>
        </w:rPr>
        <w:t>-10</w:t>
      </w:r>
      <w:r w:rsidRPr="00004D53">
        <w:rPr>
          <w:lang w:val="en-US"/>
        </w:rPr>
        <w:t xml:space="preserve"> m)</w:t>
      </w:r>
    </w:p>
    <w:p w14:paraId="258D57C3" w14:textId="77777777" w:rsidR="00004D53" w:rsidRPr="00004D53" w:rsidRDefault="00004D53" w:rsidP="00004D53">
      <w:pPr>
        <w:pStyle w:val="ListeParagraf"/>
        <w:rPr>
          <w:lang w:val="en-US"/>
        </w:rPr>
      </w:pPr>
    </w:p>
    <w:p w14:paraId="3A6CA7FC" w14:textId="650F80B9" w:rsidR="00004D53" w:rsidRPr="00004D53" w:rsidRDefault="00004D53" w:rsidP="00004D53">
      <w:pPr>
        <w:spacing w:line="276" w:lineRule="auto"/>
        <w:jc w:val="both"/>
        <w:rPr>
          <w:lang w:val="en-US"/>
        </w:rPr>
      </w:pPr>
      <w:r w:rsidRPr="00004D53">
        <w:rPr>
          <w:lang w:val="en-US"/>
        </w:rPr>
        <w:t>Reacting this spinel with other transition metals (M) produces M doped AB</w:t>
      </w:r>
      <w:r w:rsidRPr="00004D53">
        <w:rPr>
          <w:vertAlign w:val="subscript"/>
          <w:lang w:val="en-US"/>
        </w:rPr>
        <w:t>2</w:t>
      </w:r>
      <w:r w:rsidRPr="00004D53">
        <w:rPr>
          <w:lang w:val="en-US"/>
        </w:rPr>
        <w:t>O</w:t>
      </w:r>
      <w:r w:rsidRPr="00004D53">
        <w:rPr>
          <w:vertAlign w:val="subscript"/>
          <w:lang w:val="en-US"/>
        </w:rPr>
        <w:t>4</w:t>
      </w:r>
      <w:r w:rsidRPr="00004D53">
        <w:rPr>
          <w:lang w:val="en-US"/>
        </w:rPr>
        <w:t xml:space="preserve">, where M has a </w:t>
      </w:r>
      <w:r w:rsidR="003934F7" w:rsidRPr="003934F7">
        <w:rPr>
          <w:lang w:val="en-US"/>
        </w:rPr>
        <w:t>choice of occupying</w:t>
      </w:r>
      <w:r w:rsidRPr="003934F7">
        <w:rPr>
          <w:lang w:val="en-US"/>
        </w:rPr>
        <w:t xml:space="preserve"> the</w:t>
      </w:r>
      <w:r w:rsidRPr="00004D53">
        <w:rPr>
          <w:lang w:val="en-US"/>
        </w:rPr>
        <w:t xml:space="preserve"> place of either </w:t>
      </w:r>
      <w:r w:rsidRPr="003934F7">
        <w:rPr>
          <w:lang w:val="en-US"/>
        </w:rPr>
        <w:t>A</w:t>
      </w:r>
      <w:r w:rsidRPr="00004D53">
        <w:rPr>
          <w:lang w:val="en-US"/>
        </w:rPr>
        <w:t xml:space="preserve"> or </w:t>
      </w:r>
      <w:r w:rsidR="003934F7" w:rsidRPr="00004D53">
        <w:rPr>
          <w:lang w:val="en-US"/>
        </w:rPr>
        <w:t>B-sides</w:t>
      </w:r>
      <w:r w:rsidRPr="00004D53">
        <w:rPr>
          <w:lang w:val="en-US"/>
        </w:rPr>
        <w:t xml:space="preserve">. The side product is </w:t>
      </w:r>
      <w:r w:rsidRPr="00004D53">
        <w:rPr>
          <w:b/>
          <w:lang w:val="en-US"/>
        </w:rPr>
        <w:t>AO (mono-oxide of A)</w:t>
      </w:r>
      <w:r w:rsidRPr="00004D53">
        <w:rPr>
          <w:lang w:val="en-US"/>
        </w:rPr>
        <w:t xml:space="preserve">. </w:t>
      </w:r>
    </w:p>
    <w:p w14:paraId="757547B5" w14:textId="77777777" w:rsidR="00004D53" w:rsidRPr="00004D53" w:rsidRDefault="00004D53" w:rsidP="00004D53">
      <w:pPr>
        <w:spacing w:line="276" w:lineRule="auto"/>
        <w:rPr>
          <w:lang w:val="en-US"/>
        </w:rPr>
      </w:pPr>
    </w:p>
    <w:p w14:paraId="2F4CF0CD" w14:textId="1F006A13" w:rsidR="00004D53" w:rsidRPr="00004D53" w:rsidRDefault="00004D53" w:rsidP="00004D53">
      <w:pPr>
        <w:spacing w:after="160" w:line="276" w:lineRule="auto"/>
        <w:jc w:val="both"/>
        <w:rPr>
          <w:lang w:val="en-US"/>
        </w:rPr>
      </w:pPr>
      <w:r w:rsidRPr="00004D53">
        <w:rPr>
          <w:b/>
          <w:lang w:val="en-US"/>
        </w:rPr>
        <w:t>1</w:t>
      </w:r>
      <w:r w:rsidR="00F26DE0">
        <w:rPr>
          <w:b/>
          <w:lang w:val="en-US"/>
        </w:rPr>
        <w:t>3</w:t>
      </w:r>
      <w:r w:rsidRPr="00004D53">
        <w:rPr>
          <w:b/>
          <w:lang w:val="en-US"/>
        </w:rPr>
        <w:t>.6.</w:t>
      </w:r>
      <w:r w:rsidRPr="00004D53">
        <w:rPr>
          <w:lang w:val="en-US"/>
        </w:rPr>
        <w:t xml:space="preserve"> M is Mn</w:t>
      </w:r>
      <w:r w:rsidRPr="00004D53">
        <w:rPr>
          <w:vertAlign w:val="superscript"/>
          <w:lang w:val="en-US"/>
        </w:rPr>
        <w:t>2+</w:t>
      </w:r>
      <w:r w:rsidRPr="00004D53">
        <w:rPr>
          <w:lang w:val="en-US"/>
        </w:rPr>
        <w:t xml:space="preserve"> in compound </w:t>
      </w:r>
      <w:r w:rsidRPr="00004D53">
        <w:rPr>
          <w:b/>
          <w:lang w:val="en-US"/>
        </w:rPr>
        <w:t>C</w:t>
      </w:r>
      <w:r w:rsidRPr="00004D53">
        <w:rPr>
          <w:lang w:val="en-US"/>
        </w:rPr>
        <w:t xml:space="preserve"> and Ni</w:t>
      </w:r>
      <w:r w:rsidRPr="00004D53">
        <w:rPr>
          <w:vertAlign w:val="superscript"/>
          <w:lang w:val="en-US"/>
        </w:rPr>
        <w:t>2+</w:t>
      </w:r>
      <w:r w:rsidRPr="00004D53">
        <w:rPr>
          <w:lang w:val="en-US"/>
        </w:rPr>
        <w:t xml:space="preserve"> in compound </w:t>
      </w:r>
      <w:r w:rsidRPr="00004D53">
        <w:rPr>
          <w:b/>
          <w:lang w:val="en-US"/>
        </w:rPr>
        <w:t>D</w:t>
      </w:r>
      <w:r w:rsidRPr="00004D53">
        <w:rPr>
          <w:lang w:val="en-US"/>
        </w:rPr>
        <w:t xml:space="preserve">, </w:t>
      </w:r>
      <w:r w:rsidRPr="00004D53">
        <w:rPr>
          <w:b/>
          <w:u w:val="single"/>
          <w:lang w:val="en-US"/>
        </w:rPr>
        <w:t>suggest</w:t>
      </w:r>
      <w:r w:rsidRPr="00004D53">
        <w:rPr>
          <w:lang w:val="en-US"/>
        </w:rPr>
        <w:t xml:space="preserve"> the location of Mn</w:t>
      </w:r>
      <w:r w:rsidRPr="00004D53">
        <w:rPr>
          <w:vertAlign w:val="superscript"/>
          <w:lang w:val="en-US"/>
        </w:rPr>
        <w:t>2+</w:t>
      </w:r>
      <w:r w:rsidRPr="00004D53">
        <w:rPr>
          <w:lang w:val="en-US"/>
        </w:rPr>
        <w:t xml:space="preserve"> and Ni</w:t>
      </w:r>
      <w:r w:rsidRPr="00004D53">
        <w:rPr>
          <w:vertAlign w:val="superscript"/>
          <w:lang w:val="en-US"/>
        </w:rPr>
        <w:t>2+</w:t>
      </w:r>
      <w:r w:rsidRPr="00004D53">
        <w:rPr>
          <w:lang w:val="en-US"/>
        </w:rPr>
        <w:t xml:space="preserve"> ions in the structure of </w:t>
      </w:r>
      <w:r w:rsidRPr="00004D53">
        <w:rPr>
          <w:b/>
          <w:lang w:val="en-US"/>
        </w:rPr>
        <w:t>C</w:t>
      </w:r>
      <w:r w:rsidRPr="00004D53">
        <w:rPr>
          <w:lang w:val="en-US"/>
        </w:rPr>
        <w:t xml:space="preserve"> and </w:t>
      </w:r>
      <w:r w:rsidRPr="00004D53">
        <w:rPr>
          <w:b/>
          <w:lang w:val="en-US"/>
        </w:rPr>
        <w:t>D</w:t>
      </w:r>
      <w:r w:rsidRPr="00004D53">
        <w:rPr>
          <w:lang w:val="en-US"/>
        </w:rPr>
        <w:t>, respectively. Assume splitting energy in Ni</w:t>
      </w:r>
      <w:r w:rsidRPr="00004D53">
        <w:rPr>
          <w:vertAlign w:val="superscript"/>
          <w:lang w:val="en-US"/>
        </w:rPr>
        <w:t>2+</w:t>
      </w:r>
      <w:r w:rsidRPr="00004D53">
        <w:rPr>
          <w:lang w:val="en-US"/>
        </w:rPr>
        <w:t xml:space="preserve"> and B</w:t>
      </w:r>
      <w:r w:rsidRPr="00004D53">
        <w:rPr>
          <w:vertAlign w:val="superscript"/>
          <w:lang w:val="en-US"/>
        </w:rPr>
        <w:t>3+</w:t>
      </w:r>
      <w:r w:rsidRPr="00004D53">
        <w:rPr>
          <w:lang w:val="en-US"/>
        </w:rPr>
        <w:t xml:space="preserve"> are 11500 cm</w:t>
      </w:r>
      <w:r w:rsidRPr="00004D53">
        <w:rPr>
          <w:vertAlign w:val="superscript"/>
          <w:lang w:val="en-US"/>
        </w:rPr>
        <w:t>-1</w:t>
      </w:r>
      <w:r w:rsidRPr="00004D53">
        <w:rPr>
          <w:lang w:val="en-US"/>
        </w:rPr>
        <w:t xml:space="preserve"> and 20800 cm</w:t>
      </w:r>
      <w:r w:rsidRPr="00004D53">
        <w:rPr>
          <w:vertAlign w:val="superscript"/>
          <w:lang w:val="en-US"/>
        </w:rPr>
        <w:t>-1</w:t>
      </w:r>
      <w:r w:rsidRPr="00004D53">
        <w:rPr>
          <w:lang w:val="en-US"/>
        </w:rPr>
        <w:t xml:space="preserve"> in </w:t>
      </w:r>
      <w:r w:rsidR="003934F7">
        <w:rPr>
          <w:lang w:val="en-US"/>
        </w:rPr>
        <w:t xml:space="preserve">the </w:t>
      </w:r>
      <w:r w:rsidRPr="00004D53">
        <w:rPr>
          <w:lang w:val="en-US"/>
        </w:rPr>
        <w:t>octahedral field, respectively, and the pairing energy is 19500 cm</w:t>
      </w:r>
      <w:r w:rsidRPr="00004D53">
        <w:rPr>
          <w:vertAlign w:val="superscript"/>
          <w:lang w:val="en-US"/>
        </w:rPr>
        <w:t>-1</w:t>
      </w:r>
      <w:r w:rsidRPr="00004D53">
        <w:rPr>
          <w:lang w:val="en-US"/>
        </w:rPr>
        <w:t xml:space="preserve">. </w:t>
      </w:r>
    </w:p>
    <w:p w14:paraId="35BEC0AA" w14:textId="77777777" w:rsidR="00004D53" w:rsidRPr="00004D53" w:rsidRDefault="00004D53" w:rsidP="00004D53">
      <w:pPr>
        <w:spacing w:line="276" w:lineRule="auto"/>
        <w:rPr>
          <w:lang w:val="en-US"/>
        </w:rPr>
      </w:pPr>
    </w:p>
    <w:p w14:paraId="71F20B94" w14:textId="554A635E" w:rsidR="00004D53" w:rsidRPr="00004D53" w:rsidRDefault="00004D53" w:rsidP="00004D53">
      <w:pPr>
        <w:spacing w:line="276" w:lineRule="auto"/>
        <w:jc w:val="both"/>
        <w:rPr>
          <w:lang w:val="en-US"/>
        </w:rPr>
      </w:pPr>
      <w:r w:rsidRPr="00004D53">
        <w:rPr>
          <w:lang w:val="en-US"/>
        </w:rPr>
        <w:t>If the doping is in a small quantity or in some cases the doped metal ion behaves like a free ion in the lattice (it means, electrons of M only feel the surrounding atoms and localized to M and its 1 shell of atoms in the structure). Assume Mn</w:t>
      </w:r>
      <w:r w:rsidRPr="00004D53">
        <w:rPr>
          <w:vertAlign w:val="superscript"/>
          <w:lang w:val="en-US"/>
        </w:rPr>
        <w:t>2+</w:t>
      </w:r>
      <w:r w:rsidRPr="00004D53">
        <w:rPr>
          <w:lang w:val="en-US"/>
        </w:rPr>
        <w:t xml:space="preserve"> is behaving like a free ion in the lattice and creating its own localized electronic energy levels.</w:t>
      </w:r>
    </w:p>
    <w:p w14:paraId="6DB31417" w14:textId="77777777" w:rsidR="00004D53" w:rsidRPr="00004D53" w:rsidRDefault="00004D53" w:rsidP="00004D53">
      <w:pPr>
        <w:spacing w:line="276" w:lineRule="auto"/>
        <w:jc w:val="both"/>
        <w:rPr>
          <w:lang w:val="en-US"/>
        </w:rPr>
      </w:pPr>
      <w:r w:rsidRPr="00004D53">
        <w:rPr>
          <w:lang w:val="en-US"/>
        </w:rPr>
        <w:t xml:space="preserve"> </w:t>
      </w:r>
    </w:p>
    <w:p w14:paraId="0A16A2C8" w14:textId="24AD328D" w:rsidR="00004D53" w:rsidRPr="00004D53" w:rsidRDefault="00004D53" w:rsidP="00004D53">
      <w:pPr>
        <w:spacing w:line="276" w:lineRule="auto"/>
        <w:jc w:val="both"/>
        <w:rPr>
          <w:lang w:val="en-US"/>
        </w:rPr>
      </w:pPr>
      <w:r w:rsidRPr="00004D53">
        <w:rPr>
          <w:b/>
          <w:lang w:val="en-US"/>
        </w:rPr>
        <w:t>1</w:t>
      </w:r>
      <w:r w:rsidR="00F26DE0">
        <w:rPr>
          <w:b/>
          <w:lang w:val="en-US"/>
        </w:rPr>
        <w:t>3</w:t>
      </w:r>
      <w:r w:rsidRPr="00004D53">
        <w:rPr>
          <w:b/>
          <w:lang w:val="en-US"/>
        </w:rPr>
        <w:t>.7.</w:t>
      </w:r>
      <w:r w:rsidRPr="00004D53">
        <w:rPr>
          <w:lang w:val="en-US"/>
        </w:rPr>
        <w:t xml:space="preserve"> </w:t>
      </w:r>
      <w:r w:rsidRPr="00004D53">
        <w:rPr>
          <w:b/>
          <w:u w:val="single"/>
          <w:lang w:val="en-US"/>
        </w:rPr>
        <w:t>Draw</w:t>
      </w:r>
      <w:r w:rsidRPr="00004D53">
        <w:rPr>
          <w:lang w:val="en-US"/>
        </w:rPr>
        <w:t xml:space="preserve"> the d-orbital splitting and identify if the Mn</w:t>
      </w:r>
      <w:r w:rsidRPr="00004D53">
        <w:rPr>
          <w:vertAlign w:val="superscript"/>
          <w:lang w:val="en-US"/>
        </w:rPr>
        <w:t>2+</w:t>
      </w:r>
      <w:r w:rsidRPr="00004D53">
        <w:rPr>
          <w:lang w:val="en-US"/>
        </w:rPr>
        <w:t xml:space="preserve"> species are paramagnetic or diamagnetic. </w:t>
      </w:r>
    </w:p>
    <w:p w14:paraId="216F7FD7" w14:textId="77777777" w:rsidR="00004D53" w:rsidRPr="00004D53" w:rsidRDefault="00004D53" w:rsidP="00004D53">
      <w:pPr>
        <w:spacing w:line="276" w:lineRule="auto"/>
        <w:jc w:val="both"/>
        <w:rPr>
          <w:lang w:val="en-US"/>
        </w:rPr>
      </w:pPr>
    </w:p>
    <w:p w14:paraId="4D8822E3" w14:textId="77777777" w:rsidR="00004D53" w:rsidRPr="00004D53" w:rsidRDefault="00004D53" w:rsidP="00004D53">
      <w:pPr>
        <w:spacing w:line="276" w:lineRule="auto"/>
        <w:jc w:val="both"/>
        <w:rPr>
          <w:lang w:val="en-US"/>
        </w:rPr>
      </w:pPr>
      <w:r w:rsidRPr="00004D53">
        <w:rPr>
          <w:lang w:val="en-US"/>
        </w:rPr>
        <w:t xml:space="preserve">Magnetic susceptibility could be calculated from the spin only formula: </w:t>
      </w:r>
    </w:p>
    <w:p w14:paraId="2F21193C" w14:textId="77777777" w:rsidR="00004D53" w:rsidRPr="00004D53" w:rsidRDefault="00004D53" w:rsidP="00004D53">
      <w:pPr>
        <w:spacing w:line="276" w:lineRule="auto"/>
        <w:ind w:left="2124" w:firstLine="708"/>
        <w:jc w:val="both"/>
        <w:rPr>
          <w:lang w:val="en-US"/>
        </w:rPr>
      </w:pPr>
      <w:r w:rsidRPr="00004D53">
        <w:rPr>
          <w:i/>
          <w:lang w:val="en-US"/>
        </w:rPr>
        <w:lastRenderedPageBreak/>
        <w:t>µ(spin only) = (n(n+2))</w:t>
      </w:r>
      <w:r w:rsidRPr="00004D53">
        <w:rPr>
          <w:i/>
          <w:vertAlign w:val="superscript"/>
          <w:lang w:val="en-US"/>
        </w:rPr>
        <w:t>1/2</w:t>
      </w:r>
      <w:r w:rsidRPr="00004D53">
        <w:rPr>
          <w:lang w:val="en-US"/>
        </w:rPr>
        <w:t>,</w:t>
      </w:r>
    </w:p>
    <w:p w14:paraId="23D1D376" w14:textId="77777777" w:rsidR="00004D53" w:rsidRPr="00004D53" w:rsidRDefault="00004D53" w:rsidP="00004D53">
      <w:pPr>
        <w:spacing w:line="276" w:lineRule="auto"/>
        <w:ind w:left="2124" w:firstLine="708"/>
        <w:jc w:val="both"/>
        <w:rPr>
          <w:lang w:val="en-US"/>
        </w:rPr>
      </w:pPr>
    </w:p>
    <w:p w14:paraId="43AA2657" w14:textId="53603E25" w:rsidR="00004D53" w:rsidRDefault="00004D53" w:rsidP="00004D53">
      <w:pPr>
        <w:spacing w:line="276" w:lineRule="auto"/>
        <w:jc w:val="both"/>
        <w:rPr>
          <w:lang w:val="en-US"/>
        </w:rPr>
      </w:pPr>
      <w:r w:rsidRPr="00004D53">
        <w:rPr>
          <w:lang w:val="en-US"/>
        </w:rPr>
        <w:t xml:space="preserve">where n is </w:t>
      </w:r>
      <w:r w:rsidR="003934F7">
        <w:rPr>
          <w:lang w:val="en-US"/>
        </w:rPr>
        <w:t xml:space="preserve">a </w:t>
      </w:r>
      <w:r w:rsidRPr="00004D53">
        <w:rPr>
          <w:lang w:val="en-US"/>
        </w:rPr>
        <w:t xml:space="preserve">number of unpaired electrons. However, some </w:t>
      </w:r>
      <w:r>
        <w:rPr>
          <w:lang w:val="en-US"/>
        </w:rPr>
        <w:t>other</w:t>
      </w:r>
      <w:r w:rsidRPr="00004D53">
        <w:rPr>
          <w:lang w:val="en-US"/>
        </w:rPr>
        <w:t xml:space="preserve"> electronic couplings affect the magnetic moment such that a correction term is needed. The correction term α is related to ground state (where α = 4 for a non-degenerate and 2 for a degenerate ground state, degeneracy of a ground state can be determined from the electron configurations, such as completely filled and half-filled set of orbitals creates a non-degenerate and a partially filled set of orbitals create degenerate states) and λ = 88 cm</w:t>
      </w:r>
      <w:r w:rsidRPr="00004D53">
        <w:rPr>
          <w:vertAlign w:val="superscript"/>
          <w:lang w:val="en-US"/>
        </w:rPr>
        <w:t>-1</w:t>
      </w:r>
      <w:r w:rsidRPr="00004D53">
        <w:rPr>
          <w:lang w:val="en-US"/>
        </w:rPr>
        <w:t xml:space="preserve"> for Mn</w:t>
      </w:r>
      <w:r w:rsidRPr="00004D53">
        <w:rPr>
          <w:vertAlign w:val="superscript"/>
          <w:lang w:val="en-US"/>
        </w:rPr>
        <w:t>2+</w:t>
      </w:r>
      <w:r w:rsidRPr="00004D53">
        <w:rPr>
          <w:lang w:val="en-US"/>
        </w:rPr>
        <w:t xml:space="preserve"> and -315 cm</w:t>
      </w:r>
      <w:r w:rsidRPr="00004D53">
        <w:rPr>
          <w:vertAlign w:val="superscript"/>
          <w:lang w:val="en-US"/>
        </w:rPr>
        <w:t>-1</w:t>
      </w:r>
      <w:r w:rsidRPr="00004D53">
        <w:rPr>
          <w:lang w:val="en-US"/>
        </w:rPr>
        <w:t xml:space="preserve"> for Ni</w:t>
      </w:r>
      <w:r w:rsidRPr="00004D53">
        <w:rPr>
          <w:vertAlign w:val="superscript"/>
          <w:lang w:val="en-US"/>
        </w:rPr>
        <w:t>2+</w:t>
      </w:r>
      <w:r w:rsidRPr="00004D53">
        <w:rPr>
          <w:lang w:val="en-US"/>
        </w:rPr>
        <w:t>), and splitting energy (Δ is 5000 cm</w:t>
      </w:r>
      <w:r w:rsidRPr="00004D53">
        <w:rPr>
          <w:vertAlign w:val="superscript"/>
          <w:lang w:val="en-US"/>
        </w:rPr>
        <w:t>-1</w:t>
      </w:r>
      <w:r w:rsidRPr="00004D53">
        <w:rPr>
          <w:lang w:val="en-US"/>
        </w:rPr>
        <w:t xml:space="preserve"> for Mn</w:t>
      </w:r>
      <w:r w:rsidRPr="00004D53">
        <w:rPr>
          <w:vertAlign w:val="superscript"/>
          <w:lang w:val="en-US"/>
        </w:rPr>
        <w:t>2+</w:t>
      </w:r>
      <w:r w:rsidRPr="00004D53">
        <w:rPr>
          <w:lang w:val="en-US"/>
        </w:rPr>
        <w:t xml:space="preserve"> and 11500 cm</w:t>
      </w:r>
      <w:r w:rsidRPr="00004D53">
        <w:rPr>
          <w:vertAlign w:val="superscript"/>
          <w:lang w:val="en-US"/>
        </w:rPr>
        <w:t>-1</w:t>
      </w:r>
      <w:r w:rsidRPr="00004D53">
        <w:rPr>
          <w:lang w:val="en-US"/>
        </w:rPr>
        <w:t xml:space="preserve"> for Ni</w:t>
      </w:r>
      <w:r w:rsidRPr="00004D53">
        <w:rPr>
          <w:vertAlign w:val="superscript"/>
          <w:lang w:val="en-US"/>
        </w:rPr>
        <w:t>2+</w:t>
      </w:r>
      <w:r>
        <w:rPr>
          <w:lang w:val="en-US"/>
        </w:rPr>
        <w:t>) and the magnetic moment is:</w:t>
      </w:r>
    </w:p>
    <w:p w14:paraId="66BA447F" w14:textId="77777777" w:rsidR="00004D53" w:rsidRPr="00004D53" w:rsidRDefault="00004D53" w:rsidP="00004D53">
      <w:pPr>
        <w:spacing w:line="276" w:lineRule="auto"/>
        <w:jc w:val="both"/>
        <w:rPr>
          <w:lang w:val="en-US"/>
        </w:rPr>
      </w:pPr>
    </w:p>
    <w:p w14:paraId="718DB497" w14:textId="28FF9075" w:rsidR="00004D53" w:rsidRPr="00004D53" w:rsidRDefault="00864138" w:rsidP="00004D53">
      <w:pPr>
        <w:pStyle w:val="ListeParagraf"/>
        <w:ind w:firstLine="0"/>
        <w:rPr>
          <w:lang w:val="en-US"/>
        </w:rPr>
      </w:pPr>
      <m:oMathPara>
        <m:oMath>
          <m:sSub>
            <m:sSubPr>
              <m:ctrlPr>
                <w:rPr>
                  <w:rFonts w:ascii="Cambria Math" w:hAnsi="Cambria Math"/>
                  <w:i/>
                  <w:lang w:val="en-US"/>
                </w:rPr>
              </m:ctrlPr>
            </m:sSubPr>
            <m:e>
              <m:r>
                <w:rPr>
                  <w:rFonts w:ascii="Cambria Math" w:hAnsi="Cambria Math"/>
                  <w:lang w:val="en-US"/>
                </w:rPr>
                <m:t>µ</m:t>
              </m:r>
            </m:e>
            <m:sub>
              <m:r>
                <w:rPr>
                  <w:rFonts w:ascii="Cambria Math" w:hAnsi="Cambria Math"/>
                  <w:lang w:val="en-US"/>
                </w:rPr>
                <m:t>eff</m:t>
              </m:r>
            </m:sub>
          </m:sSub>
          <m:r>
            <w:rPr>
              <w:rFonts w:ascii="Cambria Math" w:hAnsi="Cambria Math"/>
              <w:lang w:val="en-US"/>
            </w:rPr>
            <m:t>=µ</m:t>
          </m:r>
          <m:d>
            <m:dPr>
              <m:ctrlPr>
                <w:rPr>
                  <w:rFonts w:ascii="Cambria Math" w:hAnsi="Cambria Math"/>
                  <w:i/>
                  <w:lang w:val="en-US"/>
                </w:rPr>
              </m:ctrlPr>
            </m:dPr>
            <m:e>
              <m:r>
                <w:rPr>
                  <w:rFonts w:ascii="Cambria Math" w:hAnsi="Cambria Math"/>
                  <w:lang w:val="en-US"/>
                </w:rPr>
                <m:t>spin only</m:t>
              </m:r>
            </m:e>
          </m:d>
          <m:d>
            <m:dPr>
              <m:ctrlPr>
                <w:rPr>
                  <w:rFonts w:ascii="Cambria Math" w:hAnsi="Cambria Math"/>
                  <w:i/>
                  <w:lang w:val="en-US"/>
                </w:rPr>
              </m:ctrlPr>
            </m:dPr>
            <m:e>
              <m:r>
                <w:rPr>
                  <w:rFonts w:ascii="Cambria Math" w:hAnsi="Cambria Math"/>
                  <w:lang w:val="en-US"/>
                </w:rPr>
                <m:t>1-</m:t>
              </m:r>
              <m:f>
                <m:fPr>
                  <m:ctrlPr>
                    <w:rPr>
                      <w:rFonts w:ascii="Cambria Math" w:hAnsi="Cambria Math"/>
                      <w:lang w:val="en-US"/>
                    </w:rPr>
                  </m:ctrlPr>
                </m:fPr>
                <m:num>
                  <m:r>
                    <w:rPr>
                      <w:rFonts w:ascii="Cambria Math" w:hAnsi="Cambria Math"/>
                      <w:lang w:val="en-US"/>
                    </w:rPr>
                    <m:t>a</m:t>
                  </m:r>
                  <m:r>
                    <m:rPr>
                      <m:sty m:val="p"/>
                    </m:rPr>
                    <w:rPr>
                      <w:rFonts w:ascii="Cambria Math" w:hAnsi="Cambria Math"/>
                      <w:lang w:val="en-US"/>
                    </w:rPr>
                    <m:t>λ</m:t>
                  </m:r>
                  <m:ctrlPr>
                    <w:rPr>
                      <w:rFonts w:ascii="Cambria Math" w:hAnsi="Cambria Math"/>
                      <w:i/>
                      <w:lang w:val="en-US"/>
                    </w:rPr>
                  </m:ctrlPr>
                </m:num>
                <m:den>
                  <m:r>
                    <w:rPr>
                      <w:rFonts w:ascii="Cambria Math" w:hAnsi="Cambria Math"/>
                      <w:lang w:val="en-US"/>
                    </w:rPr>
                    <m:t>∆</m:t>
                  </m:r>
                </m:den>
              </m:f>
            </m:e>
          </m:d>
          <m:r>
            <w:rPr>
              <w:rFonts w:ascii="Cambria Math" w:hAnsi="Cambria Math"/>
              <w:lang w:val="en-US"/>
            </w:rPr>
            <m:t>.</m:t>
          </m:r>
        </m:oMath>
      </m:oMathPara>
    </w:p>
    <w:p w14:paraId="6455EEA7" w14:textId="43832818" w:rsidR="00004D53" w:rsidRPr="00004D53" w:rsidRDefault="00004D53" w:rsidP="00004D53">
      <w:pPr>
        <w:rPr>
          <w:lang w:val="en-US"/>
        </w:rPr>
      </w:pPr>
    </w:p>
    <w:p w14:paraId="69FF8247" w14:textId="77777777" w:rsidR="00004D53" w:rsidRDefault="00004D53" w:rsidP="00004D53">
      <w:pPr>
        <w:spacing w:line="276" w:lineRule="auto"/>
        <w:jc w:val="both"/>
        <w:rPr>
          <w:lang w:val="en-US"/>
        </w:rPr>
      </w:pPr>
      <w:r w:rsidRPr="00004D53">
        <w:rPr>
          <w:lang w:val="en-US"/>
        </w:rPr>
        <w:t>The magnetic susceptibility can be experimentally determined and it is interrelated with the magnetic moment (if we ignore the diamagnetic contributions)</w:t>
      </w:r>
      <w:r w:rsidRPr="00004D53">
        <w:rPr>
          <w:b/>
          <w:lang w:val="en-US"/>
        </w:rPr>
        <w:t xml:space="preserve"> </w:t>
      </w:r>
      <w:r w:rsidRPr="00004D53">
        <w:rPr>
          <w:lang w:val="en-US"/>
        </w:rPr>
        <w:t>with the following formula:</w:t>
      </w:r>
    </w:p>
    <w:p w14:paraId="195625EA" w14:textId="77777777" w:rsidR="00004D53" w:rsidRDefault="00004D53" w:rsidP="00004D53">
      <w:pPr>
        <w:spacing w:line="276" w:lineRule="auto"/>
        <w:jc w:val="both"/>
        <w:rPr>
          <w:lang w:val="en-US"/>
        </w:rPr>
      </w:pPr>
    </w:p>
    <w:p w14:paraId="050A6045" w14:textId="2E94B0FA" w:rsidR="00004D53" w:rsidRPr="00004D53" w:rsidRDefault="00864138" w:rsidP="00004D53">
      <w:pPr>
        <w:spacing w:line="276" w:lineRule="auto"/>
        <w:jc w:val="center"/>
        <w:rPr>
          <w:lang w:val="en-US"/>
        </w:rPr>
      </w:pPr>
      <m:oMath>
        <m:sSub>
          <m:sSubPr>
            <m:ctrlPr>
              <w:rPr>
                <w:rFonts w:ascii="Cambria Math" w:hAnsi="Cambria Math"/>
                <w:i/>
                <w:lang w:val="en-US"/>
              </w:rPr>
            </m:ctrlPr>
          </m:sSubPr>
          <m:e>
            <m:r>
              <w:rPr>
                <w:rFonts w:ascii="Cambria Math" w:hAnsi="Cambria Math"/>
                <w:lang w:val="en-US"/>
              </w:rPr>
              <m:t>µ</m:t>
            </m:r>
          </m:e>
          <m:sub>
            <m:r>
              <w:rPr>
                <w:rFonts w:ascii="Cambria Math" w:hAnsi="Cambria Math"/>
                <w:lang w:val="en-US"/>
              </w:rPr>
              <m:t>eff</m:t>
            </m:r>
          </m:sub>
        </m:sSub>
        <m:r>
          <w:rPr>
            <w:rFonts w:ascii="Cambria Math" w:hAnsi="Cambria Math"/>
            <w:lang w:val="en-US"/>
          </w:rPr>
          <m:t>=2.828</m:t>
        </m:r>
        <m:sSup>
          <m:sSupPr>
            <m:ctrlPr>
              <w:rPr>
                <w:rFonts w:ascii="Cambria Math" w:hAnsi="Cambria Math"/>
                <w:i/>
                <w:lang w:val="en-US"/>
              </w:rPr>
            </m:ctrlPr>
          </m:sSupPr>
          <m:e>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m</m:t>
                </m:r>
              </m:sub>
            </m:sSub>
            <m:r>
              <w:rPr>
                <w:rFonts w:ascii="Cambria Math" w:hAnsi="Cambria Math"/>
                <w:lang w:val="en-US"/>
              </w:rPr>
              <m:t>T)</m:t>
            </m:r>
          </m:e>
          <m:sup>
            <m:r>
              <w:rPr>
                <w:rFonts w:ascii="Cambria Math" w:hAnsi="Cambria Math"/>
                <w:lang w:val="en-US"/>
              </w:rPr>
              <m:t>1/2</m:t>
            </m:r>
          </m:sup>
        </m:sSup>
      </m:oMath>
      <w:r w:rsidR="00004D53" w:rsidRPr="00004D53">
        <w:rPr>
          <w:lang w:val="en-US"/>
        </w:rPr>
        <w:t>,</w:t>
      </w:r>
    </w:p>
    <w:p w14:paraId="7A1BED9C" w14:textId="77777777" w:rsidR="00004D53" w:rsidRPr="00004D53" w:rsidRDefault="00004D53" w:rsidP="00004D53">
      <w:pPr>
        <w:pStyle w:val="ListeParagraf"/>
        <w:rPr>
          <w:lang w:val="en-US"/>
        </w:rPr>
      </w:pPr>
    </w:p>
    <w:p w14:paraId="1C7782DE" w14:textId="2E7CC7FE" w:rsidR="00004D53" w:rsidRPr="00004D53" w:rsidRDefault="00004D53" w:rsidP="00004D53">
      <w:pPr>
        <w:jc w:val="both"/>
        <w:rPr>
          <w:b/>
          <w:lang w:val="en-US"/>
        </w:rPr>
      </w:pPr>
      <w:r w:rsidRPr="00004D53">
        <w:rPr>
          <w:lang w:val="en-US"/>
        </w:rPr>
        <w:t xml:space="preserve">where T is temperature in Kelvin and </w:t>
      </w:r>
      <w:r w:rsidRPr="00004D53">
        <w:rPr>
          <w:i/>
          <w:lang w:val="en-US"/>
        </w:rPr>
        <w:t>X</w:t>
      </w:r>
      <w:r w:rsidRPr="00004D53">
        <w:rPr>
          <w:i/>
          <w:vertAlign w:val="subscript"/>
          <w:lang w:val="en-US"/>
        </w:rPr>
        <w:t>m</w:t>
      </w:r>
      <w:r>
        <w:rPr>
          <w:lang w:val="en-US"/>
        </w:rPr>
        <w:t xml:space="preserve"> is the molar magnetic susc</w:t>
      </w:r>
      <w:r w:rsidRPr="00004D53">
        <w:rPr>
          <w:lang w:val="en-US"/>
        </w:rPr>
        <w:t xml:space="preserve">eptibility. </w:t>
      </w:r>
    </w:p>
    <w:p w14:paraId="2FE4489B" w14:textId="77777777" w:rsidR="00004D53" w:rsidRPr="00004D53" w:rsidRDefault="00004D53" w:rsidP="00004D53">
      <w:pPr>
        <w:spacing w:after="160" w:line="276" w:lineRule="auto"/>
        <w:rPr>
          <w:lang w:val="en-US"/>
        </w:rPr>
      </w:pPr>
    </w:p>
    <w:p w14:paraId="63C2207F" w14:textId="1226FABA" w:rsidR="00004D53" w:rsidRPr="00004D53" w:rsidRDefault="00004D53" w:rsidP="00004D53">
      <w:pPr>
        <w:spacing w:after="160" w:line="276" w:lineRule="auto"/>
        <w:jc w:val="both"/>
        <w:rPr>
          <w:lang w:val="en-US"/>
        </w:rPr>
      </w:pPr>
      <w:r w:rsidRPr="00004D53">
        <w:rPr>
          <w:b/>
          <w:lang w:val="en-US"/>
        </w:rPr>
        <w:t>1</w:t>
      </w:r>
      <w:r w:rsidR="00F26DE0">
        <w:rPr>
          <w:b/>
          <w:lang w:val="en-US"/>
        </w:rPr>
        <w:t>3</w:t>
      </w:r>
      <w:r w:rsidRPr="00004D53">
        <w:rPr>
          <w:b/>
          <w:lang w:val="en-US"/>
        </w:rPr>
        <w:t>.8.</w:t>
      </w:r>
      <w:r w:rsidRPr="00004D53">
        <w:rPr>
          <w:lang w:val="en-US"/>
        </w:rPr>
        <w:t xml:space="preserve"> </w:t>
      </w:r>
      <w:r w:rsidRPr="00004D53">
        <w:rPr>
          <w:b/>
          <w:u w:val="single"/>
          <w:lang w:val="en-US"/>
        </w:rPr>
        <w:t>What is</w:t>
      </w:r>
      <w:r w:rsidRPr="00004D53">
        <w:rPr>
          <w:lang w:val="en-US"/>
        </w:rPr>
        <w:t xml:space="preserve"> the magnetic susceptibility of the products at 25 </w:t>
      </w:r>
      <w:r w:rsidRPr="00004D53">
        <w:rPr>
          <w:vertAlign w:val="superscript"/>
          <w:lang w:val="en-US"/>
        </w:rPr>
        <w:t>o</w:t>
      </w:r>
      <w:r w:rsidRPr="00004D53">
        <w:rPr>
          <w:lang w:val="en-US"/>
        </w:rPr>
        <w:t xml:space="preserve">C, if the samples C and D weigh </w:t>
      </w:r>
      <w:r w:rsidR="00D00F20">
        <w:rPr>
          <w:lang w:val="en-US"/>
        </w:rPr>
        <w:t>25.433</w:t>
      </w:r>
      <w:r w:rsidRPr="00004D53">
        <w:rPr>
          <w:lang w:val="en-US"/>
        </w:rPr>
        <w:t xml:space="preserve"> and 25.471 g, respectively (each obtained from 24.724 g AB</w:t>
      </w:r>
      <w:r w:rsidRPr="00004D53">
        <w:rPr>
          <w:vertAlign w:val="subscript"/>
          <w:lang w:val="en-US"/>
        </w:rPr>
        <w:t>2</w:t>
      </w:r>
      <w:r w:rsidRPr="00004D53">
        <w:rPr>
          <w:lang w:val="en-US"/>
        </w:rPr>
        <w:t>O</w:t>
      </w:r>
      <w:r w:rsidRPr="00004D53">
        <w:rPr>
          <w:vertAlign w:val="subscript"/>
          <w:lang w:val="en-US"/>
        </w:rPr>
        <w:t>4</w:t>
      </w:r>
      <w:r w:rsidRPr="00004D53">
        <w:rPr>
          <w:lang w:val="en-US"/>
        </w:rPr>
        <w:t>)</w:t>
      </w:r>
      <w:r w:rsidR="00D00F20">
        <w:rPr>
          <w:lang w:val="en-US"/>
        </w:rPr>
        <w:t>?</w:t>
      </w:r>
    </w:p>
    <w:p w14:paraId="29659F33" w14:textId="77777777" w:rsidR="00004D53" w:rsidRPr="00004D53" w:rsidRDefault="00004D53" w:rsidP="00004D53">
      <w:pPr>
        <w:spacing w:line="276" w:lineRule="auto"/>
        <w:rPr>
          <w:lang w:val="en-US"/>
        </w:rPr>
      </w:pPr>
    </w:p>
    <w:p w14:paraId="3A99330E" w14:textId="1604C2BC" w:rsidR="00004D53" w:rsidRPr="00004D53" w:rsidRDefault="00004D53" w:rsidP="00004D53">
      <w:pPr>
        <w:spacing w:after="160" w:line="276" w:lineRule="auto"/>
        <w:jc w:val="both"/>
        <w:rPr>
          <w:lang w:val="en-US"/>
        </w:rPr>
      </w:pPr>
      <w:r w:rsidRPr="00004D53">
        <w:rPr>
          <w:b/>
          <w:lang w:val="en-US"/>
        </w:rPr>
        <w:t>1</w:t>
      </w:r>
      <w:r w:rsidR="00F26DE0">
        <w:rPr>
          <w:b/>
          <w:lang w:val="en-US"/>
        </w:rPr>
        <w:t>3</w:t>
      </w:r>
      <w:r w:rsidRPr="00004D53">
        <w:rPr>
          <w:b/>
          <w:lang w:val="en-US"/>
        </w:rPr>
        <w:t xml:space="preserve">.9. </w:t>
      </w:r>
      <w:r w:rsidRPr="00004D53">
        <w:rPr>
          <w:b/>
          <w:u w:val="single"/>
          <w:lang w:val="en-US"/>
        </w:rPr>
        <w:t>Place</w:t>
      </w:r>
      <w:r w:rsidRPr="00004D53">
        <w:rPr>
          <w:lang w:val="en-US"/>
        </w:rPr>
        <w:t xml:space="preserve"> all the metal ions (A, B, Mn</w:t>
      </w:r>
      <w:r w:rsidRPr="00004D53">
        <w:rPr>
          <w:vertAlign w:val="superscript"/>
          <w:lang w:val="en-US"/>
        </w:rPr>
        <w:t>2+</w:t>
      </w:r>
      <w:r w:rsidRPr="00004D53">
        <w:rPr>
          <w:lang w:val="en-US"/>
        </w:rPr>
        <w:t>, and Ni</w:t>
      </w:r>
      <w:r w:rsidRPr="00004D53">
        <w:rPr>
          <w:vertAlign w:val="superscript"/>
          <w:lang w:val="en-US"/>
        </w:rPr>
        <w:t>2+</w:t>
      </w:r>
      <w:r w:rsidRPr="00004D53">
        <w:rPr>
          <w:lang w:val="en-US"/>
        </w:rPr>
        <w:t xml:space="preserve">) into their appropriate locations in the lattice and </w:t>
      </w:r>
      <w:r w:rsidRPr="00004D53">
        <w:rPr>
          <w:b/>
          <w:u w:val="single"/>
          <w:lang w:val="en-US"/>
        </w:rPr>
        <w:t>fill up</w:t>
      </w:r>
      <w:r w:rsidRPr="00004D53">
        <w:rPr>
          <w:lang w:val="en-US"/>
        </w:rPr>
        <w:t xml:space="preserve"> the following table. </w:t>
      </w:r>
      <w:r w:rsidRPr="00004D53">
        <w:rPr>
          <w:vertAlign w:val="superscript"/>
          <w:lang w:val="en-US"/>
        </w:rPr>
        <w:t xml:space="preserve"> </w:t>
      </w:r>
      <w:r w:rsidRPr="00004D53">
        <w:rPr>
          <w:lang w:val="en-US"/>
        </w:rPr>
        <w:t>Use t</w:t>
      </w:r>
      <w:r w:rsidRPr="00004D53">
        <w:rPr>
          <w:vertAlign w:val="subscript"/>
          <w:lang w:val="en-US"/>
        </w:rPr>
        <w:t>2g</w:t>
      </w:r>
      <w:r w:rsidRPr="00004D53">
        <w:rPr>
          <w:lang w:val="en-US"/>
        </w:rPr>
        <w:t xml:space="preserve"> for d</w:t>
      </w:r>
      <w:r w:rsidRPr="00004D53">
        <w:rPr>
          <w:vertAlign w:val="subscript"/>
          <w:lang w:val="en-US"/>
        </w:rPr>
        <w:t>xy</w:t>
      </w:r>
      <w:r w:rsidRPr="00004D53">
        <w:rPr>
          <w:lang w:val="en-US"/>
        </w:rPr>
        <w:t>, d</w:t>
      </w:r>
      <w:r w:rsidRPr="00004D53">
        <w:rPr>
          <w:vertAlign w:val="subscript"/>
          <w:lang w:val="en-US"/>
        </w:rPr>
        <w:t>xz</w:t>
      </w:r>
      <w:r w:rsidRPr="00004D53">
        <w:rPr>
          <w:lang w:val="en-US"/>
        </w:rPr>
        <w:t>, and d</w:t>
      </w:r>
      <w:r w:rsidRPr="00004D53">
        <w:rPr>
          <w:vertAlign w:val="subscript"/>
          <w:lang w:val="en-US"/>
        </w:rPr>
        <w:t>yz</w:t>
      </w:r>
      <w:r>
        <w:rPr>
          <w:lang w:val="en-US"/>
        </w:rPr>
        <w:t xml:space="preserve"> and</w:t>
      </w:r>
      <w:r w:rsidRPr="00004D53">
        <w:rPr>
          <w:lang w:val="en-US"/>
        </w:rPr>
        <w:t xml:space="preserve"> e</w:t>
      </w:r>
      <w:r w:rsidRPr="00004D53">
        <w:rPr>
          <w:vertAlign w:val="subscript"/>
          <w:lang w:val="en-US"/>
        </w:rPr>
        <w:t>g</w:t>
      </w:r>
      <w:r w:rsidRPr="00004D53">
        <w:rPr>
          <w:lang w:val="en-US"/>
        </w:rPr>
        <w:t xml:space="preserve"> for d</w:t>
      </w:r>
      <w:r w:rsidRPr="00004D53">
        <w:rPr>
          <w:vertAlign w:val="subscript"/>
          <w:lang w:val="en-US"/>
        </w:rPr>
        <w:t>x2-y2</w:t>
      </w:r>
      <w:r w:rsidRPr="00004D53">
        <w:rPr>
          <w:lang w:val="en-US"/>
        </w:rPr>
        <w:t>, d</w:t>
      </w:r>
      <w:r w:rsidRPr="00004D53">
        <w:rPr>
          <w:vertAlign w:val="subscript"/>
          <w:lang w:val="en-US"/>
        </w:rPr>
        <w:t>z2</w:t>
      </w:r>
      <w:r w:rsidRPr="00004D53">
        <w:rPr>
          <w:lang w:val="en-US"/>
        </w:rPr>
        <w:t xml:space="preserve"> orbitals in octahedral (O</w:t>
      </w:r>
      <w:r w:rsidRPr="00004D53">
        <w:rPr>
          <w:vertAlign w:val="subscript"/>
          <w:lang w:val="en-US"/>
        </w:rPr>
        <w:t>h</w:t>
      </w:r>
      <w:r w:rsidRPr="00004D53">
        <w:rPr>
          <w:lang w:val="en-US"/>
        </w:rPr>
        <w:t>) and t</w:t>
      </w:r>
      <w:r w:rsidRPr="00004D53">
        <w:rPr>
          <w:vertAlign w:val="subscript"/>
          <w:lang w:val="en-US"/>
        </w:rPr>
        <w:t>2</w:t>
      </w:r>
      <w:r w:rsidRPr="00004D53">
        <w:rPr>
          <w:lang w:val="en-US"/>
        </w:rPr>
        <w:t xml:space="preserve"> and e orbitals in tetrahedral (T</w:t>
      </w:r>
      <w:r w:rsidRPr="00004D53">
        <w:rPr>
          <w:vertAlign w:val="subscript"/>
          <w:lang w:val="en-US"/>
        </w:rPr>
        <w:t>d</w:t>
      </w:r>
      <w:r w:rsidRPr="00004D53">
        <w:rPr>
          <w:lang w:val="en-US"/>
        </w:rPr>
        <w:t xml:space="preserve">) cases. If there is distortion, </w:t>
      </w:r>
      <w:r w:rsidRPr="00004D53">
        <w:rPr>
          <w:b/>
          <w:u w:val="single"/>
          <w:lang w:val="en-US"/>
        </w:rPr>
        <w:t>predict</w:t>
      </w:r>
      <w:r w:rsidRPr="00004D53">
        <w:rPr>
          <w:lang w:val="en-US"/>
        </w:rPr>
        <w:t xml:space="preserve"> the type of distortion(s) and </w:t>
      </w:r>
      <w:r w:rsidRPr="00004D53">
        <w:rPr>
          <w:b/>
          <w:u w:val="single"/>
          <w:lang w:val="en-US"/>
        </w:rPr>
        <w:t>show</w:t>
      </w:r>
      <w:r w:rsidRPr="00004D53">
        <w:rPr>
          <w:lang w:val="en-US"/>
        </w:rPr>
        <w:t xml:space="preserve"> the d-</w:t>
      </w:r>
      <w:r w:rsidRPr="003934F7">
        <w:rPr>
          <w:lang w:val="en-US"/>
        </w:rPr>
        <w:t xml:space="preserve">orbital </w:t>
      </w:r>
      <w:r w:rsidR="003934F7" w:rsidRPr="003934F7">
        <w:rPr>
          <w:lang w:val="en-US"/>
        </w:rPr>
        <w:t>splitting</w:t>
      </w:r>
      <w:r w:rsidRPr="00004D53">
        <w:rPr>
          <w:lang w:val="en-US"/>
        </w:rPr>
        <w:t>.</w:t>
      </w:r>
    </w:p>
    <w:p w14:paraId="22487D86" w14:textId="77777777" w:rsidR="00004D53" w:rsidRPr="00004D53" w:rsidRDefault="00004D53" w:rsidP="00004D53">
      <w:pPr>
        <w:pStyle w:val="ListeParagraf"/>
        <w:rPr>
          <w:lang w:val="en-US"/>
        </w:rPr>
      </w:pPr>
    </w:p>
    <w:tbl>
      <w:tblPr>
        <w:tblStyle w:val="TabloKlavuzu"/>
        <w:tblW w:w="0" w:type="auto"/>
        <w:tblInd w:w="360" w:type="dxa"/>
        <w:tblLook w:val="04A0" w:firstRow="1" w:lastRow="0" w:firstColumn="1" w:lastColumn="0" w:noHBand="0" w:noVBand="1"/>
      </w:tblPr>
      <w:tblGrid>
        <w:gridCol w:w="1691"/>
        <w:gridCol w:w="1734"/>
        <w:gridCol w:w="1778"/>
        <w:gridCol w:w="1762"/>
        <w:gridCol w:w="1737"/>
      </w:tblGrid>
      <w:tr w:rsidR="00004D53" w:rsidRPr="00004D53" w14:paraId="2FFC87F5" w14:textId="77777777" w:rsidTr="002519A9">
        <w:tc>
          <w:tcPr>
            <w:tcW w:w="1691" w:type="dxa"/>
          </w:tcPr>
          <w:p w14:paraId="52044490" w14:textId="77777777" w:rsidR="00004D53" w:rsidRPr="00004D53" w:rsidRDefault="00004D53" w:rsidP="00004D53">
            <w:pPr>
              <w:spacing w:line="276" w:lineRule="auto"/>
              <w:rPr>
                <w:b/>
                <w:lang w:val="en-US"/>
              </w:rPr>
            </w:pPr>
            <w:r w:rsidRPr="00004D53">
              <w:rPr>
                <w:b/>
                <w:lang w:val="en-US"/>
              </w:rPr>
              <w:t>M</w:t>
            </w:r>
          </w:p>
        </w:tc>
        <w:tc>
          <w:tcPr>
            <w:tcW w:w="1734" w:type="dxa"/>
          </w:tcPr>
          <w:p w14:paraId="08C71BB6" w14:textId="63269E16" w:rsidR="00004D53" w:rsidRPr="00004D53" w:rsidRDefault="00004D53" w:rsidP="00004D53">
            <w:pPr>
              <w:spacing w:line="276" w:lineRule="auto"/>
              <w:rPr>
                <w:b/>
                <w:lang w:val="en-US"/>
              </w:rPr>
            </w:pPr>
            <w:r>
              <w:rPr>
                <w:b/>
                <w:lang w:val="en-US"/>
              </w:rPr>
              <w:t>Local geometry</w:t>
            </w:r>
          </w:p>
        </w:tc>
        <w:tc>
          <w:tcPr>
            <w:tcW w:w="1778" w:type="dxa"/>
          </w:tcPr>
          <w:p w14:paraId="597ECEF6" w14:textId="77777777" w:rsidR="00004D53" w:rsidRPr="00004D53" w:rsidRDefault="00004D53" w:rsidP="00004D53">
            <w:pPr>
              <w:spacing w:line="276" w:lineRule="auto"/>
              <w:rPr>
                <w:b/>
                <w:lang w:val="en-US"/>
              </w:rPr>
            </w:pPr>
            <w:r w:rsidRPr="00004D53">
              <w:rPr>
                <w:b/>
                <w:lang w:val="en-US"/>
              </w:rPr>
              <w:t>Electron configuration</w:t>
            </w:r>
          </w:p>
        </w:tc>
        <w:tc>
          <w:tcPr>
            <w:tcW w:w="1762" w:type="dxa"/>
          </w:tcPr>
          <w:p w14:paraId="70D695E5" w14:textId="77777777" w:rsidR="00004D53" w:rsidRPr="00004D53" w:rsidRDefault="00004D53" w:rsidP="00004D53">
            <w:pPr>
              <w:spacing w:line="276" w:lineRule="auto"/>
              <w:rPr>
                <w:b/>
                <w:lang w:val="en-US"/>
              </w:rPr>
            </w:pPr>
            <w:r w:rsidRPr="00004D53">
              <w:rPr>
                <w:b/>
                <w:lang w:val="en-US"/>
              </w:rPr>
              <w:t>Degeneracy</w:t>
            </w:r>
          </w:p>
        </w:tc>
        <w:tc>
          <w:tcPr>
            <w:tcW w:w="1737" w:type="dxa"/>
          </w:tcPr>
          <w:p w14:paraId="73416CEC" w14:textId="77777777" w:rsidR="00004D53" w:rsidRPr="00004D53" w:rsidRDefault="00004D53" w:rsidP="00004D53">
            <w:pPr>
              <w:spacing w:line="276" w:lineRule="auto"/>
              <w:rPr>
                <w:b/>
                <w:lang w:val="en-US"/>
              </w:rPr>
            </w:pPr>
            <w:r w:rsidRPr="00004D53">
              <w:rPr>
                <w:b/>
                <w:lang w:val="en-US"/>
              </w:rPr>
              <w:t>Type of distortion</w:t>
            </w:r>
          </w:p>
        </w:tc>
      </w:tr>
      <w:tr w:rsidR="00004D53" w:rsidRPr="00004D53" w14:paraId="37332E98" w14:textId="77777777" w:rsidTr="002519A9">
        <w:tc>
          <w:tcPr>
            <w:tcW w:w="1691" w:type="dxa"/>
          </w:tcPr>
          <w:p w14:paraId="05F87CFA" w14:textId="77777777" w:rsidR="00004D53" w:rsidRPr="00004D53" w:rsidRDefault="00004D53" w:rsidP="00004D53">
            <w:pPr>
              <w:spacing w:line="276" w:lineRule="auto"/>
              <w:rPr>
                <w:lang w:val="en-US"/>
              </w:rPr>
            </w:pPr>
          </w:p>
        </w:tc>
        <w:tc>
          <w:tcPr>
            <w:tcW w:w="1734" w:type="dxa"/>
          </w:tcPr>
          <w:p w14:paraId="28DF346D" w14:textId="77777777" w:rsidR="00004D53" w:rsidRPr="00004D53" w:rsidRDefault="00004D53" w:rsidP="00004D53">
            <w:pPr>
              <w:spacing w:line="276" w:lineRule="auto"/>
              <w:rPr>
                <w:lang w:val="en-US"/>
              </w:rPr>
            </w:pPr>
          </w:p>
        </w:tc>
        <w:tc>
          <w:tcPr>
            <w:tcW w:w="1778" w:type="dxa"/>
          </w:tcPr>
          <w:p w14:paraId="15EAF684" w14:textId="77777777" w:rsidR="00004D53" w:rsidRPr="00004D53" w:rsidRDefault="00004D53" w:rsidP="00004D53">
            <w:pPr>
              <w:spacing w:line="276" w:lineRule="auto"/>
              <w:rPr>
                <w:lang w:val="en-US"/>
              </w:rPr>
            </w:pPr>
          </w:p>
        </w:tc>
        <w:tc>
          <w:tcPr>
            <w:tcW w:w="1762" w:type="dxa"/>
          </w:tcPr>
          <w:p w14:paraId="71FFF347" w14:textId="77777777" w:rsidR="00004D53" w:rsidRPr="00004D53" w:rsidRDefault="00004D53" w:rsidP="00004D53">
            <w:pPr>
              <w:spacing w:line="276" w:lineRule="auto"/>
              <w:rPr>
                <w:lang w:val="en-US"/>
              </w:rPr>
            </w:pPr>
          </w:p>
        </w:tc>
        <w:tc>
          <w:tcPr>
            <w:tcW w:w="1737" w:type="dxa"/>
          </w:tcPr>
          <w:p w14:paraId="0324D605" w14:textId="77777777" w:rsidR="00004D53" w:rsidRPr="00004D53" w:rsidRDefault="00004D53" w:rsidP="00004D53">
            <w:pPr>
              <w:spacing w:line="276" w:lineRule="auto"/>
              <w:rPr>
                <w:lang w:val="en-US"/>
              </w:rPr>
            </w:pPr>
          </w:p>
        </w:tc>
      </w:tr>
      <w:tr w:rsidR="00004D53" w:rsidRPr="00004D53" w14:paraId="2BCE095E" w14:textId="77777777" w:rsidTr="002519A9">
        <w:tc>
          <w:tcPr>
            <w:tcW w:w="1691" w:type="dxa"/>
          </w:tcPr>
          <w:p w14:paraId="418F6094" w14:textId="77777777" w:rsidR="00004D53" w:rsidRPr="00004D53" w:rsidRDefault="00004D53" w:rsidP="00004D53">
            <w:pPr>
              <w:spacing w:line="276" w:lineRule="auto"/>
              <w:rPr>
                <w:lang w:val="en-US"/>
              </w:rPr>
            </w:pPr>
          </w:p>
        </w:tc>
        <w:tc>
          <w:tcPr>
            <w:tcW w:w="1734" w:type="dxa"/>
          </w:tcPr>
          <w:p w14:paraId="3478D2B3" w14:textId="77777777" w:rsidR="00004D53" w:rsidRPr="00004D53" w:rsidRDefault="00004D53" w:rsidP="00004D53">
            <w:pPr>
              <w:spacing w:line="276" w:lineRule="auto"/>
              <w:rPr>
                <w:lang w:val="en-US"/>
              </w:rPr>
            </w:pPr>
          </w:p>
        </w:tc>
        <w:tc>
          <w:tcPr>
            <w:tcW w:w="1778" w:type="dxa"/>
          </w:tcPr>
          <w:p w14:paraId="1A37FB11" w14:textId="77777777" w:rsidR="00004D53" w:rsidRPr="00004D53" w:rsidRDefault="00004D53" w:rsidP="00004D53">
            <w:pPr>
              <w:spacing w:line="276" w:lineRule="auto"/>
              <w:rPr>
                <w:lang w:val="en-US"/>
              </w:rPr>
            </w:pPr>
          </w:p>
        </w:tc>
        <w:tc>
          <w:tcPr>
            <w:tcW w:w="1762" w:type="dxa"/>
          </w:tcPr>
          <w:p w14:paraId="70A76D13" w14:textId="77777777" w:rsidR="00004D53" w:rsidRPr="00004D53" w:rsidRDefault="00004D53" w:rsidP="00004D53">
            <w:pPr>
              <w:spacing w:line="276" w:lineRule="auto"/>
              <w:rPr>
                <w:lang w:val="en-US"/>
              </w:rPr>
            </w:pPr>
          </w:p>
        </w:tc>
        <w:tc>
          <w:tcPr>
            <w:tcW w:w="1737" w:type="dxa"/>
          </w:tcPr>
          <w:p w14:paraId="6210710E" w14:textId="77777777" w:rsidR="00004D53" w:rsidRPr="00004D53" w:rsidRDefault="00004D53" w:rsidP="00004D53">
            <w:pPr>
              <w:spacing w:line="276" w:lineRule="auto"/>
              <w:rPr>
                <w:lang w:val="en-US"/>
              </w:rPr>
            </w:pPr>
          </w:p>
        </w:tc>
      </w:tr>
      <w:tr w:rsidR="00004D53" w:rsidRPr="00004D53" w14:paraId="393929DA" w14:textId="77777777" w:rsidTr="002519A9">
        <w:tc>
          <w:tcPr>
            <w:tcW w:w="1691" w:type="dxa"/>
          </w:tcPr>
          <w:p w14:paraId="1A4A287A" w14:textId="77777777" w:rsidR="00004D53" w:rsidRPr="00004D53" w:rsidRDefault="00004D53" w:rsidP="00004D53">
            <w:pPr>
              <w:spacing w:line="276" w:lineRule="auto"/>
              <w:rPr>
                <w:lang w:val="en-US"/>
              </w:rPr>
            </w:pPr>
          </w:p>
        </w:tc>
        <w:tc>
          <w:tcPr>
            <w:tcW w:w="1734" w:type="dxa"/>
          </w:tcPr>
          <w:p w14:paraId="29FF952E" w14:textId="77777777" w:rsidR="00004D53" w:rsidRPr="00004D53" w:rsidRDefault="00004D53" w:rsidP="00004D53">
            <w:pPr>
              <w:spacing w:line="276" w:lineRule="auto"/>
              <w:rPr>
                <w:lang w:val="en-US"/>
              </w:rPr>
            </w:pPr>
          </w:p>
        </w:tc>
        <w:tc>
          <w:tcPr>
            <w:tcW w:w="1778" w:type="dxa"/>
          </w:tcPr>
          <w:p w14:paraId="4D0ADCC7" w14:textId="77777777" w:rsidR="00004D53" w:rsidRPr="00004D53" w:rsidRDefault="00004D53" w:rsidP="00004D53">
            <w:pPr>
              <w:spacing w:line="276" w:lineRule="auto"/>
              <w:rPr>
                <w:lang w:val="en-US"/>
              </w:rPr>
            </w:pPr>
          </w:p>
        </w:tc>
        <w:tc>
          <w:tcPr>
            <w:tcW w:w="1762" w:type="dxa"/>
          </w:tcPr>
          <w:p w14:paraId="34C49AAE" w14:textId="77777777" w:rsidR="00004D53" w:rsidRPr="00004D53" w:rsidRDefault="00004D53" w:rsidP="00004D53">
            <w:pPr>
              <w:spacing w:line="276" w:lineRule="auto"/>
              <w:rPr>
                <w:lang w:val="en-US"/>
              </w:rPr>
            </w:pPr>
          </w:p>
        </w:tc>
        <w:tc>
          <w:tcPr>
            <w:tcW w:w="1737" w:type="dxa"/>
          </w:tcPr>
          <w:p w14:paraId="756EDDA0" w14:textId="77777777" w:rsidR="00004D53" w:rsidRPr="00004D53" w:rsidRDefault="00004D53" w:rsidP="00004D53">
            <w:pPr>
              <w:spacing w:line="276" w:lineRule="auto"/>
              <w:rPr>
                <w:lang w:val="en-US"/>
              </w:rPr>
            </w:pPr>
          </w:p>
        </w:tc>
      </w:tr>
      <w:tr w:rsidR="00004D53" w:rsidRPr="00004D53" w14:paraId="72E053BA" w14:textId="77777777" w:rsidTr="002519A9">
        <w:tc>
          <w:tcPr>
            <w:tcW w:w="1691" w:type="dxa"/>
          </w:tcPr>
          <w:p w14:paraId="61076B3B" w14:textId="77777777" w:rsidR="00004D53" w:rsidRPr="00004D53" w:rsidRDefault="00004D53" w:rsidP="00004D53">
            <w:pPr>
              <w:spacing w:line="276" w:lineRule="auto"/>
              <w:rPr>
                <w:lang w:val="en-US"/>
              </w:rPr>
            </w:pPr>
          </w:p>
        </w:tc>
        <w:tc>
          <w:tcPr>
            <w:tcW w:w="1734" w:type="dxa"/>
          </w:tcPr>
          <w:p w14:paraId="74A9AADF" w14:textId="77777777" w:rsidR="00004D53" w:rsidRPr="00004D53" w:rsidRDefault="00004D53" w:rsidP="00004D53">
            <w:pPr>
              <w:spacing w:line="276" w:lineRule="auto"/>
              <w:rPr>
                <w:lang w:val="en-US"/>
              </w:rPr>
            </w:pPr>
          </w:p>
        </w:tc>
        <w:tc>
          <w:tcPr>
            <w:tcW w:w="1778" w:type="dxa"/>
          </w:tcPr>
          <w:p w14:paraId="2C0D1131" w14:textId="77777777" w:rsidR="00004D53" w:rsidRPr="00004D53" w:rsidRDefault="00004D53" w:rsidP="00004D53">
            <w:pPr>
              <w:spacing w:line="276" w:lineRule="auto"/>
              <w:rPr>
                <w:lang w:val="en-US"/>
              </w:rPr>
            </w:pPr>
          </w:p>
        </w:tc>
        <w:tc>
          <w:tcPr>
            <w:tcW w:w="1762" w:type="dxa"/>
          </w:tcPr>
          <w:p w14:paraId="0C595919" w14:textId="77777777" w:rsidR="00004D53" w:rsidRPr="00004D53" w:rsidRDefault="00004D53" w:rsidP="00004D53">
            <w:pPr>
              <w:spacing w:line="276" w:lineRule="auto"/>
              <w:rPr>
                <w:lang w:val="en-US"/>
              </w:rPr>
            </w:pPr>
          </w:p>
        </w:tc>
        <w:tc>
          <w:tcPr>
            <w:tcW w:w="1737" w:type="dxa"/>
          </w:tcPr>
          <w:p w14:paraId="5ABBD4D2" w14:textId="77777777" w:rsidR="00004D53" w:rsidRPr="00004D53" w:rsidRDefault="00004D53" w:rsidP="00004D53">
            <w:pPr>
              <w:spacing w:line="276" w:lineRule="auto"/>
              <w:rPr>
                <w:lang w:val="en-US"/>
              </w:rPr>
            </w:pPr>
          </w:p>
        </w:tc>
      </w:tr>
      <w:tr w:rsidR="00004D53" w:rsidRPr="00004D53" w14:paraId="5F87CB22" w14:textId="77777777" w:rsidTr="002519A9">
        <w:tc>
          <w:tcPr>
            <w:tcW w:w="1691" w:type="dxa"/>
          </w:tcPr>
          <w:p w14:paraId="22F905CD" w14:textId="77777777" w:rsidR="00004D53" w:rsidRPr="00004D53" w:rsidRDefault="00004D53" w:rsidP="00004D53">
            <w:pPr>
              <w:spacing w:line="276" w:lineRule="auto"/>
              <w:rPr>
                <w:lang w:val="en-US"/>
              </w:rPr>
            </w:pPr>
          </w:p>
        </w:tc>
        <w:tc>
          <w:tcPr>
            <w:tcW w:w="1734" w:type="dxa"/>
          </w:tcPr>
          <w:p w14:paraId="46604D6F" w14:textId="77777777" w:rsidR="00004D53" w:rsidRPr="00004D53" w:rsidRDefault="00004D53" w:rsidP="00004D53">
            <w:pPr>
              <w:spacing w:line="276" w:lineRule="auto"/>
              <w:rPr>
                <w:lang w:val="en-US"/>
              </w:rPr>
            </w:pPr>
          </w:p>
        </w:tc>
        <w:tc>
          <w:tcPr>
            <w:tcW w:w="1778" w:type="dxa"/>
          </w:tcPr>
          <w:p w14:paraId="77876B7F" w14:textId="77777777" w:rsidR="00004D53" w:rsidRPr="00004D53" w:rsidRDefault="00004D53" w:rsidP="00004D53">
            <w:pPr>
              <w:spacing w:line="276" w:lineRule="auto"/>
              <w:rPr>
                <w:lang w:val="en-US"/>
              </w:rPr>
            </w:pPr>
          </w:p>
        </w:tc>
        <w:tc>
          <w:tcPr>
            <w:tcW w:w="1762" w:type="dxa"/>
          </w:tcPr>
          <w:p w14:paraId="2133CE9D" w14:textId="77777777" w:rsidR="00004D53" w:rsidRPr="00004D53" w:rsidRDefault="00004D53" w:rsidP="00004D53">
            <w:pPr>
              <w:spacing w:line="276" w:lineRule="auto"/>
              <w:rPr>
                <w:lang w:val="en-US"/>
              </w:rPr>
            </w:pPr>
          </w:p>
        </w:tc>
        <w:tc>
          <w:tcPr>
            <w:tcW w:w="1737" w:type="dxa"/>
          </w:tcPr>
          <w:p w14:paraId="5B8A3107" w14:textId="77777777" w:rsidR="00004D53" w:rsidRPr="00004D53" w:rsidRDefault="00004D53" w:rsidP="00004D53">
            <w:pPr>
              <w:spacing w:line="276" w:lineRule="auto"/>
              <w:rPr>
                <w:lang w:val="en-US"/>
              </w:rPr>
            </w:pPr>
          </w:p>
        </w:tc>
      </w:tr>
    </w:tbl>
    <w:p w14:paraId="7788BF46" w14:textId="77777777" w:rsidR="00004D53" w:rsidRPr="00004D53" w:rsidRDefault="00004D53" w:rsidP="00004D53">
      <w:pPr>
        <w:spacing w:line="276" w:lineRule="auto"/>
        <w:ind w:left="360"/>
        <w:rPr>
          <w:lang w:val="en-US"/>
        </w:rPr>
      </w:pPr>
    </w:p>
    <w:p w14:paraId="541EDE29" w14:textId="77777777" w:rsidR="00004D53" w:rsidRPr="00004D53" w:rsidRDefault="00004D53" w:rsidP="00004D53">
      <w:pPr>
        <w:spacing w:line="276" w:lineRule="auto"/>
        <w:ind w:left="360"/>
        <w:rPr>
          <w:lang w:val="en-US"/>
        </w:rPr>
      </w:pPr>
    </w:p>
    <w:p w14:paraId="0D58499A" w14:textId="491820F9" w:rsidR="00AC7D47" w:rsidRPr="000B478F" w:rsidRDefault="00A75C39" w:rsidP="003D6199">
      <w:pPr>
        <w:spacing w:line="276" w:lineRule="auto"/>
        <w:rPr>
          <w:lang w:val="en-US"/>
        </w:rPr>
      </w:pPr>
      <w:r>
        <w:rPr>
          <w:noProof/>
        </w:rPr>
        <w:lastRenderedPageBreak/>
        <mc:AlternateContent>
          <mc:Choice Requires="wps">
            <w:drawing>
              <wp:anchor distT="91440" distB="91440" distL="137160" distR="137160" simplePos="0" relativeHeight="251698176" behindDoc="0" locked="0" layoutInCell="0" allowOverlap="1" wp14:anchorId="49EC1269" wp14:editId="36006B10">
                <wp:simplePos x="0" y="0"/>
                <wp:positionH relativeFrom="margin">
                  <wp:align>left</wp:align>
                </wp:positionH>
                <wp:positionV relativeFrom="paragraph">
                  <wp:align>top</wp:align>
                </wp:positionV>
                <wp:extent cx="472440" cy="869950"/>
                <wp:effectExtent l="5080" t="8255" r="1270" b="5080"/>
                <wp:wrapSquare wrapText="bothSides"/>
                <wp:docPr id="99"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17B84B0" w14:textId="77777777" w:rsidR="00DA3D5A" w:rsidRPr="00287CAF" w:rsidRDefault="00DA3D5A" w:rsidP="00F4098D">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9EC1269" id="AutoShape 32" o:spid="_x0000_s1054" style="position:absolute;margin-left:0;margin-top:0;width:37.2pt;height:68.5pt;rotation:90;z-index:251698176;visibility:visible;mso-wrap-style:square;mso-width-percent:0;mso-height-percent:0;mso-wrap-distance-left:10.8pt;mso-wrap-distance-top:7.2pt;mso-wrap-distance-right:10.8pt;mso-wrap-distance-bottom:7.2pt;mso-position-horizontal:left;mso-position-horizontal-relative:margin;mso-position-vertical:top;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" o:allowincell="f" fillcolor="#a1c4e3" stroked="f">
                <v:textbox>
                  <w:txbxContent>
                    <w:p w14:paraId="117B84B0" w14:textId="77777777" w:rsidR="00DA3D5A" w:rsidRPr="00287CAF" w:rsidRDefault="00DA3D5A" w:rsidP="00F4098D">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4EF2FA72" w14:textId="77777777" w:rsidR="00700AB0" w:rsidRDefault="00700AB0" w:rsidP="0034083E">
      <w:pPr>
        <w:spacing w:line="276" w:lineRule="auto"/>
        <w:jc w:val="both"/>
        <w:rPr>
          <w:b/>
          <w:lang w:val="en-US"/>
        </w:rPr>
      </w:pPr>
    </w:p>
    <w:p w14:paraId="24401752" w14:textId="75843E28" w:rsidR="00700AB0" w:rsidRDefault="00700AB0" w:rsidP="0034083E">
      <w:pPr>
        <w:spacing w:line="276" w:lineRule="auto"/>
        <w:jc w:val="both"/>
        <w:rPr>
          <w:b/>
          <w:lang w:val="en-US"/>
        </w:rPr>
      </w:pPr>
    </w:p>
    <w:p w14:paraId="30156992" w14:textId="68ED9F1B" w:rsidR="008E73E7" w:rsidRPr="00AB5A86" w:rsidRDefault="008E73E7" w:rsidP="008E73E7">
      <w:pPr>
        <w:spacing w:line="276" w:lineRule="auto"/>
      </w:pPr>
      <w:r w:rsidRPr="009F681E">
        <w:rPr>
          <w:b/>
          <w:lang w:val="en-US"/>
        </w:rPr>
        <w:t>1</w:t>
      </w:r>
      <w:r w:rsidR="00F26DE0">
        <w:rPr>
          <w:b/>
          <w:lang w:val="en-US"/>
        </w:rPr>
        <w:t>3</w:t>
      </w:r>
      <w:r w:rsidRPr="009F681E">
        <w:rPr>
          <w:b/>
          <w:lang w:val="en-US"/>
        </w:rPr>
        <w:t>.1.</w:t>
      </w:r>
      <w:r w:rsidRPr="00206F59">
        <w:rPr>
          <w:b/>
          <w:lang w:val="en-US"/>
        </w:rPr>
        <w:t xml:space="preserve"> </w:t>
      </w:r>
      <w:r w:rsidRPr="00206F59">
        <w:rPr>
          <w:lang w:val="en-US"/>
        </w:rPr>
        <w:t>Weight of AB</w:t>
      </w:r>
      <w:r w:rsidRPr="00206F59">
        <w:rPr>
          <w:vertAlign w:val="subscript"/>
          <w:lang w:val="en-US"/>
        </w:rPr>
        <w:t>2</w:t>
      </w:r>
      <w:r w:rsidRPr="00206F59">
        <w:rPr>
          <w:lang w:val="en-US"/>
        </w:rPr>
        <w:t>O</w:t>
      </w:r>
      <w:r w:rsidRPr="00206F59">
        <w:rPr>
          <w:vertAlign w:val="subscript"/>
          <w:lang w:val="en-US"/>
        </w:rPr>
        <w:t>4</w:t>
      </w:r>
      <w:r w:rsidRPr="00206F59">
        <w:rPr>
          <w:lang w:val="en-US"/>
        </w:rPr>
        <w:t xml:space="preserve"> is 24.724 g and 6.538 g </w:t>
      </w:r>
      <w:r w:rsidRPr="00206F59">
        <w:rPr>
          <w:b/>
          <w:lang w:val="en-US"/>
        </w:rPr>
        <w:t>A</w:t>
      </w:r>
      <w:r w:rsidRPr="00206F59">
        <w:rPr>
          <w:lang w:val="en-US"/>
        </w:rPr>
        <w:t xml:space="preserve"> and 11.786 g </w:t>
      </w:r>
      <w:r w:rsidRPr="00206F59">
        <w:rPr>
          <w:b/>
          <w:lang w:val="en-US"/>
        </w:rPr>
        <w:t>B</w:t>
      </w:r>
      <w:r w:rsidRPr="00206F59">
        <w:rPr>
          <w:lang w:val="en-US"/>
        </w:rPr>
        <w:t xml:space="preserve"> and remaining is oxygen</w:t>
      </w:r>
    </w:p>
    <w:p w14:paraId="407FDE15" w14:textId="77777777" w:rsidR="008E73E7" w:rsidRPr="00206F59" w:rsidRDefault="008E73E7" w:rsidP="008E73E7">
      <w:pPr>
        <w:spacing w:line="276" w:lineRule="auto"/>
        <w:jc w:val="both"/>
        <w:rPr>
          <w:lang w:val="en-US"/>
        </w:rPr>
      </w:pPr>
      <w:r w:rsidRPr="00206F59">
        <w:rPr>
          <w:lang w:val="en-US"/>
        </w:rPr>
        <w:t>Amount of oxygen = 24.724 – 6.5</w:t>
      </w:r>
      <w:r>
        <w:rPr>
          <w:lang w:val="en-US"/>
        </w:rPr>
        <w:t>3</w:t>
      </w:r>
      <w:r w:rsidRPr="00206F59">
        <w:rPr>
          <w:lang w:val="en-US"/>
        </w:rPr>
        <w:t>8 – 11.786 = 6.400 g</w:t>
      </w:r>
    </w:p>
    <w:p w14:paraId="04778F85" w14:textId="77777777" w:rsidR="008E73E7" w:rsidRPr="00206F59" w:rsidRDefault="008E73E7" w:rsidP="008E73E7">
      <w:pPr>
        <w:spacing w:line="276" w:lineRule="auto"/>
        <w:jc w:val="both"/>
        <w:rPr>
          <w:lang w:val="en-US"/>
        </w:rPr>
      </w:pPr>
      <w:r w:rsidRPr="00206F59">
        <w:rPr>
          <w:lang w:val="en-US"/>
        </w:rPr>
        <w:t>1 mol product has 64 g of oxygen (= 4 × 16); therefore, we have 0.1 mol AB</w:t>
      </w:r>
      <w:r w:rsidRPr="00206F59">
        <w:rPr>
          <w:vertAlign w:val="subscript"/>
          <w:lang w:val="en-US"/>
        </w:rPr>
        <w:t>2</w:t>
      </w:r>
      <w:r w:rsidRPr="00206F59">
        <w:rPr>
          <w:lang w:val="en-US"/>
        </w:rPr>
        <w:t>O</w:t>
      </w:r>
      <w:r w:rsidRPr="00206F59">
        <w:rPr>
          <w:vertAlign w:val="subscript"/>
          <w:lang w:val="en-US"/>
        </w:rPr>
        <w:t>4</w:t>
      </w:r>
      <w:r w:rsidRPr="00206F59">
        <w:rPr>
          <w:lang w:val="en-US"/>
        </w:rPr>
        <w:t xml:space="preserve"> produc</w:t>
      </w:r>
      <w:r>
        <w:rPr>
          <w:lang w:val="en-US"/>
        </w:rPr>
        <w:t>t</w:t>
      </w:r>
    </w:p>
    <w:p w14:paraId="79C98428" w14:textId="77777777" w:rsidR="008E73E7" w:rsidRDefault="008E73E7" w:rsidP="008E73E7">
      <w:pPr>
        <w:spacing w:line="276" w:lineRule="auto"/>
        <w:jc w:val="both"/>
        <w:rPr>
          <w:lang w:val="en-US"/>
        </w:rPr>
      </w:pPr>
      <w:r w:rsidRPr="00206F59">
        <w:rPr>
          <w:lang w:val="en-US"/>
        </w:rPr>
        <w:t xml:space="preserve">1 mol salt </w:t>
      </w:r>
      <w:r w:rsidRPr="00206F59">
        <w:rPr>
          <w:b/>
          <w:lang w:val="en-US"/>
        </w:rPr>
        <w:t>A</w:t>
      </w:r>
      <w:r w:rsidRPr="00206F59">
        <w:rPr>
          <w:lang w:val="en-US"/>
        </w:rPr>
        <w:t xml:space="preserve"> must be 29.7</w:t>
      </w:r>
      <w:r>
        <w:rPr>
          <w:lang w:val="en-US"/>
        </w:rPr>
        <w:t>46</w:t>
      </w:r>
      <w:r w:rsidRPr="00206F59">
        <w:rPr>
          <w:lang w:val="en-US"/>
        </w:rPr>
        <w:t xml:space="preserve"> × 10 = 297.</w:t>
      </w:r>
      <w:r>
        <w:rPr>
          <w:lang w:val="en-US"/>
        </w:rPr>
        <w:t>46</w:t>
      </w:r>
      <w:r w:rsidRPr="00206F59">
        <w:rPr>
          <w:lang w:val="en-US"/>
        </w:rPr>
        <w:t xml:space="preserve"> g/mol </w:t>
      </w:r>
    </w:p>
    <w:p w14:paraId="42DFDE21" w14:textId="77777777" w:rsidR="008E73E7" w:rsidRDefault="008E73E7" w:rsidP="008E73E7">
      <w:pPr>
        <w:spacing w:line="276" w:lineRule="auto"/>
        <w:jc w:val="both"/>
        <w:rPr>
          <w:lang w:val="en-US"/>
        </w:rPr>
      </w:pPr>
      <w:r>
        <w:rPr>
          <w:lang w:val="en-US"/>
        </w:rPr>
        <w:t>1</w:t>
      </w:r>
      <w:r w:rsidRPr="00206F59">
        <w:rPr>
          <w:lang w:val="en-US"/>
        </w:rPr>
        <w:t xml:space="preserve">0 × 6.538 g is </w:t>
      </w:r>
      <w:r w:rsidRPr="00206F59">
        <w:rPr>
          <w:b/>
          <w:lang w:val="en-US"/>
        </w:rPr>
        <w:t>A</w:t>
      </w:r>
      <w:r w:rsidRPr="00206F59">
        <w:rPr>
          <w:lang w:val="en-US"/>
        </w:rPr>
        <w:t xml:space="preserve"> </w:t>
      </w:r>
    </w:p>
    <w:p w14:paraId="21596B89" w14:textId="77777777" w:rsidR="008E73E7" w:rsidRDefault="008E73E7" w:rsidP="008E73E7">
      <w:pPr>
        <w:spacing w:line="276" w:lineRule="auto"/>
        <w:jc w:val="both"/>
        <w:rPr>
          <w:lang w:val="en-US"/>
        </w:rPr>
      </w:pPr>
      <w:r w:rsidRPr="00206F59">
        <w:rPr>
          <w:lang w:val="en-US"/>
        </w:rPr>
        <w:t xml:space="preserve">rest </w:t>
      </w:r>
      <w:r>
        <w:rPr>
          <w:lang w:val="en-US"/>
        </w:rPr>
        <w:t xml:space="preserve">is </w:t>
      </w:r>
      <w:r w:rsidRPr="00206F59">
        <w:rPr>
          <w:lang w:val="en-US"/>
        </w:rPr>
        <w:t xml:space="preserve">water </w:t>
      </w:r>
      <w:r>
        <w:rPr>
          <w:lang w:val="en-US"/>
        </w:rPr>
        <w:t>molecules and</w:t>
      </w:r>
      <w:r w:rsidRPr="00206F59">
        <w:rPr>
          <w:lang w:val="en-US"/>
        </w:rPr>
        <w:t xml:space="preserve"> nitrate ion</w:t>
      </w:r>
      <w:r>
        <w:rPr>
          <w:lang w:val="en-US"/>
        </w:rPr>
        <w:t xml:space="preserve">s.  </w:t>
      </w:r>
    </w:p>
    <w:p w14:paraId="7E7F2E8C" w14:textId="77777777" w:rsidR="008E73E7" w:rsidRDefault="008E73E7" w:rsidP="008E73E7">
      <w:pPr>
        <w:spacing w:line="276" w:lineRule="auto"/>
        <w:jc w:val="both"/>
        <w:rPr>
          <w:lang w:val="en-US"/>
        </w:rPr>
      </w:pPr>
      <w:r w:rsidRPr="00206F59">
        <w:rPr>
          <w:lang w:val="en-US"/>
        </w:rPr>
        <w:t>297.</w:t>
      </w:r>
      <w:r>
        <w:rPr>
          <w:lang w:val="en-US"/>
        </w:rPr>
        <w:t>46</w:t>
      </w:r>
      <w:r w:rsidRPr="00206F59">
        <w:rPr>
          <w:lang w:val="en-US"/>
        </w:rPr>
        <w:t xml:space="preserve"> – 65.38 = 232</w:t>
      </w:r>
      <w:r>
        <w:rPr>
          <w:lang w:val="en-US"/>
        </w:rPr>
        <w:t>.06</w:t>
      </w:r>
      <w:r w:rsidRPr="00206F59">
        <w:rPr>
          <w:lang w:val="en-US"/>
        </w:rPr>
        <w:t xml:space="preserve"> g = (n × </w:t>
      </w:r>
      <w:r>
        <w:rPr>
          <w:lang w:val="en-US"/>
        </w:rPr>
        <w:t>MWt</w:t>
      </w:r>
      <w:r w:rsidRPr="00AB5A86">
        <w:rPr>
          <w:sz w:val="16"/>
          <w:szCs w:val="16"/>
          <w:lang w:val="en-US"/>
        </w:rPr>
        <w:t>H2O</w:t>
      </w:r>
      <w:r w:rsidRPr="00206F59">
        <w:rPr>
          <w:lang w:val="en-US"/>
        </w:rPr>
        <w:t xml:space="preserve">) + (2 × </w:t>
      </w:r>
      <w:r>
        <w:rPr>
          <w:lang w:val="en-US"/>
        </w:rPr>
        <w:t>MWt</w:t>
      </w:r>
      <w:r w:rsidRPr="00AB5A86">
        <w:rPr>
          <w:sz w:val="16"/>
          <w:szCs w:val="16"/>
          <w:lang w:val="en-US"/>
        </w:rPr>
        <w:t>NO3-</w:t>
      </w:r>
      <w:r w:rsidRPr="00206F59">
        <w:rPr>
          <w:lang w:val="en-US"/>
        </w:rPr>
        <w:t xml:space="preserve">), </w:t>
      </w:r>
    </w:p>
    <w:p w14:paraId="7029B182" w14:textId="77777777" w:rsidR="008E73E7" w:rsidRDefault="008E73E7" w:rsidP="008E73E7">
      <w:pPr>
        <w:spacing w:line="276" w:lineRule="auto"/>
        <w:jc w:val="both"/>
        <w:rPr>
          <w:lang w:val="en-US"/>
        </w:rPr>
      </w:pPr>
      <w:r>
        <w:rPr>
          <w:lang w:val="en-US"/>
        </w:rPr>
        <w:t>n = 6</w:t>
      </w:r>
    </w:p>
    <w:p w14:paraId="0A8BC3C9" w14:textId="6122E4E4" w:rsidR="008E73E7" w:rsidRPr="00206F59" w:rsidRDefault="003934F7" w:rsidP="008E73E7">
      <w:pPr>
        <w:spacing w:line="276" w:lineRule="auto"/>
        <w:jc w:val="both"/>
        <w:rPr>
          <w:lang w:val="en-US"/>
        </w:rPr>
      </w:pPr>
      <w:r>
        <w:rPr>
          <w:lang w:val="en-US"/>
        </w:rPr>
        <w:t>The a</w:t>
      </w:r>
      <w:r w:rsidR="008E73E7">
        <w:rPr>
          <w:lang w:val="en-US"/>
        </w:rPr>
        <w:t>tomic</w:t>
      </w:r>
      <w:r w:rsidR="008E73E7" w:rsidRPr="00206F59">
        <w:rPr>
          <w:lang w:val="en-US"/>
        </w:rPr>
        <w:t xml:space="preserve"> weight of </w:t>
      </w:r>
      <w:r w:rsidR="008E73E7" w:rsidRPr="00206F59">
        <w:rPr>
          <w:b/>
          <w:lang w:val="en-US"/>
        </w:rPr>
        <w:t>A</w:t>
      </w:r>
      <w:r w:rsidR="008E73E7" w:rsidRPr="00206F59">
        <w:rPr>
          <w:lang w:val="en-US"/>
        </w:rPr>
        <w:t xml:space="preserve"> is 65.38 g/mol; therefore, </w:t>
      </w:r>
      <w:r w:rsidR="008E73E7" w:rsidRPr="00206F59">
        <w:rPr>
          <w:b/>
          <w:lang w:val="en-US"/>
        </w:rPr>
        <w:t>A</w:t>
      </w:r>
      <w:r w:rsidR="008E73E7" w:rsidRPr="00206F59">
        <w:rPr>
          <w:lang w:val="en-US"/>
        </w:rPr>
        <w:t xml:space="preserve"> is Zn and </w:t>
      </w:r>
      <w:r w:rsidR="008E73E7" w:rsidRPr="00206F59">
        <w:rPr>
          <w:b/>
          <w:lang w:val="en-US"/>
        </w:rPr>
        <w:t>B</w:t>
      </w:r>
      <w:r w:rsidR="008E73E7" w:rsidRPr="00206F59">
        <w:rPr>
          <w:lang w:val="en-US"/>
        </w:rPr>
        <w:t xml:space="preserve"> is 58.93 g/mol and Co.</w:t>
      </w:r>
    </w:p>
    <w:p w14:paraId="2EE2BDBA" w14:textId="77777777" w:rsidR="008E73E7" w:rsidRPr="00206F59" w:rsidRDefault="008E73E7" w:rsidP="008E73E7">
      <w:pPr>
        <w:spacing w:line="276" w:lineRule="auto"/>
        <w:jc w:val="both"/>
        <w:rPr>
          <w:b/>
          <w:vertAlign w:val="subscript"/>
          <w:lang w:val="en-US"/>
        </w:rPr>
      </w:pPr>
      <w:r w:rsidRPr="00206F59">
        <w:rPr>
          <w:lang w:val="en-US"/>
        </w:rPr>
        <w:t xml:space="preserve">Formulas of the salts are: </w:t>
      </w:r>
      <w:r w:rsidRPr="00206F59">
        <w:rPr>
          <w:b/>
          <w:lang w:val="en-US"/>
        </w:rPr>
        <w:t>[Zn(H</w:t>
      </w:r>
      <w:r w:rsidRPr="00206F59">
        <w:rPr>
          <w:b/>
          <w:vertAlign w:val="subscript"/>
          <w:lang w:val="en-US"/>
        </w:rPr>
        <w:t>2</w:t>
      </w:r>
      <w:r w:rsidRPr="00206F59">
        <w:rPr>
          <w:b/>
          <w:lang w:val="en-US"/>
        </w:rPr>
        <w:t>O)</w:t>
      </w:r>
      <w:r w:rsidRPr="00206F59">
        <w:rPr>
          <w:b/>
          <w:vertAlign w:val="subscript"/>
          <w:lang w:val="en-US"/>
        </w:rPr>
        <w:t>6</w:t>
      </w:r>
      <w:r w:rsidRPr="00206F59">
        <w:rPr>
          <w:b/>
          <w:lang w:val="en-US"/>
        </w:rPr>
        <w:t>](NO</w:t>
      </w:r>
      <w:r w:rsidRPr="00206F59">
        <w:rPr>
          <w:b/>
          <w:vertAlign w:val="subscript"/>
          <w:lang w:val="en-US"/>
        </w:rPr>
        <w:t>3</w:t>
      </w:r>
      <w:r w:rsidRPr="00206F59">
        <w:rPr>
          <w:b/>
          <w:lang w:val="en-US"/>
        </w:rPr>
        <w:t>)</w:t>
      </w:r>
      <w:r w:rsidRPr="00206F59">
        <w:rPr>
          <w:b/>
          <w:vertAlign w:val="subscript"/>
          <w:lang w:val="en-US"/>
        </w:rPr>
        <w:t>2</w:t>
      </w:r>
      <w:r w:rsidRPr="00206F59">
        <w:rPr>
          <w:b/>
          <w:lang w:val="en-US"/>
        </w:rPr>
        <w:t xml:space="preserve"> </w:t>
      </w:r>
      <w:r w:rsidRPr="00206F59">
        <w:rPr>
          <w:lang w:val="en-US"/>
        </w:rPr>
        <w:t>and</w:t>
      </w:r>
      <w:r w:rsidRPr="00206F59">
        <w:rPr>
          <w:b/>
          <w:lang w:val="en-US"/>
        </w:rPr>
        <w:t xml:space="preserve"> [Co(H</w:t>
      </w:r>
      <w:r w:rsidRPr="00206F59">
        <w:rPr>
          <w:b/>
          <w:vertAlign w:val="subscript"/>
          <w:lang w:val="en-US"/>
        </w:rPr>
        <w:t>2</w:t>
      </w:r>
      <w:r w:rsidRPr="00206F59">
        <w:rPr>
          <w:b/>
          <w:lang w:val="en-US"/>
        </w:rPr>
        <w:t>O)</w:t>
      </w:r>
      <w:r w:rsidRPr="00206F59">
        <w:rPr>
          <w:b/>
          <w:vertAlign w:val="subscript"/>
          <w:lang w:val="en-US"/>
        </w:rPr>
        <w:t>6</w:t>
      </w:r>
      <w:r w:rsidRPr="00206F59">
        <w:rPr>
          <w:b/>
          <w:lang w:val="en-US"/>
        </w:rPr>
        <w:t>](NO</w:t>
      </w:r>
      <w:r w:rsidRPr="00206F59">
        <w:rPr>
          <w:b/>
          <w:vertAlign w:val="subscript"/>
          <w:lang w:val="en-US"/>
        </w:rPr>
        <w:t>3</w:t>
      </w:r>
      <w:r w:rsidRPr="00206F59">
        <w:rPr>
          <w:b/>
          <w:lang w:val="en-US"/>
        </w:rPr>
        <w:t>)</w:t>
      </w:r>
      <w:r w:rsidRPr="00206F59">
        <w:rPr>
          <w:b/>
          <w:vertAlign w:val="subscript"/>
          <w:lang w:val="en-US"/>
        </w:rPr>
        <w:t>2</w:t>
      </w:r>
    </w:p>
    <w:p w14:paraId="4B955BE4" w14:textId="77777777" w:rsidR="008E73E7" w:rsidRPr="00206F59" w:rsidRDefault="008E73E7" w:rsidP="008E73E7">
      <w:pPr>
        <w:spacing w:line="276" w:lineRule="auto"/>
        <w:jc w:val="both"/>
        <w:rPr>
          <w:b/>
          <w:lang w:val="en-US"/>
        </w:rPr>
      </w:pPr>
    </w:p>
    <w:p w14:paraId="3BF31311" w14:textId="4D365198" w:rsidR="008E73E7" w:rsidRPr="00206F59" w:rsidRDefault="008E73E7" w:rsidP="008E73E7">
      <w:pPr>
        <w:spacing w:line="276" w:lineRule="auto"/>
        <w:jc w:val="both"/>
        <w:rPr>
          <w:lang w:val="en-US"/>
        </w:rPr>
      </w:pPr>
      <w:r w:rsidRPr="00206F59">
        <w:rPr>
          <w:b/>
          <w:lang w:val="en-US"/>
        </w:rPr>
        <w:t>1</w:t>
      </w:r>
      <w:r w:rsidR="00F26DE0">
        <w:rPr>
          <w:b/>
          <w:lang w:val="en-US"/>
        </w:rPr>
        <w:t>3</w:t>
      </w:r>
      <w:r w:rsidRPr="00206F59">
        <w:rPr>
          <w:b/>
          <w:lang w:val="en-US"/>
        </w:rPr>
        <w:t>.2.</w:t>
      </w:r>
    </w:p>
    <w:p w14:paraId="772F59D3" w14:textId="77777777" w:rsidR="008E73E7" w:rsidRPr="000B478F" w:rsidRDefault="008E73E7" w:rsidP="008E73E7">
      <w:pPr>
        <w:spacing w:line="276" w:lineRule="auto"/>
        <w:rPr>
          <w:rFonts w:asciiTheme="minorHAnsi" w:hAnsiTheme="minorHAnsi"/>
          <w:sz w:val="22"/>
          <w:szCs w:val="22"/>
          <w:lang w:val="en-US"/>
        </w:rPr>
      </w:pPr>
      <w:r>
        <w:rPr>
          <w:rFonts w:asciiTheme="minorHAnsi" w:hAnsiTheme="minorHAnsi"/>
          <w:noProof/>
          <w:sz w:val="22"/>
          <w:szCs w:val="22"/>
        </w:rPr>
        <w:drawing>
          <wp:inline distT="0" distB="0" distL="0" distR="0" wp14:anchorId="46C734C1" wp14:editId="633FBCD5">
            <wp:extent cx="5758180" cy="2638425"/>
            <wp:effectExtent l="0" t="0" r="0" b="9525"/>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58180" cy="2638425"/>
                    </a:xfrm>
                    <a:prstGeom prst="rect">
                      <a:avLst/>
                    </a:prstGeom>
                    <a:noFill/>
                    <a:ln>
                      <a:noFill/>
                    </a:ln>
                  </pic:spPr>
                </pic:pic>
              </a:graphicData>
            </a:graphic>
          </wp:inline>
        </w:drawing>
      </w:r>
    </w:p>
    <w:p w14:paraId="6E95EE02" w14:textId="77777777" w:rsidR="008E73E7" w:rsidRPr="009F681E" w:rsidRDefault="008E73E7" w:rsidP="008E73E7">
      <w:pPr>
        <w:spacing w:line="276" w:lineRule="auto"/>
        <w:jc w:val="center"/>
        <w:rPr>
          <w:lang w:val="en-US"/>
        </w:rPr>
      </w:pPr>
    </w:p>
    <w:p w14:paraId="08D8B465" w14:textId="1985C20A" w:rsidR="008E73E7" w:rsidRPr="00206F59" w:rsidRDefault="008E73E7" w:rsidP="008E73E7">
      <w:pPr>
        <w:spacing w:line="276" w:lineRule="auto"/>
        <w:jc w:val="both"/>
        <w:rPr>
          <w:lang w:val="en-US"/>
        </w:rPr>
      </w:pPr>
      <w:r w:rsidRPr="00206F59">
        <w:rPr>
          <w:b/>
          <w:lang w:val="en-US"/>
        </w:rPr>
        <w:t>1</w:t>
      </w:r>
      <w:r w:rsidR="00F26DE0">
        <w:rPr>
          <w:b/>
          <w:lang w:val="en-US"/>
        </w:rPr>
        <w:t>3</w:t>
      </w:r>
      <w:r w:rsidRPr="00206F59">
        <w:rPr>
          <w:b/>
          <w:lang w:val="en-US"/>
        </w:rPr>
        <w:t>.3.</w:t>
      </w:r>
      <w:r w:rsidRPr="00206F59">
        <w:rPr>
          <w:lang w:val="en-US"/>
        </w:rPr>
        <w:t xml:space="preserve"> Zn is d</w:t>
      </w:r>
      <w:r w:rsidRPr="00206F59">
        <w:rPr>
          <w:vertAlign w:val="superscript"/>
          <w:lang w:val="en-US"/>
        </w:rPr>
        <w:t xml:space="preserve">10 </w:t>
      </w:r>
      <w:r w:rsidRPr="00206F59">
        <w:rPr>
          <w:lang w:val="en-US"/>
        </w:rPr>
        <w:t>no crystal field stabilization; therefore, Zn</w:t>
      </w:r>
      <w:r w:rsidRPr="00206F59">
        <w:rPr>
          <w:vertAlign w:val="superscript"/>
          <w:lang w:val="en-US"/>
        </w:rPr>
        <w:t>2+</w:t>
      </w:r>
      <w:r w:rsidRPr="00206F59">
        <w:rPr>
          <w:lang w:val="en-US"/>
        </w:rPr>
        <w:t xml:space="preserve"> is in tetrahedral and Co</w:t>
      </w:r>
      <w:r w:rsidRPr="00206F59">
        <w:rPr>
          <w:vertAlign w:val="superscript"/>
          <w:lang w:val="en-US"/>
        </w:rPr>
        <w:t>3+</w:t>
      </w:r>
      <w:r w:rsidRPr="00206F59">
        <w:rPr>
          <w:lang w:val="en-US"/>
        </w:rPr>
        <w:t xml:space="preserve"> ions are in octahedral holes. It is a normal spinel.</w:t>
      </w:r>
    </w:p>
    <w:p w14:paraId="7C8D4F4B" w14:textId="77777777" w:rsidR="008E73E7" w:rsidRDefault="008E73E7" w:rsidP="008E73E7">
      <w:pPr>
        <w:spacing w:line="276" w:lineRule="auto"/>
        <w:rPr>
          <w:rFonts w:asciiTheme="minorHAnsi" w:eastAsiaTheme="minorHAnsi" w:hAnsiTheme="minorHAnsi"/>
          <w:sz w:val="22"/>
          <w:szCs w:val="22"/>
          <w:lang w:val="en-US" w:eastAsia="en-US"/>
        </w:rPr>
      </w:pPr>
    </w:p>
    <w:p w14:paraId="5427F0D2" w14:textId="6667B8D8" w:rsidR="008E73E7" w:rsidRPr="000B478F" w:rsidRDefault="004B533A" w:rsidP="008E73E7">
      <w:pPr>
        <w:spacing w:line="276" w:lineRule="auto"/>
        <w:rPr>
          <w:rFonts w:asciiTheme="minorHAnsi" w:eastAsiaTheme="minorHAnsi" w:hAnsiTheme="minorHAnsi"/>
          <w:sz w:val="22"/>
          <w:szCs w:val="22"/>
          <w:lang w:val="en-US" w:eastAsia="en-US"/>
        </w:rPr>
      </w:pPr>
      <w:r>
        <w:rPr>
          <w:rFonts w:asciiTheme="minorHAnsi" w:eastAsiaTheme="minorHAnsi" w:hAnsiTheme="minorHAnsi"/>
          <w:sz w:val="22"/>
          <w:szCs w:val="22"/>
          <w:lang w:val="en-US" w:eastAsia="en-US"/>
        </w:rPr>
        <w:pict w14:anchorId="1CAAFAE4">
          <v:shape id="_x0000_i1156" type="#_x0000_t75" style="width:226pt;height:123.5pt">
            <v:imagedata r:id="rId154" o:title=""/>
          </v:shape>
        </w:pict>
      </w:r>
    </w:p>
    <w:p w14:paraId="1B4E9CCE" w14:textId="77777777" w:rsidR="008E73E7" w:rsidRPr="00206F59" w:rsidRDefault="008E73E7" w:rsidP="008E73E7">
      <w:pPr>
        <w:spacing w:line="276" w:lineRule="auto"/>
        <w:rPr>
          <w:rFonts w:asciiTheme="minorHAnsi" w:eastAsiaTheme="minorHAnsi" w:hAnsiTheme="minorHAnsi"/>
          <w:sz w:val="22"/>
          <w:szCs w:val="22"/>
          <w:lang w:val="en-US" w:eastAsia="en-US"/>
        </w:rPr>
      </w:pPr>
      <m:oMath>
        <m:r>
          <w:rPr>
            <w:rFonts w:ascii="Cambria Math" w:eastAsiaTheme="minorHAnsi" w:hAnsi="Cambria Math"/>
            <w:sz w:val="22"/>
            <w:szCs w:val="22"/>
            <w:lang w:val="en-US" w:eastAsia="en-US"/>
          </w:rPr>
          <w:lastRenderedPageBreak/>
          <m:t>CFSE=0.0</m:t>
        </m:r>
      </m:oMath>
      <w:r w:rsidRPr="00206F59">
        <w:rPr>
          <w:rFonts w:asciiTheme="minorHAnsi" w:eastAsiaTheme="minorHAnsi" w:hAnsiTheme="minorHAnsi"/>
          <w:sz w:val="22"/>
          <w:szCs w:val="22"/>
          <w:lang w:val="en-US" w:eastAsia="en-US"/>
        </w:rPr>
        <w:tab/>
      </w:r>
      <w:r w:rsidRPr="00206F59">
        <w:rPr>
          <w:rFonts w:asciiTheme="minorHAnsi" w:eastAsiaTheme="minorHAnsi" w:hAnsiTheme="minorHAnsi"/>
          <w:sz w:val="22"/>
          <w:szCs w:val="22"/>
          <w:lang w:val="en-US" w:eastAsia="en-US"/>
        </w:rPr>
        <w:tab/>
      </w:r>
      <m:oMath>
        <m:r>
          <w:rPr>
            <w:rFonts w:ascii="Cambria Math" w:hAnsi="Cambria Math"/>
            <w:lang w:val="en-US"/>
          </w:rPr>
          <m:t>CFSE=6</m:t>
        </m:r>
        <m:d>
          <m:dPr>
            <m:ctrlPr>
              <w:rPr>
                <w:rFonts w:ascii="Cambria Math" w:hAnsi="Cambria Math"/>
                <w:i/>
                <w:lang w:val="en-US"/>
              </w:rPr>
            </m:ctrlPr>
          </m:dPr>
          <m:e>
            <m:r>
              <w:rPr>
                <w:rFonts w:ascii="Cambria Math" w:hAnsi="Cambria Math"/>
                <w:lang w:val="en-US"/>
              </w:rPr>
              <m:t>-0.4∆</m:t>
            </m:r>
          </m:e>
        </m:d>
        <m:r>
          <w:rPr>
            <w:rFonts w:ascii="Cambria Math" w:hAnsi="Cambria Math"/>
            <w:lang w:val="en-US"/>
          </w:rPr>
          <m:t>+2PE=-2.4∆+2PE</m:t>
        </m:r>
      </m:oMath>
    </w:p>
    <w:p w14:paraId="31E24F9F" w14:textId="77777777" w:rsidR="008E73E7" w:rsidRPr="00206F59" w:rsidRDefault="008E73E7" w:rsidP="008E73E7">
      <w:pPr>
        <w:spacing w:line="276" w:lineRule="auto"/>
        <w:jc w:val="center"/>
        <w:rPr>
          <w:lang w:val="en-US"/>
        </w:rPr>
      </w:pPr>
    </w:p>
    <w:p w14:paraId="4E3DB43F" w14:textId="2DF2A792" w:rsidR="008E73E7" w:rsidRPr="00206F59" w:rsidRDefault="008E73E7" w:rsidP="008E73E7">
      <w:pPr>
        <w:spacing w:line="276" w:lineRule="auto"/>
        <w:jc w:val="both"/>
        <w:rPr>
          <w:b/>
          <w:lang w:val="en-US"/>
        </w:rPr>
      </w:pPr>
      <w:r w:rsidRPr="00206F59">
        <w:rPr>
          <w:b/>
          <w:lang w:val="en-US"/>
        </w:rPr>
        <w:t>1</w:t>
      </w:r>
      <w:r w:rsidR="00F26DE0">
        <w:rPr>
          <w:b/>
          <w:lang w:val="en-US"/>
        </w:rPr>
        <w:t>3</w:t>
      </w:r>
      <w:r w:rsidRPr="00206F59">
        <w:rPr>
          <w:b/>
          <w:lang w:val="en-US"/>
        </w:rPr>
        <w:t>.4.</w:t>
      </w:r>
    </w:p>
    <w:p w14:paraId="3038C475" w14:textId="77777777" w:rsidR="008E73E7" w:rsidRPr="00206F59" w:rsidRDefault="008E73E7" w:rsidP="008E73E7">
      <w:pPr>
        <w:spacing w:line="276" w:lineRule="auto"/>
        <w:jc w:val="both"/>
        <w:rPr>
          <w:b/>
          <w:lang w:val="en-US"/>
        </w:rPr>
      </w:pPr>
    </w:p>
    <w:p w14:paraId="0CD581BE" w14:textId="77777777" w:rsidR="008E73E7" w:rsidRPr="000B478F" w:rsidRDefault="008E73E7" w:rsidP="008E73E7">
      <w:pPr>
        <w:spacing w:line="276" w:lineRule="auto"/>
        <w:rPr>
          <w:rFonts w:asciiTheme="minorHAnsi" w:hAnsiTheme="minorHAnsi"/>
          <w:sz w:val="22"/>
          <w:szCs w:val="22"/>
          <w:lang w:val="en-US"/>
        </w:rPr>
      </w:pPr>
      <w:r w:rsidRPr="00821251">
        <w:rPr>
          <w:rFonts w:asciiTheme="minorHAnsi" w:hAnsiTheme="minorHAnsi"/>
          <w:noProof/>
          <w:sz w:val="22"/>
          <w:szCs w:val="22"/>
        </w:rPr>
        <w:drawing>
          <wp:inline distT="0" distB="0" distL="0" distR="0" wp14:anchorId="1F3C26BA" wp14:editId="61A65DE6">
            <wp:extent cx="2066925" cy="1771650"/>
            <wp:effectExtent l="0" t="0" r="9525"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066925" cy="1771650"/>
                    </a:xfrm>
                    <a:prstGeom prst="rect">
                      <a:avLst/>
                    </a:prstGeom>
                    <a:noFill/>
                    <a:ln>
                      <a:noFill/>
                    </a:ln>
                  </pic:spPr>
                </pic:pic>
              </a:graphicData>
            </a:graphic>
          </wp:inline>
        </w:drawing>
      </w:r>
    </w:p>
    <w:p w14:paraId="75DF0334" w14:textId="77777777" w:rsidR="008E73E7" w:rsidRPr="009F681E" w:rsidRDefault="008E73E7" w:rsidP="008E73E7">
      <w:pPr>
        <w:spacing w:line="276" w:lineRule="auto"/>
        <w:rPr>
          <w:b/>
          <w:lang w:val="en-US"/>
        </w:rPr>
      </w:pPr>
    </w:p>
    <w:p w14:paraId="078AD00A" w14:textId="3CE26537" w:rsidR="008E73E7" w:rsidRPr="009948F6" w:rsidRDefault="008E73E7" w:rsidP="008E73E7">
      <w:pPr>
        <w:spacing w:line="276" w:lineRule="auto"/>
        <w:jc w:val="both"/>
        <w:rPr>
          <w:lang w:val="en-US"/>
        </w:rPr>
      </w:pPr>
      <w:r w:rsidRPr="009948F6">
        <w:rPr>
          <w:b/>
          <w:lang w:val="en-US"/>
        </w:rPr>
        <w:t>1</w:t>
      </w:r>
      <w:r w:rsidR="00F26DE0">
        <w:rPr>
          <w:b/>
          <w:lang w:val="en-US"/>
        </w:rPr>
        <w:t>3</w:t>
      </w:r>
      <w:r w:rsidRPr="009948F6">
        <w:rPr>
          <w:b/>
          <w:lang w:val="en-US"/>
        </w:rPr>
        <w:t>.5.</w:t>
      </w:r>
      <w:r w:rsidRPr="009948F6">
        <w:rPr>
          <w:lang w:val="en-US"/>
        </w:rPr>
        <w:t xml:space="preserve"> </w:t>
      </w:r>
      <m:oMath>
        <m:r>
          <w:rPr>
            <w:rFonts w:ascii="Cambria Math" w:hAnsi="Cambria Math"/>
            <w:lang w:val="en-US"/>
          </w:rPr>
          <m:t>Volume of the unit cell=</m:t>
        </m:r>
        <m:sSup>
          <m:sSupPr>
            <m:ctrlPr>
              <w:rPr>
                <w:rFonts w:ascii="Cambria Math" w:hAnsi="Cambria Math"/>
                <w:i/>
                <w:lang w:val="en-US"/>
              </w:rPr>
            </m:ctrlPr>
          </m:sSupPr>
          <m:e>
            <m:r>
              <w:rPr>
                <w:rFonts w:ascii="Cambria Math" w:hAnsi="Cambria Math"/>
                <w:lang w:val="en-US"/>
              </w:rPr>
              <m:t>(8.085</m:t>
            </m:r>
            <m:sSup>
              <m:sSupPr>
                <m:ctrlPr>
                  <w:rPr>
                    <w:rFonts w:ascii="Cambria Math" w:hAnsi="Cambria Math"/>
                    <w:i/>
                    <w:lang w:val="en-US"/>
                  </w:rPr>
                </m:ctrlPr>
              </m:sSupPr>
              <m:e>
                <m:r>
                  <w:rPr>
                    <w:rFonts w:ascii="Cambria Math" w:hAnsi="Cambria Math"/>
                    <w:lang w:val="en-US"/>
                  </w:rPr>
                  <m:t>A</m:t>
                </m:r>
              </m:e>
              <m:sup>
                <m:r>
                  <w:rPr>
                    <w:rFonts w:ascii="Cambria Math" w:hAnsi="Cambria Math"/>
                    <w:lang w:val="en-US"/>
                  </w:rPr>
                  <m:t>°</m:t>
                </m:r>
              </m:sup>
            </m:sSup>
            <m:r>
              <w:rPr>
                <w:rFonts w:ascii="Cambria Math" w:hAnsi="Cambria Math"/>
                <w:lang w:val="en-US"/>
              </w:rPr>
              <m:t>)</m:t>
            </m:r>
          </m:e>
          <m:sup>
            <m:r>
              <w:rPr>
                <w:rFonts w:ascii="Cambria Math" w:hAnsi="Cambria Math"/>
                <w:lang w:val="en-US"/>
              </w:rPr>
              <m:t>3</m:t>
            </m:r>
          </m:sup>
        </m:sSup>
        <m:r>
          <w:rPr>
            <w:rFonts w:ascii="Cambria Math" w:hAnsi="Cambria Math"/>
            <w:lang w:val="en-US"/>
          </w:rPr>
          <m:t xml:space="preserve">=528.5 </m:t>
        </m:r>
        <m:sSup>
          <m:sSupPr>
            <m:ctrlPr>
              <w:rPr>
                <w:rFonts w:ascii="Cambria Math" w:hAnsi="Cambria Math"/>
                <w:i/>
                <w:lang w:val="en-US"/>
              </w:rPr>
            </m:ctrlPr>
          </m:sSupPr>
          <m:e>
            <m:r>
              <w:rPr>
                <w:rFonts w:ascii="Cambria Math" w:hAnsi="Cambria Math"/>
                <w:lang w:val="en-US"/>
              </w:rPr>
              <m:t>A</m:t>
            </m:r>
          </m:e>
          <m:sup>
            <m:r>
              <w:rPr>
                <w:rFonts w:ascii="Cambria Math" w:hAnsi="Cambria Math"/>
                <w:lang w:val="en-US"/>
              </w:rPr>
              <m:t>°3</m:t>
            </m:r>
          </m:sup>
        </m:sSup>
      </m:oMath>
      <w:r w:rsidRPr="009948F6">
        <w:rPr>
          <w:lang w:val="en-US"/>
        </w:rPr>
        <w:t xml:space="preserve"> but </w:t>
      </w:r>
      <w:r w:rsidR="003934F7">
        <w:rPr>
          <w:lang w:val="en-US"/>
        </w:rPr>
        <w:t xml:space="preserve">the </w:t>
      </w:r>
      <w:r w:rsidRPr="009948F6">
        <w:rPr>
          <w:lang w:val="en-US"/>
        </w:rPr>
        <w:t>volume of one unit (1/8 of the unit cell) is</w:t>
      </w:r>
      <w:r>
        <w:rPr>
          <w:lang w:val="en-US"/>
        </w:rPr>
        <w:t xml:space="preserve"> </w:t>
      </w:r>
      <m:oMath>
        <m:r>
          <w:rPr>
            <w:rFonts w:ascii="Cambria Math" w:hAnsi="Cambria Math"/>
            <w:lang w:val="en-US"/>
          </w:rPr>
          <m:t>V=</m:t>
        </m:r>
        <m:sSup>
          <m:sSupPr>
            <m:ctrlPr>
              <w:rPr>
                <w:rFonts w:ascii="Cambria Math" w:hAnsi="Cambria Math"/>
                <w:i/>
                <w:lang w:val="en-US"/>
              </w:rPr>
            </m:ctrlPr>
          </m:sSupPr>
          <m:e>
            <m:r>
              <w:rPr>
                <w:rFonts w:ascii="Cambria Math" w:hAnsi="Cambria Math"/>
                <w:lang w:val="en-US"/>
              </w:rPr>
              <m:t>(4.0425×</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-8</m:t>
                </m:r>
              </m:sup>
            </m:sSup>
            <m:r>
              <w:rPr>
                <w:rFonts w:ascii="Cambria Math" w:hAnsi="Cambria Math"/>
                <w:lang w:val="en-US"/>
              </w:rPr>
              <m:t>cm)</m:t>
            </m:r>
          </m:e>
          <m:sup>
            <m:r>
              <w:rPr>
                <w:rFonts w:ascii="Cambria Math" w:hAnsi="Cambria Math"/>
                <w:lang w:val="en-US"/>
              </w:rPr>
              <m:t>3</m:t>
            </m:r>
          </m:sup>
        </m:sSup>
        <m:r>
          <w:rPr>
            <w:rFonts w:ascii="Cambria Math" w:hAnsi="Cambria Math"/>
            <w:lang w:val="en-US"/>
          </w:rPr>
          <m:t>=6.606×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-23</m:t>
            </m:r>
          </m:sup>
        </m:sSup>
        <m:sSup>
          <m:sSupPr>
            <m:ctrlPr>
              <w:rPr>
                <w:rFonts w:ascii="Cambria Math" w:hAnsi="Cambria Math"/>
                <w:i/>
                <w:lang w:val="en-US"/>
              </w:rPr>
            </m:ctrlPr>
          </m:sSupPr>
          <m:e>
            <m:r>
              <w:rPr>
                <w:rFonts w:ascii="Cambria Math" w:hAnsi="Cambria Math"/>
                <w:lang w:val="en-US"/>
              </w:rPr>
              <m:t>cm</m:t>
            </m:r>
          </m:e>
          <m:sup>
            <m:r>
              <w:rPr>
                <w:rFonts w:ascii="Cambria Math" w:hAnsi="Cambria Math"/>
                <w:lang w:val="en-US"/>
              </w:rPr>
              <m:t>3</m:t>
            </m:r>
          </m:sup>
        </m:sSup>
      </m:oMath>
    </w:p>
    <w:p w14:paraId="735BC3B5" w14:textId="77777777" w:rsidR="008E73E7" w:rsidRPr="000B478F" w:rsidRDefault="008E73E7" w:rsidP="008E73E7">
      <w:pPr>
        <w:spacing w:line="276" w:lineRule="auto"/>
        <w:jc w:val="both"/>
        <w:rPr>
          <w:lang w:val="en-US"/>
        </w:rPr>
      </w:pPr>
      <m:oMathPara>
        <m:oMathParaPr>
          <m:jc m:val="left"/>
        </m:oMathParaPr>
        <m:oMath>
          <m:r>
            <w:rPr>
              <w:rFonts w:ascii="Cambria Math" w:hAnsi="Cambria Math"/>
              <w:lang w:val="en-US"/>
            </w:rPr>
            <m:t>Weight of one unit=</m:t>
          </m:r>
          <m:f>
            <m:fPr>
              <m:type m:val="lin"/>
              <m:ctrlPr>
                <w:rPr>
                  <w:rFonts w:ascii="Cambria Math" w:hAnsi="Cambria Math"/>
                  <w:i/>
                  <w:lang w:val="en-US"/>
                </w:rPr>
              </m:ctrlPr>
            </m:fPr>
            <m:num>
              <m:r>
                <w:rPr>
                  <w:rFonts w:ascii="Cambria Math" w:hAnsi="Cambria Math"/>
                  <w:lang w:val="en-US"/>
                </w:rPr>
                <m:t>(247.54</m:t>
              </m:r>
              <m:f>
                <m:fPr>
                  <m:type m:val="lin"/>
                  <m:ctrlPr>
                    <w:rPr>
                      <w:rFonts w:ascii="Cambria Math" w:hAnsi="Cambria Math"/>
                      <w:i/>
                      <w:lang w:val="en-US"/>
                    </w:rPr>
                  </m:ctrlPr>
                </m:fPr>
                <m:num>
                  <m:r>
                    <w:rPr>
                      <w:rFonts w:ascii="Cambria Math" w:hAnsi="Cambria Math"/>
                      <w:lang w:val="en-US"/>
                    </w:rPr>
                    <m:t>g</m:t>
                  </m:r>
                </m:num>
                <m:den>
                  <m:r>
                    <w:rPr>
                      <w:rFonts w:ascii="Cambria Math" w:hAnsi="Cambria Math"/>
                      <w:lang w:val="en-US"/>
                    </w:rPr>
                    <m:t>mol)</m:t>
                  </m:r>
                </m:den>
              </m:f>
            </m:num>
            <m:den>
              <m:r>
                <w:rPr>
                  <w:rFonts w:ascii="Cambria Math" w:hAnsi="Cambria Math"/>
                  <w:lang w:val="en-US"/>
                </w:rPr>
                <m:t>6.0221×</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23</m:t>
                  </m:r>
                </m:sup>
              </m:sSup>
            </m:den>
          </m:f>
          <m:r>
            <w:rPr>
              <w:rFonts w:ascii="Cambria Math" w:hAnsi="Cambria Math"/>
              <w:lang w:val="en-US"/>
            </w:rPr>
            <m:t>=4.1105×</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-22</m:t>
              </m:r>
            </m:sup>
          </m:sSup>
          <m:f>
            <m:fPr>
              <m:type m:val="lin"/>
              <m:ctrlPr>
                <w:rPr>
                  <w:rFonts w:ascii="Cambria Math" w:hAnsi="Cambria Math"/>
                  <w:i/>
                  <w:lang w:val="en-US"/>
                </w:rPr>
              </m:ctrlPr>
            </m:fPr>
            <m:num>
              <m:r>
                <w:rPr>
                  <w:rFonts w:ascii="Cambria Math" w:hAnsi="Cambria Math"/>
                  <w:lang w:val="en-US"/>
                </w:rPr>
                <m:t>g</m:t>
              </m:r>
            </m:num>
            <m:den>
              <m:r>
                <w:rPr>
                  <w:rFonts w:ascii="Cambria Math" w:hAnsi="Cambria Math"/>
                  <w:lang w:val="en-US"/>
                </w:rPr>
                <m:t>unit</m:t>
              </m:r>
            </m:den>
          </m:f>
        </m:oMath>
      </m:oMathPara>
    </w:p>
    <w:p w14:paraId="226FD9D0" w14:textId="77777777" w:rsidR="008E73E7" w:rsidRPr="000B478F" w:rsidRDefault="008E73E7" w:rsidP="008E73E7">
      <w:pPr>
        <w:spacing w:line="276" w:lineRule="auto"/>
        <w:jc w:val="both"/>
        <w:rPr>
          <w:lang w:val="en-US"/>
        </w:rPr>
      </w:pPr>
      <m:oMathPara>
        <m:oMathParaPr>
          <m:jc m:val="left"/>
        </m:oMathParaPr>
        <m:oMath>
          <m:r>
            <m:rPr>
              <m:sty m:val="bi"/>
            </m:rPr>
            <w:rPr>
              <w:rFonts w:ascii="Cambria Math" w:hAnsi="Cambria Math"/>
              <w:lang w:val="en-US"/>
            </w:rPr>
            <m:t>Density</m:t>
          </m:r>
          <m:r>
            <w:rPr>
              <w:rFonts w:ascii="Cambria Math" w:hAnsi="Cambria Math"/>
              <w:lang w:val="en-US"/>
            </w:rPr>
            <m:t>=</m:t>
          </m:r>
          <m:f>
            <m:fPr>
              <m:type m:val="lin"/>
              <m:ctrlPr>
                <w:rPr>
                  <w:rFonts w:ascii="Cambria Math" w:hAnsi="Cambria Math"/>
                  <w:i/>
                  <w:lang w:val="en-US"/>
                </w:rPr>
              </m:ctrlPr>
            </m:fPr>
            <m:num>
              <m:r>
                <w:rPr>
                  <w:rFonts w:ascii="Cambria Math" w:hAnsi="Cambria Math"/>
                  <w:lang w:val="en-US"/>
                </w:rPr>
                <m:t>4.1105×</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-22</m:t>
                  </m:r>
                </m:sup>
              </m:sSup>
              <m:r>
                <w:rPr>
                  <w:rFonts w:ascii="Cambria Math" w:hAnsi="Cambria Math"/>
                  <w:lang w:val="en-US"/>
                </w:rPr>
                <m:t>g</m:t>
              </m:r>
            </m:num>
            <m:den>
              <m:r>
                <w:rPr>
                  <w:rFonts w:ascii="Cambria Math" w:hAnsi="Cambria Math"/>
                  <w:lang w:val="en-US"/>
                </w:rPr>
                <m:t>6.606×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-23</m:t>
                  </m:r>
                </m:sup>
              </m:sSup>
              <m:sSup>
                <m:sSupPr>
                  <m:ctrlPr>
                    <w:rPr>
                      <w:rFonts w:ascii="Cambria Math" w:hAnsi="Cambria Math"/>
                      <w:i/>
                      <w:lang w:val="en-US"/>
                    </w:rPr>
                  </m:ctrlPr>
                </m:sSupPr>
                <m:e>
                  <m:r>
                    <w:rPr>
                      <w:rFonts w:ascii="Cambria Math" w:hAnsi="Cambria Math"/>
                      <w:lang w:val="en-US"/>
                    </w:rPr>
                    <m:t>cm</m:t>
                  </m:r>
                </m:e>
                <m:sup>
                  <m:r>
                    <w:rPr>
                      <w:rFonts w:ascii="Cambria Math" w:hAnsi="Cambria Math"/>
                      <w:lang w:val="en-US"/>
                    </w:rPr>
                    <m:t>3</m:t>
                  </m:r>
                </m:sup>
              </m:sSup>
              <m:r>
                <w:rPr>
                  <w:rFonts w:ascii="Cambria Math" w:hAnsi="Cambria Math"/>
                  <w:lang w:val="en-US"/>
                </w:rPr>
                <m:t>=</m:t>
              </m:r>
              <m:r>
                <m:rPr>
                  <m:sty m:val="bi"/>
                </m:rPr>
                <w:rPr>
                  <w:rFonts w:ascii="Cambria Math" w:hAnsi="Cambria Math"/>
                  <w:lang w:val="en-US"/>
                </w:rPr>
                <m:t>6.224</m:t>
              </m:r>
              <m:f>
                <m:fPr>
                  <m:type m:val="lin"/>
                  <m:ctrlPr>
                    <w:rPr>
                      <w:rFonts w:ascii="Cambria Math" w:hAnsi="Cambria Math"/>
                      <w:b/>
                      <w:i/>
                      <w:lang w:val="en-US"/>
                    </w:rPr>
                  </m:ctrlPr>
                </m:fPr>
                <m:num>
                  <m:r>
                    <m:rPr>
                      <m:sty m:val="bi"/>
                    </m:rPr>
                    <w:rPr>
                      <w:rFonts w:ascii="Cambria Math" w:hAnsi="Cambria Math"/>
                      <w:lang w:val="en-US"/>
                    </w:rPr>
                    <m:t>g</m:t>
                  </m:r>
                </m:num>
                <m:den>
                  <m:sSup>
                    <m:sSupPr>
                      <m:ctrlPr>
                        <w:rPr>
                          <w:rFonts w:ascii="Cambria Math" w:hAnsi="Cambria Math"/>
                          <w:b/>
                          <w:i/>
                          <w:lang w:val="en-US"/>
                        </w:rPr>
                      </m:ctrlPr>
                    </m:sSupPr>
                    <m:e>
                      <m:r>
                        <m:rPr>
                          <m:sty m:val="bi"/>
                        </m:rPr>
                        <w:rPr>
                          <w:rFonts w:ascii="Cambria Math" w:hAnsi="Cambria Math"/>
                          <w:lang w:val="en-US"/>
                        </w:rPr>
                        <m:t>cm</m:t>
                      </m:r>
                    </m:e>
                    <m:sup>
                      <m:r>
                        <m:rPr>
                          <m:sty m:val="bi"/>
                        </m:rPr>
                        <w:rPr>
                          <w:rFonts w:ascii="Cambria Math" w:hAnsi="Cambria Math"/>
                          <w:lang w:val="en-US"/>
                        </w:rPr>
                        <m:t>3</m:t>
                      </m:r>
                    </m:sup>
                  </m:sSup>
                </m:den>
              </m:f>
            </m:den>
          </m:f>
        </m:oMath>
      </m:oMathPara>
    </w:p>
    <w:p w14:paraId="3803B922" w14:textId="77777777" w:rsidR="008E73E7" w:rsidRPr="009F681E" w:rsidRDefault="008E73E7" w:rsidP="008E73E7">
      <w:pPr>
        <w:spacing w:line="276" w:lineRule="auto"/>
        <w:jc w:val="both"/>
        <w:rPr>
          <w:b/>
          <w:lang w:val="en-US"/>
        </w:rPr>
      </w:pPr>
    </w:p>
    <w:p w14:paraId="01E22C84" w14:textId="6A288085" w:rsidR="008E73E7" w:rsidRPr="00206F59" w:rsidRDefault="008E73E7" w:rsidP="008E73E7">
      <w:pPr>
        <w:spacing w:line="276" w:lineRule="auto"/>
        <w:jc w:val="both"/>
        <w:rPr>
          <w:b/>
          <w:lang w:val="en-US"/>
        </w:rPr>
      </w:pPr>
      <w:r w:rsidRPr="00206F59">
        <w:rPr>
          <w:b/>
          <w:lang w:val="en-US"/>
        </w:rPr>
        <w:t>1</w:t>
      </w:r>
      <w:r w:rsidR="00F26DE0">
        <w:rPr>
          <w:b/>
          <w:lang w:val="en-US"/>
        </w:rPr>
        <w:t>3</w:t>
      </w:r>
      <w:r w:rsidRPr="00206F59">
        <w:rPr>
          <w:b/>
          <w:lang w:val="en-US"/>
        </w:rPr>
        <w:t>.6.</w:t>
      </w:r>
    </w:p>
    <w:p w14:paraId="5CD26B4A" w14:textId="67A2709F" w:rsidR="008E73E7" w:rsidRPr="000B478F" w:rsidRDefault="004B533A" w:rsidP="008E73E7">
      <w:pPr>
        <w:spacing w:line="276" w:lineRule="auto"/>
        <w:rPr>
          <w:b/>
          <w:lang w:val="en-US"/>
        </w:rPr>
      </w:pPr>
      <w:r>
        <w:rPr>
          <w:rFonts w:asciiTheme="minorHAnsi" w:eastAsiaTheme="minorHAnsi" w:hAnsiTheme="minorHAnsi"/>
          <w:sz w:val="22"/>
          <w:szCs w:val="22"/>
          <w:lang w:val="en-US" w:eastAsia="en-US"/>
        </w:rPr>
        <w:pict w14:anchorId="54554E1C">
          <v:shape id="_x0000_i1157" type="#_x0000_t75" style="width:241.5pt;height:319pt">
            <v:imagedata r:id="rId156" o:title=""/>
          </v:shape>
        </w:pict>
      </w:r>
    </w:p>
    <w:p w14:paraId="0F6ADD97" w14:textId="77777777" w:rsidR="008E73E7" w:rsidRPr="00473311" w:rsidRDefault="008E73E7" w:rsidP="008E73E7">
      <w:pPr>
        <w:spacing w:line="276" w:lineRule="auto"/>
        <w:rPr>
          <w:lang w:val="en-US"/>
        </w:rPr>
      </w:pPr>
      <m:oMathPara>
        <m:oMathParaPr>
          <m:jc m:val="left"/>
        </m:oMathParaPr>
        <m:oMath>
          <m:r>
            <w:rPr>
              <w:rFonts w:ascii="Cambria Math" w:hAnsi="Cambria Math"/>
              <w:lang w:val="en-US"/>
            </w:rPr>
            <w:lastRenderedPageBreak/>
            <m:t>CFSE (</m:t>
          </m:r>
          <m:sSup>
            <m:sSupPr>
              <m:ctrlPr>
                <w:rPr>
                  <w:rFonts w:ascii="Cambria Math" w:hAnsi="Cambria Math"/>
                  <w:i/>
                  <w:lang w:val="en-US"/>
                </w:rPr>
              </m:ctrlPr>
            </m:sSupPr>
            <m:e>
              <m:r>
                <w:rPr>
                  <w:rFonts w:ascii="Cambria Math" w:hAnsi="Cambria Math"/>
                  <w:lang w:val="en-US"/>
                </w:rPr>
                <m:t>Mn</m:t>
              </m:r>
            </m:e>
            <m:sup>
              <m:r>
                <w:rPr>
                  <w:rFonts w:ascii="Cambria Math" w:hAnsi="Cambria Math"/>
                  <w:lang w:val="en-US"/>
                </w:rPr>
                <m:t>2+</m:t>
              </m:r>
            </m:sup>
          </m:sSup>
          <m:r>
            <w:rPr>
              <w:rFonts w:ascii="Cambria Math" w:hAnsi="Cambria Math"/>
              <w:vertAlign w:val="superscript"/>
              <w:lang w:val="en-US"/>
            </w:rPr>
            <m:t>)=</m:t>
          </m:r>
          <m:r>
            <w:rPr>
              <w:rFonts w:ascii="Cambria Math" w:hAnsi="Cambria Math"/>
              <w:lang w:val="en-US"/>
            </w:rPr>
            <m:t>0.0</m:t>
          </m:r>
        </m:oMath>
      </m:oMathPara>
    </w:p>
    <w:p w14:paraId="11C39CF6" w14:textId="77777777" w:rsidR="008E73E7" w:rsidRPr="009F681E" w:rsidRDefault="008E73E7" w:rsidP="008E73E7">
      <w:pPr>
        <w:spacing w:line="276" w:lineRule="auto"/>
        <w:jc w:val="both"/>
        <w:rPr>
          <w:lang w:val="en-US"/>
        </w:rPr>
      </w:pPr>
      <m:oMathPara>
        <m:oMathParaPr>
          <m:jc m:val="left"/>
        </m:oMathParaPr>
        <m:oMath>
          <m:r>
            <w:rPr>
              <w:rFonts w:ascii="Cambria Math" w:hAnsi="Cambria Math"/>
              <w:lang w:val="en-US"/>
            </w:rPr>
            <m:t>CFSE (</m:t>
          </m:r>
          <m:sSup>
            <m:sSupPr>
              <m:ctrlPr>
                <w:rPr>
                  <w:rFonts w:ascii="Cambria Math" w:hAnsi="Cambria Math"/>
                  <w:i/>
                  <w:lang w:val="en-US"/>
                </w:rPr>
              </m:ctrlPr>
            </m:sSupPr>
            <m:e>
              <m:r>
                <w:rPr>
                  <w:rFonts w:ascii="Cambria Math" w:hAnsi="Cambria Math"/>
                  <w:lang w:val="en-US"/>
                </w:rPr>
                <m:t>Ni</m:t>
              </m:r>
            </m:e>
            <m:sup>
              <m:r>
                <w:rPr>
                  <w:rFonts w:ascii="Cambria Math" w:hAnsi="Cambria Math"/>
                  <w:lang w:val="en-US"/>
                </w:rPr>
                <m:t>2+</m:t>
              </m:r>
            </m:sup>
          </m:sSup>
          <m:r>
            <w:rPr>
              <w:rFonts w:ascii="Cambria Math" w:hAnsi="Cambria Math"/>
              <w:vertAlign w:val="superscript"/>
              <w:lang w:val="en-US"/>
            </w:rPr>
            <m:t>)=6×</m:t>
          </m:r>
          <m:d>
            <m:dPr>
              <m:ctrlPr>
                <w:rPr>
                  <w:rFonts w:ascii="Cambria Math" w:hAnsi="Cambria Math"/>
                  <w:i/>
                  <w:vertAlign w:val="superscript"/>
                  <w:lang w:val="en-US"/>
                </w:rPr>
              </m:ctrlPr>
            </m:dPr>
            <m:e>
              <m:r>
                <w:rPr>
                  <w:rFonts w:ascii="Cambria Math" w:hAnsi="Cambria Math"/>
                  <w:vertAlign w:val="superscript"/>
                  <w:lang w:val="en-US"/>
                </w:rPr>
                <m:t>-0.4∆</m:t>
              </m:r>
            </m:e>
          </m:d>
          <m:r>
            <w:rPr>
              <w:rFonts w:ascii="Cambria Math" w:hAnsi="Cambria Math"/>
              <w:vertAlign w:val="superscript"/>
              <w:lang w:val="en-US"/>
            </w:rPr>
            <m:t>+2</m:t>
          </m:r>
          <m:d>
            <m:dPr>
              <m:ctrlPr>
                <w:rPr>
                  <w:rFonts w:ascii="Cambria Math" w:hAnsi="Cambria Math"/>
                  <w:i/>
                  <w:vertAlign w:val="superscript"/>
                  <w:lang w:val="en-US"/>
                </w:rPr>
              </m:ctrlPr>
            </m:dPr>
            <m:e>
              <m:r>
                <w:rPr>
                  <w:rFonts w:ascii="Cambria Math" w:hAnsi="Cambria Math"/>
                  <w:vertAlign w:val="superscript"/>
                  <w:lang w:val="en-US"/>
                </w:rPr>
                <m:t>0.6∆</m:t>
              </m:r>
            </m:e>
          </m:d>
          <m:r>
            <w:rPr>
              <w:rFonts w:ascii="Cambria Math" w:hAnsi="Cambria Math"/>
              <w:vertAlign w:val="superscript"/>
              <w:lang w:val="en-US"/>
            </w:rPr>
            <m:t xml:space="preserve">=-1.2∆ for </m:t>
          </m:r>
          <m:sSup>
            <m:sSupPr>
              <m:ctrlPr>
                <w:rPr>
                  <w:rFonts w:ascii="Cambria Math" w:hAnsi="Cambria Math"/>
                  <w:i/>
                  <w:vertAlign w:val="superscript"/>
                  <w:lang w:val="en-US"/>
                </w:rPr>
              </m:ctrlPr>
            </m:sSupPr>
            <m:e>
              <m:r>
                <w:rPr>
                  <w:rFonts w:ascii="Cambria Math" w:hAnsi="Cambria Math"/>
                  <w:vertAlign w:val="superscript"/>
                  <w:lang w:val="en-US"/>
                </w:rPr>
                <m:t>Ni</m:t>
              </m:r>
            </m:e>
            <m:sup>
              <m:r>
                <w:rPr>
                  <w:rFonts w:ascii="Cambria Math" w:hAnsi="Cambria Math"/>
                  <w:vertAlign w:val="superscript"/>
                  <w:lang w:val="en-US"/>
                </w:rPr>
                <m:t>2+</m:t>
              </m:r>
            </m:sup>
          </m:sSup>
          <m:r>
            <w:rPr>
              <w:rFonts w:ascii="Cambria Math" w:hAnsi="Cambria Math"/>
              <w:vertAlign w:val="superscript"/>
              <w:lang w:val="en-US"/>
            </w:rPr>
            <m:t xml:space="preserve">=-1.2×11500 </m:t>
          </m:r>
        </m:oMath>
      </m:oMathPara>
    </w:p>
    <w:p w14:paraId="18693833" w14:textId="77777777" w:rsidR="008E73E7" w:rsidRPr="009F681E" w:rsidRDefault="008E73E7" w:rsidP="008E73E7">
      <w:pPr>
        <w:spacing w:line="276" w:lineRule="auto"/>
        <w:rPr>
          <w:lang w:val="en-US"/>
        </w:rPr>
      </w:pPr>
      <m:oMath>
        <m:r>
          <w:rPr>
            <w:rFonts w:ascii="Cambria Math" w:hAnsi="Cambria Math"/>
            <w:vertAlign w:val="superscript"/>
            <w:lang w:val="en-US"/>
          </w:rPr>
          <m:t>=-13,800</m:t>
        </m:r>
        <m:sSup>
          <m:sSupPr>
            <m:ctrlPr>
              <w:rPr>
                <w:rFonts w:ascii="Cambria Math" w:hAnsi="Cambria Math"/>
                <w:i/>
                <w:vertAlign w:val="superscript"/>
                <w:lang w:val="en-US"/>
              </w:rPr>
            </m:ctrlPr>
          </m:sSupPr>
          <m:e>
            <m:r>
              <w:rPr>
                <w:rFonts w:ascii="Cambria Math" w:hAnsi="Cambria Math"/>
                <w:vertAlign w:val="superscript"/>
                <w:lang w:val="en-US"/>
              </w:rPr>
              <m:t>cm</m:t>
            </m:r>
          </m:e>
          <m:sup>
            <m:r>
              <w:rPr>
                <w:rFonts w:ascii="Cambria Math" w:hAnsi="Cambria Math"/>
                <w:vertAlign w:val="superscript"/>
                <w:lang w:val="en-US"/>
              </w:rPr>
              <m:t>-1</m:t>
            </m:r>
          </m:sup>
        </m:sSup>
      </m:oMath>
      <w:r w:rsidRPr="000B478F">
        <w:rPr>
          <w:lang w:val="en-US"/>
        </w:rPr>
        <w:t xml:space="preserve"> </w:t>
      </w:r>
    </w:p>
    <w:p w14:paraId="179DC429" w14:textId="77777777" w:rsidR="008E73E7" w:rsidRPr="00206F59" w:rsidRDefault="008E73E7" w:rsidP="008E73E7">
      <w:pPr>
        <w:spacing w:line="276" w:lineRule="auto"/>
        <w:rPr>
          <w:lang w:val="en-US"/>
        </w:rPr>
      </w:pPr>
    </w:p>
    <w:p w14:paraId="1A7B2540" w14:textId="77777777" w:rsidR="008E73E7" w:rsidRPr="000B478F" w:rsidRDefault="008E73E7" w:rsidP="008E73E7">
      <w:pPr>
        <w:spacing w:line="276" w:lineRule="auto"/>
        <w:rPr>
          <w:lang w:val="en-US"/>
        </w:rPr>
      </w:pPr>
      <m:oMathPara>
        <m:oMathParaPr>
          <m:jc m:val="left"/>
        </m:oMathParaPr>
        <m:oMath>
          <m:r>
            <w:rPr>
              <w:rFonts w:ascii="Cambria Math" w:hAnsi="Cambria Math"/>
              <w:lang w:val="en-US"/>
            </w:rPr>
            <m:t>CFSE (</m:t>
          </m:r>
          <m:sSup>
            <m:sSupPr>
              <m:ctrlPr>
                <w:rPr>
                  <w:rFonts w:ascii="Cambria Math" w:hAnsi="Cambria Math"/>
                  <w:i/>
                  <w:lang w:val="en-US"/>
                </w:rPr>
              </m:ctrlPr>
            </m:sSupPr>
            <m:e>
              <m:r>
                <w:rPr>
                  <w:rFonts w:ascii="Cambria Math" w:hAnsi="Cambria Math"/>
                  <w:lang w:val="en-US"/>
                </w:rPr>
                <m:t>Co</m:t>
              </m:r>
            </m:e>
            <m:sup>
              <m:r>
                <w:rPr>
                  <w:rFonts w:ascii="Cambria Math" w:hAnsi="Cambria Math"/>
                  <w:lang w:val="en-US"/>
                </w:rPr>
                <m:t>3+</m:t>
              </m:r>
            </m:sup>
          </m:sSup>
          <m:r>
            <w:rPr>
              <w:rFonts w:ascii="Cambria Math" w:hAnsi="Cambria Math"/>
              <w:vertAlign w:val="superscript"/>
              <w:lang w:val="en-US"/>
            </w:rPr>
            <m:t>)=</m:t>
          </m:r>
          <m:r>
            <w:rPr>
              <w:rFonts w:ascii="Cambria Math" w:hAnsi="Cambria Math"/>
              <w:lang w:val="en-US"/>
            </w:rPr>
            <m:t>6×</m:t>
          </m:r>
          <m:d>
            <m:dPr>
              <m:ctrlPr>
                <w:rPr>
                  <w:rFonts w:ascii="Cambria Math" w:hAnsi="Cambria Math"/>
                  <w:i/>
                  <w:lang w:val="en-US"/>
                </w:rPr>
              </m:ctrlPr>
            </m:dPr>
            <m:e>
              <m:r>
                <w:rPr>
                  <w:rFonts w:ascii="Cambria Math" w:hAnsi="Cambria Math"/>
                  <w:lang w:val="en-US"/>
                </w:rPr>
                <m:t>-0.4∆</m:t>
              </m:r>
            </m:e>
          </m:d>
          <m:r>
            <w:rPr>
              <w:rFonts w:ascii="Cambria Math" w:hAnsi="Cambria Math"/>
              <w:lang w:val="en-US"/>
            </w:rPr>
            <m:t xml:space="preserve">+2PE=-2.4∆+2PE for </m:t>
          </m:r>
          <m:sSup>
            <m:sSupPr>
              <m:ctrlPr>
                <w:rPr>
                  <w:rFonts w:ascii="Cambria Math" w:hAnsi="Cambria Math"/>
                  <w:i/>
                  <w:lang w:val="en-US"/>
                </w:rPr>
              </m:ctrlPr>
            </m:sSupPr>
            <m:e>
              <m:r>
                <w:rPr>
                  <w:rFonts w:ascii="Cambria Math" w:hAnsi="Cambria Math"/>
                  <w:lang w:val="en-US"/>
                </w:rPr>
                <m:t>Co</m:t>
              </m:r>
            </m:e>
            <m:sup>
              <m:r>
                <w:rPr>
                  <w:rFonts w:ascii="Cambria Math" w:hAnsi="Cambria Math"/>
                  <w:lang w:val="en-US"/>
                </w:rPr>
                <m:t>3+</m:t>
              </m:r>
            </m:sup>
          </m:sSup>
        </m:oMath>
      </m:oMathPara>
    </w:p>
    <w:p w14:paraId="0150BF40" w14:textId="77777777" w:rsidR="008E73E7" w:rsidRPr="000B478F" w:rsidRDefault="008E73E7" w:rsidP="008E73E7">
      <w:pPr>
        <w:spacing w:line="276" w:lineRule="auto"/>
        <w:rPr>
          <w:lang w:val="en-US"/>
        </w:rPr>
      </w:pPr>
      <m:oMathPara>
        <m:oMathParaPr>
          <m:jc m:val="left"/>
        </m:oMathParaPr>
        <m:oMath>
          <m:r>
            <w:rPr>
              <w:rFonts w:ascii="Cambria Math" w:hAnsi="Cambria Math"/>
              <w:lang w:val="en-US"/>
            </w:rPr>
            <m:t>=-2.4×20,800+2×19,500=-10,920</m:t>
          </m:r>
          <m:sSup>
            <m:sSupPr>
              <m:ctrlPr>
                <w:rPr>
                  <w:rFonts w:ascii="Cambria Math" w:hAnsi="Cambria Math"/>
                  <w:i/>
                  <w:lang w:val="en-US"/>
                </w:rPr>
              </m:ctrlPr>
            </m:sSupPr>
            <m:e>
              <m:r>
                <w:rPr>
                  <w:rFonts w:ascii="Cambria Math" w:hAnsi="Cambria Math"/>
                  <w:lang w:val="en-US"/>
                </w:rPr>
                <m:t>cm</m:t>
              </m:r>
            </m:e>
            <m:sup>
              <m:r>
                <w:rPr>
                  <w:rFonts w:ascii="Cambria Math" w:hAnsi="Cambria Math"/>
                  <w:lang w:val="en-US"/>
                </w:rPr>
                <m:t>-1</m:t>
              </m:r>
            </m:sup>
          </m:sSup>
        </m:oMath>
      </m:oMathPara>
    </w:p>
    <w:p w14:paraId="11C5BA2B" w14:textId="77777777" w:rsidR="008E73E7" w:rsidRPr="009F681E" w:rsidRDefault="008E73E7" w:rsidP="008E73E7">
      <w:pPr>
        <w:spacing w:line="276" w:lineRule="auto"/>
        <w:rPr>
          <w:lang w:val="en-US"/>
        </w:rPr>
      </w:pPr>
    </w:p>
    <w:p w14:paraId="6983B4C6" w14:textId="77777777" w:rsidR="008E73E7" w:rsidRPr="00206F59" w:rsidRDefault="008E73E7" w:rsidP="008E73E7">
      <w:pPr>
        <w:spacing w:line="276" w:lineRule="auto"/>
        <w:rPr>
          <w:lang w:val="en-US"/>
        </w:rPr>
      </w:pPr>
      <w:r w:rsidRPr="00206F59">
        <w:rPr>
          <w:lang w:val="en-US"/>
        </w:rPr>
        <w:t>Both Mn</w:t>
      </w:r>
      <w:r w:rsidRPr="00206F59">
        <w:rPr>
          <w:vertAlign w:val="superscript"/>
          <w:lang w:val="en-US"/>
        </w:rPr>
        <w:t>2+</w:t>
      </w:r>
      <w:r w:rsidRPr="00206F59">
        <w:rPr>
          <w:lang w:val="en-US"/>
        </w:rPr>
        <w:t xml:space="preserve"> and Ni</w:t>
      </w:r>
      <w:r w:rsidRPr="00206F59">
        <w:rPr>
          <w:vertAlign w:val="superscript"/>
          <w:lang w:val="en-US"/>
        </w:rPr>
        <w:t>2+</w:t>
      </w:r>
      <w:r w:rsidRPr="00206F59">
        <w:rPr>
          <w:lang w:val="en-US"/>
        </w:rPr>
        <w:t xml:space="preserve"> ions will replace Zn</w:t>
      </w:r>
      <w:r w:rsidRPr="00206F59">
        <w:rPr>
          <w:vertAlign w:val="superscript"/>
          <w:lang w:val="en-US"/>
        </w:rPr>
        <w:t>2+</w:t>
      </w:r>
      <w:r w:rsidRPr="00206F59">
        <w:rPr>
          <w:lang w:val="en-US"/>
        </w:rPr>
        <w:t xml:space="preserve"> ions (charge balance), but there will be an exchange between Ni</w:t>
      </w:r>
      <w:r w:rsidRPr="00206F59">
        <w:rPr>
          <w:vertAlign w:val="superscript"/>
          <w:lang w:val="en-US"/>
        </w:rPr>
        <w:t>2+</w:t>
      </w:r>
      <w:r w:rsidRPr="00206F59">
        <w:rPr>
          <w:lang w:val="en-US"/>
        </w:rPr>
        <w:t xml:space="preserve"> and Co</w:t>
      </w:r>
      <w:r w:rsidRPr="00206F59">
        <w:rPr>
          <w:vertAlign w:val="superscript"/>
          <w:lang w:val="en-US"/>
        </w:rPr>
        <w:t>3+</w:t>
      </w:r>
      <w:r w:rsidRPr="00206F59">
        <w:rPr>
          <w:lang w:val="en-US"/>
        </w:rPr>
        <w:t>, because CFSE of Ni</w:t>
      </w:r>
      <w:r w:rsidRPr="00206F59">
        <w:rPr>
          <w:vertAlign w:val="superscript"/>
          <w:lang w:val="en-US"/>
        </w:rPr>
        <w:t>2+</w:t>
      </w:r>
      <w:r w:rsidRPr="00206F59">
        <w:rPr>
          <w:lang w:val="en-US"/>
        </w:rPr>
        <w:t xml:space="preserve"> is lower than that of Co</w:t>
      </w:r>
      <w:r w:rsidRPr="00206F59">
        <w:rPr>
          <w:vertAlign w:val="superscript"/>
          <w:lang w:val="en-US"/>
        </w:rPr>
        <w:t>3+</w:t>
      </w:r>
      <w:r w:rsidRPr="00206F59">
        <w:rPr>
          <w:lang w:val="en-US"/>
        </w:rPr>
        <w:t xml:space="preserve">. </w:t>
      </w:r>
    </w:p>
    <w:p w14:paraId="7CBAFB43" w14:textId="77777777" w:rsidR="008E73E7" w:rsidRPr="00206F59" w:rsidRDefault="008E73E7" w:rsidP="008E73E7">
      <w:pPr>
        <w:spacing w:line="276" w:lineRule="auto"/>
        <w:jc w:val="both"/>
        <w:rPr>
          <w:lang w:val="en-US"/>
        </w:rPr>
      </w:pPr>
    </w:p>
    <w:p w14:paraId="233BE906" w14:textId="77777777" w:rsidR="008E73E7" w:rsidRDefault="008E73E7" w:rsidP="008E73E7">
      <w:pPr>
        <w:spacing w:line="276" w:lineRule="auto"/>
        <w:jc w:val="both"/>
        <w:rPr>
          <w:lang w:val="en-US"/>
        </w:rPr>
      </w:pPr>
      <w:r w:rsidRPr="00206F59">
        <w:rPr>
          <w:lang w:val="en-US"/>
        </w:rPr>
        <w:t xml:space="preserve">Therefore, </w:t>
      </w:r>
    </w:p>
    <w:p w14:paraId="2C462E14" w14:textId="364C2BDF" w:rsidR="008E73E7" w:rsidRPr="00206F59" w:rsidRDefault="008E73E7" w:rsidP="008E73E7">
      <w:pPr>
        <w:spacing w:line="276" w:lineRule="auto"/>
        <w:jc w:val="both"/>
        <w:rPr>
          <w:b/>
          <w:vertAlign w:val="subscript"/>
          <w:lang w:val="en-US"/>
        </w:rPr>
      </w:pPr>
      <w:r w:rsidRPr="00206F59">
        <w:rPr>
          <w:b/>
          <w:lang w:val="en-US"/>
        </w:rPr>
        <w:t>Mn</w:t>
      </w:r>
      <w:r w:rsidRPr="00206F59">
        <w:rPr>
          <w:b/>
          <w:vertAlign w:val="superscript"/>
          <w:lang w:val="en-US"/>
        </w:rPr>
        <w:t>2+</w:t>
      </w:r>
      <w:r w:rsidRPr="00206F59">
        <w:rPr>
          <w:b/>
          <w:lang w:val="en-US"/>
        </w:rPr>
        <w:t xml:space="preserve"> - tetrahedral site in (Zn</w:t>
      </w:r>
      <w:r w:rsidRPr="00206F59">
        <w:rPr>
          <w:b/>
          <w:vertAlign w:val="subscript"/>
          <w:lang w:val="en-US"/>
        </w:rPr>
        <w:t>1-x</w:t>
      </w:r>
      <w:r w:rsidRPr="00206F59">
        <w:rPr>
          <w:b/>
          <w:lang w:val="en-US"/>
        </w:rPr>
        <w:t>Mn</w:t>
      </w:r>
      <w:r w:rsidRPr="00206F59">
        <w:rPr>
          <w:b/>
          <w:vertAlign w:val="subscript"/>
          <w:lang w:val="en-US"/>
        </w:rPr>
        <w:t>x</w:t>
      </w:r>
      <w:r w:rsidRPr="00206F59">
        <w:rPr>
          <w:b/>
          <w:lang w:val="en-US"/>
        </w:rPr>
        <w:t>)</w:t>
      </w:r>
      <w:r w:rsidRPr="00206F59">
        <w:rPr>
          <w:b/>
          <w:vertAlign w:val="subscript"/>
          <w:lang w:val="en-US"/>
        </w:rPr>
        <w:t>tet.</w:t>
      </w:r>
      <w:r w:rsidRPr="00206F59">
        <w:rPr>
          <w:b/>
          <w:lang w:val="en-US"/>
        </w:rPr>
        <w:t>(Co</w:t>
      </w:r>
      <w:r w:rsidRPr="00206F59">
        <w:rPr>
          <w:b/>
          <w:vertAlign w:val="subscript"/>
          <w:lang w:val="en-US"/>
        </w:rPr>
        <w:t>2</w:t>
      </w:r>
      <w:r w:rsidRPr="00206F59">
        <w:rPr>
          <w:b/>
          <w:lang w:val="en-US"/>
        </w:rPr>
        <w:t>)</w:t>
      </w:r>
      <w:r w:rsidRPr="00206F59">
        <w:rPr>
          <w:b/>
          <w:vertAlign w:val="subscript"/>
          <w:lang w:val="en-US"/>
        </w:rPr>
        <w:t>oct.</w:t>
      </w:r>
      <w:r w:rsidRPr="00206F59">
        <w:rPr>
          <w:b/>
          <w:lang w:val="en-US"/>
        </w:rPr>
        <w:t>O</w:t>
      </w:r>
      <w:r w:rsidRPr="00206F59">
        <w:rPr>
          <w:b/>
          <w:vertAlign w:val="subscript"/>
          <w:lang w:val="en-US"/>
        </w:rPr>
        <w:t>4</w:t>
      </w:r>
    </w:p>
    <w:p w14:paraId="1B628F1B" w14:textId="25B9513D" w:rsidR="008E73E7" w:rsidRPr="00206F59" w:rsidRDefault="008E73E7" w:rsidP="008E73E7">
      <w:pPr>
        <w:spacing w:line="276" w:lineRule="auto"/>
        <w:jc w:val="both"/>
        <w:rPr>
          <w:b/>
          <w:vertAlign w:val="subscript"/>
          <w:lang w:val="en-US"/>
        </w:rPr>
      </w:pPr>
      <w:r w:rsidRPr="00206F59">
        <w:rPr>
          <w:b/>
          <w:lang w:val="en-US"/>
        </w:rPr>
        <w:t>Ni</w:t>
      </w:r>
      <w:r w:rsidRPr="00206F59">
        <w:rPr>
          <w:b/>
          <w:vertAlign w:val="superscript"/>
          <w:lang w:val="en-US"/>
        </w:rPr>
        <w:t>2+</w:t>
      </w:r>
      <w:r w:rsidRPr="00206F59">
        <w:rPr>
          <w:b/>
          <w:lang w:val="en-US"/>
        </w:rPr>
        <w:t xml:space="preserve"> - octahedral site in (Zn</w:t>
      </w:r>
      <w:r w:rsidRPr="00206F59">
        <w:rPr>
          <w:b/>
          <w:vertAlign w:val="subscript"/>
          <w:lang w:val="en-US"/>
        </w:rPr>
        <w:t>1-</w:t>
      </w:r>
      <w:r w:rsidRPr="00206F59">
        <w:rPr>
          <w:b/>
          <w:lang w:val="en-US"/>
        </w:rPr>
        <w:t>xCox)</w:t>
      </w:r>
      <w:r w:rsidRPr="00206F59">
        <w:rPr>
          <w:b/>
          <w:vertAlign w:val="subscript"/>
          <w:lang w:val="en-US"/>
        </w:rPr>
        <w:t>tet.</w:t>
      </w:r>
      <w:r w:rsidRPr="00206F59">
        <w:rPr>
          <w:b/>
          <w:lang w:val="en-US"/>
        </w:rPr>
        <w:t>(Co</w:t>
      </w:r>
      <w:r w:rsidRPr="00206F59">
        <w:rPr>
          <w:b/>
          <w:vertAlign w:val="subscript"/>
          <w:lang w:val="en-US"/>
        </w:rPr>
        <w:t>2-x</w:t>
      </w:r>
      <w:r w:rsidRPr="00206F59">
        <w:rPr>
          <w:b/>
          <w:lang w:val="en-US"/>
        </w:rPr>
        <w:t>Ni</w:t>
      </w:r>
      <w:r w:rsidRPr="00206F59">
        <w:rPr>
          <w:b/>
          <w:vertAlign w:val="subscript"/>
          <w:lang w:val="en-US"/>
        </w:rPr>
        <w:t>x</w:t>
      </w:r>
      <w:r w:rsidRPr="00206F59">
        <w:rPr>
          <w:b/>
          <w:lang w:val="en-US"/>
        </w:rPr>
        <w:t>)</w:t>
      </w:r>
      <w:r w:rsidRPr="00206F59">
        <w:rPr>
          <w:b/>
          <w:vertAlign w:val="subscript"/>
          <w:lang w:val="en-US"/>
        </w:rPr>
        <w:t>oct.</w:t>
      </w:r>
      <w:r w:rsidRPr="00206F59">
        <w:rPr>
          <w:b/>
          <w:lang w:val="en-US"/>
        </w:rPr>
        <w:t>O</w:t>
      </w:r>
      <w:r w:rsidRPr="00206F59">
        <w:rPr>
          <w:b/>
          <w:vertAlign w:val="subscript"/>
          <w:lang w:val="en-US"/>
        </w:rPr>
        <w:t>4</w:t>
      </w:r>
      <w:r w:rsidRPr="00206F59">
        <w:rPr>
          <w:b/>
          <w:lang w:val="en-US"/>
        </w:rPr>
        <w:t xml:space="preserve"> </w:t>
      </w:r>
    </w:p>
    <w:p w14:paraId="2F18D07B" w14:textId="77777777" w:rsidR="008E73E7" w:rsidRPr="00206F59" w:rsidRDefault="008E73E7" w:rsidP="008E73E7">
      <w:pPr>
        <w:spacing w:line="276" w:lineRule="auto"/>
        <w:rPr>
          <w:b/>
          <w:lang w:val="en-US"/>
        </w:rPr>
      </w:pPr>
    </w:p>
    <w:p w14:paraId="6602D812" w14:textId="4127B739" w:rsidR="008E73E7" w:rsidRPr="00206F59" w:rsidRDefault="008E73E7" w:rsidP="008E73E7">
      <w:pPr>
        <w:spacing w:line="276" w:lineRule="auto"/>
        <w:rPr>
          <w:b/>
          <w:lang w:val="en-US"/>
        </w:rPr>
      </w:pPr>
      <w:r w:rsidRPr="00206F59">
        <w:rPr>
          <w:b/>
          <w:lang w:val="en-US"/>
        </w:rPr>
        <w:t>1</w:t>
      </w:r>
      <w:r w:rsidR="00F26DE0">
        <w:rPr>
          <w:b/>
          <w:lang w:val="en-US"/>
        </w:rPr>
        <w:t>3</w:t>
      </w:r>
      <w:r w:rsidRPr="00206F59">
        <w:rPr>
          <w:b/>
          <w:lang w:val="en-US"/>
        </w:rPr>
        <w:t>.7.</w:t>
      </w:r>
    </w:p>
    <w:p w14:paraId="16281F21" w14:textId="7C2DA24A" w:rsidR="008E73E7" w:rsidRPr="000B478F" w:rsidRDefault="004B533A" w:rsidP="008E73E7">
      <w:pPr>
        <w:spacing w:line="276" w:lineRule="auto"/>
        <w:rPr>
          <w:rFonts w:asciiTheme="minorHAnsi" w:hAnsiTheme="minorHAnsi"/>
          <w:sz w:val="22"/>
          <w:szCs w:val="22"/>
          <w:lang w:val="en-US"/>
        </w:rPr>
      </w:pPr>
      <w:r>
        <w:rPr>
          <w:rFonts w:asciiTheme="minorHAnsi" w:eastAsiaTheme="minorHAnsi" w:hAnsiTheme="minorHAnsi"/>
          <w:sz w:val="22"/>
          <w:szCs w:val="22"/>
          <w:lang w:val="en-US" w:eastAsia="en-US"/>
        </w:rPr>
        <w:pict w14:anchorId="39D6B013">
          <v:shape id="_x0000_i1158" type="#_x0000_t75" style="width:77pt;height:154.5pt">
            <v:imagedata r:id="rId157" o:title=""/>
          </v:shape>
        </w:pict>
      </w:r>
    </w:p>
    <w:p w14:paraId="1C3F00BE" w14:textId="77777777" w:rsidR="008E73E7" w:rsidRPr="009F681E" w:rsidRDefault="008E73E7" w:rsidP="008E73E7">
      <w:pPr>
        <w:spacing w:line="276" w:lineRule="auto"/>
        <w:rPr>
          <w:lang w:val="en-US"/>
        </w:rPr>
      </w:pPr>
    </w:p>
    <w:p w14:paraId="380C4500" w14:textId="57BB441E" w:rsidR="008E73E7" w:rsidRPr="008E73E7" w:rsidRDefault="008E73E7" w:rsidP="008E73E7">
      <w:pPr>
        <w:spacing w:line="276" w:lineRule="auto"/>
        <w:jc w:val="both"/>
        <w:rPr>
          <w:lang w:val="en-US"/>
        </w:rPr>
      </w:pPr>
      <w:r w:rsidRPr="008E73E7">
        <w:rPr>
          <w:b/>
          <w:lang w:val="en-US"/>
        </w:rPr>
        <w:t>1</w:t>
      </w:r>
      <w:r w:rsidR="00F26DE0">
        <w:rPr>
          <w:b/>
          <w:lang w:val="en-US"/>
        </w:rPr>
        <w:t>3</w:t>
      </w:r>
      <w:r w:rsidRPr="008E73E7">
        <w:rPr>
          <w:b/>
          <w:lang w:val="en-US"/>
        </w:rPr>
        <w:t>.8.</w:t>
      </w:r>
      <w:r w:rsidRPr="008E73E7">
        <w:rPr>
          <w:lang w:val="en-US"/>
        </w:rPr>
        <w:t xml:space="preserve"> n = 5 in Mn</w:t>
      </w:r>
      <w:r w:rsidRPr="008E73E7">
        <w:rPr>
          <w:vertAlign w:val="superscript"/>
          <w:lang w:val="en-US"/>
        </w:rPr>
        <w:t>2+</w:t>
      </w:r>
      <w:r w:rsidRPr="008E73E7">
        <w:rPr>
          <w:lang w:val="en-US"/>
        </w:rPr>
        <w:t xml:space="preserve"> and 2 in Ni</w:t>
      </w:r>
      <w:r w:rsidRPr="008E73E7">
        <w:rPr>
          <w:vertAlign w:val="superscript"/>
          <w:lang w:val="en-US"/>
        </w:rPr>
        <w:t xml:space="preserve">2+ </w:t>
      </w:r>
      <w:r w:rsidRPr="008E73E7">
        <w:rPr>
          <w:lang w:val="en-US"/>
        </w:rPr>
        <w:t>cases and α = 4 for both. Mn</w:t>
      </w:r>
      <w:r w:rsidRPr="008E73E7">
        <w:rPr>
          <w:vertAlign w:val="superscript"/>
          <w:lang w:val="en-US"/>
        </w:rPr>
        <w:t>2+</w:t>
      </w:r>
      <w:r w:rsidRPr="008E73E7">
        <w:rPr>
          <w:lang w:val="en-US"/>
        </w:rPr>
        <w:t xml:space="preserve"> electron configuration is (d</w:t>
      </w:r>
      <w:r w:rsidRPr="008E73E7">
        <w:rPr>
          <w:vertAlign w:val="subscript"/>
          <w:lang w:val="en-US"/>
        </w:rPr>
        <w:t>x2-y2</w:t>
      </w:r>
      <w:r w:rsidRPr="008E73E7">
        <w:rPr>
          <w:lang w:val="en-US"/>
        </w:rPr>
        <w:t>, d</w:t>
      </w:r>
      <w:r w:rsidRPr="008E73E7">
        <w:rPr>
          <w:vertAlign w:val="subscript"/>
          <w:lang w:val="en-US"/>
        </w:rPr>
        <w:t>z2</w:t>
      </w:r>
      <w:r w:rsidRPr="008E73E7">
        <w:rPr>
          <w:lang w:val="en-US"/>
        </w:rPr>
        <w:t>)</w:t>
      </w:r>
      <w:r w:rsidRPr="008E73E7">
        <w:rPr>
          <w:vertAlign w:val="superscript"/>
          <w:lang w:val="en-US"/>
        </w:rPr>
        <w:t xml:space="preserve">2 </w:t>
      </w:r>
      <w:r w:rsidRPr="008E73E7">
        <w:rPr>
          <w:lang w:val="en-US"/>
        </w:rPr>
        <w:t>(d</w:t>
      </w:r>
      <w:r w:rsidRPr="008E73E7">
        <w:rPr>
          <w:vertAlign w:val="subscript"/>
          <w:lang w:val="en-US"/>
        </w:rPr>
        <w:t>xy</w:t>
      </w:r>
      <w:r w:rsidRPr="008E73E7">
        <w:rPr>
          <w:lang w:val="en-US"/>
        </w:rPr>
        <w:t>, d</w:t>
      </w:r>
      <w:r w:rsidRPr="008E73E7">
        <w:rPr>
          <w:vertAlign w:val="subscript"/>
          <w:lang w:val="en-US"/>
        </w:rPr>
        <w:t>xz</w:t>
      </w:r>
      <w:r w:rsidRPr="008E73E7">
        <w:rPr>
          <w:lang w:val="en-US"/>
        </w:rPr>
        <w:t>, d</w:t>
      </w:r>
      <w:r w:rsidRPr="008E73E7">
        <w:rPr>
          <w:vertAlign w:val="subscript"/>
          <w:lang w:val="en-US"/>
        </w:rPr>
        <w:t>yz</w:t>
      </w:r>
      <w:r w:rsidRPr="008E73E7">
        <w:rPr>
          <w:lang w:val="en-US"/>
        </w:rPr>
        <w:t>)</w:t>
      </w:r>
      <w:r w:rsidRPr="008E73E7">
        <w:rPr>
          <w:vertAlign w:val="superscript"/>
          <w:lang w:val="en-US"/>
        </w:rPr>
        <w:t>3</w:t>
      </w:r>
      <w:r w:rsidRPr="008E73E7">
        <w:rPr>
          <w:lang w:val="en-US"/>
        </w:rPr>
        <w:t>, a half-filled system and Ni</w:t>
      </w:r>
      <w:r w:rsidRPr="008E73E7">
        <w:rPr>
          <w:vertAlign w:val="superscript"/>
          <w:lang w:val="en-US"/>
        </w:rPr>
        <w:t xml:space="preserve">2+ </w:t>
      </w:r>
      <w:r w:rsidRPr="008E73E7">
        <w:rPr>
          <w:lang w:val="en-US"/>
        </w:rPr>
        <w:t>electron configuration is (d</w:t>
      </w:r>
      <w:r w:rsidRPr="008E73E7">
        <w:rPr>
          <w:vertAlign w:val="subscript"/>
          <w:lang w:val="en-US"/>
        </w:rPr>
        <w:t>xy</w:t>
      </w:r>
      <w:r w:rsidRPr="008E73E7">
        <w:rPr>
          <w:lang w:val="en-US"/>
        </w:rPr>
        <w:t>, d</w:t>
      </w:r>
      <w:r w:rsidRPr="008E73E7">
        <w:rPr>
          <w:vertAlign w:val="subscript"/>
          <w:lang w:val="en-US"/>
        </w:rPr>
        <w:t>xz</w:t>
      </w:r>
      <w:r w:rsidRPr="008E73E7">
        <w:rPr>
          <w:lang w:val="en-US"/>
        </w:rPr>
        <w:t>, d</w:t>
      </w:r>
      <w:r w:rsidRPr="008E73E7">
        <w:rPr>
          <w:vertAlign w:val="subscript"/>
          <w:lang w:val="en-US"/>
        </w:rPr>
        <w:t>yz</w:t>
      </w:r>
      <w:r w:rsidRPr="008E73E7">
        <w:rPr>
          <w:lang w:val="en-US"/>
        </w:rPr>
        <w:t>)</w:t>
      </w:r>
      <w:r w:rsidRPr="008E73E7">
        <w:rPr>
          <w:vertAlign w:val="superscript"/>
          <w:lang w:val="en-US"/>
        </w:rPr>
        <w:t xml:space="preserve">6 </w:t>
      </w:r>
      <w:r w:rsidRPr="008E73E7">
        <w:rPr>
          <w:lang w:val="en-US"/>
        </w:rPr>
        <w:t>(d</w:t>
      </w:r>
      <w:r w:rsidRPr="008E73E7">
        <w:rPr>
          <w:vertAlign w:val="subscript"/>
          <w:lang w:val="en-US"/>
        </w:rPr>
        <w:t>x2-y2</w:t>
      </w:r>
      <w:r w:rsidRPr="008E73E7">
        <w:rPr>
          <w:lang w:val="en-US"/>
        </w:rPr>
        <w:t>, d</w:t>
      </w:r>
      <w:r w:rsidRPr="008E73E7">
        <w:rPr>
          <w:vertAlign w:val="subscript"/>
          <w:lang w:val="en-US"/>
        </w:rPr>
        <w:t>z2</w:t>
      </w:r>
      <w:r w:rsidRPr="008E73E7">
        <w:rPr>
          <w:lang w:val="en-US"/>
        </w:rPr>
        <w:t>)</w:t>
      </w:r>
      <w:r w:rsidRPr="008E73E7">
        <w:rPr>
          <w:vertAlign w:val="superscript"/>
          <w:lang w:val="en-US"/>
        </w:rPr>
        <w:t>2</w:t>
      </w:r>
      <w:r w:rsidRPr="008E73E7">
        <w:rPr>
          <w:lang w:val="en-US"/>
        </w:rPr>
        <w:t>), ground state is also nondegenerate.</w:t>
      </w:r>
    </w:p>
    <w:p w14:paraId="49BFF1E2" w14:textId="77777777" w:rsidR="008E73E7" w:rsidRPr="00206F59" w:rsidRDefault="008E73E7" w:rsidP="008E73E7">
      <w:pPr>
        <w:spacing w:line="276" w:lineRule="auto"/>
        <w:jc w:val="both"/>
        <w:rPr>
          <w:lang w:val="en-US"/>
        </w:rPr>
      </w:pPr>
    </w:p>
    <w:p w14:paraId="63AF3F9E" w14:textId="77777777" w:rsidR="008E73E7" w:rsidRPr="000B478F" w:rsidRDefault="00864138" w:rsidP="008E73E7">
      <w:pPr>
        <w:shd w:val="clear" w:color="auto" w:fill="FFFFFF" w:themeFill="background1"/>
        <w:spacing w:line="276"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µ</m:t>
              </m:r>
            </m:e>
            <m:sub>
              <m:r>
                <w:rPr>
                  <w:rFonts w:ascii="Cambria Math" w:hAnsi="Cambria Math"/>
                  <w:lang w:val="en-US"/>
                </w:rPr>
                <m:t>eff</m:t>
              </m:r>
            </m:sub>
          </m:sSub>
          <m:r>
            <w:rPr>
              <w:rFonts w:ascii="Cambria Math" w:hAnsi="Cambria Math"/>
              <w:lang w:val="en-US"/>
            </w:rPr>
            <m:t>=µ</m:t>
          </m:r>
          <m:d>
            <m:dPr>
              <m:ctrlPr>
                <w:rPr>
                  <w:rFonts w:ascii="Cambria Math" w:hAnsi="Cambria Math"/>
                  <w:i/>
                  <w:lang w:val="en-US"/>
                </w:rPr>
              </m:ctrlPr>
            </m:dPr>
            <m:e>
              <m:r>
                <w:rPr>
                  <w:rFonts w:ascii="Cambria Math" w:hAnsi="Cambria Math"/>
                  <w:lang w:val="en-US"/>
                </w:rPr>
                <m:t>spin only</m:t>
              </m:r>
            </m:e>
          </m:d>
          <m:d>
            <m:dPr>
              <m:ctrlPr>
                <w:rPr>
                  <w:rFonts w:ascii="Cambria Math" w:hAnsi="Cambria Math"/>
                  <w:i/>
                  <w:lang w:val="en-US"/>
                </w:rPr>
              </m:ctrlPr>
            </m:dPr>
            <m:e>
              <m:r>
                <w:rPr>
                  <w:rFonts w:ascii="Cambria Math" w:hAnsi="Cambria Math"/>
                  <w:lang w:val="en-US"/>
                </w:rPr>
                <m:t>1-a</m:t>
              </m:r>
              <m:f>
                <m:fPr>
                  <m:type m:val="lin"/>
                  <m:ctrlPr>
                    <w:rPr>
                      <w:rFonts w:ascii="Cambria Math" w:hAnsi="Cambria Math"/>
                      <w:i/>
                      <w:lang w:val="en-US"/>
                    </w:rPr>
                  </m:ctrlPr>
                </m:fPr>
                <m:num>
                  <m:r>
                    <w:rPr>
                      <w:rFonts w:ascii="Cambria Math" w:hAnsi="Cambria Math"/>
                      <w:lang w:val="en-US"/>
                    </w:rPr>
                    <m:t>λ</m:t>
                  </m:r>
                </m:num>
                <m:den>
                  <m:r>
                    <w:rPr>
                      <w:rFonts w:ascii="Cambria Math" w:hAnsi="Cambria Math"/>
                      <w:lang w:val="en-US"/>
                    </w:rPr>
                    <m:t>∆</m:t>
                  </m:r>
                </m:den>
              </m:f>
            </m:e>
          </m:d>
          <m:r>
            <w:rPr>
              <w:rFonts w:ascii="Cambria Math" w:hAnsi="Cambria Math"/>
              <w:lang w:val="en-US"/>
            </w:rPr>
            <m:t>=(n</m:t>
          </m:r>
          <m:sSup>
            <m:sSupPr>
              <m:ctrlPr>
                <w:rPr>
                  <w:rFonts w:ascii="Cambria Math" w:hAnsi="Cambria Math"/>
                  <w:i/>
                  <w:lang w:val="en-US"/>
                </w:rPr>
              </m:ctrlPr>
            </m:sSupPr>
            <m:e>
              <m:r>
                <w:rPr>
                  <w:rFonts w:ascii="Cambria Math" w:hAnsi="Cambria Math"/>
                  <w:lang w:val="en-US"/>
                </w:rPr>
                <m:t>(n+2))</m:t>
              </m:r>
            </m:e>
            <m:sup>
              <m:f>
                <m:fPr>
                  <m:type m:val="lin"/>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sup>
          </m:sSup>
          <m:d>
            <m:dPr>
              <m:ctrlPr>
                <w:rPr>
                  <w:rFonts w:ascii="Cambria Math" w:hAnsi="Cambria Math"/>
                  <w:i/>
                  <w:lang w:val="en-US"/>
                </w:rPr>
              </m:ctrlPr>
            </m:dPr>
            <m:e>
              <m:r>
                <w:rPr>
                  <w:rFonts w:ascii="Cambria Math" w:hAnsi="Cambria Math"/>
                  <w:lang w:val="en-US"/>
                </w:rPr>
                <m:t>1-a</m:t>
              </m:r>
              <m:f>
                <m:fPr>
                  <m:type m:val="lin"/>
                  <m:ctrlPr>
                    <w:rPr>
                      <w:rFonts w:ascii="Cambria Math" w:hAnsi="Cambria Math"/>
                      <w:i/>
                      <w:lang w:val="en-US"/>
                    </w:rPr>
                  </m:ctrlPr>
                </m:fPr>
                <m:num>
                  <m:r>
                    <w:rPr>
                      <w:rFonts w:ascii="Cambria Math" w:hAnsi="Cambria Math"/>
                      <w:lang w:val="en-US"/>
                    </w:rPr>
                    <m:t>λ</m:t>
                  </m:r>
                </m:num>
                <m:den>
                  <m:r>
                    <w:rPr>
                      <w:rFonts w:ascii="Cambria Math" w:hAnsi="Cambria Math"/>
                      <w:lang w:val="en-US"/>
                    </w:rPr>
                    <m:t>∆</m:t>
                  </m:r>
                </m:den>
              </m:f>
            </m:e>
          </m:d>
        </m:oMath>
      </m:oMathPara>
    </w:p>
    <w:p w14:paraId="55288C67" w14:textId="77777777" w:rsidR="008E73E7" w:rsidRPr="000B478F" w:rsidRDefault="008E73E7" w:rsidP="008E73E7">
      <w:pPr>
        <w:shd w:val="clear" w:color="auto" w:fill="FFFFFF" w:themeFill="background1"/>
        <w:spacing w:line="276" w:lineRule="auto"/>
        <w:rPr>
          <w:lang w:val="en-US"/>
        </w:rPr>
      </w:pPr>
      <m:oMathPara>
        <m:oMathParaPr>
          <m:jc m:val="left"/>
        </m:oMathParaPr>
        <m:oMath>
          <m:r>
            <w:rPr>
              <w:rFonts w:ascii="Cambria Math" w:hAnsi="Cambria Math"/>
              <w:lang w:val="en-US"/>
            </w:rPr>
            <m:t>=(5</m:t>
          </m:r>
          <m:sSup>
            <m:sSupPr>
              <m:ctrlPr>
                <w:rPr>
                  <w:rFonts w:ascii="Cambria Math" w:hAnsi="Cambria Math"/>
                  <w:i/>
                  <w:lang w:val="en-US"/>
                </w:rPr>
              </m:ctrlPr>
            </m:sSupPr>
            <m:e>
              <m:d>
                <m:dPr>
                  <m:ctrlPr>
                    <w:rPr>
                      <w:rFonts w:ascii="Cambria Math" w:hAnsi="Cambria Math"/>
                      <w:i/>
                      <w:lang w:val="en-US"/>
                    </w:rPr>
                  </m:ctrlPr>
                </m:dPr>
                <m:e>
                  <m:r>
                    <w:rPr>
                      <w:rFonts w:ascii="Cambria Math" w:hAnsi="Cambria Math"/>
                      <w:lang w:val="en-US"/>
                    </w:rPr>
                    <m:t>5+2</m:t>
                  </m:r>
                </m:e>
              </m:d>
            </m:e>
            <m:sup>
              <m:f>
                <m:fPr>
                  <m:type m:val="lin"/>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sup>
          </m:sSup>
          <m:d>
            <m:dPr>
              <m:ctrlPr>
                <w:rPr>
                  <w:rFonts w:ascii="Cambria Math" w:hAnsi="Cambria Math"/>
                  <w:i/>
                  <w:lang w:val="en-US"/>
                </w:rPr>
              </m:ctrlPr>
            </m:dPr>
            <m:e>
              <m:r>
                <w:rPr>
                  <w:rFonts w:ascii="Cambria Math" w:hAnsi="Cambria Math"/>
                  <w:lang w:val="en-US"/>
                </w:rPr>
                <m:t>1-4×</m:t>
              </m:r>
              <m:f>
                <m:fPr>
                  <m:type m:val="lin"/>
                  <m:ctrlPr>
                    <w:rPr>
                      <w:rFonts w:ascii="Cambria Math" w:hAnsi="Cambria Math"/>
                      <w:i/>
                      <w:lang w:val="en-US"/>
                    </w:rPr>
                  </m:ctrlPr>
                </m:fPr>
                <m:num>
                  <m:r>
                    <w:rPr>
                      <w:rFonts w:ascii="Cambria Math" w:hAnsi="Cambria Math"/>
                      <w:lang w:val="en-US"/>
                    </w:rPr>
                    <m:t>88</m:t>
                  </m:r>
                </m:num>
                <m:den>
                  <m:r>
                    <w:rPr>
                      <w:rFonts w:ascii="Cambria Math" w:hAnsi="Cambria Math"/>
                      <w:lang w:val="en-US"/>
                    </w:rPr>
                    <m:t>5000</m:t>
                  </m:r>
                </m:den>
              </m:f>
            </m:e>
          </m:d>
          <m:r>
            <w:rPr>
              <w:rFonts w:ascii="Cambria Math" w:hAnsi="Cambria Math"/>
              <w:lang w:val="en-US"/>
            </w:rPr>
            <m:t xml:space="preserve">=5.500 µB in </m:t>
          </m:r>
          <m:sSup>
            <m:sSupPr>
              <m:ctrlPr>
                <w:rPr>
                  <w:rFonts w:ascii="Cambria Math" w:hAnsi="Cambria Math"/>
                  <w:i/>
                  <w:lang w:val="en-US"/>
                </w:rPr>
              </m:ctrlPr>
            </m:sSupPr>
            <m:e>
              <m:r>
                <w:rPr>
                  <w:rFonts w:ascii="Cambria Math" w:hAnsi="Cambria Math"/>
                  <w:lang w:val="en-US"/>
                </w:rPr>
                <m:t>Mn</m:t>
              </m:r>
            </m:e>
            <m:sup>
              <m:r>
                <w:rPr>
                  <w:rFonts w:ascii="Cambria Math" w:hAnsi="Cambria Math"/>
                  <w:lang w:val="en-US"/>
                </w:rPr>
                <m:t>2+</m:t>
              </m:r>
            </m:sup>
          </m:sSup>
        </m:oMath>
      </m:oMathPara>
    </w:p>
    <w:p w14:paraId="0F9F3CDD" w14:textId="77777777" w:rsidR="008E73E7" w:rsidRPr="000B478F" w:rsidRDefault="008E73E7" w:rsidP="008E73E7">
      <w:pPr>
        <w:shd w:val="clear" w:color="auto" w:fill="FFFFFF" w:themeFill="background1"/>
        <w:spacing w:line="276" w:lineRule="auto"/>
        <w:rPr>
          <w:i/>
          <w:lang w:val="en-US"/>
        </w:rPr>
      </w:pPr>
      <m:oMathPara>
        <m:oMathParaPr>
          <m:jc m:val="left"/>
        </m:oMathParaPr>
        <m:oMath>
          <m:r>
            <w:rPr>
              <w:rFonts w:ascii="Cambria Math" w:hAnsi="Cambria Math"/>
              <w:lang w:val="en-US"/>
            </w:rPr>
            <m:t>=(2(</m:t>
          </m:r>
          <m:sSup>
            <m:sSupPr>
              <m:ctrlPr>
                <w:rPr>
                  <w:rFonts w:ascii="Cambria Math" w:hAnsi="Cambria Math"/>
                  <w:i/>
                  <w:lang w:val="en-US"/>
                </w:rPr>
              </m:ctrlPr>
            </m:sSupPr>
            <m:e>
              <m:r>
                <w:rPr>
                  <w:rFonts w:ascii="Cambria Math" w:hAnsi="Cambria Math"/>
                  <w:lang w:val="en-US"/>
                </w:rPr>
                <m:t>2+2)</m:t>
              </m:r>
            </m:e>
            <m:sup>
              <m:f>
                <m:fPr>
                  <m:type m:val="lin"/>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sup>
          </m:sSup>
          <m:d>
            <m:dPr>
              <m:ctrlPr>
                <w:rPr>
                  <w:rFonts w:ascii="Cambria Math" w:hAnsi="Cambria Math"/>
                  <w:i/>
                  <w:lang w:val="en-US"/>
                </w:rPr>
              </m:ctrlPr>
            </m:dPr>
            <m:e>
              <m:r>
                <w:rPr>
                  <w:rFonts w:ascii="Cambria Math" w:hAnsi="Cambria Math"/>
                  <w:lang w:val="en-US"/>
                </w:rPr>
                <m:t>1-4×</m:t>
              </m:r>
              <m:f>
                <m:fPr>
                  <m:type m:val="lin"/>
                  <m:ctrlPr>
                    <w:rPr>
                      <w:rFonts w:ascii="Cambria Math" w:hAnsi="Cambria Math"/>
                      <w:i/>
                      <w:lang w:val="en-US"/>
                    </w:rPr>
                  </m:ctrlPr>
                </m:fPr>
                <m:num>
                  <m:d>
                    <m:dPr>
                      <m:ctrlPr>
                        <w:rPr>
                          <w:rFonts w:ascii="Cambria Math" w:hAnsi="Cambria Math"/>
                          <w:i/>
                          <w:lang w:val="en-US"/>
                        </w:rPr>
                      </m:ctrlPr>
                    </m:dPr>
                    <m:e>
                      <m:r>
                        <w:rPr>
                          <w:rFonts w:ascii="Cambria Math" w:hAnsi="Cambria Math"/>
                          <w:lang w:val="en-US"/>
                        </w:rPr>
                        <m:t>-315</m:t>
                      </m:r>
                    </m:e>
                  </m:d>
                </m:num>
                <m:den>
                  <m:r>
                    <w:rPr>
                      <w:rFonts w:ascii="Cambria Math" w:hAnsi="Cambria Math"/>
                      <w:lang w:val="en-US"/>
                    </w:rPr>
                    <m:t>11,500</m:t>
                  </m:r>
                </m:den>
              </m:f>
            </m:e>
          </m:d>
          <m:r>
            <w:rPr>
              <w:rFonts w:ascii="Cambria Math" w:hAnsi="Cambria Math"/>
              <w:lang w:val="en-US"/>
            </w:rPr>
            <m:t xml:space="preserve">=3.138 µB in </m:t>
          </m:r>
          <m:sSup>
            <m:sSupPr>
              <m:ctrlPr>
                <w:rPr>
                  <w:rFonts w:ascii="Cambria Math" w:hAnsi="Cambria Math"/>
                  <w:i/>
                  <w:lang w:val="en-US"/>
                </w:rPr>
              </m:ctrlPr>
            </m:sSupPr>
            <m:e>
              <m:r>
                <w:rPr>
                  <w:rFonts w:ascii="Cambria Math" w:hAnsi="Cambria Math"/>
                  <w:lang w:val="en-US"/>
                </w:rPr>
                <m:t>Ni</m:t>
              </m:r>
            </m:e>
            <m:sup>
              <m:r>
                <w:rPr>
                  <w:rFonts w:ascii="Cambria Math" w:hAnsi="Cambria Math"/>
                  <w:lang w:val="en-US"/>
                </w:rPr>
                <m:t>2+</m:t>
              </m:r>
            </m:sup>
          </m:sSup>
        </m:oMath>
      </m:oMathPara>
    </w:p>
    <w:p w14:paraId="6AEE9DE9" w14:textId="77777777" w:rsidR="008E73E7" w:rsidRPr="009F681E" w:rsidRDefault="008E73E7" w:rsidP="008E73E7">
      <w:pPr>
        <w:shd w:val="clear" w:color="auto" w:fill="FFFFFF" w:themeFill="background1"/>
        <w:spacing w:line="276" w:lineRule="auto"/>
        <w:rPr>
          <w:i/>
          <w:lang w:val="en-US"/>
        </w:rPr>
      </w:pPr>
    </w:p>
    <w:p w14:paraId="5F2CD340" w14:textId="77777777" w:rsidR="008E73E7" w:rsidRPr="00206F59" w:rsidRDefault="008E73E7" w:rsidP="008E73E7">
      <w:pPr>
        <w:shd w:val="clear" w:color="auto" w:fill="FFFFFF" w:themeFill="background1"/>
        <w:spacing w:line="276" w:lineRule="auto"/>
        <w:rPr>
          <w:i/>
          <w:lang w:val="en-US"/>
        </w:rPr>
      </w:pPr>
      <w:r w:rsidRPr="00206F59">
        <w:rPr>
          <w:i/>
          <w:lang w:val="en-US"/>
        </w:rPr>
        <w:t xml:space="preserve">Weight increase: </w:t>
      </w:r>
    </w:p>
    <w:p w14:paraId="55B135C2" w14:textId="77777777" w:rsidR="008E73E7" w:rsidRPr="00206F59" w:rsidRDefault="008E73E7" w:rsidP="008E73E7">
      <w:pPr>
        <w:shd w:val="clear" w:color="auto" w:fill="FFFFFF" w:themeFill="background1"/>
        <w:spacing w:line="276" w:lineRule="auto"/>
        <w:rPr>
          <w:lang w:val="en-US"/>
        </w:rPr>
      </w:pPr>
      <m:oMathPara>
        <m:oMathParaPr>
          <m:jc m:val="left"/>
        </m:oMathParaPr>
        <m:oMath>
          <m:r>
            <w:rPr>
              <w:rFonts w:ascii="Cambria Math" w:hAnsi="Cambria Math"/>
              <w:lang w:val="en-US"/>
            </w:rPr>
            <m:t xml:space="preserve">25.433-24.724=0.709 g in </m:t>
          </m:r>
          <m:sSup>
            <m:sSupPr>
              <m:ctrlPr>
                <w:rPr>
                  <w:rFonts w:ascii="Cambria Math" w:hAnsi="Cambria Math"/>
                  <w:i/>
                  <w:lang w:val="en-US"/>
                </w:rPr>
              </m:ctrlPr>
            </m:sSupPr>
            <m:e>
              <m:r>
                <w:rPr>
                  <w:rFonts w:ascii="Cambria Math" w:hAnsi="Cambria Math"/>
                  <w:lang w:val="en-US"/>
                </w:rPr>
                <m:t>Mn</m:t>
              </m:r>
            </m:e>
            <m:sup>
              <m:r>
                <w:rPr>
                  <w:rFonts w:ascii="Cambria Math" w:hAnsi="Cambria Math"/>
                  <w:lang w:val="en-US"/>
                </w:rPr>
                <m:t>2+</m:t>
              </m:r>
            </m:sup>
          </m:sSup>
          <m:r>
            <w:rPr>
              <w:rFonts w:ascii="Cambria Math" w:hAnsi="Cambria Math"/>
              <w:lang w:val="en-US"/>
            </w:rPr>
            <m:t>(0.01 mol MnO)</m:t>
          </m:r>
        </m:oMath>
      </m:oMathPara>
    </w:p>
    <w:p w14:paraId="0A6848D1" w14:textId="77777777" w:rsidR="008E73E7" w:rsidRPr="000B478F" w:rsidRDefault="008E73E7" w:rsidP="008E73E7">
      <w:pPr>
        <w:shd w:val="clear" w:color="auto" w:fill="FFFFFF" w:themeFill="background1"/>
        <w:spacing w:line="276" w:lineRule="auto"/>
        <w:rPr>
          <w:i/>
          <w:lang w:val="en-US"/>
        </w:rPr>
      </w:pPr>
      <m:oMathPara>
        <m:oMathParaPr>
          <m:jc m:val="left"/>
        </m:oMathParaPr>
        <m:oMath>
          <m:r>
            <w:rPr>
              <w:rFonts w:ascii="Cambria Math" w:hAnsi="Cambria Math"/>
              <w:lang w:val="en-US"/>
            </w:rPr>
            <m:t xml:space="preserve">25.471-24.754=0.747 g in </m:t>
          </m:r>
          <m:sSup>
            <m:sSupPr>
              <m:ctrlPr>
                <w:rPr>
                  <w:rFonts w:ascii="Cambria Math" w:hAnsi="Cambria Math"/>
                  <w:i/>
                  <w:lang w:val="en-US"/>
                </w:rPr>
              </m:ctrlPr>
            </m:sSupPr>
            <m:e>
              <m:r>
                <w:rPr>
                  <w:rFonts w:ascii="Cambria Math" w:hAnsi="Cambria Math"/>
                  <w:lang w:val="en-US"/>
                </w:rPr>
                <m:t>Ni</m:t>
              </m:r>
            </m:e>
            <m:sup>
              <m:r>
                <w:rPr>
                  <w:rFonts w:ascii="Cambria Math" w:hAnsi="Cambria Math"/>
                  <w:lang w:val="en-US"/>
                </w:rPr>
                <m:t>2+</m:t>
              </m:r>
            </m:sup>
          </m:sSup>
          <m:d>
            <m:dPr>
              <m:ctrlPr>
                <w:rPr>
                  <w:rFonts w:ascii="Cambria Math" w:hAnsi="Cambria Math"/>
                  <w:i/>
                  <w:lang w:val="en-US"/>
                </w:rPr>
              </m:ctrlPr>
            </m:dPr>
            <m:e>
              <m:r>
                <w:rPr>
                  <w:rFonts w:ascii="Cambria Math" w:hAnsi="Cambria Math"/>
                  <w:lang w:val="en-US"/>
                </w:rPr>
                <m:t>0.01 mol NiO</m:t>
              </m:r>
            </m:e>
          </m:d>
        </m:oMath>
      </m:oMathPara>
    </w:p>
    <w:p w14:paraId="5DBE3EA2" w14:textId="77777777" w:rsidR="008E73E7" w:rsidRPr="009F681E" w:rsidRDefault="008E73E7" w:rsidP="008E73E7">
      <w:pPr>
        <w:shd w:val="clear" w:color="auto" w:fill="FFFFFF" w:themeFill="background1"/>
        <w:spacing w:line="276" w:lineRule="auto"/>
        <w:rPr>
          <w:i/>
          <w:lang w:val="en-US"/>
        </w:rPr>
      </w:pPr>
    </w:p>
    <w:p w14:paraId="6675BC58" w14:textId="77777777" w:rsidR="008E73E7" w:rsidRPr="00206F59" w:rsidRDefault="008E73E7" w:rsidP="008E73E7">
      <w:pPr>
        <w:spacing w:line="276" w:lineRule="auto"/>
        <w:rPr>
          <w:i/>
          <w:lang w:val="en-US"/>
        </w:rPr>
      </w:pPr>
      <w:r w:rsidRPr="00206F59">
        <w:rPr>
          <w:i/>
          <w:lang w:val="en-US"/>
        </w:rPr>
        <w:t>Molar susceptibility:</w:t>
      </w:r>
    </w:p>
    <w:p w14:paraId="4DC76099" w14:textId="77777777" w:rsidR="008E73E7" w:rsidRPr="000B478F" w:rsidRDefault="00864138" w:rsidP="008E73E7">
      <w:pPr>
        <w:spacing w:line="276"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m</m:t>
              </m:r>
            </m:sub>
          </m:sSub>
          <m:r>
            <w:rPr>
              <w:rFonts w:ascii="Cambria Math" w:hAnsi="Cambria Math"/>
              <w:lang w:val="en-US"/>
            </w:rPr>
            <m:t>=(</m:t>
          </m:r>
          <m:f>
            <m:fPr>
              <m:type m:val="lin"/>
              <m:ctrlPr>
                <w:rPr>
                  <w:rFonts w:ascii="Cambria Math" w:hAnsi="Cambria Math"/>
                  <w:i/>
                  <w:lang w:val="en-US"/>
                </w:rPr>
              </m:ctrlPr>
            </m:fPr>
            <m:num>
              <m:f>
                <m:fPr>
                  <m:type m:val="lin"/>
                  <m:ctrlPr>
                    <w:rPr>
                      <w:rFonts w:ascii="Cambria Math" w:hAnsi="Cambria Math"/>
                      <w:i/>
                      <w:lang w:val="en-US"/>
                    </w:rPr>
                  </m:ctrlPr>
                </m:fPr>
                <m:num>
                  <m:r>
                    <w:rPr>
                      <w:rFonts w:ascii="Cambria Math" w:hAnsi="Cambria Math"/>
                      <w:lang w:val="en-US"/>
                    </w:rPr>
                    <m:t>5.500</m:t>
                  </m:r>
                </m:num>
                <m:den>
                  <m:sSup>
                    <m:sSupPr>
                      <m:ctrlPr>
                        <w:rPr>
                          <w:rFonts w:ascii="Cambria Math" w:hAnsi="Cambria Math"/>
                          <w:i/>
                          <w:lang w:val="en-US"/>
                        </w:rPr>
                      </m:ctrlPr>
                    </m:sSupPr>
                    <m:e>
                      <m:r>
                        <w:rPr>
                          <w:rFonts w:ascii="Cambria Math" w:hAnsi="Cambria Math"/>
                          <w:lang w:val="en-US"/>
                        </w:rPr>
                        <m:t>2.828)</m:t>
                      </m:r>
                    </m:e>
                    <m:sup>
                      <m:r>
                        <w:rPr>
                          <w:rFonts w:ascii="Cambria Math" w:hAnsi="Cambria Math"/>
                          <w:lang w:val="en-US"/>
                        </w:rPr>
                        <m:t>2</m:t>
                      </m:r>
                    </m:sup>
                  </m:sSup>
                </m:den>
              </m:f>
            </m:num>
            <m:den>
              <m:r>
                <w:rPr>
                  <w:rFonts w:ascii="Cambria Math" w:hAnsi="Cambria Math"/>
                  <w:lang w:val="en-US"/>
                </w:rPr>
                <m:t>298.15</m:t>
              </m:r>
            </m:den>
          </m:f>
          <m:r>
            <w:rPr>
              <w:rFonts w:ascii="Cambria Math" w:hAnsi="Cambria Math"/>
              <w:lang w:val="en-US"/>
            </w:rPr>
            <m:t xml:space="preserve">=0.159 µB for </m:t>
          </m:r>
          <m:sSup>
            <m:sSupPr>
              <m:ctrlPr>
                <w:rPr>
                  <w:rFonts w:ascii="Cambria Math" w:hAnsi="Cambria Math"/>
                  <w:i/>
                  <w:lang w:val="en-US"/>
                </w:rPr>
              </m:ctrlPr>
            </m:sSupPr>
            <m:e>
              <m:r>
                <w:rPr>
                  <w:rFonts w:ascii="Cambria Math" w:hAnsi="Cambria Math"/>
                  <w:lang w:val="en-US"/>
                </w:rPr>
                <m:t>Mn</m:t>
              </m:r>
            </m:e>
            <m:sup>
              <m:r>
                <w:rPr>
                  <w:rFonts w:ascii="Cambria Math" w:hAnsi="Cambria Math"/>
                  <w:lang w:val="en-US"/>
                </w:rPr>
                <m:t>2+</m:t>
              </m:r>
            </m:sup>
          </m:sSup>
        </m:oMath>
      </m:oMathPara>
    </w:p>
    <w:p w14:paraId="74D1A53F" w14:textId="77777777" w:rsidR="008E73E7" w:rsidRPr="000B478F" w:rsidRDefault="00864138" w:rsidP="008E73E7">
      <w:pPr>
        <w:spacing w:line="276"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m</m:t>
              </m:r>
            </m:sub>
          </m:sSub>
          <m:r>
            <w:rPr>
              <w:rFonts w:ascii="Cambria Math" w:hAnsi="Cambria Math"/>
              <w:lang w:val="en-US"/>
            </w:rPr>
            <m:t>=(</m:t>
          </m:r>
          <m:f>
            <m:fPr>
              <m:type m:val="lin"/>
              <m:ctrlPr>
                <w:rPr>
                  <w:rFonts w:ascii="Cambria Math" w:hAnsi="Cambria Math"/>
                  <w:i/>
                  <w:lang w:val="en-US"/>
                </w:rPr>
              </m:ctrlPr>
            </m:fPr>
            <m:num>
              <m:f>
                <m:fPr>
                  <m:type m:val="lin"/>
                  <m:ctrlPr>
                    <w:rPr>
                      <w:rFonts w:ascii="Cambria Math" w:hAnsi="Cambria Math"/>
                      <w:i/>
                      <w:lang w:val="en-US"/>
                    </w:rPr>
                  </m:ctrlPr>
                </m:fPr>
                <m:num>
                  <m:r>
                    <w:rPr>
                      <w:rFonts w:ascii="Cambria Math" w:hAnsi="Cambria Math"/>
                      <w:lang w:val="en-US"/>
                    </w:rPr>
                    <m:t>3.138</m:t>
                  </m:r>
                </m:num>
                <m:den>
                  <m:sSup>
                    <m:sSupPr>
                      <m:ctrlPr>
                        <w:rPr>
                          <w:rFonts w:ascii="Cambria Math" w:hAnsi="Cambria Math"/>
                          <w:i/>
                          <w:lang w:val="en-US"/>
                        </w:rPr>
                      </m:ctrlPr>
                    </m:sSupPr>
                    <m:e>
                      <m:r>
                        <w:rPr>
                          <w:rFonts w:ascii="Cambria Math" w:hAnsi="Cambria Math"/>
                          <w:lang w:val="en-US"/>
                        </w:rPr>
                        <m:t>0.7977)</m:t>
                      </m:r>
                    </m:e>
                    <m:sup>
                      <m:r>
                        <w:rPr>
                          <w:rFonts w:ascii="Cambria Math" w:hAnsi="Cambria Math"/>
                          <w:lang w:val="en-US"/>
                        </w:rPr>
                        <m:t>2</m:t>
                      </m:r>
                    </m:sup>
                  </m:sSup>
                </m:den>
              </m:f>
            </m:num>
            <m:den>
              <m:r>
                <w:rPr>
                  <w:rFonts w:ascii="Cambria Math" w:hAnsi="Cambria Math"/>
                  <w:lang w:val="en-US"/>
                </w:rPr>
                <m:t>298.15=0.052</m:t>
              </m:r>
            </m:den>
          </m:f>
          <m:r>
            <w:rPr>
              <w:rFonts w:ascii="Cambria Math" w:hAnsi="Cambria Math"/>
              <w:lang w:val="en-US"/>
            </w:rPr>
            <m:t xml:space="preserve"> µB for </m:t>
          </m:r>
          <m:sSup>
            <m:sSupPr>
              <m:ctrlPr>
                <w:rPr>
                  <w:rFonts w:ascii="Cambria Math" w:hAnsi="Cambria Math"/>
                  <w:i/>
                  <w:lang w:val="en-US"/>
                </w:rPr>
              </m:ctrlPr>
            </m:sSupPr>
            <m:e>
              <m:r>
                <w:rPr>
                  <w:rFonts w:ascii="Cambria Math" w:hAnsi="Cambria Math"/>
                  <w:lang w:val="en-US"/>
                </w:rPr>
                <m:t>Ni</m:t>
              </m:r>
            </m:e>
            <m:sup>
              <m:r>
                <w:rPr>
                  <w:rFonts w:ascii="Cambria Math" w:hAnsi="Cambria Math"/>
                  <w:lang w:val="en-US"/>
                </w:rPr>
                <m:t>2+</m:t>
              </m:r>
            </m:sup>
          </m:sSup>
        </m:oMath>
      </m:oMathPara>
    </w:p>
    <w:p w14:paraId="5EA5BDEA" w14:textId="77777777" w:rsidR="008E73E7" w:rsidRPr="00206F59" w:rsidRDefault="008E73E7" w:rsidP="008E73E7">
      <w:pPr>
        <w:spacing w:line="276" w:lineRule="auto"/>
        <w:rPr>
          <w:i/>
          <w:lang w:val="en-US"/>
        </w:rPr>
      </w:pPr>
      <w:r w:rsidRPr="00206F59">
        <w:rPr>
          <w:i/>
          <w:lang w:val="en-US"/>
        </w:rPr>
        <w:t>Magnetic susceptibility of 0.01 mol doped samples:</w:t>
      </w:r>
    </w:p>
    <w:p w14:paraId="1773AAB4" w14:textId="77777777" w:rsidR="008E73E7" w:rsidRPr="000B478F" w:rsidRDefault="008E73E7" w:rsidP="008E73E7">
      <w:pPr>
        <w:spacing w:line="276" w:lineRule="auto"/>
        <w:rPr>
          <w:b/>
          <w:lang w:val="en-US"/>
        </w:rPr>
      </w:pPr>
      <m:oMathPara>
        <m:oMathParaPr>
          <m:jc m:val="left"/>
        </m:oMathParaPr>
        <m:oMath>
          <m:r>
            <m:rPr>
              <m:sty m:val="bi"/>
            </m:rPr>
            <w:rPr>
              <w:rFonts w:ascii="Cambria Math" w:hAnsi="Cambria Math"/>
              <w:lang w:val="en-US"/>
            </w:rPr>
            <m:t>1.59×</m:t>
          </m:r>
          <m:sSup>
            <m:sSupPr>
              <m:ctrlPr>
                <w:rPr>
                  <w:rFonts w:ascii="Cambria Math" w:hAnsi="Cambria Math"/>
                  <w:b/>
                  <w:i/>
                  <w:lang w:val="en-US"/>
                </w:rPr>
              </m:ctrlPr>
            </m:sSupPr>
            <m:e>
              <m:r>
                <m:rPr>
                  <m:sty m:val="bi"/>
                </m:rPr>
                <w:rPr>
                  <w:rFonts w:ascii="Cambria Math" w:hAnsi="Cambria Math"/>
                  <w:lang w:val="en-US"/>
                </w:rPr>
                <m:t>10</m:t>
              </m:r>
            </m:e>
            <m:sup>
              <m:r>
                <m:rPr>
                  <m:sty m:val="bi"/>
                </m:rPr>
                <w:rPr>
                  <w:rFonts w:ascii="Cambria Math" w:hAnsi="Cambria Math"/>
                  <w:lang w:val="en-US"/>
                </w:rPr>
                <m:t>-3</m:t>
              </m:r>
            </m:sup>
          </m:sSup>
          <m:r>
            <m:rPr>
              <m:sty m:val="bi"/>
            </m:rPr>
            <w:rPr>
              <w:rFonts w:ascii="Cambria Math" w:hAnsi="Cambria Math"/>
              <w:lang w:val="en-US"/>
            </w:rPr>
            <m:t xml:space="preserve"> µB for </m:t>
          </m:r>
          <m:sSup>
            <m:sSupPr>
              <m:ctrlPr>
                <w:rPr>
                  <w:rFonts w:ascii="Cambria Math" w:hAnsi="Cambria Math"/>
                  <w:b/>
                  <w:i/>
                  <w:lang w:val="en-US"/>
                </w:rPr>
              </m:ctrlPr>
            </m:sSupPr>
            <m:e>
              <m:r>
                <m:rPr>
                  <m:sty m:val="bi"/>
                </m:rPr>
                <w:rPr>
                  <w:rFonts w:ascii="Cambria Math" w:hAnsi="Cambria Math"/>
                  <w:lang w:val="en-US"/>
                </w:rPr>
                <m:t>Mn</m:t>
              </m:r>
            </m:e>
            <m:sup>
              <m:r>
                <m:rPr>
                  <m:sty m:val="bi"/>
                </m:rPr>
                <w:rPr>
                  <w:rFonts w:ascii="Cambria Math" w:hAnsi="Cambria Math"/>
                  <w:lang w:val="en-US"/>
                </w:rPr>
                <m:t>2+</m:t>
              </m:r>
            </m:sup>
          </m:sSup>
        </m:oMath>
      </m:oMathPara>
    </w:p>
    <w:p w14:paraId="4B68760F" w14:textId="77777777" w:rsidR="008E73E7" w:rsidRPr="000B478F" w:rsidRDefault="008E73E7" w:rsidP="008E73E7">
      <w:pPr>
        <w:spacing w:line="276" w:lineRule="auto"/>
        <w:rPr>
          <w:b/>
          <w:lang w:val="en-US"/>
        </w:rPr>
      </w:pPr>
      <m:oMathPara>
        <m:oMathParaPr>
          <m:jc m:val="left"/>
        </m:oMathParaPr>
        <m:oMath>
          <m:r>
            <m:rPr>
              <m:sty m:val="bi"/>
            </m:rPr>
            <w:rPr>
              <w:rFonts w:ascii="Cambria Math" w:hAnsi="Cambria Math"/>
              <w:lang w:val="en-US"/>
            </w:rPr>
            <m:t>5.20×</m:t>
          </m:r>
          <m:sSup>
            <m:sSupPr>
              <m:ctrlPr>
                <w:rPr>
                  <w:rFonts w:ascii="Cambria Math" w:hAnsi="Cambria Math"/>
                  <w:b/>
                  <w:i/>
                  <w:lang w:val="en-US"/>
                </w:rPr>
              </m:ctrlPr>
            </m:sSupPr>
            <m:e>
              <m:r>
                <m:rPr>
                  <m:sty m:val="bi"/>
                </m:rPr>
                <w:rPr>
                  <w:rFonts w:ascii="Cambria Math" w:hAnsi="Cambria Math"/>
                  <w:lang w:val="en-US"/>
                </w:rPr>
                <m:t>10</m:t>
              </m:r>
            </m:e>
            <m:sup>
              <m:r>
                <m:rPr>
                  <m:sty m:val="bi"/>
                </m:rPr>
                <w:rPr>
                  <w:rFonts w:ascii="Cambria Math" w:hAnsi="Cambria Math"/>
                  <w:lang w:val="en-US"/>
                </w:rPr>
                <m:t>-4</m:t>
              </m:r>
            </m:sup>
          </m:sSup>
          <m:r>
            <m:rPr>
              <m:sty m:val="bi"/>
            </m:rPr>
            <w:rPr>
              <w:rFonts w:ascii="Cambria Math" w:hAnsi="Cambria Math"/>
              <w:lang w:val="en-US"/>
            </w:rPr>
            <m:t xml:space="preserve">µB for </m:t>
          </m:r>
          <m:sSup>
            <m:sSupPr>
              <m:ctrlPr>
                <w:rPr>
                  <w:rFonts w:ascii="Cambria Math" w:hAnsi="Cambria Math"/>
                  <w:b/>
                  <w:i/>
                  <w:lang w:val="en-US"/>
                </w:rPr>
              </m:ctrlPr>
            </m:sSupPr>
            <m:e>
              <m:r>
                <m:rPr>
                  <m:sty m:val="bi"/>
                </m:rPr>
                <w:rPr>
                  <w:rFonts w:ascii="Cambria Math" w:hAnsi="Cambria Math"/>
                  <w:lang w:val="en-US"/>
                </w:rPr>
                <m:t>Ni</m:t>
              </m:r>
            </m:e>
            <m:sup>
              <m:r>
                <m:rPr>
                  <m:sty m:val="bi"/>
                </m:rPr>
                <w:rPr>
                  <w:rFonts w:ascii="Cambria Math" w:hAnsi="Cambria Math"/>
                  <w:lang w:val="en-US"/>
                </w:rPr>
                <m:t>2+</m:t>
              </m:r>
            </m:sup>
          </m:sSup>
        </m:oMath>
      </m:oMathPara>
    </w:p>
    <w:p w14:paraId="1FAAADE3" w14:textId="77777777" w:rsidR="008E73E7" w:rsidRDefault="008E73E7" w:rsidP="008E73E7">
      <w:pPr>
        <w:spacing w:line="276" w:lineRule="auto"/>
        <w:rPr>
          <w:b/>
          <w:lang w:val="en-US"/>
        </w:rPr>
      </w:pPr>
    </w:p>
    <w:p w14:paraId="3F6BF3CF" w14:textId="070EED9E" w:rsidR="008E73E7" w:rsidRDefault="008E73E7" w:rsidP="008E73E7">
      <w:pPr>
        <w:spacing w:line="276" w:lineRule="auto"/>
        <w:rPr>
          <w:b/>
          <w:lang w:val="en-US"/>
        </w:rPr>
      </w:pPr>
      <w:r>
        <w:rPr>
          <w:b/>
          <w:lang w:val="en-US"/>
        </w:rPr>
        <w:t>1</w:t>
      </w:r>
      <w:r w:rsidR="00F26DE0">
        <w:rPr>
          <w:b/>
          <w:lang w:val="en-US"/>
        </w:rPr>
        <w:t>3</w:t>
      </w:r>
      <w:r>
        <w:rPr>
          <w:b/>
          <w:lang w:val="en-US"/>
        </w:rPr>
        <w:t>.9.</w:t>
      </w:r>
    </w:p>
    <w:p w14:paraId="2B7518C7" w14:textId="77777777" w:rsidR="008E73E7" w:rsidRPr="006E787C" w:rsidRDefault="008E73E7" w:rsidP="008E73E7">
      <w:pPr>
        <w:spacing w:line="276" w:lineRule="auto"/>
      </w:pPr>
    </w:p>
    <w:tbl>
      <w:tblPr>
        <w:tblStyle w:val="TabloKlavuzu"/>
        <w:tblW w:w="0" w:type="auto"/>
        <w:jc w:val="center"/>
        <w:tblInd w:w="0" w:type="dxa"/>
        <w:tblLook w:val="04A0" w:firstRow="1" w:lastRow="0" w:firstColumn="1" w:lastColumn="0" w:noHBand="0" w:noVBand="1"/>
      </w:tblPr>
      <w:tblGrid>
        <w:gridCol w:w="720"/>
        <w:gridCol w:w="1809"/>
        <w:gridCol w:w="2543"/>
        <w:gridCol w:w="1416"/>
        <w:gridCol w:w="2057"/>
      </w:tblGrid>
      <w:tr w:rsidR="008E73E7" w:rsidRPr="00922D4C" w14:paraId="3B0503E2" w14:textId="77777777" w:rsidTr="00922D4C">
        <w:trPr>
          <w:jc w:val="center"/>
        </w:trPr>
        <w:tc>
          <w:tcPr>
            <w:tcW w:w="0" w:type="auto"/>
          </w:tcPr>
          <w:p w14:paraId="46445632" w14:textId="77777777" w:rsidR="008E73E7" w:rsidRPr="00922D4C" w:rsidRDefault="008E73E7" w:rsidP="00922D4C">
            <w:pPr>
              <w:spacing w:line="276" w:lineRule="auto"/>
              <w:jc w:val="center"/>
              <w:rPr>
                <w:b/>
                <w:lang w:val="en-US"/>
              </w:rPr>
            </w:pPr>
            <w:r w:rsidRPr="00922D4C">
              <w:rPr>
                <w:b/>
                <w:lang w:val="en-US"/>
              </w:rPr>
              <w:t>M</w:t>
            </w:r>
          </w:p>
        </w:tc>
        <w:tc>
          <w:tcPr>
            <w:tcW w:w="0" w:type="auto"/>
          </w:tcPr>
          <w:p w14:paraId="46AB9614" w14:textId="68AD1A2E" w:rsidR="008E73E7" w:rsidRPr="00922D4C" w:rsidRDefault="008E73E7" w:rsidP="00922D4C">
            <w:pPr>
              <w:spacing w:line="276" w:lineRule="auto"/>
              <w:jc w:val="center"/>
              <w:rPr>
                <w:b/>
                <w:lang w:val="en-US"/>
              </w:rPr>
            </w:pPr>
            <w:r w:rsidRPr="00922D4C">
              <w:rPr>
                <w:b/>
                <w:lang w:val="en-US"/>
              </w:rPr>
              <w:t>Local geometry</w:t>
            </w:r>
          </w:p>
        </w:tc>
        <w:tc>
          <w:tcPr>
            <w:tcW w:w="0" w:type="auto"/>
          </w:tcPr>
          <w:p w14:paraId="3FA955E8" w14:textId="77777777" w:rsidR="008E73E7" w:rsidRPr="00922D4C" w:rsidRDefault="008E73E7" w:rsidP="00922D4C">
            <w:pPr>
              <w:spacing w:line="276" w:lineRule="auto"/>
              <w:jc w:val="center"/>
              <w:rPr>
                <w:b/>
                <w:lang w:val="en-US"/>
              </w:rPr>
            </w:pPr>
            <w:r w:rsidRPr="00922D4C">
              <w:rPr>
                <w:b/>
                <w:lang w:val="en-US"/>
              </w:rPr>
              <w:t>Electron configuration</w:t>
            </w:r>
          </w:p>
        </w:tc>
        <w:tc>
          <w:tcPr>
            <w:tcW w:w="0" w:type="auto"/>
          </w:tcPr>
          <w:p w14:paraId="5E517A8C" w14:textId="77777777" w:rsidR="008E73E7" w:rsidRPr="00922D4C" w:rsidRDefault="008E73E7" w:rsidP="00922D4C">
            <w:pPr>
              <w:spacing w:line="276" w:lineRule="auto"/>
              <w:jc w:val="center"/>
              <w:rPr>
                <w:b/>
                <w:lang w:val="en-US"/>
              </w:rPr>
            </w:pPr>
            <w:r w:rsidRPr="00922D4C">
              <w:rPr>
                <w:b/>
                <w:lang w:val="en-US"/>
              </w:rPr>
              <w:t>Degeneracy</w:t>
            </w:r>
          </w:p>
        </w:tc>
        <w:tc>
          <w:tcPr>
            <w:tcW w:w="0" w:type="auto"/>
          </w:tcPr>
          <w:p w14:paraId="76D741D2" w14:textId="77777777" w:rsidR="008E73E7" w:rsidRPr="00922D4C" w:rsidRDefault="008E73E7" w:rsidP="00922D4C">
            <w:pPr>
              <w:spacing w:line="276" w:lineRule="auto"/>
              <w:jc w:val="center"/>
              <w:rPr>
                <w:b/>
                <w:lang w:val="en-US"/>
              </w:rPr>
            </w:pPr>
            <w:r w:rsidRPr="00922D4C">
              <w:rPr>
                <w:b/>
                <w:lang w:val="en-US"/>
              </w:rPr>
              <w:t>Type of distortion</w:t>
            </w:r>
          </w:p>
        </w:tc>
      </w:tr>
      <w:tr w:rsidR="008E73E7" w:rsidRPr="00922D4C" w14:paraId="27321D41" w14:textId="77777777" w:rsidTr="00922D4C">
        <w:trPr>
          <w:jc w:val="center"/>
        </w:trPr>
        <w:tc>
          <w:tcPr>
            <w:tcW w:w="0" w:type="auto"/>
          </w:tcPr>
          <w:p w14:paraId="4A72D2D6" w14:textId="77777777" w:rsidR="008E73E7" w:rsidRPr="00922D4C" w:rsidRDefault="008E73E7" w:rsidP="00922D4C">
            <w:pPr>
              <w:spacing w:line="276" w:lineRule="auto"/>
              <w:jc w:val="center"/>
              <w:rPr>
                <w:lang w:val="en-US"/>
              </w:rPr>
            </w:pPr>
            <w:r w:rsidRPr="00922D4C">
              <w:rPr>
                <w:lang w:val="en-US"/>
              </w:rPr>
              <w:t>Zn</w:t>
            </w:r>
            <w:r w:rsidRPr="00922D4C">
              <w:rPr>
                <w:vertAlign w:val="superscript"/>
                <w:lang w:val="en-US"/>
              </w:rPr>
              <w:t>2+</w:t>
            </w:r>
          </w:p>
        </w:tc>
        <w:tc>
          <w:tcPr>
            <w:tcW w:w="0" w:type="auto"/>
          </w:tcPr>
          <w:p w14:paraId="320F3E80" w14:textId="77777777" w:rsidR="008E73E7" w:rsidRPr="00922D4C" w:rsidRDefault="008E73E7" w:rsidP="00922D4C">
            <w:pPr>
              <w:spacing w:line="276" w:lineRule="auto"/>
              <w:jc w:val="center"/>
              <w:rPr>
                <w:lang w:val="en-US"/>
              </w:rPr>
            </w:pPr>
            <w:r w:rsidRPr="00922D4C">
              <w:rPr>
                <w:lang w:val="en-US"/>
              </w:rPr>
              <w:t>T</w:t>
            </w:r>
            <w:r w:rsidRPr="00922D4C">
              <w:rPr>
                <w:vertAlign w:val="subscript"/>
                <w:lang w:val="en-US"/>
              </w:rPr>
              <w:t>d</w:t>
            </w:r>
          </w:p>
        </w:tc>
        <w:tc>
          <w:tcPr>
            <w:tcW w:w="0" w:type="auto"/>
          </w:tcPr>
          <w:p w14:paraId="0DDD776A" w14:textId="77777777" w:rsidR="008E73E7" w:rsidRPr="00922D4C" w:rsidRDefault="008E73E7" w:rsidP="00922D4C">
            <w:pPr>
              <w:spacing w:line="276" w:lineRule="auto"/>
              <w:jc w:val="center"/>
              <w:rPr>
                <w:lang w:val="en-US"/>
              </w:rPr>
            </w:pPr>
            <w:r w:rsidRPr="00922D4C">
              <w:rPr>
                <w:lang w:val="en-US"/>
              </w:rPr>
              <w:t>(e)</w:t>
            </w:r>
            <w:r w:rsidRPr="00922D4C">
              <w:rPr>
                <w:vertAlign w:val="superscript"/>
                <w:lang w:val="en-US"/>
              </w:rPr>
              <w:t>4</w:t>
            </w:r>
            <w:r w:rsidRPr="00922D4C">
              <w:rPr>
                <w:lang w:val="en-US"/>
              </w:rPr>
              <w:t>(t</w:t>
            </w:r>
            <w:r w:rsidRPr="00922D4C">
              <w:rPr>
                <w:vertAlign w:val="subscript"/>
                <w:lang w:val="en-US"/>
              </w:rPr>
              <w:t>2</w:t>
            </w:r>
            <w:r w:rsidRPr="00922D4C">
              <w:rPr>
                <w:lang w:val="en-US"/>
              </w:rPr>
              <w:t>)</w:t>
            </w:r>
            <w:r w:rsidRPr="00922D4C">
              <w:rPr>
                <w:vertAlign w:val="superscript"/>
                <w:lang w:val="en-US"/>
              </w:rPr>
              <w:t>6</w:t>
            </w:r>
          </w:p>
        </w:tc>
        <w:tc>
          <w:tcPr>
            <w:tcW w:w="0" w:type="auto"/>
          </w:tcPr>
          <w:p w14:paraId="043AD8DB" w14:textId="77777777" w:rsidR="008E73E7" w:rsidRPr="00922D4C" w:rsidRDefault="008E73E7" w:rsidP="00922D4C">
            <w:pPr>
              <w:spacing w:line="276" w:lineRule="auto"/>
              <w:jc w:val="center"/>
              <w:rPr>
                <w:lang w:val="en-US"/>
              </w:rPr>
            </w:pPr>
            <w:r w:rsidRPr="00922D4C">
              <w:rPr>
                <w:lang w:val="en-US"/>
              </w:rPr>
              <w:t>non</w:t>
            </w:r>
          </w:p>
        </w:tc>
        <w:tc>
          <w:tcPr>
            <w:tcW w:w="0" w:type="auto"/>
          </w:tcPr>
          <w:p w14:paraId="609DF7A3" w14:textId="77777777" w:rsidR="008E73E7" w:rsidRPr="00922D4C" w:rsidRDefault="008E73E7" w:rsidP="00922D4C">
            <w:pPr>
              <w:spacing w:line="276" w:lineRule="auto"/>
              <w:jc w:val="center"/>
              <w:rPr>
                <w:lang w:val="en-US"/>
              </w:rPr>
            </w:pPr>
            <w:r w:rsidRPr="00922D4C">
              <w:rPr>
                <w:lang w:val="en-US"/>
              </w:rPr>
              <w:t>no</w:t>
            </w:r>
          </w:p>
        </w:tc>
      </w:tr>
      <w:tr w:rsidR="008E73E7" w:rsidRPr="00922D4C" w14:paraId="611313AE" w14:textId="77777777" w:rsidTr="00922D4C">
        <w:trPr>
          <w:jc w:val="center"/>
        </w:trPr>
        <w:tc>
          <w:tcPr>
            <w:tcW w:w="0" w:type="auto"/>
          </w:tcPr>
          <w:p w14:paraId="489915D0" w14:textId="77777777" w:rsidR="008E73E7" w:rsidRPr="00922D4C" w:rsidRDefault="008E73E7" w:rsidP="00922D4C">
            <w:pPr>
              <w:spacing w:line="276" w:lineRule="auto"/>
              <w:jc w:val="center"/>
              <w:rPr>
                <w:lang w:val="en-US"/>
              </w:rPr>
            </w:pPr>
            <w:r w:rsidRPr="00922D4C">
              <w:rPr>
                <w:lang w:val="en-US"/>
              </w:rPr>
              <w:t>Co</w:t>
            </w:r>
            <w:r w:rsidRPr="00922D4C">
              <w:rPr>
                <w:vertAlign w:val="superscript"/>
                <w:lang w:val="en-US"/>
              </w:rPr>
              <w:t>3+</w:t>
            </w:r>
          </w:p>
        </w:tc>
        <w:tc>
          <w:tcPr>
            <w:tcW w:w="0" w:type="auto"/>
          </w:tcPr>
          <w:p w14:paraId="33E6A62E" w14:textId="77777777" w:rsidR="008E73E7" w:rsidRPr="00922D4C" w:rsidRDefault="008E73E7" w:rsidP="00922D4C">
            <w:pPr>
              <w:spacing w:line="276" w:lineRule="auto"/>
              <w:jc w:val="center"/>
              <w:rPr>
                <w:lang w:val="en-US"/>
              </w:rPr>
            </w:pPr>
            <w:r w:rsidRPr="00922D4C">
              <w:rPr>
                <w:lang w:val="en-US"/>
              </w:rPr>
              <w:t>O</w:t>
            </w:r>
            <w:r w:rsidRPr="00922D4C">
              <w:rPr>
                <w:vertAlign w:val="subscript"/>
                <w:lang w:val="en-US"/>
              </w:rPr>
              <w:t>h</w:t>
            </w:r>
          </w:p>
        </w:tc>
        <w:tc>
          <w:tcPr>
            <w:tcW w:w="0" w:type="auto"/>
          </w:tcPr>
          <w:p w14:paraId="3281EF7B" w14:textId="77777777" w:rsidR="008E73E7" w:rsidRPr="00922D4C" w:rsidRDefault="008E73E7" w:rsidP="00922D4C">
            <w:pPr>
              <w:spacing w:line="276" w:lineRule="auto"/>
              <w:jc w:val="center"/>
              <w:rPr>
                <w:lang w:val="en-US"/>
              </w:rPr>
            </w:pPr>
            <w:r w:rsidRPr="00922D4C">
              <w:rPr>
                <w:lang w:val="en-US"/>
              </w:rPr>
              <w:t>(t</w:t>
            </w:r>
            <w:r w:rsidRPr="00922D4C">
              <w:rPr>
                <w:vertAlign w:val="subscript"/>
                <w:lang w:val="en-US"/>
              </w:rPr>
              <w:t>2g</w:t>
            </w:r>
            <w:r w:rsidRPr="00922D4C">
              <w:rPr>
                <w:lang w:val="en-US"/>
              </w:rPr>
              <w:t>)</w:t>
            </w:r>
            <w:r w:rsidRPr="00922D4C">
              <w:rPr>
                <w:vertAlign w:val="superscript"/>
                <w:lang w:val="en-US"/>
              </w:rPr>
              <w:t>6</w:t>
            </w:r>
          </w:p>
        </w:tc>
        <w:tc>
          <w:tcPr>
            <w:tcW w:w="0" w:type="auto"/>
          </w:tcPr>
          <w:p w14:paraId="3DCD0113" w14:textId="77777777" w:rsidR="008E73E7" w:rsidRPr="00922D4C" w:rsidRDefault="008E73E7" w:rsidP="00922D4C">
            <w:pPr>
              <w:spacing w:line="276" w:lineRule="auto"/>
              <w:jc w:val="center"/>
              <w:rPr>
                <w:lang w:val="en-US"/>
              </w:rPr>
            </w:pPr>
            <w:r w:rsidRPr="00922D4C">
              <w:rPr>
                <w:lang w:val="en-US"/>
              </w:rPr>
              <w:t>non</w:t>
            </w:r>
          </w:p>
        </w:tc>
        <w:tc>
          <w:tcPr>
            <w:tcW w:w="0" w:type="auto"/>
          </w:tcPr>
          <w:p w14:paraId="7CAF0300" w14:textId="77777777" w:rsidR="008E73E7" w:rsidRPr="00922D4C" w:rsidRDefault="008E73E7" w:rsidP="00922D4C">
            <w:pPr>
              <w:spacing w:line="276" w:lineRule="auto"/>
              <w:jc w:val="center"/>
              <w:rPr>
                <w:lang w:val="en-US"/>
              </w:rPr>
            </w:pPr>
            <w:r w:rsidRPr="00922D4C">
              <w:rPr>
                <w:lang w:val="en-US"/>
              </w:rPr>
              <w:t>no</w:t>
            </w:r>
          </w:p>
        </w:tc>
      </w:tr>
      <w:tr w:rsidR="008E73E7" w:rsidRPr="00922D4C" w14:paraId="0EBF4511" w14:textId="77777777" w:rsidTr="00922D4C">
        <w:trPr>
          <w:jc w:val="center"/>
        </w:trPr>
        <w:tc>
          <w:tcPr>
            <w:tcW w:w="0" w:type="auto"/>
          </w:tcPr>
          <w:p w14:paraId="33E6DDA4" w14:textId="77777777" w:rsidR="008E73E7" w:rsidRPr="00922D4C" w:rsidRDefault="008E73E7" w:rsidP="00922D4C">
            <w:pPr>
              <w:spacing w:line="276" w:lineRule="auto"/>
              <w:jc w:val="center"/>
              <w:rPr>
                <w:lang w:val="en-US"/>
              </w:rPr>
            </w:pPr>
            <w:r w:rsidRPr="00922D4C">
              <w:rPr>
                <w:lang w:val="en-US"/>
              </w:rPr>
              <w:t>Mn</w:t>
            </w:r>
            <w:r w:rsidRPr="00922D4C">
              <w:rPr>
                <w:vertAlign w:val="superscript"/>
                <w:lang w:val="en-US"/>
              </w:rPr>
              <w:t>2+</w:t>
            </w:r>
          </w:p>
        </w:tc>
        <w:tc>
          <w:tcPr>
            <w:tcW w:w="0" w:type="auto"/>
          </w:tcPr>
          <w:p w14:paraId="3AD1B7D7" w14:textId="77777777" w:rsidR="008E73E7" w:rsidRPr="00922D4C" w:rsidRDefault="008E73E7" w:rsidP="00922D4C">
            <w:pPr>
              <w:spacing w:line="276" w:lineRule="auto"/>
              <w:jc w:val="center"/>
              <w:rPr>
                <w:lang w:val="en-US"/>
              </w:rPr>
            </w:pPr>
            <w:r w:rsidRPr="00922D4C">
              <w:rPr>
                <w:lang w:val="en-US"/>
              </w:rPr>
              <w:t>T</w:t>
            </w:r>
            <w:r w:rsidRPr="00922D4C">
              <w:rPr>
                <w:vertAlign w:val="subscript"/>
                <w:lang w:val="en-US"/>
              </w:rPr>
              <w:t>d</w:t>
            </w:r>
          </w:p>
        </w:tc>
        <w:tc>
          <w:tcPr>
            <w:tcW w:w="0" w:type="auto"/>
          </w:tcPr>
          <w:p w14:paraId="1A869617" w14:textId="77777777" w:rsidR="008E73E7" w:rsidRPr="00922D4C" w:rsidRDefault="008E73E7" w:rsidP="00922D4C">
            <w:pPr>
              <w:spacing w:line="276" w:lineRule="auto"/>
              <w:jc w:val="center"/>
              <w:rPr>
                <w:lang w:val="en-US"/>
              </w:rPr>
            </w:pPr>
            <w:r w:rsidRPr="00922D4C">
              <w:rPr>
                <w:lang w:val="en-US"/>
              </w:rPr>
              <w:t>(e)</w:t>
            </w:r>
            <w:r w:rsidRPr="00922D4C">
              <w:rPr>
                <w:vertAlign w:val="superscript"/>
                <w:lang w:val="en-US"/>
              </w:rPr>
              <w:t>2</w:t>
            </w:r>
            <w:r w:rsidRPr="00922D4C">
              <w:rPr>
                <w:lang w:val="en-US"/>
              </w:rPr>
              <w:t>(t</w:t>
            </w:r>
            <w:r w:rsidRPr="00922D4C">
              <w:rPr>
                <w:vertAlign w:val="subscript"/>
                <w:lang w:val="en-US"/>
              </w:rPr>
              <w:t>2</w:t>
            </w:r>
            <w:r w:rsidRPr="00922D4C">
              <w:rPr>
                <w:lang w:val="en-US"/>
              </w:rPr>
              <w:t>)</w:t>
            </w:r>
            <w:r w:rsidRPr="00922D4C">
              <w:rPr>
                <w:vertAlign w:val="superscript"/>
                <w:lang w:val="en-US"/>
              </w:rPr>
              <w:t>3</w:t>
            </w:r>
          </w:p>
        </w:tc>
        <w:tc>
          <w:tcPr>
            <w:tcW w:w="0" w:type="auto"/>
          </w:tcPr>
          <w:p w14:paraId="3838A1CF" w14:textId="77777777" w:rsidR="008E73E7" w:rsidRPr="00922D4C" w:rsidRDefault="008E73E7" w:rsidP="00922D4C">
            <w:pPr>
              <w:spacing w:line="276" w:lineRule="auto"/>
              <w:jc w:val="center"/>
              <w:rPr>
                <w:lang w:val="en-US"/>
              </w:rPr>
            </w:pPr>
            <w:r w:rsidRPr="00922D4C">
              <w:rPr>
                <w:lang w:val="en-US"/>
              </w:rPr>
              <w:t>non</w:t>
            </w:r>
          </w:p>
        </w:tc>
        <w:tc>
          <w:tcPr>
            <w:tcW w:w="0" w:type="auto"/>
          </w:tcPr>
          <w:p w14:paraId="6FA4578A" w14:textId="77777777" w:rsidR="008E73E7" w:rsidRPr="00922D4C" w:rsidRDefault="008E73E7" w:rsidP="00922D4C">
            <w:pPr>
              <w:spacing w:line="276" w:lineRule="auto"/>
              <w:jc w:val="center"/>
              <w:rPr>
                <w:lang w:val="en-US"/>
              </w:rPr>
            </w:pPr>
            <w:r w:rsidRPr="00922D4C">
              <w:rPr>
                <w:lang w:val="en-US"/>
              </w:rPr>
              <w:t>no</w:t>
            </w:r>
          </w:p>
        </w:tc>
      </w:tr>
      <w:tr w:rsidR="008E73E7" w:rsidRPr="00922D4C" w14:paraId="4139388B" w14:textId="77777777" w:rsidTr="00922D4C">
        <w:trPr>
          <w:jc w:val="center"/>
        </w:trPr>
        <w:tc>
          <w:tcPr>
            <w:tcW w:w="0" w:type="auto"/>
          </w:tcPr>
          <w:p w14:paraId="5AC9616F" w14:textId="43239C36" w:rsidR="008E73E7" w:rsidRPr="00922D4C" w:rsidRDefault="008E73E7" w:rsidP="00922D4C">
            <w:pPr>
              <w:spacing w:line="276" w:lineRule="auto"/>
              <w:jc w:val="center"/>
              <w:rPr>
                <w:lang w:val="en-US"/>
              </w:rPr>
            </w:pPr>
            <w:r w:rsidRPr="00922D4C">
              <w:rPr>
                <w:lang w:val="en-US"/>
              </w:rPr>
              <w:t>Ni</w:t>
            </w:r>
            <w:r w:rsidRPr="00922D4C">
              <w:rPr>
                <w:vertAlign w:val="superscript"/>
                <w:lang w:val="en-US"/>
              </w:rPr>
              <w:t>2+</w:t>
            </w:r>
          </w:p>
        </w:tc>
        <w:tc>
          <w:tcPr>
            <w:tcW w:w="0" w:type="auto"/>
          </w:tcPr>
          <w:p w14:paraId="7AABCB5E" w14:textId="77777777" w:rsidR="008E73E7" w:rsidRPr="00922D4C" w:rsidRDefault="008E73E7" w:rsidP="00922D4C">
            <w:pPr>
              <w:spacing w:line="276" w:lineRule="auto"/>
              <w:jc w:val="center"/>
              <w:rPr>
                <w:lang w:val="en-US"/>
              </w:rPr>
            </w:pPr>
            <w:r w:rsidRPr="00922D4C">
              <w:rPr>
                <w:lang w:val="en-US"/>
              </w:rPr>
              <w:t>O</w:t>
            </w:r>
            <w:r w:rsidRPr="00922D4C">
              <w:rPr>
                <w:vertAlign w:val="subscript"/>
                <w:lang w:val="en-US"/>
              </w:rPr>
              <w:t>h</w:t>
            </w:r>
          </w:p>
        </w:tc>
        <w:tc>
          <w:tcPr>
            <w:tcW w:w="0" w:type="auto"/>
          </w:tcPr>
          <w:p w14:paraId="2BA5D281" w14:textId="77777777" w:rsidR="008E73E7" w:rsidRPr="00922D4C" w:rsidRDefault="008E73E7" w:rsidP="00922D4C">
            <w:pPr>
              <w:spacing w:line="276" w:lineRule="auto"/>
              <w:jc w:val="center"/>
              <w:rPr>
                <w:lang w:val="en-US"/>
              </w:rPr>
            </w:pPr>
            <w:r w:rsidRPr="00922D4C">
              <w:rPr>
                <w:lang w:val="en-US"/>
              </w:rPr>
              <w:t>(t</w:t>
            </w:r>
            <w:r w:rsidRPr="00922D4C">
              <w:rPr>
                <w:vertAlign w:val="subscript"/>
                <w:lang w:val="en-US"/>
              </w:rPr>
              <w:t>2g</w:t>
            </w:r>
            <w:r w:rsidRPr="00922D4C">
              <w:rPr>
                <w:lang w:val="en-US"/>
              </w:rPr>
              <w:t>)</w:t>
            </w:r>
            <w:r w:rsidRPr="00922D4C">
              <w:rPr>
                <w:vertAlign w:val="superscript"/>
                <w:lang w:val="en-US"/>
              </w:rPr>
              <w:t>6</w:t>
            </w:r>
            <w:r w:rsidRPr="00922D4C">
              <w:rPr>
                <w:lang w:val="en-US"/>
              </w:rPr>
              <w:t>(e</w:t>
            </w:r>
            <w:r w:rsidRPr="00922D4C">
              <w:rPr>
                <w:vertAlign w:val="subscript"/>
                <w:lang w:val="en-US"/>
              </w:rPr>
              <w:t>g</w:t>
            </w:r>
            <w:r w:rsidRPr="00922D4C">
              <w:rPr>
                <w:lang w:val="en-US"/>
              </w:rPr>
              <w:t>)</w:t>
            </w:r>
            <w:r w:rsidRPr="00922D4C">
              <w:rPr>
                <w:vertAlign w:val="superscript"/>
                <w:lang w:val="en-US"/>
              </w:rPr>
              <w:t>2</w:t>
            </w:r>
          </w:p>
        </w:tc>
        <w:tc>
          <w:tcPr>
            <w:tcW w:w="0" w:type="auto"/>
          </w:tcPr>
          <w:p w14:paraId="1389745C" w14:textId="77777777" w:rsidR="008E73E7" w:rsidRPr="00922D4C" w:rsidRDefault="008E73E7" w:rsidP="00922D4C">
            <w:pPr>
              <w:spacing w:line="276" w:lineRule="auto"/>
              <w:jc w:val="center"/>
              <w:rPr>
                <w:lang w:val="en-US"/>
              </w:rPr>
            </w:pPr>
            <w:r w:rsidRPr="00922D4C">
              <w:rPr>
                <w:lang w:val="en-US"/>
              </w:rPr>
              <w:t>non</w:t>
            </w:r>
          </w:p>
        </w:tc>
        <w:tc>
          <w:tcPr>
            <w:tcW w:w="0" w:type="auto"/>
          </w:tcPr>
          <w:p w14:paraId="1B41AA91" w14:textId="77777777" w:rsidR="008E73E7" w:rsidRPr="00922D4C" w:rsidRDefault="008E73E7" w:rsidP="00922D4C">
            <w:pPr>
              <w:spacing w:line="276" w:lineRule="auto"/>
              <w:jc w:val="center"/>
              <w:rPr>
                <w:lang w:val="en-US"/>
              </w:rPr>
            </w:pPr>
            <w:r w:rsidRPr="00922D4C">
              <w:rPr>
                <w:lang w:val="en-US"/>
              </w:rPr>
              <w:t>no</w:t>
            </w:r>
          </w:p>
        </w:tc>
      </w:tr>
      <w:tr w:rsidR="008E73E7" w:rsidRPr="00922D4C" w14:paraId="72DF7D5A" w14:textId="77777777" w:rsidTr="00922D4C">
        <w:trPr>
          <w:jc w:val="center"/>
        </w:trPr>
        <w:tc>
          <w:tcPr>
            <w:tcW w:w="0" w:type="auto"/>
          </w:tcPr>
          <w:p w14:paraId="4B3B0B5B" w14:textId="77777777" w:rsidR="008E73E7" w:rsidRPr="00922D4C" w:rsidRDefault="008E73E7" w:rsidP="00922D4C">
            <w:pPr>
              <w:spacing w:line="276" w:lineRule="auto"/>
              <w:jc w:val="center"/>
              <w:rPr>
                <w:lang w:val="en-US"/>
              </w:rPr>
            </w:pPr>
            <w:r w:rsidRPr="00922D4C">
              <w:rPr>
                <w:lang w:val="en-US"/>
              </w:rPr>
              <w:t>Co</w:t>
            </w:r>
            <w:r w:rsidRPr="00922D4C">
              <w:rPr>
                <w:vertAlign w:val="superscript"/>
                <w:lang w:val="en-US"/>
              </w:rPr>
              <w:t>3+</w:t>
            </w:r>
          </w:p>
        </w:tc>
        <w:tc>
          <w:tcPr>
            <w:tcW w:w="0" w:type="auto"/>
          </w:tcPr>
          <w:p w14:paraId="332F7A40" w14:textId="77777777" w:rsidR="008E73E7" w:rsidRPr="00922D4C" w:rsidRDefault="008E73E7" w:rsidP="00922D4C">
            <w:pPr>
              <w:spacing w:line="276" w:lineRule="auto"/>
              <w:jc w:val="center"/>
              <w:rPr>
                <w:lang w:val="en-US"/>
              </w:rPr>
            </w:pPr>
            <w:r w:rsidRPr="00922D4C">
              <w:rPr>
                <w:lang w:val="en-US"/>
              </w:rPr>
              <w:t>T</w:t>
            </w:r>
            <w:r w:rsidRPr="00922D4C">
              <w:rPr>
                <w:vertAlign w:val="subscript"/>
                <w:lang w:val="en-US"/>
              </w:rPr>
              <w:t>d</w:t>
            </w:r>
          </w:p>
        </w:tc>
        <w:tc>
          <w:tcPr>
            <w:tcW w:w="0" w:type="auto"/>
          </w:tcPr>
          <w:p w14:paraId="3F71BB12" w14:textId="77777777" w:rsidR="008E73E7" w:rsidRPr="00922D4C" w:rsidRDefault="008E73E7" w:rsidP="00922D4C">
            <w:pPr>
              <w:spacing w:line="276" w:lineRule="auto"/>
              <w:jc w:val="center"/>
              <w:rPr>
                <w:lang w:val="en-US"/>
              </w:rPr>
            </w:pPr>
            <w:r w:rsidRPr="00922D4C">
              <w:rPr>
                <w:lang w:val="en-US"/>
              </w:rPr>
              <w:t>(e)</w:t>
            </w:r>
            <w:r w:rsidRPr="00922D4C">
              <w:rPr>
                <w:vertAlign w:val="superscript"/>
                <w:lang w:val="en-US"/>
              </w:rPr>
              <w:t>3</w:t>
            </w:r>
            <w:r w:rsidRPr="00922D4C">
              <w:rPr>
                <w:lang w:val="en-US"/>
              </w:rPr>
              <w:t>(t</w:t>
            </w:r>
            <w:r w:rsidRPr="00922D4C">
              <w:rPr>
                <w:vertAlign w:val="subscript"/>
                <w:lang w:val="en-US"/>
              </w:rPr>
              <w:t>2</w:t>
            </w:r>
            <w:r w:rsidRPr="00922D4C">
              <w:rPr>
                <w:lang w:val="en-US"/>
              </w:rPr>
              <w:t>)</w:t>
            </w:r>
            <w:r w:rsidRPr="00922D4C">
              <w:rPr>
                <w:vertAlign w:val="superscript"/>
                <w:lang w:val="en-US"/>
              </w:rPr>
              <w:t>3</w:t>
            </w:r>
          </w:p>
        </w:tc>
        <w:tc>
          <w:tcPr>
            <w:tcW w:w="0" w:type="auto"/>
          </w:tcPr>
          <w:p w14:paraId="092288DE" w14:textId="77777777" w:rsidR="008E73E7" w:rsidRPr="00922D4C" w:rsidRDefault="008E73E7" w:rsidP="00922D4C">
            <w:pPr>
              <w:spacing w:line="276" w:lineRule="auto"/>
              <w:jc w:val="center"/>
              <w:rPr>
                <w:lang w:val="en-US"/>
              </w:rPr>
            </w:pPr>
            <w:r w:rsidRPr="00922D4C">
              <w:rPr>
                <w:lang w:val="en-US"/>
              </w:rPr>
              <w:t>yes</w:t>
            </w:r>
          </w:p>
        </w:tc>
        <w:tc>
          <w:tcPr>
            <w:tcW w:w="0" w:type="auto"/>
          </w:tcPr>
          <w:p w14:paraId="0CE972A3" w14:textId="77777777" w:rsidR="008E73E7" w:rsidRPr="00922D4C" w:rsidRDefault="008E73E7" w:rsidP="00922D4C">
            <w:pPr>
              <w:spacing w:line="276" w:lineRule="auto"/>
              <w:jc w:val="center"/>
              <w:rPr>
                <w:lang w:val="en-US"/>
              </w:rPr>
            </w:pPr>
            <w:r w:rsidRPr="00922D4C">
              <w:rPr>
                <w:lang w:val="en-US"/>
              </w:rPr>
              <w:t>yes</w:t>
            </w:r>
          </w:p>
        </w:tc>
      </w:tr>
    </w:tbl>
    <w:p w14:paraId="6D076B74" w14:textId="77777777" w:rsidR="008E73E7" w:rsidRDefault="008E73E7" w:rsidP="008E73E7">
      <w:pPr>
        <w:spacing w:line="276" w:lineRule="auto"/>
      </w:pPr>
    </w:p>
    <w:p w14:paraId="52D67E4F" w14:textId="0E91D3A5" w:rsidR="008E73E7" w:rsidRPr="008E73E7" w:rsidRDefault="008E73E7" w:rsidP="008E73E7">
      <w:pPr>
        <w:spacing w:line="276" w:lineRule="auto"/>
        <w:jc w:val="both"/>
        <w:rPr>
          <w:lang w:val="en-US"/>
        </w:rPr>
      </w:pPr>
      <w:r w:rsidRPr="008E73E7">
        <w:rPr>
          <w:lang w:val="en-US"/>
        </w:rPr>
        <w:t>The Co</w:t>
      </w:r>
      <w:r w:rsidRPr="008E73E7">
        <w:rPr>
          <w:vertAlign w:val="superscript"/>
          <w:lang w:val="en-US"/>
        </w:rPr>
        <w:t>3+</w:t>
      </w:r>
      <w:r w:rsidRPr="008E73E7">
        <w:rPr>
          <w:lang w:val="en-US"/>
        </w:rPr>
        <w:t xml:space="preserve"> in tetrahedral side is high spin with a</w:t>
      </w:r>
      <w:r w:rsidR="003934F7">
        <w:rPr>
          <w:lang w:val="en-US"/>
        </w:rPr>
        <w:t>n</w:t>
      </w:r>
      <w:r w:rsidRPr="008E73E7">
        <w:rPr>
          <w:lang w:val="en-US"/>
        </w:rPr>
        <w:t xml:space="preserve"> (e)</w:t>
      </w:r>
      <w:r w:rsidRPr="008E73E7">
        <w:rPr>
          <w:vertAlign w:val="superscript"/>
          <w:lang w:val="en-US"/>
        </w:rPr>
        <w:t>3</w:t>
      </w:r>
      <w:r w:rsidRPr="008E73E7">
        <w:rPr>
          <w:lang w:val="en-US"/>
        </w:rPr>
        <w:t>(t</w:t>
      </w:r>
      <w:r w:rsidRPr="008E73E7">
        <w:rPr>
          <w:vertAlign w:val="subscript"/>
          <w:lang w:val="en-US"/>
        </w:rPr>
        <w:t>2</w:t>
      </w:r>
      <w:r w:rsidRPr="008E73E7">
        <w:rPr>
          <w:lang w:val="en-US"/>
        </w:rPr>
        <w:t>)</w:t>
      </w:r>
      <w:r w:rsidRPr="008E73E7">
        <w:rPr>
          <w:vertAlign w:val="superscript"/>
          <w:lang w:val="en-US"/>
        </w:rPr>
        <w:t>3</w:t>
      </w:r>
      <w:r w:rsidRPr="008E73E7">
        <w:rPr>
          <w:lang w:val="en-US"/>
        </w:rPr>
        <w:t xml:space="preserve"> electron configuration and subject to distortion.</w:t>
      </w:r>
    </w:p>
    <w:p w14:paraId="046C1787" w14:textId="77777777" w:rsidR="008E73E7" w:rsidRPr="00206F59" w:rsidRDefault="008E73E7" w:rsidP="008E73E7">
      <w:pPr>
        <w:spacing w:line="276" w:lineRule="auto"/>
        <w:rPr>
          <w:rFonts w:asciiTheme="minorHAnsi" w:eastAsiaTheme="minorHAnsi" w:hAnsiTheme="minorHAnsi"/>
          <w:sz w:val="22"/>
          <w:szCs w:val="22"/>
          <w:lang w:val="en-US" w:eastAsia="en-US"/>
        </w:rPr>
      </w:pPr>
    </w:p>
    <w:p w14:paraId="41CF49D2" w14:textId="6ED399EF" w:rsidR="008E73E7" w:rsidRPr="000B478F" w:rsidRDefault="004B533A" w:rsidP="008E73E7">
      <w:pPr>
        <w:spacing w:line="276" w:lineRule="auto"/>
        <w:rPr>
          <w:rFonts w:asciiTheme="minorHAnsi" w:hAnsiTheme="minorHAnsi"/>
          <w:sz w:val="22"/>
          <w:szCs w:val="22"/>
          <w:lang w:val="en-US"/>
        </w:rPr>
      </w:pPr>
      <w:r>
        <w:rPr>
          <w:rFonts w:asciiTheme="minorHAnsi" w:eastAsiaTheme="minorHAnsi" w:hAnsiTheme="minorHAnsi"/>
          <w:sz w:val="22"/>
          <w:szCs w:val="22"/>
          <w:lang w:val="en-US" w:eastAsia="en-US"/>
        </w:rPr>
        <w:pict w14:anchorId="75B9AA9F">
          <v:shape id="_x0000_i1159" type="#_x0000_t75" style="width:231.5pt;height:190pt">
            <v:imagedata r:id="rId158" o:title=""/>
          </v:shape>
        </w:pict>
      </w:r>
    </w:p>
    <w:p w14:paraId="484FC479" w14:textId="77777777" w:rsidR="008E73E7" w:rsidRPr="00575E3C" w:rsidRDefault="008E73E7" w:rsidP="008E73E7">
      <w:pPr>
        <w:spacing w:line="276" w:lineRule="auto"/>
        <w:jc w:val="both"/>
        <w:rPr>
          <w:lang w:val="en-US"/>
        </w:rPr>
      </w:pPr>
    </w:p>
    <w:p w14:paraId="37311EDD" w14:textId="77777777" w:rsidR="008E73E7" w:rsidRPr="00575E3C" w:rsidRDefault="008E73E7" w:rsidP="008E73E7">
      <w:pPr>
        <w:spacing w:line="276" w:lineRule="auto"/>
        <w:jc w:val="both"/>
        <w:rPr>
          <w:lang w:val="en-US"/>
        </w:rPr>
      </w:pPr>
    </w:p>
    <w:p w14:paraId="7279D402" w14:textId="77777777" w:rsidR="008E73E7" w:rsidRPr="00575E3C" w:rsidRDefault="008E73E7" w:rsidP="008E73E7">
      <w:pPr>
        <w:spacing w:line="276" w:lineRule="auto"/>
        <w:jc w:val="both"/>
        <w:rPr>
          <w:lang w:val="en-US"/>
        </w:rPr>
      </w:pPr>
    </w:p>
    <w:p w14:paraId="6D51833C" w14:textId="5AEE8590" w:rsidR="008E73E7" w:rsidRPr="00575E3C" w:rsidRDefault="008E73E7" w:rsidP="0034083E">
      <w:pPr>
        <w:spacing w:line="276" w:lineRule="auto"/>
        <w:jc w:val="both"/>
        <w:rPr>
          <w:lang w:val="en-US"/>
        </w:rPr>
      </w:pPr>
    </w:p>
    <w:p w14:paraId="0B86DA6E" w14:textId="09A7C917" w:rsidR="008E73E7" w:rsidRPr="00575E3C" w:rsidRDefault="008E73E7" w:rsidP="0034083E">
      <w:pPr>
        <w:spacing w:line="276" w:lineRule="auto"/>
        <w:jc w:val="both"/>
        <w:rPr>
          <w:lang w:val="en-US"/>
        </w:rPr>
      </w:pPr>
    </w:p>
    <w:p w14:paraId="04DA2956" w14:textId="677F35B4" w:rsidR="008E73E7" w:rsidRPr="00575E3C" w:rsidRDefault="008E73E7" w:rsidP="0034083E">
      <w:pPr>
        <w:spacing w:line="276" w:lineRule="auto"/>
        <w:jc w:val="both"/>
        <w:rPr>
          <w:lang w:val="en-US"/>
        </w:rPr>
      </w:pPr>
    </w:p>
    <w:p w14:paraId="163C2637" w14:textId="725063A4" w:rsidR="008E73E7" w:rsidRPr="00575E3C" w:rsidRDefault="008E73E7" w:rsidP="0034083E">
      <w:pPr>
        <w:spacing w:line="276" w:lineRule="auto"/>
        <w:jc w:val="both"/>
        <w:rPr>
          <w:lang w:val="en-US"/>
        </w:rPr>
      </w:pPr>
    </w:p>
    <w:p w14:paraId="110B7C66" w14:textId="3359FE8D" w:rsidR="008E73E7" w:rsidRPr="00575E3C" w:rsidRDefault="008E73E7" w:rsidP="0034083E">
      <w:pPr>
        <w:spacing w:line="276" w:lineRule="auto"/>
        <w:jc w:val="both"/>
        <w:rPr>
          <w:lang w:val="en-US"/>
        </w:rPr>
      </w:pPr>
    </w:p>
    <w:p w14:paraId="1E8738AC" w14:textId="5246348E" w:rsidR="008E73E7" w:rsidRPr="00575E3C" w:rsidRDefault="008E73E7" w:rsidP="0034083E">
      <w:pPr>
        <w:spacing w:line="276" w:lineRule="auto"/>
        <w:jc w:val="both"/>
        <w:rPr>
          <w:lang w:val="en-US"/>
        </w:rPr>
      </w:pPr>
    </w:p>
    <w:p w14:paraId="47291148" w14:textId="710AF242" w:rsidR="00CA12AB" w:rsidRDefault="008E73E7" w:rsidP="00F26DE0">
      <w:pPr>
        <w:spacing w:line="276" w:lineRule="auto"/>
        <w:jc w:val="center"/>
        <w:rPr>
          <w:b/>
          <w:color w:val="231F20"/>
          <w:sz w:val="32"/>
          <w:lang w:val="en-US"/>
        </w:rPr>
      </w:pPr>
      <w:r>
        <w:rPr>
          <w:b/>
          <w:noProof/>
          <w:sz w:val="32"/>
        </w:rPr>
        <w:lastRenderedPageBreak/>
        <mc:AlternateContent>
          <mc:Choice Requires="wps">
            <w:drawing>
              <wp:anchor distT="91440" distB="91440" distL="137160" distR="137160" simplePos="0" relativeHeight="251691008" behindDoc="0" locked="0" layoutInCell="0" allowOverlap="1" wp14:anchorId="5FD5E085" wp14:editId="7F1944BF">
                <wp:simplePos x="0" y="0"/>
                <wp:positionH relativeFrom="margin">
                  <wp:align>right</wp:align>
                </wp:positionH>
                <wp:positionV relativeFrom="paragraph">
                  <wp:posOffset>-2514600</wp:posOffset>
                </wp:positionV>
                <wp:extent cx="745490" cy="5777865"/>
                <wp:effectExtent l="0" t="1588" r="0" b="0"/>
                <wp:wrapSquare wrapText="bothSides"/>
                <wp:docPr id="98"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E975C43" w14:textId="76565DB2" w:rsidR="00DA3D5A" w:rsidRPr="00287CAF" w:rsidRDefault="00DA3D5A" w:rsidP="008C4B50">
                            <w:pPr>
                              <w:pStyle w:val="problem1"/>
                            </w:pPr>
                            <w:bookmarkStart w:id="24" w:name="_Toc32196316"/>
                            <w:r w:rsidRPr="00287CAF">
                              <w:t>Problem 1</w:t>
                            </w:r>
                            <w:r>
                              <w:t>4</w:t>
                            </w:r>
                            <w:r w:rsidRPr="00287CAF">
                              <w:t>. Platinum Complexes as Anticancer Drugs</w:t>
                            </w:r>
                            <w:bookmarkEnd w:id="24"/>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FD5E085" id="AutoShape 33" o:spid="_x0000_s1055" style="position:absolute;left:0;text-align:left;margin-left:7.5pt;margin-top:-198pt;width:58.7pt;height:454.95pt;rotation:90;z-index:251691008;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fg+vaKMCAABEBQAADgAAAAAAAAAAAAAAAAAu&#10;AgAAZHJzL2Uyb0RvYy54bWxQSwECLQAUAAYACAAAACEABKhsld8AAAAJAQAADwAAAAAAAAAAAAAA&#10;AAD9BAAAZHJzL2Rvd25yZXYueG1sUEsFBgAAAAAEAAQA8wAAAAkGAAAAAA==&#10;" o:allowincell="f" fillcolor="#9cc7ce" stroked="f">
                <v:textbox>
                  <w:txbxContent>
                    <w:p w14:paraId="2E975C43" w14:textId="76565DB2" w:rsidR="00DA3D5A" w:rsidRPr="00287CAF" w:rsidRDefault="00DA3D5A" w:rsidP="008C4B50">
                      <w:pPr>
                        <w:pStyle w:val="problem1"/>
                      </w:pPr>
                      <w:bookmarkStart w:id="39" w:name="_Toc32196316"/>
                      <w:r w:rsidRPr="00287CAF">
                        <w:t>Problem 1</w:t>
                      </w:r>
                      <w:r>
                        <w:t>4</w:t>
                      </w:r>
                      <w:r w:rsidRPr="00287CAF">
                        <w:t>. Platinum Complexes as Anticancer Drugs</w:t>
                      </w:r>
                      <w:bookmarkEnd w:id="39"/>
                    </w:p>
                  </w:txbxContent>
                </v:textbox>
                <w10:wrap type="square" anchorx="margin"/>
              </v:roundrect>
            </w:pict>
          </mc:Fallback>
        </mc:AlternateContent>
      </w:r>
      <w:r w:rsidR="00700AB0">
        <w:rPr>
          <w:b/>
          <w:noProof/>
          <w:color w:val="231F20"/>
          <w:sz w:val="32"/>
        </w:rPr>
        <w:drawing>
          <wp:inline distT="0" distB="0" distL="0" distR="0" wp14:anchorId="26B98BB6" wp14:editId="7A756460">
            <wp:extent cx="2200275" cy="1781175"/>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200275" cy="1781175"/>
                    </a:xfrm>
                    <a:prstGeom prst="rect">
                      <a:avLst/>
                    </a:prstGeom>
                    <a:noFill/>
                    <a:ln>
                      <a:noFill/>
                    </a:ln>
                  </pic:spPr>
                </pic:pic>
              </a:graphicData>
            </a:graphic>
          </wp:inline>
        </w:drawing>
      </w:r>
    </w:p>
    <w:p w14:paraId="129C5B47" w14:textId="77777777" w:rsidR="00700AB0" w:rsidRPr="009C1B1D" w:rsidRDefault="00700AB0" w:rsidP="00A7716E">
      <w:pPr>
        <w:autoSpaceDE w:val="0"/>
        <w:autoSpaceDN w:val="0"/>
        <w:adjustRightInd w:val="0"/>
        <w:spacing w:line="276" w:lineRule="auto"/>
        <w:jc w:val="center"/>
        <w:rPr>
          <w:b/>
          <w:color w:val="231F20"/>
          <w:lang w:val="en-US"/>
        </w:rPr>
      </w:pPr>
    </w:p>
    <w:p w14:paraId="5728383D" w14:textId="77777777" w:rsidR="00FB6E20" w:rsidRPr="00206F59" w:rsidRDefault="00FB6E20" w:rsidP="00FB6E20">
      <w:pPr>
        <w:spacing w:line="276" w:lineRule="auto"/>
        <w:jc w:val="both"/>
        <w:rPr>
          <w:bCs/>
          <w:lang w:val="en-US"/>
        </w:rPr>
      </w:pPr>
      <w:r w:rsidRPr="009F681E">
        <w:rPr>
          <w:color w:val="1C1D1E"/>
          <w:lang w:val="en-US"/>
        </w:rPr>
        <w:t>Medicinal inorganic chemistry based on</w:t>
      </w:r>
      <w:r w:rsidRPr="00206F59">
        <w:rPr>
          <w:color w:val="1C1D1E"/>
          <w:lang w:val="en-US"/>
        </w:rPr>
        <w:t xml:space="preserve"> metal</w:t>
      </w:r>
      <w:r w:rsidRPr="00206F59">
        <w:rPr>
          <w:rFonts w:ascii="Cambria Math" w:hAnsi="Cambria Math" w:cs="Cambria Math"/>
          <w:color w:val="1C1D1E"/>
          <w:lang w:val="en-US"/>
        </w:rPr>
        <w:t>‐</w:t>
      </w:r>
      <w:r w:rsidRPr="00206F59">
        <w:rPr>
          <w:color w:val="1C1D1E"/>
          <w:lang w:val="en-US"/>
        </w:rPr>
        <w:t xml:space="preserve">based drugs is broadly defined as the area of research related to metal ions and metal complexes and their clinical applications. It is a new research area that developed from the discovery of the anticancer agent cisplatin. </w:t>
      </w:r>
      <w:r w:rsidRPr="00206F59">
        <w:rPr>
          <w:lang w:val="en-US"/>
        </w:rPr>
        <w:t xml:space="preserve">Cisplatin, </w:t>
      </w:r>
      <w:r w:rsidRPr="00206F59">
        <w:rPr>
          <w:i/>
          <w:iCs/>
          <w:lang w:val="en-US"/>
        </w:rPr>
        <w:t>cis</w:t>
      </w:r>
      <w:r w:rsidRPr="00206F59">
        <w:rPr>
          <w:lang w:val="en-US"/>
        </w:rPr>
        <w:t>-diamminedichloroplatinum(II), is a yellow powder and an anticancer drug widely used in the treatment of a variety of tumors, especially those of the testes, ovaries, head, and neck.</w:t>
      </w:r>
      <w:r w:rsidRPr="00206F59">
        <w:rPr>
          <w:bCs/>
          <w:lang w:val="en-US"/>
        </w:rPr>
        <w:t xml:space="preserve"> </w:t>
      </w:r>
    </w:p>
    <w:p w14:paraId="3D026CB4" w14:textId="77777777" w:rsidR="00FB6E20" w:rsidRPr="00206F59" w:rsidRDefault="00FB6E20" w:rsidP="00FB6E20">
      <w:pPr>
        <w:autoSpaceDE w:val="0"/>
        <w:autoSpaceDN w:val="0"/>
        <w:adjustRightInd w:val="0"/>
        <w:spacing w:line="276" w:lineRule="auto"/>
        <w:jc w:val="both"/>
        <w:rPr>
          <w:lang w:val="en-US"/>
        </w:rPr>
      </w:pPr>
    </w:p>
    <w:p w14:paraId="2111087D" w14:textId="77777777" w:rsidR="00FB6E20" w:rsidRDefault="00FB6E20" w:rsidP="00FB6E20">
      <w:pPr>
        <w:autoSpaceDE w:val="0"/>
        <w:autoSpaceDN w:val="0"/>
        <w:adjustRightInd w:val="0"/>
        <w:spacing w:line="276" w:lineRule="auto"/>
        <w:jc w:val="both"/>
        <w:rPr>
          <w:lang w:val="en-US"/>
        </w:rPr>
      </w:pPr>
      <w:r w:rsidRPr="00206F59">
        <w:rPr>
          <w:lang w:val="en-US"/>
        </w:rPr>
        <w:t>The synthesis of cisplatin starts with K</w:t>
      </w:r>
      <w:r w:rsidRPr="00206F59">
        <w:rPr>
          <w:vertAlign w:val="subscript"/>
          <w:lang w:val="en-US"/>
        </w:rPr>
        <w:t>2</w:t>
      </w:r>
      <w:r w:rsidRPr="00206F59">
        <w:rPr>
          <w:lang w:val="en-US"/>
        </w:rPr>
        <w:t>[PtCl</w:t>
      </w:r>
      <w:r w:rsidRPr="00206F59">
        <w:rPr>
          <w:vertAlign w:val="subscript"/>
          <w:lang w:val="en-US"/>
        </w:rPr>
        <w:t>4</w:t>
      </w:r>
      <w:r w:rsidRPr="00206F59">
        <w:rPr>
          <w:lang w:val="en-US"/>
        </w:rPr>
        <w:t xml:space="preserve">], but has undergone several improvements since it was published more than 100 years ago. The main problem is the occurrence of impurities and the formation of the by-product </w:t>
      </w:r>
      <w:r w:rsidRPr="00206F59">
        <w:rPr>
          <w:i/>
          <w:lang w:val="en-US"/>
        </w:rPr>
        <w:t>trans</w:t>
      </w:r>
      <w:r w:rsidRPr="00206F59">
        <w:rPr>
          <w:lang w:val="en-US"/>
        </w:rPr>
        <w:t>-</w:t>
      </w:r>
      <w:r>
        <w:rPr>
          <w:lang w:val="en-US"/>
        </w:rPr>
        <w:t>platin</w:t>
      </w:r>
      <w:r w:rsidRPr="00206F59">
        <w:rPr>
          <w:lang w:val="en-US"/>
        </w:rPr>
        <w:t>. Nowadays, the synthetic routes are mostly based on a method published in the 1970s by Dhara. In the initial step, K</w:t>
      </w:r>
      <w:r w:rsidRPr="00206F59">
        <w:rPr>
          <w:vertAlign w:val="subscript"/>
          <w:lang w:val="en-US"/>
        </w:rPr>
        <w:t>2</w:t>
      </w:r>
      <w:r w:rsidRPr="00206F59">
        <w:rPr>
          <w:lang w:val="en-US"/>
        </w:rPr>
        <w:t>[PtCl</w:t>
      </w:r>
      <w:r w:rsidRPr="00206F59">
        <w:rPr>
          <w:vertAlign w:val="subscript"/>
          <w:lang w:val="en-US"/>
        </w:rPr>
        <w:t>4</w:t>
      </w:r>
      <w:r w:rsidRPr="00206F59">
        <w:rPr>
          <w:lang w:val="en-US"/>
        </w:rPr>
        <w:t>] is reacted with excess KI, and the platinum complex is converted into the iodo analogue (</w:t>
      </w:r>
      <w:r w:rsidRPr="00206F59">
        <w:rPr>
          <w:b/>
          <w:lang w:val="en-US"/>
        </w:rPr>
        <w:t>A</w:t>
      </w:r>
      <w:r w:rsidRPr="00206F59">
        <w:rPr>
          <w:lang w:val="en-US"/>
        </w:rPr>
        <w:t>). Subsequently, NH</w:t>
      </w:r>
      <w:r w:rsidRPr="00206F59">
        <w:rPr>
          <w:vertAlign w:val="subscript"/>
          <w:lang w:val="en-US"/>
        </w:rPr>
        <w:t>3</w:t>
      </w:r>
      <w:r w:rsidRPr="00206F59">
        <w:rPr>
          <w:lang w:val="en-US"/>
        </w:rPr>
        <w:t xml:space="preserve"> is added to </w:t>
      </w:r>
      <w:r>
        <w:rPr>
          <w:lang w:val="en-US"/>
        </w:rPr>
        <w:t xml:space="preserve">the </w:t>
      </w:r>
      <w:r w:rsidRPr="00206F59">
        <w:rPr>
          <w:lang w:val="en-US"/>
        </w:rPr>
        <w:t xml:space="preserve">compound </w:t>
      </w:r>
      <w:r w:rsidRPr="00206F59">
        <w:rPr>
          <w:b/>
          <w:lang w:val="en-US"/>
        </w:rPr>
        <w:t>A</w:t>
      </w:r>
      <w:r w:rsidRPr="00206F59">
        <w:rPr>
          <w:lang w:val="en-US"/>
        </w:rPr>
        <w:t xml:space="preserve"> and compound </w:t>
      </w:r>
      <w:r w:rsidRPr="00206F59">
        <w:rPr>
          <w:b/>
          <w:lang w:val="en-US"/>
        </w:rPr>
        <w:t>B</w:t>
      </w:r>
      <w:r w:rsidRPr="00206F59">
        <w:rPr>
          <w:lang w:val="en-US"/>
        </w:rPr>
        <w:t xml:space="preserve"> is formed by ligand exchange in which two NH</w:t>
      </w:r>
      <w:r w:rsidRPr="00206F59">
        <w:rPr>
          <w:vertAlign w:val="subscript"/>
          <w:lang w:val="en-US"/>
        </w:rPr>
        <w:t>3</w:t>
      </w:r>
      <w:r w:rsidRPr="00206F59">
        <w:rPr>
          <w:lang w:val="en-US"/>
        </w:rPr>
        <w:t xml:space="preserve"> ligands are exchanged with two iodo ligands. </w:t>
      </w:r>
      <w:r w:rsidRPr="00206F59">
        <w:rPr>
          <w:b/>
          <w:lang w:val="en-US"/>
        </w:rPr>
        <w:t>B</w:t>
      </w:r>
      <w:r w:rsidRPr="00206F59">
        <w:rPr>
          <w:lang w:val="en-US"/>
        </w:rPr>
        <w:t xml:space="preserve"> is a yellow solid that is filtered, dried, and mixed with the aqueous solution of AgNO</w:t>
      </w:r>
      <w:r w:rsidRPr="00206F59">
        <w:rPr>
          <w:vertAlign w:val="subscript"/>
          <w:lang w:val="en-US"/>
        </w:rPr>
        <w:t>3</w:t>
      </w:r>
      <w:r w:rsidRPr="00206F59">
        <w:rPr>
          <w:lang w:val="en-US"/>
        </w:rPr>
        <w:t xml:space="preserve">. The insoluble AgI can be filtered off and </w:t>
      </w:r>
      <w:r w:rsidRPr="00206F59">
        <w:rPr>
          <w:i/>
          <w:iCs/>
          <w:lang w:val="en-US"/>
        </w:rPr>
        <w:t>cis</w:t>
      </w:r>
      <w:r w:rsidRPr="00206F59">
        <w:rPr>
          <w:lang w:val="en-US"/>
        </w:rPr>
        <w:t>-diamminediaquaplatinum(II) nitrate (</w:t>
      </w:r>
      <w:r w:rsidRPr="00206F59">
        <w:rPr>
          <w:b/>
          <w:lang w:val="en-US"/>
        </w:rPr>
        <w:t>C</w:t>
      </w:r>
      <w:r w:rsidRPr="00206F59">
        <w:rPr>
          <w:lang w:val="en-US"/>
        </w:rPr>
        <w:t xml:space="preserve">) is formed; then excess KCl is added to the solution of </w:t>
      </w:r>
      <w:r w:rsidRPr="00206F59">
        <w:rPr>
          <w:b/>
          <w:lang w:val="en-US"/>
        </w:rPr>
        <w:t>C</w:t>
      </w:r>
      <w:r w:rsidRPr="00206F59">
        <w:rPr>
          <w:lang w:val="en-US"/>
        </w:rPr>
        <w:t xml:space="preserve"> to yield cisplatin (</w:t>
      </w:r>
      <w:r w:rsidRPr="00206F59">
        <w:rPr>
          <w:b/>
          <w:lang w:val="en-US"/>
        </w:rPr>
        <w:t>D</w:t>
      </w:r>
      <w:r w:rsidRPr="00206F59">
        <w:rPr>
          <w:lang w:val="en-US"/>
        </w:rPr>
        <w:t xml:space="preserve">). </w:t>
      </w:r>
    </w:p>
    <w:p w14:paraId="2E52D593" w14:textId="77777777" w:rsidR="00C472C8" w:rsidRDefault="00C472C8" w:rsidP="00FB6E20">
      <w:pPr>
        <w:autoSpaceDE w:val="0"/>
        <w:autoSpaceDN w:val="0"/>
        <w:adjustRightInd w:val="0"/>
        <w:spacing w:line="276" w:lineRule="auto"/>
        <w:jc w:val="both"/>
        <w:rPr>
          <w:lang w:val="en-US"/>
        </w:rPr>
      </w:pPr>
    </w:p>
    <w:p w14:paraId="257F67BF" w14:textId="638662FB" w:rsidR="00FB6E20" w:rsidRDefault="00FB6E20" w:rsidP="00FB6E20">
      <w:pPr>
        <w:autoSpaceDE w:val="0"/>
        <w:autoSpaceDN w:val="0"/>
        <w:adjustRightInd w:val="0"/>
        <w:spacing w:line="276" w:lineRule="auto"/>
        <w:jc w:val="both"/>
        <w:rPr>
          <w:rFonts w:eastAsia="SabonLTStd-Italic"/>
          <w:lang w:val="en-US" w:eastAsia="en-US"/>
        </w:rPr>
      </w:pPr>
      <w:r w:rsidRPr="00206F59">
        <w:rPr>
          <w:lang w:val="en-US"/>
        </w:rPr>
        <w:t xml:space="preserve">The success of the synthesis relies on the strong </w:t>
      </w:r>
      <w:r w:rsidRPr="00206F59">
        <w:rPr>
          <w:i/>
          <w:lang w:val="en-US"/>
        </w:rPr>
        <w:t>trans</w:t>
      </w:r>
      <w:r w:rsidRPr="00206F59">
        <w:rPr>
          <w:lang w:val="en-US"/>
        </w:rPr>
        <w:t xml:space="preserve"> effect of the iodo ligands.</w:t>
      </w:r>
      <w:r>
        <w:rPr>
          <w:lang w:val="en-US"/>
        </w:rPr>
        <w:t xml:space="preserve"> </w:t>
      </w:r>
      <w:r w:rsidRPr="00881063">
        <w:rPr>
          <w:rFonts w:eastAsiaTheme="minorHAnsi"/>
          <w:lang w:val="en-US" w:eastAsia="en-US"/>
        </w:rPr>
        <w:t xml:space="preserve">The spectator ligands T that are </w:t>
      </w:r>
      <w:r w:rsidRPr="00881063">
        <w:rPr>
          <w:rFonts w:eastAsia="SabonLTStd-Italic"/>
          <w:i/>
          <w:iCs/>
          <w:lang w:val="en-US" w:eastAsia="en-US"/>
        </w:rPr>
        <w:t xml:space="preserve">trans </w:t>
      </w:r>
      <w:r w:rsidRPr="00881063">
        <w:rPr>
          <w:rFonts w:eastAsiaTheme="minorHAnsi"/>
          <w:lang w:val="en-US" w:eastAsia="en-US"/>
        </w:rPr>
        <w:t xml:space="preserve">to the leaving group in square-planar complexes influence the rate of substitution. This phenomenon is called the </w:t>
      </w:r>
      <w:r w:rsidRPr="00881063">
        <w:rPr>
          <w:rFonts w:eastAsia="SabonLTStd-BoldItalic"/>
          <w:bCs/>
          <w:i/>
          <w:iCs/>
          <w:lang w:val="en-US" w:eastAsia="en-US"/>
        </w:rPr>
        <w:t xml:space="preserve">trans </w:t>
      </w:r>
      <w:r w:rsidRPr="00881063">
        <w:rPr>
          <w:rFonts w:eastAsiaTheme="minorHAnsi"/>
          <w:bCs/>
          <w:lang w:val="en-US" w:eastAsia="en-US"/>
        </w:rPr>
        <w:t>effect</w:t>
      </w:r>
      <w:r w:rsidRPr="00881063">
        <w:rPr>
          <w:rFonts w:eastAsiaTheme="minorHAnsi"/>
          <w:lang w:val="en-US" w:eastAsia="en-US"/>
        </w:rPr>
        <w:t xml:space="preserve">. Key point is that </w:t>
      </w:r>
      <w:r>
        <w:rPr>
          <w:rFonts w:eastAsia="QuaySansITCStd-Medium"/>
          <w:color w:val="000000"/>
          <w:lang w:val="en-US" w:eastAsia="en-US"/>
        </w:rPr>
        <w:t>a</w:t>
      </w:r>
      <w:r w:rsidRPr="00881063">
        <w:rPr>
          <w:rFonts w:eastAsia="QuaySansITCStd-Medium"/>
          <w:color w:val="000000"/>
          <w:lang w:val="en-US" w:eastAsia="en-US"/>
        </w:rPr>
        <w:t xml:space="preserve"> strong </w:t>
      </w:r>
      <w:r>
        <w:rPr>
          <w:rFonts w:eastAsia="QuaySansITCStd-Medium"/>
          <w:color w:val="000000"/>
          <w:lang w:val="en-US" w:eastAsia="en-US"/>
        </w:rPr>
        <w:t>σ</w:t>
      </w:r>
      <w:r w:rsidRPr="00881063">
        <w:rPr>
          <w:rFonts w:eastAsia="QuaySansITCStd-Medium"/>
          <w:color w:val="000000"/>
          <w:lang w:val="en-US" w:eastAsia="en-US"/>
        </w:rPr>
        <w:t xml:space="preserve">-donor ligand or π-acceptor ligand greatly accelerates substitution of a ligand </w:t>
      </w:r>
      <w:r>
        <w:rPr>
          <w:rFonts w:eastAsia="QuaySansITCStd-Medium"/>
          <w:color w:val="000000"/>
          <w:lang w:val="en-US" w:eastAsia="en-US"/>
        </w:rPr>
        <w:t xml:space="preserve">situating in </w:t>
      </w:r>
      <w:r w:rsidRPr="00881063">
        <w:rPr>
          <w:rFonts w:eastAsia="QuaySansITCStd-Medium"/>
          <w:color w:val="000000"/>
          <w:lang w:val="en-US" w:eastAsia="en-US"/>
        </w:rPr>
        <w:t>the trans</w:t>
      </w:r>
      <w:r>
        <w:rPr>
          <w:rFonts w:eastAsia="QuaySansITCStd-Medium"/>
          <w:color w:val="000000"/>
          <w:lang w:val="en-US" w:eastAsia="en-US"/>
        </w:rPr>
        <w:t xml:space="preserve"> </w:t>
      </w:r>
      <w:r w:rsidRPr="00881063">
        <w:rPr>
          <w:rFonts w:eastAsia="QuaySansITCStd-Medium"/>
          <w:color w:val="000000"/>
          <w:lang w:val="en-US" w:eastAsia="en-US"/>
        </w:rPr>
        <w:t xml:space="preserve">position. </w:t>
      </w:r>
      <w:r w:rsidRPr="00881063">
        <w:rPr>
          <w:rFonts w:eastAsia="SabonLTStd-Italic"/>
          <w:i/>
          <w:iCs/>
          <w:lang w:val="en-US" w:eastAsia="en-US"/>
        </w:rPr>
        <w:t xml:space="preserve">Trans </w:t>
      </w:r>
      <w:r w:rsidRPr="00881063">
        <w:rPr>
          <w:rFonts w:eastAsia="SabonLTStd-Italic"/>
          <w:lang w:val="en-US" w:eastAsia="en-US"/>
        </w:rPr>
        <w:t>effects follow the order</w:t>
      </w:r>
      <w:r>
        <w:rPr>
          <w:rFonts w:eastAsia="SabonLTStd-Italic"/>
          <w:lang w:val="en-US" w:eastAsia="en-US"/>
        </w:rPr>
        <w:t xml:space="preserve"> given below.</w:t>
      </w:r>
    </w:p>
    <w:p w14:paraId="3590325E" w14:textId="77777777" w:rsidR="00C472C8" w:rsidRPr="00881063" w:rsidRDefault="00C472C8" w:rsidP="00FB6E20">
      <w:pPr>
        <w:autoSpaceDE w:val="0"/>
        <w:autoSpaceDN w:val="0"/>
        <w:adjustRightInd w:val="0"/>
        <w:spacing w:line="276" w:lineRule="auto"/>
        <w:jc w:val="both"/>
        <w:rPr>
          <w:rFonts w:eastAsia="SabonLTStd-Italic"/>
          <w:lang w:val="en-US" w:eastAsia="en-US"/>
        </w:rPr>
      </w:pPr>
    </w:p>
    <w:p w14:paraId="23BBD70A" w14:textId="77777777" w:rsidR="00FB6E20" w:rsidRPr="007418BC" w:rsidRDefault="00FB6E20" w:rsidP="00FB6E20">
      <w:pPr>
        <w:autoSpaceDE w:val="0"/>
        <w:autoSpaceDN w:val="0"/>
        <w:adjustRightInd w:val="0"/>
        <w:spacing w:line="276" w:lineRule="auto"/>
        <w:rPr>
          <w:rFonts w:eastAsiaTheme="minorHAnsi"/>
          <w:color w:val="000000"/>
          <w:lang w:val="en-US" w:eastAsia="en-US"/>
        </w:rPr>
      </w:pPr>
      <w:r w:rsidRPr="007418BC">
        <w:rPr>
          <w:rFonts w:eastAsiaTheme="minorHAnsi"/>
          <w:color w:val="000000"/>
          <w:lang w:val="en-US" w:eastAsia="en-US"/>
        </w:rPr>
        <w:t xml:space="preserve">For a T </w:t>
      </w:r>
      <w:r w:rsidRPr="007418BC">
        <w:rPr>
          <w:rFonts w:eastAsia="QuaySansITCStd-Medium"/>
          <w:color w:val="000000"/>
          <w:lang w:val="en-US" w:eastAsia="en-US"/>
        </w:rPr>
        <w:t>σ</w:t>
      </w:r>
      <w:r w:rsidRPr="007418BC">
        <w:rPr>
          <w:rFonts w:eastAsiaTheme="minorHAnsi"/>
          <w:color w:val="000000"/>
          <w:lang w:val="en-US" w:eastAsia="en-US"/>
        </w:rPr>
        <w:t xml:space="preserve"> -donor: OH</w:t>
      </w:r>
      <w:r w:rsidRPr="007418BC">
        <w:rPr>
          <w:rFonts w:eastAsiaTheme="minorHAnsi"/>
          <w:color w:val="000000"/>
          <w:sz w:val="36"/>
          <w:szCs w:val="36"/>
          <w:vertAlign w:val="superscript"/>
          <w:lang w:val="en-US" w:eastAsia="en-US"/>
        </w:rPr>
        <w:t>-</w:t>
      </w:r>
      <w:r w:rsidRPr="007418BC">
        <w:rPr>
          <w:rFonts w:eastAsiaTheme="minorHAnsi"/>
          <w:color w:val="000000"/>
          <w:lang w:val="en-US" w:eastAsia="en-US"/>
        </w:rPr>
        <w:t xml:space="preserve"> &lt; NH</w:t>
      </w:r>
      <w:r w:rsidRPr="007418BC">
        <w:rPr>
          <w:rFonts w:eastAsiaTheme="minorHAnsi"/>
          <w:color w:val="000000"/>
          <w:vertAlign w:val="subscript"/>
          <w:lang w:val="en-US" w:eastAsia="en-US"/>
        </w:rPr>
        <w:t>3</w:t>
      </w:r>
      <w:r w:rsidRPr="007418BC">
        <w:rPr>
          <w:rFonts w:eastAsiaTheme="minorHAnsi"/>
          <w:color w:val="000000"/>
          <w:lang w:val="en-US" w:eastAsia="en-US"/>
        </w:rPr>
        <w:t xml:space="preserve"> &lt;</w:t>
      </w:r>
      <w:r>
        <w:rPr>
          <w:rFonts w:eastAsiaTheme="minorHAnsi"/>
          <w:color w:val="000000"/>
          <w:lang w:val="en-US" w:eastAsia="en-US"/>
        </w:rPr>
        <w:t xml:space="preserve"> </w:t>
      </w:r>
      <w:r w:rsidRPr="007418BC">
        <w:rPr>
          <w:rFonts w:eastAsiaTheme="minorHAnsi"/>
          <w:color w:val="000000"/>
          <w:lang w:val="en-US" w:eastAsia="en-US"/>
        </w:rPr>
        <w:t>Cl</w:t>
      </w:r>
      <w:r w:rsidRPr="007418BC">
        <w:rPr>
          <w:rFonts w:eastAsiaTheme="minorHAnsi"/>
          <w:color w:val="000000"/>
          <w:sz w:val="36"/>
          <w:szCs w:val="36"/>
          <w:vertAlign w:val="superscript"/>
          <w:lang w:val="en-US" w:eastAsia="en-US"/>
        </w:rPr>
        <w:t>-</w:t>
      </w:r>
      <w:r w:rsidRPr="007418BC">
        <w:rPr>
          <w:rFonts w:eastAsiaTheme="minorHAnsi"/>
          <w:color w:val="000000"/>
          <w:lang w:val="en-US" w:eastAsia="en-US"/>
        </w:rPr>
        <w:t xml:space="preserve"> &lt;</w:t>
      </w:r>
      <w:r>
        <w:rPr>
          <w:rFonts w:eastAsiaTheme="minorHAnsi"/>
          <w:color w:val="000000"/>
          <w:lang w:val="en-US" w:eastAsia="en-US"/>
        </w:rPr>
        <w:t xml:space="preserve"> </w:t>
      </w:r>
      <w:r w:rsidRPr="007418BC">
        <w:rPr>
          <w:rFonts w:eastAsiaTheme="minorHAnsi"/>
          <w:color w:val="000000"/>
          <w:lang w:val="en-US" w:eastAsia="en-US"/>
        </w:rPr>
        <w:t>Br</w:t>
      </w:r>
      <w:r w:rsidRPr="007418BC">
        <w:rPr>
          <w:rFonts w:eastAsiaTheme="minorHAnsi"/>
          <w:color w:val="000000"/>
          <w:sz w:val="36"/>
          <w:szCs w:val="36"/>
          <w:vertAlign w:val="superscript"/>
          <w:lang w:val="en-US" w:eastAsia="en-US"/>
        </w:rPr>
        <w:t>-</w:t>
      </w:r>
      <w:r w:rsidRPr="007418BC">
        <w:rPr>
          <w:rFonts w:eastAsiaTheme="minorHAnsi"/>
          <w:color w:val="000000"/>
          <w:sz w:val="36"/>
          <w:szCs w:val="36"/>
          <w:lang w:val="en-US" w:eastAsia="en-US"/>
        </w:rPr>
        <w:t xml:space="preserve"> </w:t>
      </w:r>
      <w:r w:rsidRPr="007418BC">
        <w:rPr>
          <w:rFonts w:eastAsiaTheme="minorHAnsi"/>
          <w:color w:val="000000"/>
          <w:lang w:val="en-US" w:eastAsia="en-US"/>
        </w:rPr>
        <w:t>&lt;</w:t>
      </w:r>
      <w:r>
        <w:rPr>
          <w:rFonts w:eastAsiaTheme="minorHAnsi"/>
          <w:color w:val="000000"/>
          <w:lang w:val="en-US" w:eastAsia="en-US"/>
        </w:rPr>
        <w:t xml:space="preserve"> </w:t>
      </w:r>
      <w:r w:rsidRPr="007418BC">
        <w:rPr>
          <w:rFonts w:eastAsiaTheme="minorHAnsi"/>
          <w:color w:val="000000"/>
          <w:lang w:val="en-US" w:eastAsia="en-US"/>
        </w:rPr>
        <w:t>CN</w:t>
      </w:r>
      <w:r w:rsidRPr="007418BC">
        <w:rPr>
          <w:rFonts w:eastAsiaTheme="minorHAnsi"/>
          <w:color w:val="000000"/>
          <w:sz w:val="36"/>
          <w:szCs w:val="36"/>
          <w:vertAlign w:val="superscript"/>
          <w:lang w:val="en-US" w:eastAsia="en-US"/>
        </w:rPr>
        <w:t>-</w:t>
      </w:r>
      <w:r w:rsidRPr="007418BC">
        <w:rPr>
          <w:rFonts w:eastAsiaTheme="minorHAnsi"/>
          <w:color w:val="000000"/>
          <w:lang w:val="en-US" w:eastAsia="en-US"/>
        </w:rPr>
        <w:t>, CH</w:t>
      </w:r>
      <w:r w:rsidRPr="007418BC">
        <w:rPr>
          <w:rFonts w:eastAsiaTheme="minorHAnsi"/>
          <w:color w:val="000000"/>
          <w:vertAlign w:val="subscript"/>
          <w:lang w:val="en-US" w:eastAsia="en-US"/>
        </w:rPr>
        <w:t>3</w:t>
      </w:r>
      <w:r w:rsidRPr="007418BC">
        <w:rPr>
          <w:rFonts w:eastAsiaTheme="minorHAnsi"/>
          <w:color w:val="000000"/>
          <w:sz w:val="36"/>
          <w:szCs w:val="36"/>
          <w:vertAlign w:val="superscript"/>
          <w:lang w:val="en-US" w:eastAsia="en-US"/>
        </w:rPr>
        <w:t>-</w:t>
      </w:r>
      <w:r w:rsidRPr="007418BC">
        <w:rPr>
          <w:rFonts w:eastAsiaTheme="minorHAnsi"/>
          <w:color w:val="000000"/>
          <w:lang w:val="en-US" w:eastAsia="en-US"/>
        </w:rPr>
        <w:t>&lt; I</w:t>
      </w:r>
      <w:r w:rsidRPr="007418BC">
        <w:rPr>
          <w:rFonts w:eastAsiaTheme="minorHAnsi"/>
          <w:color w:val="000000"/>
          <w:sz w:val="36"/>
          <w:szCs w:val="36"/>
          <w:vertAlign w:val="superscript"/>
          <w:lang w:val="en-US" w:eastAsia="en-US"/>
        </w:rPr>
        <w:t>-</w:t>
      </w:r>
      <w:r w:rsidRPr="007418BC">
        <w:rPr>
          <w:rFonts w:eastAsiaTheme="minorHAnsi"/>
          <w:color w:val="000000"/>
          <w:sz w:val="36"/>
          <w:szCs w:val="36"/>
          <w:lang w:val="en-US" w:eastAsia="en-US"/>
        </w:rPr>
        <w:t xml:space="preserve"> </w:t>
      </w:r>
      <w:r w:rsidRPr="007418BC">
        <w:rPr>
          <w:rFonts w:eastAsiaTheme="minorHAnsi"/>
          <w:color w:val="000000"/>
          <w:lang w:val="en-US" w:eastAsia="en-US"/>
        </w:rPr>
        <w:t>&lt;</w:t>
      </w:r>
      <w:r>
        <w:rPr>
          <w:rFonts w:eastAsiaTheme="minorHAnsi"/>
          <w:color w:val="000000"/>
          <w:lang w:val="en-US" w:eastAsia="en-US"/>
        </w:rPr>
        <w:t xml:space="preserve"> </w:t>
      </w:r>
      <w:r w:rsidRPr="007418BC">
        <w:rPr>
          <w:rFonts w:eastAsiaTheme="minorHAnsi"/>
          <w:b/>
          <w:bCs/>
          <w:color w:val="000000"/>
          <w:lang w:val="en-US" w:eastAsia="en-US"/>
        </w:rPr>
        <w:t>S</w:t>
      </w:r>
      <w:r w:rsidRPr="007418BC">
        <w:rPr>
          <w:rFonts w:eastAsiaTheme="minorHAnsi"/>
          <w:color w:val="000000"/>
          <w:lang w:val="en-US" w:eastAsia="en-US"/>
        </w:rPr>
        <w:t>CN</w:t>
      </w:r>
      <w:r w:rsidRPr="007418BC">
        <w:rPr>
          <w:rFonts w:eastAsiaTheme="minorHAnsi"/>
          <w:color w:val="000000"/>
          <w:sz w:val="36"/>
          <w:szCs w:val="36"/>
          <w:vertAlign w:val="superscript"/>
          <w:lang w:val="en-US" w:eastAsia="en-US"/>
        </w:rPr>
        <w:t>-</w:t>
      </w:r>
      <w:r w:rsidRPr="007418BC">
        <w:rPr>
          <w:rFonts w:eastAsiaTheme="minorHAnsi"/>
          <w:color w:val="000000"/>
          <w:lang w:val="en-US" w:eastAsia="en-US"/>
        </w:rPr>
        <w:t xml:space="preserve"> &lt;</w:t>
      </w:r>
      <w:r>
        <w:rPr>
          <w:rFonts w:eastAsiaTheme="minorHAnsi"/>
          <w:color w:val="000000"/>
          <w:lang w:val="en-US" w:eastAsia="en-US"/>
        </w:rPr>
        <w:t xml:space="preserve"> </w:t>
      </w:r>
      <w:r w:rsidRPr="007418BC">
        <w:rPr>
          <w:rFonts w:eastAsiaTheme="minorHAnsi"/>
          <w:color w:val="000000"/>
          <w:lang w:val="en-US" w:eastAsia="en-US"/>
        </w:rPr>
        <w:t>PR</w:t>
      </w:r>
      <w:r w:rsidRPr="007418BC">
        <w:rPr>
          <w:rFonts w:eastAsiaTheme="minorHAnsi"/>
          <w:color w:val="000000"/>
          <w:vertAlign w:val="subscript"/>
          <w:lang w:val="en-US" w:eastAsia="en-US"/>
        </w:rPr>
        <w:t>3</w:t>
      </w:r>
      <w:r w:rsidRPr="007418BC">
        <w:rPr>
          <w:rFonts w:eastAsiaTheme="minorHAnsi"/>
          <w:color w:val="000000"/>
          <w:lang w:val="en-US" w:eastAsia="en-US"/>
        </w:rPr>
        <w:t>, H</w:t>
      </w:r>
      <w:r w:rsidRPr="007418BC">
        <w:rPr>
          <w:rFonts w:eastAsiaTheme="minorHAnsi"/>
          <w:color w:val="000000"/>
          <w:sz w:val="36"/>
          <w:szCs w:val="36"/>
          <w:vertAlign w:val="superscript"/>
          <w:lang w:val="en-US" w:eastAsia="en-US"/>
        </w:rPr>
        <w:t>-</w:t>
      </w:r>
    </w:p>
    <w:p w14:paraId="78356D80" w14:textId="77777777" w:rsidR="00FB6E20" w:rsidRDefault="00FB6E20" w:rsidP="00FB6E20">
      <w:pPr>
        <w:autoSpaceDE w:val="0"/>
        <w:autoSpaceDN w:val="0"/>
        <w:adjustRightInd w:val="0"/>
        <w:spacing w:line="276" w:lineRule="auto"/>
        <w:rPr>
          <w:rFonts w:eastAsiaTheme="minorHAnsi"/>
          <w:lang w:val="en-US" w:eastAsia="en-US"/>
        </w:rPr>
      </w:pPr>
      <w:r w:rsidRPr="007418BC">
        <w:rPr>
          <w:rFonts w:eastAsiaTheme="minorHAnsi"/>
          <w:color w:val="000000"/>
          <w:lang w:val="en-US" w:eastAsia="en-US"/>
        </w:rPr>
        <w:t>For a T π-acceptor: Br</w:t>
      </w:r>
      <w:r w:rsidRPr="007418BC">
        <w:rPr>
          <w:rFonts w:eastAsiaTheme="minorHAnsi"/>
          <w:color w:val="000000"/>
          <w:sz w:val="36"/>
          <w:szCs w:val="36"/>
          <w:vertAlign w:val="superscript"/>
          <w:lang w:val="en-US" w:eastAsia="en-US"/>
        </w:rPr>
        <w:t>-</w:t>
      </w:r>
      <w:r w:rsidRPr="007418BC">
        <w:rPr>
          <w:rFonts w:eastAsiaTheme="minorHAnsi"/>
          <w:color w:val="000000"/>
          <w:lang w:val="en-US" w:eastAsia="en-US"/>
        </w:rPr>
        <w:t xml:space="preserve"> &lt; I</w:t>
      </w:r>
      <w:r w:rsidRPr="00C728CB">
        <w:rPr>
          <w:rFonts w:eastAsiaTheme="minorHAnsi"/>
          <w:color w:val="000000"/>
          <w:sz w:val="36"/>
          <w:szCs w:val="36"/>
          <w:vertAlign w:val="superscript"/>
          <w:lang w:val="en-US" w:eastAsia="en-US"/>
        </w:rPr>
        <w:t>-</w:t>
      </w:r>
      <w:r w:rsidRPr="007418BC">
        <w:rPr>
          <w:rFonts w:eastAsiaTheme="minorHAnsi"/>
          <w:color w:val="000000"/>
          <w:lang w:val="en-US" w:eastAsia="en-US"/>
        </w:rPr>
        <w:t xml:space="preserve"> </w:t>
      </w:r>
      <w:r>
        <w:rPr>
          <w:rFonts w:eastAsiaTheme="minorHAnsi"/>
          <w:color w:val="000000"/>
          <w:lang w:val="en-US" w:eastAsia="en-US"/>
        </w:rPr>
        <w:t xml:space="preserve">&lt; </w:t>
      </w:r>
      <w:r w:rsidRPr="007418BC">
        <w:rPr>
          <w:rFonts w:eastAsiaTheme="minorHAnsi"/>
          <w:b/>
          <w:bCs/>
          <w:color w:val="000000"/>
          <w:lang w:val="en-US" w:eastAsia="en-US"/>
        </w:rPr>
        <w:t>N</w:t>
      </w:r>
      <w:r w:rsidRPr="007418BC">
        <w:rPr>
          <w:rFonts w:eastAsiaTheme="minorHAnsi"/>
          <w:color w:val="000000"/>
          <w:lang w:val="en-US" w:eastAsia="en-US"/>
        </w:rPr>
        <w:t>CS</w:t>
      </w:r>
      <w:r w:rsidRPr="00C728CB">
        <w:rPr>
          <w:rFonts w:eastAsiaTheme="minorHAnsi"/>
          <w:color w:val="000000"/>
          <w:sz w:val="36"/>
          <w:szCs w:val="36"/>
          <w:vertAlign w:val="superscript"/>
          <w:lang w:val="en-US" w:eastAsia="en-US"/>
        </w:rPr>
        <w:t>-</w:t>
      </w:r>
      <w:r w:rsidRPr="007418BC">
        <w:rPr>
          <w:rFonts w:eastAsiaTheme="minorHAnsi"/>
          <w:color w:val="000000"/>
          <w:lang w:val="en-US" w:eastAsia="en-US"/>
        </w:rPr>
        <w:t xml:space="preserve"> </w:t>
      </w:r>
      <w:r>
        <w:rPr>
          <w:rFonts w:eastAsiaTheme="minorHAnsi"/>
          <w:color w:val="000000"/>
          <w:lang w:val="en-US" w:eastAsia="en-US"/>
        </w:rPr>
        <w:t xml:space="preserve">&lt; </w:t>
      </w:r>
      <w:r w:rsidRPr="007418BC">
        <w:rPr>
          <w:rFonts w:eastAsiaTheme="minorHAnsi"/>
          <w:color w:val="000000"/>
          <w:lang w:val="en-US" w:eastAsia="en-US"/>
        </w:rPr>
        <w:t>NO</w:t>
      </w:r>
      <w:r w:rsidRPr="00C728CB">
        <w:rPr>
          <w:rFonts w:eastAsiaTheme="minorHAnsi"/>
          <w:color w:val="000000"/>
          <w:vertAlign w:val="subscript"/>
          <w:lang w:val="en-US" w:eastAsia="en-US"/>
        </w:rPr>
        <w:t>2</w:t>
      </w:r>
      <w:r w:rsidRPr="00C728CB">
        <w:rPr>
          <w:rFonts w:eastAsiaTheme="minorHAnsi"/>
          <w:color w:val="000000"/>
          <w:sz w:val="36"/>
          <w:szCs w:val="36"/>
          <w:vertAlign w:val="superscript"/>
          <w:lang w:val="en-US" w:eastAsia="en-US"/>
        </w:rPr>
        <w:t>-</w:t>
      </w:r>
      <w:r w:rsidRPr="007418BC">
        <w:rPr>
          <w:rFonts w:eastAsiaTheme="minorHAnsi"/>
          <w:lang w:val="en-US" w:eastAsia="en-US"/>
        </w:rPr>
        <w:t xml:space="preserve"> </w:t>
      </w:r>
      <w:r>
        <w:rPr>
          <w:rFonts w:eastAsiaTheme="minorHAnsi"/>
          <w:lang w:val="en-US" w:eastAsia="en-US"/>
        </w:rPr>
        <w:t xml:space="preserve">&lt; </w:t>
      </w:r>
      <w:r w:rsidRPr="007418BC">
        <w:rPr>
          <w:rFonts w:eastAsiaTheme="minorHAnsi"/>
          <w:lang w:val="en-US" w:eastAsia="en-US"/>
        </w:rPr>
        <w:t>CN</w:t>
      </w:r>
      <w:r w:rsidRPr="009A6031">
        <w:rPr>
          <w:rFonts w:eastAsiaTheme="minorHAnsi"/>
          <w:sz w:val="36"/>
          <w:szCs w:val="36"/>
          <w:vertAlign w:val="superscript"/>
          <w:lang w:val="en-US" w:eastAsia="en-US"/>
        </w:rPr>
        <w:t>-</w:t>
      </w:r>
      <w:r w:rsidRPr="007418BC">
        <w:rPr>
          <w:rFonts w:eastAsiaTheme="minorHAnsi"/>
          <w:lang w:val="en-US" w:eastAsia="en-US"/>
        </w:rPr>
        <w:t xml:space="preserve"> </w:t>
      </w:r>
      <w:r>
        <w:rPr>
          <w:rFonts w:eastAsiaTheme="minorHAnsi"/>
          <w:lang w:val="en-US" w:eastAsia="en-US"/>
        </w:rPr>
        <w:t xml:space="preserve">&lt; </w:t>
      </w:r>
      <w:r w:rsidRPr="007418BC">
        <w:rPr>
          <w:rFonts w:eastAsiaTheme="minorHAnsi"/>
          <w:lang w:val="en-US" w:eastAsia="en-US"/>
        </w:rPr>
        <w:t>CO, C</w:t>
      </w:r>
      <w:r w:rsidRPr="009A6031">
        <w:rPr>
          <w:rFonts w:eastAsiaTheme="minorHAnsi"/>
          <w:vertAlign w:val="subscript"/>
          <w:lang w:val="en-US" w:eastAsia="en-US"/>
        </w:rPr>
        <w:t>2</w:t>
      </w:r>
      <w:r w:rsidRPr="007418BC">
        <w:rPr>
          <w:rFonts w:eastAsiaTheme="minorHAnsi"/>
          <w:lang w:val="en-US" w:eastAsia="en-US"/>
        </w:rPr>
        <w:t>H</w:t>
      </w:r>
      <w:r w:rsidRPr="009A6031">
        <w:rPr>
          <w:rFonts w:eastAsiaTheme="minorHAnsi"/>
          <w:vertAlign w:val="subscript"/>
          <w:lang w:val="en-US" w:eastAsia="en-US"/>
        </w:rPr>
        <w:t>4</w:t>
      </w:r>
    </w:p>
    <w:p w14:paraId="6B3BC6F9" w14:textId="71F1DC02" w:rsidR="00FB6E20" w:rsidRPr="000B478F" w:rsidRDefault="004B533A" w:rsidP="00FB6E20">
      <w:pPr>
        <w:autoSpaceDE w:val="0"/>
        <w:autoSpaceDN w:val="0"/>
        <w:adjustRightInd w:val="0"/>
        <w:spacing w:line="276" w:lineRule="auto"/>
        <w:jc w:val="center"/>
        <w:rPr>
          <w:lang w:val="en-US"/>
        </w:rPr>
      </w:pPr>
      <w:r>
        <w:rPr>
          <w:lang w:val="en-US"/>
        </w:rPr>
        <w:lastRenderedPageBreak/>
        <w:pict w14:anchorId="1ACAD248">
          <v:shape id="_x0000_i1160" type="#_x0000_t75" style="width:344.5pt;height:154.5pt">
            <v:imagedata r:id="rId160" o:title=""/>
          </v:shape>
        </w:pict>
      </w:r>
    </w:p>
    <w:p w14:paraId="6F4D410E" w14:textId="77777777" w:rsidR="00FB6E20" w:rsidRPr="009F681E" w:rsidRDefault="00FB6E20" w:rsidP="00FB6E20">
      <w:pPr>
        <w:autoSpaceDE w:val="0"/>
        <w:autoSpaceDN w:val="0"/>
        <w:adjustRightInd w:val="0"/>
        <w:spacing w:line="276" w:lineRule="auto"/>
        <w:jc w:val="both"/>
        <w:rPr>
          <w:b/>
          <w:lang w:val="en-US"/>
        </w:rPr>
      </w:pPr>
    </w:p>
    <w:p w14:paraId="01C5A702" w14:textId="22FC4274" w:rsidR="00FB6E20" w:rsidRPr="00206F59" w:rsidRDefault="00FB6E20" w:rsidP="00FB6E20">
      <w:pPr>
        <w:autoSpaceDE w:val="0"/>
        <w:autoSpaceDN w:val="0"/>
        <w:adjustRightInd w:val="0"/>
        <w:spacing w:line="276" w:lineRule="auto"/>
        <w:jc w:val="both"/>
        <w:rPr>
          <w:lang w:val="en-US"/>
        </w:rPr>
      </w:pPr>
      <w:r w:rsidRPr="00206F59">
        <w:rPr>
          <w:b/>
          <w:lang w:val="en-US"/>
        </w:rPr>
        <w:t>1</w:t>
      </w:r>
      <w:r w:rsidR="00F26DE0">
        <w:rPr>
          <w:b/>
          <w:lang w:val="en-US"/>
        </w:rPr>
        <w:t>4</w:t>
      </w:r>
      <w:r w:rsidRPr="00206F59">
        <w:rPr>
          <w:b/>
          <w:lang w:val="en-US"/>
        </w:rPr>
        <w:t>.1.</w:t>
      </w:r>
      <w:r w:rsidRPr="00206F59">
        <w:rPr>
          <w:lang w:val="en-US"/>
        </w:rPr>
        <w:t xml:space="preserve"> </w:t>
      </w:r>
      <w:r w:rsidRPr="00206F59">
        <w:rPr>
          <w:b/>
          <w:u w:val="single"/>
          <w:lang w:val="en-US"/>
        </w:rPr>
        <w:t>Write</w:t>
      </w:r>
      <w:r w:rsidRPr="00206F59">
        <w:rPr>
          <w:lang w:val="en-US"/>
        </w:rPr>
        <w:t xml:space="preserve"> the formulas of </w:t>
      </w:r>
      <w:r w:rsidRPr="00206F59">
        <w:rPr>
          <w:b/>
          <w:lang w:val="en-US"/>
        </w:rPr>
        <w:t>A</w:t>
      </w:r>
      <w:r w:rsidRPr="00206F59">
        <w:rPr>
          <w:lang w:val="en-US"/>
        </w:rPr>
        <w:t>–</w:t>
      </w:r>
      <w:r w:rsidRPr="00206F59">
        <w:rPr>
          <w:b/>
          <w:lang w:val="en-US"/>
        </w:rPr>
        <w:t>D</w:t>
      </w:r>
      <w:r w:rsidRPr="00206F59">
        <w:rPr>
          <w:lang w:val="en-US"/>
        </w:rPr>
        <w:t>.</w:t>
      </w:r>
    </w:p>
    <w:p w14:paraId="16A4A104" w14:textId="77777777" w:rsidR="00FB6E20" w:rsidRPr="00206F59" w:rsidRDefault="00FB6E20" w:rsidP="00FB6E20">
      <w:pPr>
        <w:autoSpaceDE w:val="0"/>
        <w:autoSpaceDN w:val="0"/>
        <w:adjustRightInd w:val="0"/>
        <w:spacing w:line="276" w:lineRule="auto"/>
        <w:jc w:val="both"/>
        <w:rPr>
          <w:b/>
          <w:bCs/>
          <w:lang w:val="en-US"/>
        </w:rPr>
      </w:pPr>
    </w:p>
    <w:p w14:paraId="44C1CD27" w14:textId="0D92063B" w:rsidR="00FB6E20" w:rsidRPr="00206F59" w:rsidRDefault="00FB6E20" w:rsidP="00FB6E20">
      <w:pPr>
        <w:spacing w:line="276" w:lineRule="auto"/>
        <w:jc w:val="both"/>
        <w:rPr>
          <w:lang w:val="en-US"/>
        </w:rPr>
      </w:pPr>
      <w:r w:rsidRPr="00206F59">
        <w:rPr>
          <w:b/>
          <w:lang w:val="en-US"/>
        </w:rPr>
        <w:t>1</w:t>
      </w:r>
      <w:r w:rsidR="00F26DE0">
        <w:rPr>
          <w:b/>
          <w:lang w:val="en-US"/>
        </w:rPr>
        <w:t>4</w:t>
      </w:r>
      <w:r w:rsidRPr="00206F59">
        <w:rPr>
          <w:b/>
          <w:lang w:val="en-US"/>
        </w:rPr>
        <w:t>.2.</w:t>
      </w:r>
      <w:r w:rsidRPr="00206F59">
        <w:rPr>
          <w:lang w:val="en-US"/>
        </w:rPr>
        <w:t xml:space="preserve"> </w:t>
      </w:r>
      <w:r w:rsidRPr="00206F59">
        <w:rPr>
          <w:b/>
          <w:u w:val="single"/>
          <w:lang w:val="en-US"/>
        </w:rPr>
        <w:t>Draw</w:t>
      </w:r>
      <w:r w:rsidRPr="00206F59">
        <w:rPr>
          <w:lang w:val="en-US"/>
        </w:rPr>
        <w:t xml:space="preserve"> </w:t>
      </w:r>
      <w:r w:rsidRPr="00206F59">
        <w:rPr>
          <w:bCs/>
          <w:lang w:val="en-US"/>
        </w:rPr>
        <w:t xml:space="preserve">molecular </w:t>
      </w:r>
      <w:r w:rsidRPr="00206F59">
        <w:rPr>
          <w:lang w:val="en-US"/>
        </w:rPr>
        <w:t xml:space="preserve">structures of </w:t>
      </w:r>
      <w:r w:rsidRPr="00206F59">
        <w:rPr>
          <w:b/>
          <w:lang w:val="en-US"/>
        </w:rPr>
        <w:t>A</w:t>
      </w:r>
      <w:r w:rsidRPr="00206F59">
        <w:rPr>
          <w:lang w:val="en-US"/>
        </w:rPr>
        <w:t>–</w:t>
      </w:r>
      <w:r w:rsidRPr="00206F59">
        <w:rPr>
          <w:b/>
          <w:lang w:val="en-US"/>
        </w:rPr>
        <w:t>D</w:t>
      </w:r>
      <w:r w:rsidRPr="00206F59">
        <w:rPr>
          <w:lang w:val="en-US"/>
        </w:rPr>
        <w:t>.</w:t>
      </w:r>
    </w:p>
    <w:p w14:paraId="59E83293" w14:textId="77777777" w:rsidR="00FB6E20" w:rsidRPr="00206F59" w:rsidRDefault="00FB6E20" w:rsidP="00FB6E20">
      <w:pPr>
        <w:spacing w:line="276" w:lineRule="auto"/>
        <w:jc w:val="both"/>
        <w:rPr>
          <w:lang w:val="en-US"/>
        </w:rPr>
      </w:pPr>
    </w:p>
    <w:p w14:paraId="3BE91056" w14:textId="0C1F3D01" w:rsidR="00FB6E20" w:rsidRPr="00206F59" w:rsidRDefault="00162135" w:rsidP="00FB6E20">
      <w:pPr>
        <w:autoSpaceDE w:val="0"/>
        <w:autoSpaceDN w:val="0"/>
        <w:adjustRightInd w:val="0"/>
        <w:spacing w:line="276" w:lineRule="auto"/>
        <w:jc w:val="both"/>
        <w:rPr>
          <w:bCs/>
          <w:lang w:val="en-US"/>
        </w:rPr>
      </w:pPr>
      <w:r>
        <w:rPr>
          <w:b/>
          <w:bCs/>
          <w:lang w:val="en-US"/>
        </w:rPr>
        <w:t>14</w:t>
      </w:r>
      <w:r w:rsidR="00FB6E20" w:rsidRPr="00206F59">
        <w:rPr>
          <w:b/>
          <w:bCs/>
          <w:lang w:val="en-US"/>
        </w:rPr>
        <w:t>.</w:t>
      </w:r>
      <w:r w:rsidR="00FB6E20">
        <w:rPr>
          <w:b/>
          <w:bCs/>
          <w:lang w:val="en-US"/>
        </w:rPr>
        <w:t>3</w:t>
      </w:r>
      <w:r w:rsidR="00FB6E20" w:rsidRPr="00206F59">
        <w:rPr>
          <w:b/>
          <w:bCs/>
          <w:lang w:val="en-US"/>
        </w:rPr>
        <w:t>.</w:t>
      </w:r>
      <w:r w:rsidR="00FB6E20" w:rsidRPr="00206F59">
        <w:rPr>
          <w:bCs/>
          <w:lang w:val="en-US"/>
        </w:rPr>
        <w:t xml:space="preserve"> Is the complex </w:t>
      </w:r>
      <w:r w:rsidR="00FB6E20" w:rsidRPr="00206F59">
        <w:rPr>
          <w:b/>
          <w:bCs/>
          <w:lang w:val="en-US"/>
        </w:rPr>
        <w:t>D</w:t>
      </w:r>
      <w:r w:rsidR="00FB6E20" w:rsidRPr="00206F59">
        <w:rPr>
          <w:bCs/>
          <w:lang w:val="en-US"/>
        </w:rPr>
        <w:t xml:space="preserve"> polar?</w:t>
      </w:r>
    </w:p>
    <w:p w14:paraId="77249266" w14:textId="77777777" w:rsidR="00FB6E20" w:rsidRPr="00206F59" w:rsidRDefault="00FB6E20" w:rsidP="00FB6E20">
      <w:pPr>
        <w:autoSpaceDE w:val="0"/>
        <w:autoSpaceDN w:val="0"/>
        <w:adjustRightInd w:val="0"/>
        <w:spacing w:line="276" w:lineRule="auto"/>
        <w:jc w:val="both"/>
        <w:rPr>
          <w:bCs/>
          <w:lang w:val="en-US"/>
        </w:rPr>
      </w:pPr>
    </w:p>
    <w:p w14:paraId="5111471E" w14:textId="118E87A7" w:rsidR="00FB6E20" w:rsidRPr="00206F59" w:rsidRDefault="00FB6E20" w:rsidP="00FB6E20">
      <w:pPr>
        <w:spacing w:line="276" w:lineRule="auto"/>
        <w:jc w:val="both"/>
        <w:rPr>
          <w:lang w:val="en-US"/>
        </w:rPr>
      </w:pPr>
      <w:r w:rsidRPr="00206F59">
        <w:rPr>
          <w:b/>
          <w:bCs/>
          <w:lang w:val="en-US"/>
        </w:rPr>
        <w:t>1</w:t>
      </w:r>
      <w:r w:rsidR="00162135">
        <w:rPr>
          <w:b/>
          <w:bCs/>
          <w:lang w:val="en-US"/>
        </w:rPr>
        <w:t>4</w:t>
      </w:r>
      <w:r w:rsidRPr="00206F59">
        <w:rPr>
          <w:b/>
          <w:bCs/>
          <w:lang w:val="en-US"/>
        </w:rPr>
        <w:t>.</w:t>
      </w:r>
      <w:r>
        <w:rPr>
          <w:b/>
          <w:bCs/>
          <w:lang w:val="en-US"/>
        </w:rPr>
        <w:t>4</w:t>
      </w:r>
      <w:r w:rsidRPr="00206F59">
        <w:rPr>
          <w:b/>
          <w:bCs/>
          <w:lang w:val="en-US"/>
        </w:rPr>
        <w:t>.</w:t>
      </w:r>
      <w:r w:rsidRPr="00206F59">
        <w:rPr>
          <w:bCs/>
          <w:lang w:val="en-US"/>
        </w:rPr>
        <w:t xml:space="preserve"> </w:t>
      </w:r>
      <w:r w:rsidRPr="00B513C4">
        <w:rPr>
          <w:b/>
          <w:bCs/>
          <w:u w:val="single"/>
          <w:lang w:val="en-US"/>
        </w:rPr>
        <w:t>Sketch</w:t>
      </w:r>
      <w:r w:rsidRPr="00206F59">
        <w:rPr>
          <w:bCs/>
          <w:lang w:val="en-US"/>
        </w:rPr>
        <w:t xml:space="preserve"> the </w:t>
      </w:r>
      <w:r w:rsidRPr="00206F59">
        <w:rPr>
          <w:lang w:val="en-US"/>
        </w:rPr>
        <w:t xml:space="preserve">d-orbital splitting of cisplatin complex </w:t>
      </w:r>
      <w:r w:rsidRPr="00206F59">
        <w:rPr>
          <w:b/>
          <w:lang w:val="en-US"/>
        </w:rPr>
        <w:t>D</w:t>
      </w:r>
      <w:r w:rsidRPr="00206F59">
        <w:rPr>
          <w:lang w:val="en-US"/>
        </w:rPr>
        <w:t xml:space="preserve"> in view of Crystal Field Theory and show the electron distribution</w:t>
      </w:r>
      <w:r>
        <w:rPr>
          <w:lang w:val="en-US"/>
        </w:rPr>
        <w:t xml:space="preserve"> diagram</w:t>
      </w:r>
      <w:r w:rsidRPr="00206F59">
        <w:rPr>
          <w:lang w:val="en-US"/>
        </w:rPr>
        <w:t>.</w:t>
      </w:r>
    </w:p>
    <w:p w14:paraId="1EE231AD" w14:textId="77777777" w:rsidR="00FB6E20" w:rsidRPr="00206F59" w:rsidRDefault="00FB6E20" w:rsidP="00FB6E20">
      <w:pPr>
        <w:spacing w:line="276" w:lineRule="auto"/>
        <w:jc w:val="both"/>
        <w:rPr>
          <w:lang w:val="en-US"/>
        </w:rPr>
      </w:pPr>
    </w:p>
    <w:p w14:paraId="66988346" w14:textId="7E2C14D5" w:rsidR="00FB6E20" w:rsidRPr="00206F59" w:rsidRDefault="00FB6E20" w:rsidP="00FB6E20">
      <w:pPr>
        <w:spacing w:line="276" w:lineRule="auto"/>
        <w:jc w:val="both"/>
        <w:rPr>
          <w:lang w:val="en-US"/>
        </w:rPr>
      </w:pPr>
      <w:r w:rsidRPr="00206F59">
        <w:rPr>
          <w:b/>
          <w:lang w:val="en-US"/>
        </w:rPr>
        <w:t>1</w:t>
      </w:r>
      <w:r w:rsidR="00162135">
        <w:rPr>
          <w:b/>
          <w:lang w:val="en-US"/>
        </w:rPr>
        <w:t>4</w:t>
      </w:r>
      <w:r w:rsidRPr="00206F59">
        <w:rPr>
          <w:b/>
          <w:lang w:val="en-US"/>
        </w:rPr>
        <w:t>.</w:t>
      </w:r>
      <w:r>
        <w:rPr>
          <w:b/>
          <w:lang w:val="en-US"/>
        </w:rPr>
        <w:t>5</w:t>
      </w:r>
      <w:r w:rsidRPr="00206F59">
        <w:rPr>
          <w:b/>
          <w:lang w:val="en-US"/>
        </w:rPr>
        <w:t>.</w:t>
      </w:r>
      <w:r w:rsidRPr="00206F59">
        <w:rPr>
          <w:lang w:val="en-US"/>
        </w:rPr>
        <w:t xml:space="preserve"> </w:t>
      </w:r>
      <w:r w:rsidRPr="00206F59">
        <w:rPr>
          <w:b/>
          <w:u w:val="single"/>
          <w:lang w:val="en-US"/>
        </w:rPr>
        <w:t>Determine</w:t>
      </w:r>
      <w:r w:rsidRPr="00206F59">
        <w:rPr>
          <w:lang w:val="en-US"/>
        </w:rPr>
        <w:t xml:space="preserve"> magnetic nature of complex </w:t>
      </w:r>
      <w:r w:rsidRPr="00206F59">
        <w:rPr>
          <w:b/>
          <w:lang w:val="en-US"/>
        </w:rPr>
        <w:t>A</w:t>
      </w:r>
      <w:r w:rsidRPr="00206F59">
        <w:rPr>
          <w:lang w:val="en-US"/>
        </w:rPr>
        <w:t>.</w:t>
      </w:r>
    </w:p>
    <w:p w14:paraId="03F114F0" w14:textId="77777777" w:rsidR="00FB6E20" w:rsidRPr="00206F59" w:rsidRDefault="00FB6E20" w:rsidP="00FB6E20">
      <w:pPr>
        <w:autoSpaceDE w:val="0"/>
        <w:autoSpaceDN w:val="0"/>
        <w:adjustRightInd w:val="0"/>
        <w:spacing w:line="276" w:lineRule="auto"/>
        <w:jc w:val="both"/>
        <w:rPr>
          <w:bCs/>
          <w:lang w:val="en-US"/>
        </w:rPr>
      </w:pPr>
    </w:p>
    <w:p w14:paraId="52BCDC01" w14:textId="77777777" w:rsidR="00FB6E20" w:rsidRPr="00206F59" w:rsidRDefault="00FB6E20" w:rsidP="00FB6E20">
      <w:pPr>
        <w:autoSpaceDE w:val="0"/>
        <w:autoSpaceDN w:val="0"/>
        <w:adjustRightInd w:val="0"/>
        <w:spacing w:line="276" w:lineRule="auto"/>
        <w:jc w:val="both"/>
        <w:rPr>
          <w:bCs/>
          <w:lang w:val="en-US"/>
        </w:rPr>
      </w:pPr>
      <w:r w:rsidRPr="00206F59">
        <w:rPr>
          <w:bCs/>
          <w:lang w:val="en-US"/>
        </w:rPr>
        <w:t xml:space="preserve">The platinum complex binds to DNA and causes cross-linking, which triggers the programmed cell death (apoptosis). However, the other geometrical isomer of the square planar structure transplatin, </w:t>
      </w:r>
      <w:r w:rsidRPr="00206F59">
        <w:rPr>
          <w:i/>
          <w:iCs/>
          <w:lang w:val="en-US"/>
        </w:rPr>
        <w:t>trans</w:t>
      </w:r>
      <w:r w:rsidRPr="00206F59">
        <w:rPr>
          <w:lang w:val="en-US"/>
        </w:rPr>
        <w:t>-diamminedichloroplatinum(II)</w:t>
      </w:r>
      <w:r>
        <w:rPr>
          <w:lang w:val="en-US"/>
        </w:rPr>
        <w:t xml:space="preserve"> (</w:t>
      </w:r>
      <w:r w:rsidRPr="007B0E75">
        <w:rPr>
          <w:b/>
          <w:lang w:val="en-US"/>
        </w:rPr>
        <w:t>F</w:t>
      </w:r>
      <w:r>
        <w:rPr>
          <w:lang w:val="en-US"/>
        </w:rPr>
        <w:t>)</w:t>
      </w:r>
      <w:r w:rsidRPr="00206F59">
        <w:rPr>
          <w:lang w:val="en-US"/>
        </w:rPr>
        <w:t>, is not effective for the treatment of cancer. Transplatin is synthesized starting from [Pt(NH</w:t>
      </w:r>
      <w:r w:rsidRPr="00206F59">
        <w:rPr>
          <w:vertAlign w:val="subscript"/>
          <w:lang w:val="en-US"/>
        </w:rPr>
        <w:t>3</w:t>
      </w:r>
      <w:r w:rsidRPr="00206F59">
        <w:rPr>
          <w:lang w:val="en-US"/>
        </w:rPr>
        <w:t>)</w:t>
      </w:r>
      <w:r w:rsidRPr="00206F59">
        <w:rPr>
          <w:vertAlign w:val="subscript"/>
          <w:lang w:val="en-US"/>
        </w:rPr>
        <w:t>4</w:t>
      </w:r>
      <w:r w:rsidRPr="00206F59">
        <w:rPr>
          <w:lang w:val="en-US"/>
        </w:rPr>
        <w:t>]</w:t>
      </w:r>
      <w:r w:rsidRPr="00206F59">
        <w:rPr>
          <w:vertAlign w:val="superscript"/>
          <w:lang w:val="en-US"/>
        </w:rPr>
        <w:t>2+</w:t>
      </w:r>
      <w:r w:rsidRPr="00206F59">
        <w:rPr>
          <w:lang w:val="en-US"/>
        </w:rPr>
        <w:t xml:space="preserve"> to which the first and second Cl</w:t>
      </w:r>
      <w:r w:rsidRPr="00206F59">
        <w:rPr>
          <w:vertAlign w:val="superscript"/>
          <w:lang w:val="en-US"/>
        </w:rPr>
        <w:t>–</w:t>
      </w:r>
      <w:r w:rsidRPr="00206F59">
        <w:rPr>
          <w:lang w:val="en-US"/>
        </w:rPr>
        <w:t xml:space="preserve"> ligands are added to form transplatin </w:t>
      </w:r>
      <w:r>
        <w:rPr>
          <w:lang w:val="en-US"/>
        </w:rPr>
        <w:t>(</w:t>
      </w:r>
      <w:r w:rsidRPr="007B0E75">
        <w:rPr>
          <w:b/>
          <w:lang w:val="en-US"/>
        </w:rPr>
        <w:t>F</w:t>
      </w:r>
      <w:r>
        <w:rPr>
          <w:lang w:val="en-US"/>
        </w:rPr>
        <w:t xml:space="preserve">) </w:t>
      </w:r>
      <w:r w:rsidRPr="00206F59">
        <w:rPr>
          <w:lang w:val="en-US"/>
        </w:rPr>
        <w:t xml:space="preserve">as represented in the scheme below. </w:t>
      </w:r>
      <w:r w:rsidRPr="00206F59">
        <w:rPr>
          <w:bCs/>
          <w:lang w:val="en-US"/>
        </w:rPr>
        <w:t xml:space="preserve"> </w:t>
      </w:r>
    </w:p>
    <w:p w14:paraId="325101A2" w14:textId="77777777" w:rsidR="00FB6E20" w:rsidRPr="00206F59" w:rsidRDefault="00FB6E20" w:rsidP="00FB6E20">
      <w:pPr>
        <w:autoSpaceDE w:val="0"/>
        <w:autoSpaceDN w:val="0"/>
        <w:adjustRightInd w:val="0"/>
        <w:spacing w:line="276" w:lineRule="auto"/>
        <w:jc w:val="both"/>
        <w:rPr>
          <w:bCs/>
          <w:lang w:val="en-US"/>
        </w:rPr>
      </w:pPr>
    </w:p>
    <w:p w14:paraId="68B87393" w14:textId="2BEE70FB" w:rsidR="00FB6E20" w:rsidRPr="000B478F" w:rsidRDefault="004B533A" w:rsidP="00FB6E20">
      <w:pPr>
        <w:autoSpaceDE w:val="0"/>
        <w:autoSpaceDN w:val="0"/>
        <w:adjustRightInd w:val="0"/>
        <w:spacing w:line="276" w:lineRule="auto"/>
        <w:jc w:val="center"/>
        <w:rPr>
          <w:rFonts w:asciiTheme="minorHAnsi" w:hAnsiTheme="minorHAnsi"/>
          <w:sz w:val="22"/>
          <w:szCs w:val="22"/>
          <w:lang w:val="en-US"/>
        </w:rPr>
      </w:pPr>
      <w:r>
        <w:rPr>
          <w:lang w:val="en-US"/>
        </w:rPr>
        <w:pict w14:anchorId="20E27D52">
          <v:shape id="_x0000_i1161" type="#_x0000_t75" style="width:303.5pt;height:61.5pt">
            <v:imagedata r:id="rId161" o:title=""/>
          </v:shape>
        </w:pict>
      </w:r>
    </w:p>
    <w:p w14:paraId="0736B26F" w14:textId="77777777" w:rsidR="00FB6E20" w:rsidRPr="009F681E" w:rsidRDefault="00FB6E20" w:rsidP="00FB6E20">
      <w:pPr>
        <w:autoSpaceDE w:val="0"/>
        <w:autoSpaceDN w:val="0"/>
        <w:adjustRightInd w:val="0"/>
        <w:spacing w:line="276" w:lineRule="auto"/>
        <w:jc w:val="center"/>
        <w:rPr>
          <w:color w:val="231F20"/>
          <w:lang w:val="en-US"/>
        </w:rPr>
      </w:pPr>
    </w:p>
    <w:p w14:paraId="5868129B" w14:textId="77777777" w:rsidR="00FB6E20" w:rsidRPr="00206F59" w:rsidRDefault="00FB6E20" w:rsidP="00FB6E20">
      <w:pPr>
        <w:spacing w:line="276" w:lineRule="auto"/>
        <w:jc w:val="both"/>
        <w:rPr>
          <w:lang w:val="en-US"/>
        </w:rPr>
      </w:pPr>
    </w:p>
    <w:p w14:paraId="2B9EACAF" w14:textId="1ECC179C" w:rsidR="00FB6E20" w:rsidRPr="00206F59" w:rsidRDefault="00FB6E20" w:rsidP="00FB6E20">
      <w:pPr>
        <w:spacing w:line="276" w:lineRule="auto"/>
        <w:jc w:val="both"/>
        <w:rPr>
          <w:lang w:val="en-US"/>
        </w:rPr>
      </w:pPr>
      <w:r w:rsidRPr="00206F59">
        <w:rPr>
          <w:b/>
          <w:bCs/>
          <w:lang w:val="en-US"/>
        </w:rPr>
        <w:t>1</w:t>
      </w:r>
      <w:r w:rsidR="00162135">
        <w:rPr>
          <w:b/>
          <w:bCs/>
          <w:lang w:val="en-US"/>
        </w:rPr>
        <w:t>4</w:t>
      </w:r>
      <w:r w:rsidRPr="00206F59">
        <w:rPr>
          <w:b/>
          <w:bCs/>
          <w:lang w:val="en-US"/>
        </w:rPr>
        <w:t>.</w:t>
      </w:r>
      <w:r>
        <w:rPr>
          <w:b/>
          <w:bCs/>
          <w:lang w:val="en-US"/>
        </w:rPr>
        <w:t>6</w:t>
      </w:r>
      <w:r w:rsidRPr="00206F59">
        <w:rPr>
          <w:b/>
          <w:bCs/>
          <w:lang w:val="en-US"/>
        </w:rPr>
        <w:t>.</w:t>
      </w:r>
      <w:r w:rsidRPr="00206F59">
        <w:rPr>
          <w:bCs/>
          <w:lang w:val="en-US"/>
        </w:rPr>
        <w:t xml:space="preserve"> </w:t>
      </w:r>
      <w:r w:rsidRPr="00206F59">
        <w:rPr>
          <w:b/>
          <w:u w:val="single"/>
          <w:lang w:val="en-US"/>
        </w:rPr>
        <w:t>Draw</w:t>
      </w:r>
      <w:r w:rsidRPr="00206F59">
        <w:rPr>
          <w:lang w:val="en-US"/>
        </w:rPr>
        <w:t xml:space="preserve"> the</w:t>
      </w:r>
      <w:r w:rsidRPr="00206F59">
        <w:rPr>
          <w:bCs/>
          <w:lang w:val="en-US"/>
        </w:rPr>
        <w:t xml:space="preserve"> molecular </w:t>
      </w:r>
      <w:r w:rsidRPr="00206F59">
        <w:rPr>
          <w:lang w:val="en-US"/>
        </w:rPr>
        <w:t xml:space="preserve">structures of </w:t>
      </w:r>
      <w:r w:rsidRPr="00206F59">
        <w:rPr>
          <w:b/>
          <w:lang w:val="en-US"/>
        </w:rPr>
        <w:t>E</w:t>
      </w:r>
      <w:r w:rsidRPr="00206F59">
        <w:rPr>
          <w:lang w:val="en-US"/>
        </w:rPr>
        <w:t xml:space="preserve"> and </w:t>
      </w:r>
      <w:r w:rsidRPr="00206F59">
        <w:rPr>
          <w:b/>
          <w:lang w:val="en-US"/>
        </w:rPr>
        <w:t>F</w:t>
      </w:r>
      <w:r w:rsidRPr="00206F59">
        <w:rPr>
          <w:lang w:val="en-US"/>
        </w:rPr>
        <w:t>.</w:t>
      </w:r>
    </w:p>
    <w:p w14:paraId="01539064" w14:textId="77777777" w:rsidR="00FB6E20" w:rsidRDefault="00FB6E20" w:rsidP="00FB6E20">
      <w:pPr>
        <w:autoSpaceDE w:val="0"/>
        <w:autoSpaceDN w:val="0"/>
        <w:adjustRightInd w:val="0"/>
        <w:spacing w:line="276" w:lineRule="auto"/>
        <w:jc w:val="both"/>
        <w:rPr>
          <w:lang w:val="en-US"/>
        </w:rPr>
      </w:pPr>
    </w:p>
    <w:p w14:paraId="7DD7057F" w14:textId="77777777" w:rsidR="00FB6E20" w:rsidRPr="00206F59" w:rsidRDefault="00FB6E20" w:rsidP="00FB6E20">
      <w:pPr>
        <w:autoSpaceDE w:val="0"/>
        <w:autoSpaceDN w:val="0"/>
        <w:adjustRightInd w:val="0"/>
        <w:spacing w:line="276" w:lineRule="auto"/>
        <w:jc w:val="both"/>
        <w:rPr>
          <w:lang w:val="en-US"/>
        </w:rPr>
      </w:pPr>
      <w:r w:rsidRPr="00206F59">
        <w:rPr>
          <w:lang w:val="en-US"/>
        </w:rPr>
        <w:t xml:space="preserve">The most important classes of antitumor agents, cisplatin, carboplatin, and oxaliplatin as platinum(II) diamines are widely used in chemotherapy to treat a wide variety of cancers. </w:t>
      </w:r>
    </w:p>
    <w:p w14:paraId="3CFAC9AE" w14:textId="07457D11" w:rsidR="00FB6E20" w:rsidRPr="000B478F" w:rsidRDefault="004B533A" w:rsidP="00FB6E20">
      <w:pPr>
        <w:autoSpaceDE w:val="0"/>
        <w:autoSpaceDN w:val="0"/>
        <w:adjustRightInd w:val="0"/>
        <w:spacing w:line="276" w:lineRule="auto"/>
        <w:jc w:val="center"/>
        <w:rPr>
          <w:lang w:val="en-US"/>
        </w:rPr>
      </w:pPr>
      <w:r>
        <w:rPr>
          <w:lang w:val="en-US"/>
        </w:rPr>
        <w:lastRenderedPageBreak/>
        <w:pict w14:anchorId="5D5B0115">
          <v:shape id="_x0000_i1162" type="#_x0000_t75" style="width:247pt;height:77pt">
            <v:imagedata r:id="rId162" o:title=""/>
          </v:shape>
        </w:pict>
      </w:r>
    </w:p>
    <w:p w14:paraId="7C17F6D8" w14:textId="77777777" w:rsidR="00FB6E20" w:rsidRPr="009F681E" w:rsidRDefault="00FB6E20" w:rsidP="00FB6E20">
      <w:pPr>
        <w:autoSpaceDE w:val="0"/>
        <w:autoSpaceDN w:val="0"/>
        <w:adjustRightInd w:val="0"/>
        <w:spacing w:line="276" w:lineRule="auto"/>
        <w:jc w:val="both"/>
        <w:rPr>
          <w:lang w:val="en-US"/>
        </w:rPr>
      </w:pPr>
    </w:p>
    <w:p w14:paraId="3E65A61E" w14:textId="77777777" w:rsidR="00FB6E20" w:rsidRPr="00206F59" w:rsidRDefault="00FB6E20" w:rsidP="00FB6E20">
      <w:pPr>
        <w:autoSpaceDE w:val="0"/>
        <w:autoSpaceDN w:val="0"/>
        <w:adjustRightInd w:val="0"/>
        <w:spacing w:line="276" w:lineRule="auto"/>
        <w:jc w:val="both"/>
        <w:rPr>
          <w:lang w:val="en-US"/>
        </w:rPr>
      </w:pPr>
      <w:r w:rsidRPr="00206F59">
        <w:rPr>
          <w:lang w:val="en-US"/>
        </w:rPr>
        <w:t xml:space="preserve">However, the therapeutic index of these agents is relatively narrow; their use is often plagued with severe toxicity and the development of resistance, which leads to disease progression. Recently, oxoplatin, iproplatin, ormaplatin and satraplatin are Pt complexes that have been used clinically (oxoplatin) or in clinical trials. </w:t>
      </w:r>
    </w:p>
    <w:p w14:paraId="5CA2AB3B" w14:textId="77777777" w:rsidR="00FB6E20" w:rsidRPr="00206F59" w:rsidRDefault="00FB6E20" w:rsidP="00FB6E20">
      <w:pPr>
        <w:autoSpaceDE w:val="0"/>
        <w:autoSpaceDN w:val="0"/>
        <w:adjustRightInd w:val="0"/>
        <w:spacing w:line="276" w:lineRule="auto"/>
        <w:jc w:val="both"/>
        <w:rPr>
          <w:lang w:val="en-US"/>
        </w:rPr>
      </w:pPr>
    </w:p>
    <w:p w14:paraId="678FEA92" w14:textId="3F5531AA" w:rsidR="00FB6E20" w:rsidRPr="000B478F" w:rsidRDefault="004B533A" w:rsidP="00FB6E20">
      <w:pPr>
        <w:autoSpaceDE w:val="0"/>
        <w:autoSpaceDN w:val="0"/>
        <w:adjustRightInd w:val="0"/>
        <w:spacing w:line="276" w:lineRule="auto"/>
        <w:jc w:val="center"/>
        <w:rPr>
          <w:rFonts w:asciiTheme="minorHAnsi" w:eastAsiaTheme="minorHAnsi" w:hAnsiTheme="minorHAnsi"/>
          <w:sz w:val="22"/>
          <w:szCs w:val="22"/>
          <w:lang w:val="en-US" w:eastAsia="en-US"/>
        </w:rPr>
      </w:pPr>
      <w:r>
        <w:rPr>
          <w:rFonts w:asciiTheme="minorHAnsi" w:eastAsiaTheme="minorHAnsi" w:hAnsiTheme="minorHAnsi"/>
          <w:sz w:val="22"/>
          <w:szCs w:val="22"/>
          <w:lang w:val="en-US" w:eastAsia="en-US"/>
        </w:rPr>
        <w:pict w14:anchorId="71E37D92">
          <v:shape id="_x0000_i1163" type="#_x0000_t75" style="width:6in;height:113pt">
            <v:imagedata r:id="rId163" o:title=""/>
          </v:shape>
        </w:pict>
      </w:r>
    </w:p>
    <w:p w14:paraId="1726D1B6" w14:textId="77777777" w:rsidR="00FB6E20" w:rsidRPr="009F681E" w:rsidRDefault="00FB6E20" w:rsidP="00FB6E20">
      <w:pPr>
        <w:autoSpaceDE w:val="0"/>
        <w:autoSpaceDN w:val="0"/>
        <w:adjustRightInd w:val="0"/>
        <w:spacing w:line="276" w:lineRule="auto"/>
        <w:jc w:val="center"/>
        <w:rPr>
          <w:lang w:val="en-US"/>
        </w:rPr>
      </w:pPr>
    </w:p>
    <w:p w14:paraId="4747F175" w14:textId="56A8FFEA" w:rsidR="00FB6E20" w:rsidRPr="00206F59" w:rsidRDefault="00FB6E20" w:rsidP="00FB6E20">
      <w:pPr>
        <w:spacing w:line="276" w:lineRule="auto"/>
        <w:jc w:val="both"/>
        <w:rPr>
          <w:lang w:val="en-US"/>
        </w:rPr>
      </w:pPr>
      <w:r w:rsidRPr="00206F59">
        <w:rPr>
          <w:b/>
          <w:lang w:val="en-US"/>
        </w:rPr>
        <w:t>1</w:t>
      </w:r>
      <w:r w:rsidR="00162135">
        <w:rPr>
          <w:b/>
          <w:lang w:val="en-US"/>
        </w:rPr>
        <w:t>4</w:t>
      </w:r>
      <w:r w:rsidRPr="00206F59">
        <w:rPr>
          <w:b/>
          <w:lang w:val="en-US"/>
        </w:rPr>
        <w:t>.</w:t>
      </w:r>
      <w:r>
        <w:rPr>
          <w:b/>
          <w:lang w:val="en-US"/>
        </w:rPr>
        <w:t>7</w:t>
      </w:r>
      <w:r w:rsidRPr="00206F59">
        <w:rPr>
          <w:b/>
          <w:lang w:val="en-US"/>
        </w:rPr>
        <w:t>.</w:t>
      </w:r>
      <w:r w:rsidRPr="00206F59">
        <w:rPr>
          <w:lang w:val="en-US"/>
        </w:rPr>
        <w:t xml:space="preserve"> All complexes have the same geometry and oxidation number for the Pt central atom. </w:t>
      </w:r>
    </w:p>
    <w:p w14:paraId="2E06F424" w14:textId="77777777" w:rsidR="00FB6E20" w:rsidRPr="00206F59" w:rsidRDefault="00FB6E20" w:rsidP="00FB6E20">
      <w:pPr>
        <w:spacing w:line="276" w:lineRule="auto"/>
        <w:jc w:val="both"/>
        <w:rPr>
          <w:lang w:val="en-US"/>
        </w:rPr>
      </w:pPr>
    </w:p>
    <w:p w14:paraId="5BD0CC5D" w14:textId="77777777" w:rsidR="00FB6E20" w:rsidRPr="00206F59" w:rsidRDefault="00FB6E20" w:rsidP="00FB6E20">
      <w:pPr>
        <w:spacing w:line="276" w:lineRule="auto"/>
        <w:jc w:val="both"/>
        <w:rPr>
          <w:lang w:val="en-US"/>
        </w:rPr>
      </w:pPr>
      <w:r w:rsidRPr="00206F59">
        <w:rPr>
          <w:b/>
          <w:u w:val="single"/>
          <w:lang w:val="en-US"/>
        </w:rPr>
        <w:t xml:space="preserve">Write </w:t>
      </w:r>
      <w:r w:rsidRPr="00206F59">
        <w:rPr>
          <w:bCs/>
          <w:lang w:val="en-US"/>
        </w:rPr>
        <w:t xml:space="preserve">the </w:t>
      </w:r>
      <w:r w:rsidRPr="00206F59">
        <w:rPr>
          <w:lang w:val="en-US"/>
        </w:rPr>
        <w:t>oxidation state of Pt and geometry of the complexes.</w:t>
      </w:r>
    </w:p>
    <w:p w14:paraId="743CE9F8" w14:textId="77777777" w:rsidR="00FB6E20" w:rsidRPr="00206F59" w:rsidRDefault="00FB6E20" w:rsidP="00FB6E20">
      <w:pPr>
        <w:spacing w:line="276" w:lineRule="auto"/>
        <w:jc w:val="both"/>
        <w:rPr>
          <w:lang w:val="en-US"/>
        </w:rPr>
      </w:pPr>
    </w:p>
    <w:p w14:paraId="5FE8B54B" w14:textId="1C8EBEB2" w:rsidR="00FB6E20" w:rsidRPr="00206F59" w:rsidRDefault="00FB6E20" w:rsidP="00FB6E20">
      <w:pPr>
        <w:spacing w:line="276" w:lineRule="auto"/>
        <w:jc w:val="both"/>
        <w:rPr>
          <w:lang w:val="en-US"/>
        </w:rPr>
      </w:pPr>
      <w:r w:rsidRPr="00206F59">
        <w:rPr>
          <w:b/>
          <w:lang w:val="en-US"/>
        </w:rPr>
        <w:t>1</w:t>
      </w:r>
      <w:r w:rsidR="00162135">
        <w:rPr>
          <w:b/>
          <w:lang w:val="en-US"/>
        </w:rPr>
        <w:t>4</w:t>
      </w:r>
      <w:r w:rsidRPr="00206F59">
        <w:rPr>
          <w:b/>
          <w:lang w:val="en-US"/>
        </w:rPr>
        <w:t>.</w:t>
      </w:r>
      <w:r>
        <w:rPr>
          <w:b/>
          <w:lang w:val="en-US"/>
        </w:rPr>
        <w:t>8</w:t>
      </w:r>
      <w:r w:rsidRPr="00206F59">
        <w:rPr>
          <w:b/>
          <w:lang w:val="en-US"/>
        </w:rPr>
        <w:t>.</w:t>
      </w:r>
      <w:r w:rsidRPr="00206F59">
        <w:rPr>
          <w:lang w:val="en-US"/>
        </w:rPr>
        <w:t xml:space="preserve"> Which Pt complex, cisplatin or satraplatin, is kinetically more inert for substitution reactions? </w:t>
      </w:r>
    </w:p>
    <w:p w14:paraId="7D7FF527" w14:textId="77777777" w:rsidR="00FB6E20" w:rsidRPr="00206F59" w:rsidRDefault="00FB6E20" w:rsidP="00FB6E20">
      <w:pPr>
        <w:spacing w:line="276" w:lineRule="auto"/>
        <w:jc w:val="both"/>
        <w:rPr>
          <w:lang w:val="en-US"/>
        </w:rPr>
      </w:pPr>
    </w:p>
    <w:p w14:paraId="30ECE37D" w14:textId="66578D56" w:rsidR="00FB6E20" w:rsidRPr="00206F59" w:rsidRDefault="00FB6E20" w:rsidP="00FB6E20">
      <w:pPr>
        <w:spacing w:line="276" w:lineRule="auto"/>
        <w:jc w:val="both"/>
        <w:rPr>
          <w:lang w:val="en-US"/>
        </w:rPr>
      </w:pPr>
      <w:r w:rsidRPr="00206F59">
        <w:rPr>
          <w:b/>
          <w:lang w:val="en-US"/>
        </w:rPr>
        <w:t>1</w:t>
      </w:r>
      <w:r w:rsidR="00162135">
        <w:rPr>
          <w:b/>
          <w:lang w:val="en-US"/>
        </w:rPr>
        <w:t>4</w:t>
      </w:r>
      <w:r w:rsidRPr="00206F59">
        <w:rPr>
          <w:b/>
          <w:lang w:val="en-US"/>
        </w:rPr>
        <w:t>.</w:t>
      </w:r>
      <w:r>
        <w:rPr>
          <w:b/>
          <w:lang w:val="en-US"/>
        </w:rPr>
        <w:t>9</w:t>
      </w:r>
      <w:r w:rsidRPr="00206F59">
        <w:rPr>
          <w:lang w:val="en-US"/>
        </w:rPr>
        <w:t xml:space="preserve"> Oxaplatin is an isomer of [Pt(NH</w:t>
      </w:r>
      <w:r w:rsidRPr="00206F59">
        <w:rPr>
          <w:vertAlign w:val="subscript"/>
          <w:lang w:val="en-US"/>
        </w:rPr>
        <w:t>3</w:t>
      </w:r>
      <w:r w:rsidRPr="00206F59">
        <w:rPr>
          <w:lang w:val="en-US"/>
        </w:rPr>
        <w:t>)</w:t>
      </w:r>
      <w:r w:rsidRPr="00206F59">
        <w:rPr>
          <w:vertAlign w:val="subscript"/>
          <w:lang w:val="en-US"/>
        </w:rPr>
        <w:t>2</w:t>
      </w:r>
      <w:r w:rsidRPr="00206F59">
        <w:rPr>
          <w:lang w:val="en-US"/>
        </w:rPr>
        <w:t>Cl</w:t>
      </w:r>
      <w:r w:rsidRPr="00206F59">
        <w:rPr>
          <w:vertAlign w:val="subscript"/>
          <w:lang w:val="en-US"/>
        </w:rPr>
        <w:t>2</w:t>
      </w:r>
      <w:r w:rsidRPr="00206F59">
        <w:rPr>
          <w:lang w:val="en-US"/>
        </w:rPr>
        <w:t>(OH)</w:t>
      </w:r>
      <w:r w:rsidRPr="00206F59">
        <w:rPr>
          <w:vertAlign w:val="subscript"/>
          <w:lang w:val="en-US"/>
        </w:rPr>
        <w:t>2</w:t>
      </w:r>
      <w:r w:rsidRPr="00206F59">
        <w:rPr>
          <w:lang w:val="en-US"/>
        </w:rPr>
        <w:t xml:space="preserve">] complex. </w:t>
      </w:r>
      <w:r w:rsidRPr="00206F59">
        <w:rPr>
          <w:b/>
          <w:u w:val="single"/>
          <w:lang w:val="en-US"/>
        </w:rPr>
        <w:t>Draw</w:t>
      </w:r>
      <w:r w:rsidRPr="00206F59">
        <w:rPr>
          <w:lang w:val="en-US"/>
        </w:rPr>
        <w:t xml:space="preserve"> all stereoisomers and </w:t>
      </w:r>
      <w:r w:rsidRPr="00206F59">
        <w:rPr>
          <w:b/>
          <w:u w:val="single"/>
          <w:lang w:val="en-US"/>
        </w:rPr>
        <w:t>indicate</w:t>
      </w:r>
      <w:r w:rsidRPr="00206F59">
        <w:rPr>
          <w:lang w:val="en-US"/>
        </w:rPr>
        <w:t xml:space="preserve"> the chiral one(s). </w:t>
      </w:r>
    </w:p>
    <w:p w14:paraId="0ADFF1E1" w14:textId="77777777" w:rsidR="00FB6E20" w:rsidRDefault="00FB6E20" w:rsidP="00FB6E20">
      <w:pPr>
        <w:spacing w:line="276" w:lineRule="auto"/>
        <w:jc w:val="both"/>
        <w:rPr>
          <w:lang w:val="en-US"/>
        </w:rPr>
      </w:pPr>
    </w:p>
    <w:p w14:paraId="4C4EF272" w14:textId="77777777" w:rsidR="00FB6E20" w:rsidRPr="00206F59" w:rsidRDefault="00FB6E20" w:rsidP="00FB6E20">
      <w:pPr>
        <w:spacing w:line="276" w:lineRule="auto"/>
        <w:jc w:val="both"/>
        <w:rPr>
          <w:lang w:val="en-US"/>
        </w:rPr>
      </w:pPr>
      <w:r w:rsidRPr="00206F59">
        <w:rPr>
          <w:lang w:val="en-US"/>
        </w:rPr>
        <w:t xml:space="preserve">Platinum complexes (oxoplatin, iproplatin, ormaplatin, and satraplatin) can be considered prodrugs that are primarily intracellularly activated by biological reducing agents such as thiols, ascorbic acid, and glutathione (GSH) to kill cancer cells. </w:t>
      </w:r>
    </w:p>
    <w:p w14:paraId="0BB7D19D" w14:textId="77777777" w:rsidR="00FB6E20" w:rsidRDefault="00FB6E20" w:rsidP="00FB6E20">
      <w:pPr>
        <w:spacing w:line="276" w:lineRule="auto"/>
        <w:jc w:val="both"/>
        <w:rPr>
          <w:lang w:val="en-US"/>
        </w:rPr>
      </w:pPr>
    </w:p>
    <w:p w14:paraId="25F1317A" w14:textId="77777777" w:rsidR="00FB6E20" w:rsidRDefault="00FB6E20" w:rsidP="00FB6E20">
      <w:pPr>
        <w:spacing w:line="276" w:lineRule="auto"/>
        <w:jc w:val="both"/>
        <w:rPr>
          <w:lang w:val="en-US"/>
        </w:rPr>
      </w:pPr>
      <w:r w:rsidRPr="00206F59">
        <w:rPr>
          <w:lang w:val="en-US"/>
        </w:rPr>
        <w:t xml:space="preserve">In a study, for example, the reduction of </w:t>
      </w:r>
      <w:r w:rsidRPr="00206F59">
        <w:rPr>
          <w:i/>
          <w:lang w:val="en-US"/>
        </w:rPr>
        <w:t>cis,trans,cis</w:t>
      </w:r>
      <w:r w:rsidRPr="00206F59">
        <w:rPr>
          <w:lang w:val="en-US"/>
        </w:rPr>
        <w:t>-[PtCl</w:t>
      </w:r>
      <w:r w:rsidRPr="00206F59">
        <w:rPr>
          <w:vertAlign w:val="subscript"/>
          <w:lang w:val="en-US"/>
        </w:rPr>
        <w:t>2</w:t>
      </w:r>
      <w:r w:rsidRPr="00206F59">
        <w:rPr>
          <w:lang w:val="en-US"/>
        </w:rPr>
        <w:t>(OCOCH</w:t>
      </w:r>
      <w:r w:rsidRPr="00206F59">
        <w:rPr>
          <w:vertAlign w:val="subscript"/>
          <w:lang w:val="en-US"/>
        </w:rPr>
        <w:t>3</w:t>
      </w:r>
      <w:r w:rsidRPr="00206F59">
        <w:rPr>
          <w:lang w:val="en-US"/>
        </w:rPr>
        <w:t>)</w:t>
      </w:r>
      <w:r w:rsidRPr="00206F59">
        <w:rPr>
          <w:vertAlign w:val="subscript"/>
          <w:lang w:val="en-US"/>
        </w:rPr>
        <w:t>2</w:t>
      </w:r>
      <w:r w:rsidRPr="00206F59">
        <w:rPr>
          <w:lang w:val="en-US"/>
        </w:rPr>
        <w:t>(NH</w:t>
      </w:r>
      <w:r w:rsidRPr="00206F59">
        <w:rPr>
          <w:vertAlign w:val="subscript"/>
          <w:lang w:val="en-US"/>
        </w:rPr>
        <w:t>3</w:t>
      </w:r>
      <w:r w:rsidRPr="00206F59">
        <w:rPr>
          <w:lang w:val="en-US"/>
        </w:rPr>
        <w:t>)</w:t>
      </w:r>
      <w:r w:rsidRPr="00206F59">
        <w:rPr>
          <w:vertAlign w:val="subscript"/>
          <w:lang w:val="en-US"/>
        </w:rPr>
        <w:t>2</w:t>
      </w:r>
      <w:r w:rsidRPr="00206F59">
        <w:rPr>
          <w:lang w:val="en-US"/>
        </w:rPr>
        <w:t>] (</w:t>
      </w:r>
      <w:r w:rsidRPr="00206F59">
        <w:rPr>
          <w:b/>
          <w:lang w:val="en-US"/>
        </w:rPr>
        <w:t>G</w:t>
      </w:r>
      <w:r w:rsidRPr="00206F59">
        <w:rPr>
          <w:lang w:val="en-US"/>
        </w:rPr>
        <w:t>, prodrug), which has a similar structure to satraplatin, by aqueous extract of cancer cells (A2780, A2780cisR, and HT-29) yields cisplatin (</w:t>
      </w:r>
      <w:r w:rsidRPr="00206F59">
        <w:rPr>
          <w:b/>
          <w:lang w:val="en-US"/>
        </w:rPr>
        <w:t>D</w:t>
      </w:r>
      <w:r w:rsidRPr="00206F59">
        <w:rPr>
          <w:lang w:val="en-US"/>
        </w:rPr>
        <w:t xml:space="preserve">, drug) and free acetate ion as given below.  </w:t>
      </w:r>
    </w:p>
    <w:p w14:paraId="3103ED10" w14:textId="77777777" w:rsidR="00FB6E20" w:rsidRPr="009F681E" w:rsidRDefault="00FB6E20" w:rsidP="00FB6E20">
      <w:pPr>
        <w:spacing w:line="276" w:lineRule="auto"/>
        <w:jc w:val="both"/>
        <w:rPr>
          <w:lang w:val="en-US"/>
        </w:rPr>
      </w:pPr>
    </w:p>
    <w:p w14:paraId="7EAA4D2F" w14:textId="06EF10B7" w:rsidR="00FB6E20" w:rsidRPr="000B478F" w:rsidRDefault="004B533A" w:rsidP="00FB6E20">
      <w:pPr>
        <w:autoSpaceDE w:val="0"/>
        <w:autoSpaceDN w:val="0"/>
        <w:adjustRightInd w:val="0"/>
        <w:spacing w:line="276" w:lineRule="auto"/>
        <w:jc w:val="center"/>
        <w:rPr>
          <w:lang w:val="en-US"/>
        </w:rPr>
      </w:pPr>
      <w:r>
        <w:rPr>
          <w:rFonts w:eastAsiaTheme="minorHAnsi"/>
          <w:lang w:val="en-US" w:eastAsia="en-US"/>
        </w:rPr>
        <w:pict w14:anchorId="69CD602A">
          <v:shape id="_x0000_i1164" type="#_x0000_t75" style="width:236.5pt;height:51.5pt">
            <v:imagedata r:id="rId164" o:title=""/>
          </v:shape>
        </w:pict>
      </w:r>
    </w:p>
    <w:p w14:paraId="66600420" w14:textId="0CC31414" w:rsidR="00FB6E20" w:rsidRPr="00206F59" w:rsidRDefault="00FB6E20" w:rsidP="00FB6E20">
      <w:pPr>
        <w:spacing w:line="276" w:lineRule="auto"/>
        <w:jc w:val="both"/>
        <w:rPr>
          <w:lang w:val="en-US"/>
        </w:rPr>
      </w:pPr>
      <w:r w:rsidRPr="00206F59">
        <w:rPr>
          <w:b/>
          <w:lang w:val="en-US"/>
        </w:rPr>
        <w:lastRenderedPageBreak/>
        <w:t>1</w:t>
      </w:r>
      <w:r w:rsidR="009D02B3">
        <w:rPr>
          <w:b/>
          <w:lang w:val="en-US"/>
        </w:rPr>
        <w:t>4</w:t>
      </w:r>
      <w:r w:rsidRPr="00206F59">
        <w:rPr>
          <w:b/>
          <w:lang w:val="en-US"/>
        </w:rPr>
        <w:t>.1</w:t>
      </w:r>
      <w:r>
        <w:rPr>
          <w:b/>
          <w:lang w:val="en-US"/>
        </w:rPr>
        <w:t>0</w:t>
      </w:r>
      <w:r w:rsidRPr="00206F59">
        <w:rPr>
          <w:b/>
          <w:lang w:val="en-US"/>
        </w:rPr>
        <w:t>.</w:t>
      </w:r>
      <w:r w:rsidRPr="00206F59">
        <w:rPr>
          <w:lang w:val="en-US"/>
        </w:rPr>
        <w:t xml:space="preserve"> </w:t>
      </w:r>
      <w:r w:rsidRPr="00206F59">
        <w:rPr>
          <w:b/>
          <w:u w:val="single"/>
          <w:lang w:val="en-US"/>
        </w:rPr>
        <w:t>Draw</w:t>
      </w:r>
      <w:r w:rsidRPr="00206F59">
        <w:rPr>
          <w:lang w:val="en-US"/>
        </w:rPr>
        <w:t xml:space="preserve"> the molecular structure of </w:t>
      </w:r>
      <w:r w:rsidRPr="00206F59">
        <w:rPr>
          <w:b/>
          <w:lang w:val="en-US"/>
        </w:rPr>
        <w:t>G</w:t>
      </w:r>
      <w:r w:rsidRPr="00206F59">
        <w:rPr>
          <w:lang w:val="en-US"/>
        </w:rPr>
        <w:t>.</w:t>
      </w:r>
    </w:p>
    <w:p w14:paraId="0C8B29CD" w14:textId="77777777" w:rsidR="00FB6E20" w:rsidRPr="00206F59" w:rsidRDefault="00FB6E20" w:rsidP="00FB6E20">
      <w:pPr>
        <w:spacing w:line="276" w:lineRule="auto"/>
        <w:jc w:val="both"/>
        <w:rPr>
          <w:lang w:val="en-US"/>
        </w:rPr>
      </w:pPr>
    </w:p>
    <w:p w14:paraId="51CF5FB5" w14:textId="2D3C0B4C" w:rsidR="00FB6E20" w:rsidRPr="00206F59" w:rsidRDefault="00FB6E20" w:rsidP="00FB6E20">
      <w:pPr>
        <w:spacing w:line="276" w:lineRule="auto"/>
        <w:jc w:val="both"/>
        <w:rPr>
          <w:lang w:val="en-US"/>
        </w:rPr>
      </w:pPr>
      <w:r w:rsidRPr="00206F59">
        <w:rPr>
          <w:b/>
          <w:bCs/>
          <w:lang w:val="en-US"/>
        </w:rPr>
        <w:t>1</w:t>
      </w:r>
      <w:r w:rsidR="009D02B3">
        <w:rPr>
          <w:b/>
          <w:bCs/>
          <w:lang w:val="en-US"/>
        </w:rPr>
        <w:t>4</w:t>
      </w:r>
      <w:r w:rsidRPr="00206F59">
        <w:rPr>
          <w:b/>
          <w:bCs/>
          <w:lang w:val="en-US"/>
        </w:rPr>
        <w:t>.1</w:t>
      </w:r>
      <w:r>
        <w:rPr>
          <w:b/>
          <w:bCs/>
          <w:lang w:val="en-US"/>
        </w:rPr>
        <w:t>1</w:t>
      </w:r>
      <w:r w:rsidRPr="00206F59">
        <w:rPr>
          <w:b/>
          <w:bCs/>
          <w:lang w:val="en-US"/>
        </w:rPr>
        <w:t>.</w:t>
      </w:r>
      <w:r w:rsidRPr="00206F59">
        <w:rPr>
          <w:bCs/>
          <w:lang w:val="en-US"/>
        </w:rPr>
        <w:t xml:space="preserve"> </w:t>
      </w:r>
      <w:r w:rsidRPr="00206F59">
        <w:rPr>
          <w:b/>
          <w:bCs/>
          <w:u w:val="single"/>
          <w:lang w:val="en-US"/>
        </w:rPr>
        <w:t>Sketch</w:t>
      </w:r>
      <w:r w:rsidRPr="00206F59">
        <w:rPr>
          <w:bCs/>
          <w:lang w:val="en-US"/>
        </w:rPr>
        <w:t xml:space="preserve"> the </w:t>
      </w:r>
      <w:r w:rsidRPr="00206F59">
        <w:rPr>
          <w:lang w:val="en-US"/>
        </w:rPr>
        <w:t xml:space="preserve">d-orbital splitting of the metal ion in </w:t>
      </w:r>
      <w:r w:rsidRPr="00206F59">
        <w:rPr>
          <w:b/>
          <w:lang w:val="en-US"/>
        </w:rPr>
        <w:t>G</w:t>
      </w:r>
      <w:r w:rsidRPr="00206F59">
        <w:rPr>
          <w:bCs/>
          <w:lang w:val="en-US"/>
        </w:rPr>
        <w:t xml:space="preserve"> and </w:t>
      </w:r>
      <w:r w:rsidRPr="00206F59">
        <w:rPr>
          <w:b/>
          <w:bCs/>
          <w:u w:val="single"/>
          <w:lang w:val="en-US"/>
        </w:rPr>
        <w:t>write</w:t>
      </w:r>
      <w:r w:rsidRPr="00206F59">
        <w:rPr>
          <w:bCs/>
          <w:lang w:val="en-US"/>
        </w:rPr>
        <w:t xml:space="preserve"> the electronic configuration</w:t>
      </w:r>
      <w:r w:rsidRPr="00206F59">
        <w:rPr>
          <w:lang w:val="en-US"/>
        </w:rPr>
        <w:t>.</w:t>
      </w:r>
    </w:p>
    <w:p w14:paraId="1B979279" w14:textId="77777777" w:rsidR="00FB6E20" w:rsidRPr="00206F59" w:rsidRDefault="00FB6E20" w:rsidP="00FB6E20">
      <w:pPr>
        <w:spacing w:line="276" w:lineRule="auto"/>
        <w:jc w:val="both"/>
        <w:rPr>
          <w:lang w:val="en-US"/>
        </w:rPr>
      </w:pPr>
    </w:p>
    <w:p w14:paraId="20DAFF21" w14:textId="04DAC24F" w:rsidR="00FB6E20" w:rsidRPr="00206F59" w:rsidRDefault="00FB6E20" w:rsidP="00FB6E20">
      <w:pPr>
        <w:spacing w:line="276" w:lineRule="auto"/>
        <w:jc w:val="both"/>
        <w:rPr>
          <w:lang w:val="en-US"/>
        </w:rPr>
      </w:pPr>
      <w:r w:rsidRPr="00206F59">
        <w:rPr>
          <w:b/>
          <w:lang w:val="en-US"/>
        </w:rPr>
        <w:t>1</w:t>
      </w:r>
      <w:r w:rsidR="009D02B3">
        <w:rPr>
          <w:b/>
          <w:lang w:val="en-US"/>
        </w:rPr>
        <w:t>4</w:t>
      </w:r>
      <w:r w:rsidRPr="00206F59">
        <w:rPr>
          <w:b/>
          <w:lang w:val="en-US"/>
        </w:rPr>
        <w:t>.1</w:t>
      </w:r>
      <w:r>
        <w:rPr>
          <w:b/>
          <w:lang w:val="en-US"/>
        </w:rPr>
        <w:t>2</w:t>
      </w:r>
      <w:r w:rsidRPr="00206F59">
        <w:rPr>
          <w:b/>
          <w:lang w:val="en-US"/>
        </w:rPr>
        <w:t>.</w:t>
      </w:r>
      <w:r w:rsidRPr="00206F59">
        <w:rPr>
          <w:lang w:val="en-US"/>
        </w:rPr>
        <w:t xml:space="preserve"> </w:t>
      </w:r>
      <w:r w:rsidRPr="00206F59">
        <w:rPr>
          <w:b/>
          <w:u w:val="single"/>
          <w:lang w:val="en-US"/>
        </w:rPr>
        <w:t xml:space="preserve">Decide </w:t>
      </w:r>
      <w:r w:rsidRPr="00206F59">
        <w:rPr>
          <w:lang w:val="en-US"/>
        </w:rPr>
        <w:t>whether</w:t>
      </w:r>
      <w:r w:rsidRPr="00206F59">
        <w:rPr>
          <w:b/>
          <w:lang w:val="en-US"/>
        </w:rPr>
        <w:t xml:space="preserve"> G</w:t>
      </w:r>
      <w:r w:rsidRPr="00206F59">
        <w:rPr>
          <w:lang w:val="en-US"/>
        </w:rPr>
        <w:t xml:space="preserve"> is paramagnetic or diamagnetic.</w:t>
      </w:r>
    </w:p>
    <w:p w14:paraId="0C7A604B" w14:textId="77777777" w:rsidR="00FB6E20" w:rsidRPr="00206F59" w:rsidRDefault="00FB6E20" w:rsidP="00FB6E20">
      <w:pPr>
        <w:spacing w:line="276" w:lineRule="auto"/>
        <w:jc w:val="both"/>
        <w:rPr>
          <w:b/>
          <w:lang w:val="en-US"/>
        </w:rPr>
      </w:pPr>
    </w:p>
    <w:p w14:paraId="4DCCE5C7" w14:textId="63AE964B" w:rsidR="00FB6E20" w:rsidRPr="00206F59" w:rsidRDefault="00FB6E20" w:rsidP="00FB6E20">
      <w:pPr>
        <w:autoSpaceDE w:val="0"/>
        <w:autoSpaceDN w:val="0"/>
        <w:adjustRightInd w:val="0"/>
        <w:spacing w:line="276" w:lineRule="auto"/>
        <w:jc w:val="both"/>
        <w:rPr>
          <w:lang w:val="en-US"/>
        </w:rPr>
      </w:pPr>
      <w:r w:rsidRPr="00206F59">
        <w:rPr>
          <w:b/>
          <w:lang w:val="en-US"/>
        </w:rPr>
        <w:t>1</w:t>
      </w:r>
      <w:r w:rsidR="009D02B3">
        <w:rPr>
          <w:b/>
          <w:lang w:val="en-US"/>
        </w:rPr>
        <w:t>4</w:t>
      </w:r>
      <w:r w:rsidRPr="00206F59">
        <w:rPr>
          <w:b/>
          <w:lang w:val="en-US"/>
        </w:rPr>
        <w:t>.1</w:t>
      </w:r>
      <w:r>
        <w:rPr>
          <w:b/>
          <w:lang w:val="en-US"/>
        </w:rPr>
        <w:t>3</w:t>
      </w:r>
      <w:r w:rsidRPr="00206F59">
        <w:rPr>
          <w:b/>
          <w:lang w:val="en-US"/>
        </w:rPr>
        <w:t xml:space="preserve">. </w:t>
      </w:r>
      <w:r>
        <w:rPr>
          <w:lang w:val="en-US"/>
        </w:rPr>
        <w:t xml:space="preserve">The </w:t>
      </w:r>
      <w:r w:rsidRPr="00206F59">
        <w:rPr>
          <w:lang w:val="en-US"/>
        </w:rPr>
        <w:t>complex</w:t>
      </w:r>
      <w:r>
        <w:rPr>
          <w:lang w:val="en-US"/>
        </w:rPr>
        <w:t xml:space="preserve"> </w:t>
      </w:r>
      <w:r w:rsidRPr="00196717">
        <w:rPr>
          <w:b/>
          <w:lang w:val="en-US"/>
        </w:rPr>
        <w:t>G</w:t>
      </w:r>
      <w:r w:rsidRPr="00206F59">
        <w:rPr>
          <w:lang w:val="en-US"/>
        </w:rPr>
        <w:t xml:space="preserve"> crystallizes into a monoclinic crystal system of parameters: the lengths of the unit cell: </w:t>
      </w:r>
      <w:r w:rsidRPr="00206F59">
        <w:rPr>
          <w:i/>
          <w:lang w:val="en-US"/>
        </w:rPr>
        <w:t>a</w:t>
      </w:r>
      <w:r w:rsidRPr="00206F59">
        <w:rPr>
          <w:lang w:val="en-US"/>
        </w:rPr>
        <w:t xml:space="preserve"> = 14.9973, </w:t>
      </w:r>
      <w:r w:rsidRPr="00206F59">
        <w:rPr>
          <w:i/>
          <w:lang w:val="en-US"/>
        </w:rPr>
        <w:t>b</w:t>
      </w:r>
      <w:r w:rsidRPr="00206F59">
        <w:rPr>
          <w:lang w:val="en-US"/>
        </w:rPr>
        <w:t xml:space="preserve"> = 8.57220, </w:t>
      </w:r>
      <w:r w:rsidRPr="00206F59">
        <w:rPr>
          <w:i/>
          <w:lang w:val="en-US"/>
        </w:rPr>
        <w:t>c</w:t>
      </w:r>
      <w:r w:rsidRPr="00206F59">
        <w:rPr>
          <w:lang w:val="en-US"/>
        </w:rPr>
        <w:t xml:space="preserve"> = 11.1352 Å, the </w:t>
      </w:r>
      <w:r w:rsidRPr="00206F59">
        <w:rPr>
          <w:i/>
          <w:lang w:val="en-US"/>
        </w:rPr>
        <w:t>β</w:t>
      </w:r>
      <w:r w:rsidRPr="00206F59">
        <w:rPr>
          <w:lang w:val="en-US"/>
        </w:rPr>
        <w:t xml:space="preserve"> angle in the unit cell</w:t>
      </w:r>
      <w:r w:rsidRPr="00206F59">
        <w:rPr>
          <w:i/>
          <w:lang w:val="en-US"/>
        </w:rPr>
        <w:t xml:space="preserve"> </w:t>
      </w:r>
      <w:r w:rsidRPr="00206F59">
        <w:rPr>
          <w:lang w:val="en-US"/>
        </w:rPr>
        <w:t>= 126.7690°</w:t>
      </w:r>
      <w:r w:rsidRPr="000B478F">
        <w:rPr>
          <w:lang w:val="en-US"/>
        </w:rPr>
        <w:t xml:space="preserve">, the number of the molecules in the unit cell (Z) = 4, </w:t>
      </w:r>
      <w:r w:rsidRPr="009F681E">
        <w:rPr>
          <w:i/>
          <w:iCs/>
          <w:lang w:val="en-US"/>
        </w:rPr>
        <w:t xml:space="preserve">M </w:t>
      </w:r>
      <w:r w:rsidRPr="00206F59">
        <w:rPr>
          <w:lang w:val="en-US"/>
        </w:rPr>
        <w:t>= 436.16 g/mol (the complex has one water molecule in the crystal structure).</w:t>
      </w:r>
    </w:p>
    <w:p w14:paraId="4897D68A" w14:textId="77777777" w:rsidR="00FB6E20" w:rsidRPr="00206F59" w:rsidRDefault="00FB6E20" w:rsidP="00FB6E20">
      <w:pPr>
        <w:autoSpaceDE w:val="0"/>
        <w:autoSpaceDN w:val="0"/>
        <w:adjustRightInd w:val="0"/>
        <w:spacing w:line="276" w:lineRule="auto"/>
        <w:jc w:val="both"/>
        <w:rPr>
          <w:b/>
          <w:lang w:val="en-US"/>
        </w:rPr>
      </w:pPr>
    </w:p>
    <w:p w14:paraId="040E3E68" w14:textId="77777777" w:rsidR="00FB6E20" w:rsidRPr="00206F59" w:rsidRDefault="00FB6E20" w:rsidP="00FB6E20">
      <w:pPr>
        <w:autoSpaceDE w:val="0"/>
        <w:autoSpaceDN w:val="0"/>
        <w:adjustRightInd w:val="0"/>
        <w:spacing w:line="276" w:lineRule="auto"/>
        <w:jc w:val="both"/>
        <w:rPr>
          <w:lang w:val="en-US"/>
        </w:rPr>
      </w:pPr>
      <w:r w:rsidRPr="00206F59">
        <w:rPr>
          <w:b/>
          <w:lang w:val="en-US"/>
        </w:rPr>
        <w:t xml:space="preserve">Calculate </w:t>
      </w:r>
      <w:r w:rsidRPr="00206F59">
        <w:rPr>
          <w:lang w:val="en-US"/>
        </w:rPr>
        <w:t>the density (ρ) of the complex.</w:t>
      </w:r>
    </w:p>
    <w:p w14:paraId="317CE031" w14:textId="77777777" w:rsidR="00FB6E20" w:rsidRPr="00206F59" w:rsidRDefault="00FB6E20" w:rsidP="00FB6E20">
      <w:pPr>
        <w:autoSpaceDE w:val="0"/>
        <w:autoSpaceDN w:val="0"/>
        <w:adjustRightInd w:val="0"/>
        <w:spacing w:line="276" w:lineRule="auto"/>
        <w:jc w:val="both"/>
        <w:rPr>
          <w:lang w:val="en-US"/>
        </w:rPr>
      </w:pPr>
    </w:p>
    <w:p w14:paraId="1EB18B6C" w14:textId="77777777" w:rsidR="00FB6E20" w:rsidRPr="000B478F" w:rsidRDefault="00FB6E20" w:rsidP="00FB6E20">
      <w:pPr>
        <w:spacing w:line="276" w:lineRule="auto"/>
        <w:rPr>
          <w:lang w:val="en-US"/>
        </w:rPr>
      </w:pPr>
      <w:r w:rsidRPr="00206F59">
        <w:rPr>
          <w:i/>
          <w:lang w:val="en-US"/>
        </w:rPr>
        <w:t>Hint:</w:t>
      </w:r>
      <w:r w:rsidRPr="00206F59">
        <w:rPr>
          <w:lang w:val="en-US"/>
        </w:rPr>
        <w:t xml:space="preserve"> the volume of a monoclinic crystal unit cell is </w:t>
      </w:r>
      <m:oMath>
        <m:r>
          <w:rPr>
            <w:rFonts w:ascii="Cambria Math" w:hAnsi="Cambria Math"/>
            <w:lang w:val="en-US"/>
          </w:rPr>
          <m:t>V=a×b×c×</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β</m:t>
            </m:r>
          </m:e>
        </m:func>
      </m:oMath>
    </w:p>
    <w:p w14:paraId="1C3E7CFD" w14:textId="77777777" w:rsidR="00FB6E20" w:rsidRPr="00575E3C" w:rsidRDefault="00FB6E20" w:rsidP="00575E3C">
      <w:pPr>
        <w:spacing w:line="276" w:lineRule="auto"/>
        <w:rPr>
          <w:lang w:val="en-US"/>
        </w:rPr>
      </w:pPr>
    </w:p>
    <w:p w14:paraId="63A0626F" w14:textId="77777777" w:rsidR="0034083E" w:rsidRPr="00575E3C" w:rsidRDefault="0034083E" w:rsidP="00575E3C">
      <w:pPr>
        <w:spacing w:line="276" w:lineRule="auto"/>
        <w:rPr>
          <w:lang w:val="en-US"/>
        </w:rPr>
      </w:pPr>
    </w:p>
    <w:p w14:paraId="1AED3915" w14:textId="77777777" w:rsidR="004C1E3B" w:rsidRPr="00575E3C" w:rsidRDefault="004C1E3B" w:rsidP="00575E3C">
      <w:pPr>
        <w:spacing w:line="276" w:lineRule="auto"/>
        <w:rPr>
          <w:lang w:val="en-US"/>
        </w:rPr>
      </w:pPr>
    </w:p>
    <w:p w14:paraId="19B39EAB" w14:textId="77777777" w:rsidR="004C1E3B" w:rsidRPr="00575E3C" w:rsidRDefault="004C1E3B" w:rsidP="00575E3C">
      <w:pPr>
        <w:spacing w:line="276" w:lineRule="auto"/>
        <w:rPr>
          <w:lang w:val="en-US"/>
        </w:rPr>
      </w:pPr>
    </w:p>
    <w:p w14:paraId="1ADAB6E7" w14:textId="77777777" w:rsidR="004C1E3B" w:rsidRPr="00575E3C" w:rsidRDefault="004C1E3B" w:rsidP="00575E3C">
      <w:pPr>
        <w:spacing w:line="276" w:lineRule="auto"/>
        <w:rPr>
          <w:lang w:val="en-US"/>
        </w:rPr>
      </w:pPr>
    </w:p>
    <w:p w14:paraId="53A778E9" w14:textId="77777777" w:rsidR="004C1E3B" w:rsidRPr="00575E3C" w:rsidRDefault="004C1E3B" w:rsidP="00575E3C">
      <w:pPr>
        <w:spacing w:line="276" w:lineRule="auto"/>
        <w:rPr>
          <w:lang w:val="en-US"/>
        </w:rPr>
      </w:pPr>
    </w:p>
    <w:p w14:paraId="5AD656F0" w14:textId="77777777" w:rsidR="004C1E3B" w:rsidRPr="00575E3C" w:rsidRDefault="004C1E3B" w:rsidP="00575E3C">
      <w:pPr>
        <w:spacing w:line="276" w:lineRule="auto"/>
        <w:rPr>
          <w:lang w:val="en-US"/>
        </w:rPr>
      </w:pPr>
    </w:p>
    <w:p w14:paraId="6BD21C49" w14:textId="77777777" w:rsidR="004C1E3B" w:rsidRPr="00575E3C" w:rsidRDefault="004C1E3B" w:rsidP="00575E3C">
      <w:pPr>
        <w:spacing w:line="276" w:lineRule="auto"/>
        <w:rPr>
          <w:lang w:val="en-US"/>
        </w:rPr>
      </w:pPr>
    </w:p>
    <w:p w14:paraId="76941A52" w14:textId="77777777" w:rsidR="004C1E3B" w:rsidRPr="00575E3C" w:rsidRDefault="004C1E3B" w:rsidP="00575E3C">
      <w:pPr>
        <w:spacing w:line="276" w:lineRule="auto"/>
        <w:rPr>
          <w:lang w:val="en-US"/>
        </w:rPr>
      </w:pPr>
    </w:p>
    <w:p w14:paraId="2AC2BB18" w14:textId="77777777" w:rsidR="00E20860" w:rsidRPr="00575E3C" w:rsidRDefault="00E20860" w:rsidP="00575E3C">
      <w:pPr>
        <w:spacing w:line="276" w:lineRule="auto"/>
        <w:rPr>
          <w:lang w:val="en-US"/>
        </w:rPr>
      </w:pPr>
    </w:p>
    <w:p w14:paraId="0B905293" w14:textId="77777777" w:rsidR="00E20860" w:rsidRPr="00575E3C" w:rsidRDefault="00E20860" w:rsidP="00575E3C">
      <w:pPr>
        <w:spacing w:line="276" w:lineRule="auto"/>
        <w:rPr>
          <w:lang w:val="en-US"/>
        </w:rPr>
      </w:pPr>
    </w:p>
    <w:p w14:paraId="3ABC967D" w14:textId="1C71C4A5" w:rsidR="00E20860" w:rsidRPr="00575E3C" w:rsidRDefault="00E20860" w:rsidP="00575E3C">
      <w:pPr>
        <w:spacing w:line="276" w:lineRule="auto"/>
        <w:rPr>
          <w:lang w:val="en-US"/>
        </w:rPr>
      </w:pPr>
    </w:p>
    <w:p w14:paraId="5391AD2E" w14:textId="07247E0B" w:rsidR="001717D3" w:rsidRPr="00575E3C" w:rsidRDefault="001717D3" w:rsidP="00575E3C">
      <w:pPr>
        <w:spacing w:line="276" w:lineRule="auto"/>
        <w:rPr>
          <w:lang w:val="en-US"/>
        </w:rPr>
      </w:pPr>
    </w:p>
    <w:p w14:paraId="1E042000" w14:textId="77777777" w:rsidR="001717D3" w:rsidRPr="00575E3C" w:rsidRDefault="001717D3" w:rsidP="00575E3C">
      <w:pPr>
        <w:spacing w:line="276" w:lineRule="auto"/>
        <w:rPr>
          <w:lang w:val="en-US"/>
        </w:rPr>
      </w:pPr>
    </w:p>
    <w:p w14:paraId="6FE5FF04" w14:textId="77777777" w:rsidR="00E20860" w:rsidRPr="00575E3C" w:rsidRDefault="00E20860" w:rsidP="00575E3C">
      <w:pPr>
        <w:spacing w:line="276" w:lineRule="auto"/>
        <w:rPr>
          <w:lang w:val="en-US"/>
        </w:rPr>
      </w:pPr>
    </w:p>
    <w:p w14:paraId="657532D6" w14:textId="57EF0F25" w:rsidR="00E20860" w:rsidRPr="00575E3C" w:rsidRDefault="00E20860" w:rsidP="00575E3C">
      <w:pPr>
        <w:spacing w:line="276" w:lineRule="auto"/>
        <w:rPr>
          <w:lang w:val="en-US"/>
        </w:rPr>
      </w:pPr>
    </w:p>
    <w:p w14:paraId="0924E6AC" w14:textId="61BE7500" w:rsidR="00473311" w:rsidRPr="00575E3C" w:rsidRDefault="00473311" w:rsidP="00575E3C">
      <w:pPr>
        <w:spacing w:line="276" w:lineRule="auto"/>
        <w:rPr>
          <w:lang w:val="en-US"/>
        </w:rPr>
      </w:pPr>
    </w:p>
    <w:p w14:paraId="629B69D3" w14:textId="590DDDBC" w:rsidR="00473311" w:rsidRPr="00575E3C" w:rsidRDefault="00473311" w:rsidP="00575E3C">
      <w:pPr>
        <w:spacing w:line="276" w:lineRule="auto"/>
        <w:rPr>
          <w:lang w:val="en-US"/>
        </w:rPr>
      </w:pPr>
    </w:p>
    <w:p w14:paraId="04006A57" w14:textId="26F52F87" w:rsidR="00473311" w:rsidRPr="00575E3C" w:rsidRDefault="00473311" w:rsidP="00575E3C">
      <w:pPr>
        <w:spacing w:line="276" w:lineRule="auto"/>
        <w:rPr>
          <w:lang w:val="en-US"/>
        </w:rPr>
      </w:pPr>
    </w:p>
    <w:p w14:paraId="272D1BE5" w14:textId="22211A51" w:rsidR="00473311" w:rsidRPr="00575E3C" w:rsidRDefault="00473311" w:rsidP="00575E3C">
      <w:pPr>
        <w:spacing w:line="276" w:lineRule="auto"/>
        <w:rPr>
          <w:lang w:val="en-US"/>
        </w:rPr>
      </w:pPr>
    </w:p>
    <w:p w14:paraId="6AFB6958" w14:textId="1C28C240" w:rsidR="00473311" w:rsidRPr="00575E3C" w:rsidRDefault="00473311" w:rsidP="00575E3C">
      <w:pPr>
        <w:spacing w:line="276" w:lineRule="auto"/>
        <w:rPr>
          <w:lang w:val="en-US"/>
        </w:rPr>
      </w:pPr>
    </w:p>
    <w:p w14:paraId="62B0DB5A" w14:textId="24F5781C" w:rsidR="00473311" w:rsidRPr="00575E3C" w:rsidRDefault="00473311" w:rsidP="00575E3C">
      <w:pPr>
        <w:spacing w:line="276" w:lineRule="auto"/>
        <w:rPr>
          <w:lang w:val="en-US"/>
        </w:rPr>
      </w:pPr>
    </w:p>
    <w:p w14:paraId="780D9459" w14:textId="6B37ECF0" w:rsidR="00473311" w:rsidRPr="00575E3C" w:rsidRDefault="00473311" w:rsidP="00575E3C">
      <w:pPr>
        <w:spacing w:line="276" w:lineRule="auto"/>
        <w:rPr>
          <w:lang w:val="en-US"/>
        </w:rPr>
      </w:pPr>
    </w:p>
    <w:p w14:paraId="5B89AFCB" w14:textId="77777777" w:rsidR="00473311" w:rsidRPr="00575E3C" w:rsidRDefault="00473311" w:rsidP="00575E3C">
      <w:pPr>
        <w:spacing w:line="276" w:lineRule="auto"/>
        <w:rPr>
          <w:lang w:val="en-US"/>
        </w:rPr>
      </w:pPr>
    </w:p>
    <w:p w14:paraId="5C2C3BA5" w14:textId="77777777" w:rsidR="00E20860" w:rsidRPr="00575E3C" w:rsidRDefault="00E20860" w:rsidP="00575E3C">
      <w:pPr>
        <w:spacing w:line="276" w:lineRule="auto"/>
        <w:rPr>
          <w:lang w:val="en-US"/>
        </w:rPr>
      </w:pPr>
    </w:p>
    <w:p w14:paraId="7C1F106D" w14:textId="58576C29" w:rsidR="00E60C5A" w:rsidRPr="000B478F" w:rsidRDefault="00A75C39" w:rsidP="0034083E">
      <w:pPr>
        <w:spacing w:line="276" w:lineRule="auto"/>
        <w:jc w:val="both"/>
        <w:rPr>
          <w:b/>
          <w:lang w:val="en-US"/>
        </w:rPr>
      </w:pPr>
      <w:r>
        <w:rPr>
          <w:noProof/>
        </w:rPr>
        <w:lastRenderedPageBreak/>
        <mc:AlternateContent>
          <mc:Choice Requires="wps">
            <w:drawing>
              <wp:anchor distT="91440" distB="91440" distL="137160" distR="137160" simplePos="0" relativeHeight="251699200" behindDoc="0" locked="0" layoutInCell="0" allowOverlap="1" wp14:anchorId="4A145007" wp14:editId="7BD292D2">
                <wp:simplePos x="0" y="0"/>
                <wp:positionH relativeFrom="margin">
                  <wp:align>left</wp:align>
                </wp:positionH>
                <wp:positionV relativeFrom="paragraph">
                  <wp:align>top</wp:align>
                </wp:positionV>
                <wp:extent cx="472440" cy="869950"/>
                <wp:effectExtent l="5080" t="8255" r="1270" b="5080"/>
                <wp:wrapSquare wrapText="bothSides"/>
                <wp:docPr id="97"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E8C76B" w14:textId="77777777" w:rsidR="00DA3D5A" w:rsidRPr="00287CAF" w:rsidRDefault="00DA3D5A" w:rsidP="008C4B50">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A145007" id="AutoShape 34" o:spid="_x0000_s1056" style="position:absolute;left:0;text-align:left;margin-left:0;margin-top:0;width:37.2pt;height:68.5pt;rotation:90;z-index:251699200;visibility:visible;mso-wrap-style:square;mso-width-percent:0;mso-height-percent:0;mso-wrap-distance-left:10.8pt;mso-wrap-distance-top:7.2pt;mso-wrap-distance-right:10.8pt;mso-wrap-distance-bottom:7.2pt;mso-position-horizontal:left;mso-position-horizontal-relative:margin;mso-position-vertical:top;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" o:allowincell="f" fillcolor="#a1c4e3" stroked="f">
                <v:textbox>
                  <w:txbxContent>
                    <w:p w14:paraId="4FE8C76B" w14:textId="77777777" w:rsidR="00DA3D5A" w:rsidRPr="00287CAF" w:rsidRDefault="00DA3D5A" w:rsidP="008C4B50">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2883FB0C" w14:textId="77777777" w:rsidR="00C80DB8" w:rsidRDefault="00C80DB8" w:rsidP="0034083E">
      <w:pPr>
        <w:spacing w:line="276" w:lineRule="auto"/>
        <w:jc w:val="both"/>
        <w:rPr>
          <w:b/>
          <w:lang w:val="en-US"/>
        </w:rPr>
      </w:pPr>
    </w:p>
    <w:p w14:paraId="553D8227" w14:textId="77777777" w:rsidR="00C80DB8" w:rsidRDefault="00C80DB8" w:rsidP="0034083E">
      <w:pPr>
        <w:spacing w:line="276" w:lineRule="auto"/>
        <w:jc w:val="both"/>
        <w:rPr>
          <w:b/>
          <w:lang w:val="en-US"/>
        </w:rPr>
      </w:pPr>
    </w:p>
    <w:p w14:paraId="2ED5F05E" w14:textId="7B3531F8" w:rsidR="00925A0F" w:rsidRDefault="00925A0F" w:rsidP="00925A0F">
      <w:pPr>
        <w:spacing w:line="276" w:lineRule="auto"/>
        <w:jc w:val="both"/>
        <w:rPr>
          <w:b/>
          <w:lang w:val="en-US"/>
        </w:rPr>
      </w:pPr>
      <w:r w:rsidRPr="009F681E">
        <w:rPr>
          <w:b/>
          <w:lang w:val="en-US"/>
        </w:rPr>
        <w:t>1</w:t>
      </w:r>
      <w:r w:rsidR="009D02B3">
        <w:rPr>
          <w:b/>
          <w:lang w:val="en-US"/>
        </w:rPr>
        <w:t>4</w:t>
      </w:r>
      <w:r w:rsidRPr="009F681E">
        <w:rPr>
          <w:b/>
          <w:lang w:val="en-US"/>
        </w:rPr>
        <w:t>.</w:t>
      </w:r>
      <w:r w:rsidRPr="00206F59">
        <w:rPr>
          <w:b/>
          <w:lang w:val="en-US"/>
        </w:rPr>
        <w:t>1.</w:t>
      </w:r>
    </w:p>
    <w:p w14:paraId="129A8169" w14:textId="5A8B58AE" w:rsidR="00925A0F" w:rsidRPr="00206F59" w:rsidRDefault="00925A0F" w:rsidP="00925A0F">
      <w:pPr>
        <w:spacing w:line="276" w:lineRule="auto"/>
        <w:jc w:val="both"/>
        <w:rPr>
          <w:b/>
          <w:lang w:val="en-US"/>
        </w:rPr>
      </w:pPr>
      <w:r w:rsidRPr="00206F59">
        <w:rPr>
          <w:b/>
          <w:lang w:val="en-US"/>
        </w:rPr>
        <w:t xml:space="preserve"> </w:t>
      </w:r>
    </w:p>
    <w:tbl>
      <w:tblPr>
        <w:tblStyle w:val="TabloKlavuzu"/>
        <w:tblW w:w="0" w:type="auto"/>
        <w:tblInd w:w="0" w:type="dxa"/>
        <w:tblLook w:val="04A0" w:firstRow="1" w:lastRow="0" w:firstColumn="1" w:lastColumn="0" w:noHBand="0" w:noVBand="1"/>
      </w:tblPr>
      <w:tblGrid>
        <w:gridCol w:w="990"/>
        <w:gridCol w:w="1749"/>
        <w:gridCol w:w="2922"/>
        <w:gridCol w:w="1896"/>
      </w:tblGrid>
      <w:tr w:rsidR="00925A0F" w:rsidRPr="00206F59" w14:paraId="4C322DAF" w14:textId="77777777" w:rsidTr="00925A0F">
        <w:tc>
          <w:tcPr>
            <w:tcW w:w="0" w:type="auto"/>
            <w:vAlign w:val="center"/>
          </w:tcPr>
          <w:p w14:paraId="19625738" w14:textId="77777777" w:rsidR="00925A0F" w:rsidRPr="00206F59" w:rsidRDefault="00925A0F" w:rsidP="00925A0F">
            <w:pPr>
              <w:spacing w:line="276" w:lineRule="auto"/>
              <w:jc w:val="center"/>
              <w:rPr>
                <w:b/>
                <w:lang w:val="en-US"/>
              </w:rPr>
            </w:pPr>
            <w:r w:rsidRPr="00206F59">
              <w:rPr>
                <w:b/>
                <w:lang w:val="en-US"/>
              </w:rPr>
              <w:t>A</w:t>
            </w:r>
          </w:p>
        </w:tc>
        <w:tc>
          <w:tcPr>
            <w:tcW w:w="0" w:type="auto"/>
            <w:vAlign w:val="center"/>
          </w:tcPr>
          <w:p w14:paraId="6CB8C613" w14:textId="77777777" w:rsidR="00925A0F" w:rsidRPr="00206F59" w:rsidRDefault="00925A0F" w:rsidP="00925A0F">
            <w:pPr>
              <w:spacing w:line="276" w:lineRule="auto"/>
              <w:jc w:val="center"/>
              <w:rPr>
                <w:b/>
                <w:lang w:val="en-US"/>
              </w:rPr>
            </w:pPr>
            <w:r w:rsidRPr="00206F59">
              <w:rPr>
                <w:b/>
                <w:lang w:val="en-US"/>
              </w:rPr>
              <w:t>B</w:t>
            </w:r>
          </w:p>
        </w:tc>
        <w:tc>
          <w:tcPr>
            <w:tcW w:w="0" w:type="auto"/>
            <w:vAlign w:val="center"/>
          </w:tcPr>
          <w:p w14:paraId="0793B2BA" w14:textId="77777777" w:rsidR="00925A0F" w:rsidRPr="00206F59" w:rsidRDefault="00925A0F" w:rsidP="00925A0F">
            <w:pPr>
              <w:spacing w:line="276" w:lineRule="auto"/>
              <w:jc w:val="center"/>
              <w:rPr>
                <w:b/>
                <w:lang w:val="en-US"/>
              </w:rPr>
            </w:pPr>
            <w:r w:rsidRPr="00206F59">
              <w:rPr>
                <w:b/>
                <w:lang w:val="en-US"/>
              </w:rPr>
              <w:t>C</w:t>
            </w:r>
          </w:p>
        </w:tc>
        <w:tc>
          <w:tcPr>
            <w:tcW w:w="0" w:type="auto"/>
            <w:vAlign w:val="center"/>
          </w:tcPr>
          <w:p w14:paraId="483C4BBB" w14:textId="77777777" w:rsidR="00925A0F" w:rsidRPr="00206F59" w:rsidRDefault="00925A0F" w:rsidP="00925A0F">
            <w:pPr>
              <w:spacing w:line="276" w:lineRule="auto"/>
              <w:jc w:val="center"/>
              <w:rPr>
                <w:b/>
                <w:lang w:val="en-US"/>
              </w:rPr>
            </w:pPr>
            <w:r w:rsidRPr="00206F59">
              <w:rPr>
                <w:b/>
                <w:lang w:val="en-US"/>
              </w:rPr>
              <w:t>D</w:t>
            </w:r>
          </w:p>
        </w:tc>
      </w:tr>
      <w:tr w:rsidR="00925A0F" w:rsidRPr="00206F59" w14:paraId="2E6DDCB1" w14:textId="77777777" w:rsidTr="00925A0F">
        <w:tc>
          <w:tcPr>
            <w:tcW w:w="0" w:type="auto"/>
            <w:vAlign w:val="center"/>
          </w:tcPr>
          <w:p w14:paraId="3C0F69DE" w14:textId="77777777" w:rsidR="00925A0F" w:rsidRPr="00206F59" w:rsidRDefault="00925A0F" w:rsidP="00925A0F">
            <w:pPr>
              <w:spacing w:line="276" w:lineRule="auto"/>
              <w:jc w:val="center"/>
              <w:rPr>
                <w:b/>
                <w:lang w:val="en-US"/>
              </w:rPr>
            </w:pPr>
            <w:r w:rsidRPr="000B478F">
              <w:rPr>
                <w:lang w:val="en-US"/>
              </w:rPr>
              <w:t>K</w:t>
            </w:r>
            <w:r w:rsidRPr="009F681E">
              <w:rPr>
                <w:vertAlign w:val="subscript"/>
                <w:lang w:val="en-US"/>
              </w:rPr>
              <w:t>2</w:t>
            </w:r>
            <w:r w:rsidRPr="00206F59">
              <w:rPr>
                <w:lang w:val="en-US"/>
              </w:rPr>
              <w:t>[PtI</w:t>
            </w:r>
            <w:r w:rsidRPr="00206F59">
              <w:rPr>
                <w:vertAlign w:val="subscript"/>
                <w:lang w:val="en-US"/>
              </w:rPr>
              <w:t>4</w:t>
            </w:r>
            <w:r w:rsidRPr="00206F59">
              <w:rPr>
                <w:lang w:val="en-US"/>
              </w:rPr>
              <w:t>]</w:t>
            </w:r>
          </w:p>
        </w:tc>
        <w:tc>
          <w:tcPr>
            <w:tcW w:w="0" w:type="auto"/>
            <w:vAlign w:val="center"/>
          </w:tcPr>
          <w:p w14:paraId="365D3494" w14:textId="77777777" w:rsidR="00925A0F" w:rsidRPr="00206F59" w:rsidRDefault="00925A0F" w:rsidP="00925A0F">
            <w:pPr>
              <w:spacing w:line="276" w:lineRule="auto"/>
              <w:jc w:val="center"/>
              <w:rPr>
                <w:b/>
                <w:lang w:val="en-US"/>
              </w:rPr>
            </w:pPr>
            <w:r w:rsidRPr="00206F59">
              <w:rPr>
                <w:i/>
                <w:lang w:val="en-US"/>
              </w:rPr>
              <w:t>cis</w:t>
            </w:r>
            <w:r w:rsidRPr="00206F59">
              <w:rPr>
                <w:lang w:val="en-US"/>
              </w:rPr>
              <w:t>-[Pt(NH</w:t>
            </w:r>
            <w:r w:rsidRPr="00206F59">
              <w:rPr>
                <w:vertAlign w:val="subscript"/>
                <w:lang w:val="en-US"/>
              </w:rPr>
              <w:t>3</w:t>
            </w:r>
            <w:r w:rsidRPr="00206F59">
              <w:rPr>
                <w:lang w:val="en-US"/>
              </w:rPr>
              <w:t>)</w:t>
            </w:r>
            <w:r w:rsidRPr="00206F59">
              <w:rPr>
                <w:vertAlign w:val="subscript"/>
                <w:lang w:val="en-US"/>
              </w:rPr>
              <w:t>2</w:t>
            </w:r>
            <w:r w:rsidRPr="00206F59">
              <w:rPr>
                <w:lang w:val="en-US"/>
              </w:rPr>
              <w:t>I</w:t>
            </w:r>
            <w:r w:rsidRPr="00206F59">
              <w:rPr>
                <w:vertAlign w:val="subscript"/>
                <w:lang w:val="en-US"/>
              </w:rPr>
              <w:t>2</w:t>
            </w:r>
            <w:r w:rsidRPr="00206F59">
              <w:rPr>
                <w:lang w:val="en-US"/>
              </w:rPr>
              <w:t>]</w:t>
            </w:r>
          </w:p>
        </w:tc>
        <w:tc>
          <w:tcPr>
            <w:tcW w:w="0" w:type="auto"/>
            <w:vAlign w:val="center"/>
          </w:tcPr>
          <w:p w14:paraId="30B6DDD2" w14:textId="77777777" w:rsidR="00925A0F" w:rsidRPr="00206F59" w:rsidRDefault="00925A0F" w:rsidP="00925A0F">
            <w:pPr>
              <w:spacing w:line="276" w:lineRule="auto"/>
              <w:jc w:val="center"/>
              <w:rPr>
                <w:b/>
                <w:lang w:val="en-US"/>
              </w:rPr>
            </w:pPr>
            <w:r w:rsidRPr="00206F59">
              <w:rPr>
                <w:i/>
                <w:lang w:val="en-US"/>
              </w:rPr>
              <w:t>cis</w:t>
            </w:r>
            <w:r w:rsidRPr="00206F59">
              <w:rPr>
                <w:lang w:val="en-US"/>
              </w:rPr>
              <w:t>-[Pt(H</w:t>
            </w:r>
            <w:r w:rsidRPr="00206F59">
              <w:rPr>
                <w:vertAlign w:val="subscript"/>
                <w:lang w:val="en-US"/>
              </w:rPr>
              <w:t>2</w:t>
            </w:r>
            <w:r w:rsidRPr="00206F59">
              <w:rPr>
                <w:lang w:val="en-US"/>
              </w:rPr>
              <w:t>O)</w:t>
            </w:r>
            <w:r w:rsidRPr="00206F59">
              <w:rPr>
                <w:vertAlign w:val="subscript"/>
                <w:lang w:val="en-US"/>
              </w:rPr>
              <w:t>2</w:t>
            </w:r>
            <w:r w:rsidRPr="00206F59">
              <w:rPr>
                <w:lang w:val="en-US"/>
              </w:rPr>
              <w:t>(NH</w:t>
            </w:r>
            <w:r w:rsidRPr="00206F59">
              <w:rPr>
                <w:vertAlign w:val="subscript"/>
                <w:lang w:val="en-US"/>
              </w:rPr>
              <w:t>3</w:t>
            </w:r>
            <w:r w:rsidRPr="00206F59">
              <w:rPr>
                <w:lang w:val="en-US"/>
              </w:rPr>
              <w:t>)</w:t>
            </w:r>
            <w:r w:rsidRPr="00206F59">
              <w:rPr>
                <w:vertAlign w:val="subscript"/>
                <w:lang w:val="en-US"/>
              </w:rPr>
              <w:t>2</w:t>
            </w:r>
            <w:r w:rsidRPr="00206F59">
              <w:rPr>
                <w:lang w:val="en-US"/>
              </w:rPr>
              <w:t>](NO</w:t>
            </w:r>
            <w:r w:rsidRPr="00206F59">
              <w:rPr>
                <w:vertAlign w:val="subscript"/>
                <w:lang w:val="en-US"/>
              </w:rPr>
              <w:t>3</w:t>
            </w:r>
            <w:r w:rsidRPr="00206F59">
              <w:rPr>
                <w:lang w:val="en-US"/>
              </w:rPr>
              <w:t>)</w:t>
            </w:r>
            <w:r w:rsidRPr="00206F59">
              <w:rPr>
                <w:vertAlign w:val="subscript"/>
                <w:lang w:val="en-US"/>
              </w:rPr>
              <w:t>2</w:t>
            </w:r>
          </w:p>
        </w:tc>
        <w:tc>
          <w:tcPr>
            <w:tcW w:w="0" w:type="auto"/>
            <w:vAlign w:val="center"/>
          </w:tcPr>
          <w:p w14:paraId="726882C6" w14:textId="77777777" w:rsidR="00925A0F" w:rsidRPr="00206F59" w:rsidRDefault="00925A0F" w:rsidP="00925A0F">
            <w:pPr>
              <w:spacing w:line="276" w:lineRule="auto"/>
              <w:jc w:val="center"/>
              <w:rPr>
                <w:b/>
                <w:lang w:val="en-US"/>
              </w:rPr>
            </w:pPr>
            <w:r w:rsidRPr="00206F59">
              <w:rPr>
                <w:i/>
                <w:lang w:val="en-US"/>
              </w:rPr>
              <w:t>cis</w:t>
            </w:r>
            <w:r w:rsidRPr="00206F59">
              <w:rPr>
                <w:lang w:val="en-US"/>
              </w:rPr>
              <w:t>-[Pt(NH</w:t>
            </w:r>
            <w:r w:rsidRPr="00206F59">
              <w:rPr>
                <w:vertAlign w:val="subscript"/>
                <w:lang w:val="en-US"/>
              </w:rPr>
              <w:t>3</w:t>
            </w:r>
            <w:r w:rsidRPr="00206F59">
              <w:rPr>
                <w:lang w:val="en-US"/>
              </w:rPr>
              <w:t>)</w:t>
            </w:r>
            <w:r w:rsidRPr="00206F59">
              <w:rPr>
                <w:vertAlign w:val="subscript"/>
                <w:lang w:val="en-US"/>
              </w:rPr>
              <w:t>2</w:t>
            </w:r>
            <w:r w:rsidRPr="00206F59">
              <w:rPr>
                <w:lang w:val="en-US"/>
              </w:rPr>
              <w:t>Cl</w:t>
            </w:r>
            <w:r w:rsidRPr="00206F59">
              <w:rPr>
                <w:vertAlign w:val="subscript"/>
                <w:lang w:val="en-US"/>
              </w:rPr>
              <w:t>2</w:t>
            </w:r>
            <w:r w:rsidRPr="00206F59">
              <w:rPr>
                <w:lang w:val="en-US"/>
              </w:rPr>
              <w:t>]</w:t>
            </w:r>
          </w:p>
        </w:tc>
      </w:tr>
    </w:tbl>
    <w:p w14:paraId="47B84865" w14:textId="77777777" w:rsidR="00925A0F" w:rsidRPr="000B478F" w:rsidRDefault="00925A0F" w:rsidP="00925A0F">
      <w:pPr>
        <w:spacing w:line="276" w:lineRule="auto"/>
        <w:jc w:val="both"/>
        <w:rPr>
          <w:b/>
          <w:lang w:val="en-US"/>
        </w:rPr>
      </w:pPr>
    </w:p>
    <w:p w14:paraId="03BE1938" w14:textId="7C904BC0" w:rsidR="00925A0F" w:rsidRPr="00206F59" w:rsidRDefault="00925A0F" w:rsidP="00925A0F">
      <w:pPr>
        <w:spacing w:line="276" w:lineRule="auto"/>
        <w:jc w:val="both"/>
        <w:rPr>
          <w:b/>
          <w:lang w:val="en-US"/>
        </w:rPr>
      </w:pPr>
      <w:r w:rsidRPr="009F681E">
        <w:rPr>
          <w:b/>
          <w:lang w:val="en-US"/>
        </w:rPr>
        <w:t>1</w:t>
      </w:r>
      <w:r w:rsidR="009D02B3">
        <w:rPr>
          <w:b/>
          <w:lang w:val="en-US"/>
        </w:rPr>
        <w:t>4</w:t>
      </w:r>
      <w:r w:rsidRPr="009F681E">
        <w:rPr>
          <w:b/>
          <w:lang w:val="en-US"/>
        </w:rPr>
        <w:t>.</w:t>
      </w:r>
      <w:r w:rsidRPr="00206F59">
        <w:rPr>
          <w:b/>
          <w:lang w:val="en-US"/>
        </w:rPr>
        <w:t>2.</w:t>
      </w:r>
    </w:p>
    <w:p w14:paraId="05072E2B" w14:textId="1B3A4970" w:rsidR="00925A0F" w:rsidRPr="000B478F" w:rsidRDefault="004B533A" w:rsidP="00925A0F">
      <w:pPr>
        <w:spacing w:line="276" w:lineRule="auto"/>
        <w:jc w:val="both"/>
        <w:rPr>
          <w:rFonts w:asciiTheme="minorHAnsi" w:hAnsiTheme="minorHAnsi"/>
          <w:sz w:val="22"/>
          <w:szCs w:val="22"/>
          <w:lang w:val="en-US"/>
        </w:rPr>
      </w:pPr>
      <w:r>
        <w:rPr>
          <w:rFonts w:asciiTheme="minorHAnsi" w:eastAsiaTheme="minorHAnsi" w:hAnsiTheme="minorHAnsi"/>
          <w:sz w:val="22"/>
          <w:szCs w:val="22"/>
          <w:lang w:val="en-US" w:eastAsia="en-US"/>
        </w:rPr>
        <w:pict w14:anchorId="1B154D11">
          <v:shape id="_x0000_i1165" type="#_x0000_t75" style="width:375.5pt;height:77pt">
            <v:imagedata r:id="rId165" o:title=""/>
          </v:shape>
        </w:pict>
      </w:r>
    </w:p>
    <w:p w14:paraId="7F82E3A3" w14:textId="77777777" w:rsidR="00925A0F" w:rsidRPr="009F681E" w:rsidRDefault="00925A0F" w:rsidP="00925A0F">
      <w:pPr>
        <w:spacing w:line="276" w:lineRule="auto"/>
        <w:jc w:val="both"/>
        <w:rPr>
          <w:b/>
          <w:lang w:val="en-US"/>
        </w:rPr>
      </w:pPr>
    </w:p>
    <w:p w14:paraId="1F56300A" w14:textId="782A6348" w:rsidR="00925A0F" w:rsidRDefault="00925A0F" w:rsidP="00925A0F">
      <w:pPr>
        <w:spacing w:line="276" w:lineRule="auto"/>
        <w:jc w:val="both"/>
        <w:rPr>
          <w:iCs/>
          <w:lang w:val="en-US"/>
        </w:rPr>
      </w:pPr>
      <w:r w:rsidRPr="009F681E">
        <w:rPr>
          <w:b/>
          <w:iCs/>
          <w:lang w:val="en-US"/>
        </w:rPr>
        <w:t>1</w:t>
      </w:r>
      <w:r w:rsidR="009D02B3">
        <w:rPr>
          <w:b/>
          <w:iCs/>
          <w:lang w:val="en-US"/>
        </w:rPr>
        <w:t>4</w:t>
      </w:r>
      <w:r w:rsidRPr="009F681E">
        <w:rPr>
          <w:b/>
          <w:iCs/>
          <w:lang w:val="en-US"/>
        </w:rPr>
        <w:t>.</w:t>
      </w:r>
      <w:r>
        <w:rPr>
          <w:b/>
          <w:iCs/>
          <w:lang w:val="en-US"/>
        </w:rPr>
        <w:t>3</w:t>
      </w:r>
      <w:r w:rsidRPr="00206F59">
        <w:rPr>
          <w:b/>
          <w:iCs/>
          <w:lang w:val="en-US"/>
        </w:rPr>
        <w:t xml:space="preserve">. </w:t>
      </w:r>
      <w:r w:rsidRPr="00206F59">
        <w:rPr>
          <w:iCs/>
          <w:lang w:val="en-US"/>
        </w:rPr>
        <w:t>The</w:t>
      </w:r>
      <w:r w:rsidRPr="00206F59">
        <w:rPr>
          <w:b/>
          <w:iCs/>
          <w:lang w:val="en-US"/>
        </w:rPr>
        <w:t xml:space="preserve"> </w:t>
      </w:r>
      <w:r w:rsidRPr="00206F59">
        <w:rPr>
          <w:iCs/>
          <w:lang w:val="en-US"/>
        </w:rPr>
        <w:t>complex</w:t>
      </w:r>
      <w:r w:rsidRPr="00206F59">
        <w:rPr>
          <w:b/>
          <w:iCs/>
          <w:lang w:val="en-US"/>
        </w:rPr>
        <w:t xml:space="preserve"> D </w:t>
      </w:r>
      <w:r w:rsidRPr="00206F59">
        <w:rPr>
          <w:iCs/>
          <w:lang w:val="en-US"/>
        </w:rPr>
        <w:t>is polar.</w:t>
      </w:r>
    </w:p>
    <w:p w14:paraId="1B90252D" w14:textId="77777777" w:rsidR="00925A0F" w:rsidRDefault="00925A0F" w:rsidP="00925A0F">
      <w:pPr>
        <w:spacing w:line="276" w:lineRule="auto"/>
        <w:jc w:val="both"/>
        <w:rPr>
          <w:b/>
          <w:iCs/>
          <w:lang w:val="en-US"/>
        </w:rPr>
      </w:pPr>
    </w:p>
    <w:p w14:paraId="03EEF27D" w14:textId="275F5719" w:rsidR="00925A0F" w:rsidRPr="00206F59" w:rsidRDefault="00925A0F" w:rsidP="00925A0F">
      <w:pPr>
        <w:spacing w:line="276" w:lineRule="auto"/>
        <w:jc w:val="both"/>
        <w:rPr>
          <w:b/>
          <w:iCs/>
          <w:lang w:val="en-US"/>
        </w:rPr>
      </w:pPr>
      <w:r w:rsidRPr="00206F59">
        <w:rPr>
          <w:b/>
          <w:iCs/>
          <w:lang w:val="en-US"/>
        </w:rPr>
        <w:t>1</w:t>
      </w:r>
      <w:r w:rsidR="009D02B3">
        <w:rPr>
          <w:b/>
          <w:iCs/>
          <w:lang w:val="en-US"/>
        </w:rPr>
        <w:t>4</w:t>
      </w:r>
      <w:r w:rsidRPr="00206F59">
        <w:rPr>
          <w:b/>
          <w:iCs/>
          <w:lang w:val="en-US"/>
        </w:rPr>
        <w:t>.</w:t>
      </w:r>
      <w:r>
        <w:rPr>
          <w:b/>
          <w:iCs/>
          <w:lang w:val="en-US"/>
        </w:rPr>
        <w:t>4</w:t>
      </w:r>
      <w:r w:rsidRPr="00206F59">
        <w:rPr>
          <w:b/>
          <w:iCs/>
          <w:lang w:val="en-US"/>
        </w:rPr>
        <w:t xml:space="preserve">. </w:t>
      </w:r>
      <w:r w:rsidRPr="00206F59">
        <w:rPr>
          <w:iCs/>
          <w:lang w:val="en-US"/>
        </w:rPr>
        <w:t>The complex has a square planar structure.</w:t>
      </w:r>
    </w:p>
    <w:p w14:paraId="00D94F4D" w14:textId="77777777" w:rsidR="00925A0F" w:rsidRPr="00206F59" w:rsidRDefault="00925A0F" w:rsidP="00925A0F">
      <w:pPr>
        <w:spacing w:line="276" w:lineRule="auto"/>
        <w:jc w:val="both"/>
        <w:rPr>
          <w:b/>
          <w:iCs/>
          <w:lang w:val="en-US"/>
        </w:rPr>
      </w:pPr>
    </w:p>
    <w:p w14:paraId="2BC3DEB1" w14:textId="7C767C86" w:rsidR="00925A0F" w:rsidRPr="000B478F" w:rsidRDefault="004B533A" w:rsidP="00925A0F">
      <w:pPr>
        <w:spacing w:line="276" w:lineRule="auto"/>
        <w:rPr>
          <w:b/>
          <w:iCs/>
          <w:lang w:val="en-US"/>
        </w:rPr>
      </w:pPr>
      <w:r>
        <w:rPr>
          <w:rFonts w:eastAsiaTheme="minorHAnsi"/>
          <w:lang w:val="en-US" w:eastAsia="en-US"/>
        </w:rPr>
        <w:pict w14:anchorId="5ADA1C24">
          <v:shape id="_x0000_i1166" type="#_x0000_t75" style="width:67pt;height:169.5pt">
            <v:imagedata r:id="rId166" o:title=""/>
          </v:shape>
        </w:pict>
      </w:r>
    </w:p>
    <w:p w14:paraId="1442FC1B" w14:textId="77777777" w:rsidR="00925A0F" w:rsidRPr="000B478F" w:rsidRDefault="00864138" w:rsidP="00925A0F">
      <w:pPr>
        <w:spacing w:line="276" w:lineRule="auto"/>
        <w:jc w:val="both"/>
        <w:rPr>
          <w:b/>
          <w:iCs/>
          <w:lang w:val="en-US"/>
        </w:rPr>
      </w:pPr>
      <m:oMathPara>
        <m:oMathParaPr>
          <m:jc m:val="left"/>
        </m:oMathParaPr>
        <m:oMath>
          <m:sSup>
            <m:sSupPr>
              <m:ctrlPr>
                <w:rPr>
                  <w:rFonts w:ascii="Cambria Math" w:hAnsi="Cambria Math"/>
                  <w:b/>
                  <w:i/>
                  <w:iCs/>
                  <w:lang w:val="en-US"/>
                </w:rPr>
              </m:ctrlPr>
            </m:sSupPr>
            <m:e>
              <m:r>
                <m:rPr>
                  <m:sty m:val="b"/>
                </m:rPr>
                <w:rPr>
                  <w:rFonts w:ascii="Cambria Math" w:hAnsi="Cambria Math"/>
                  <w:lang w:val="en-US"/>
                </w:rPr>
                <m:t>Pt</m:t>
              </m:r>
            </m:e>
            <m:sup>
              <m:r>
                <m:rPr>
                  <m:sty m:val="b"/>
                </m:rPr>
                <w:rPr>
                  <w:rFonts w:ascii="Cambria Math" w:hAnsi="Cambria Math"/>
                  <w:lang w:val="en-US"/>
                </w:rPr>
                <m:t>2+</m:t>
              </m:r>
            </m:sup>
          </m:sSup>
          <m:r>
            <m:rPr>
              <m:sty m:val="bi"/>
            </m:rPr>
            <w:rPr>
              <w:rFonts w:ascii="Cambria Math" w:hAnsi="Cambria Math"/>
              <w:lang w:val="en-US"/>
            </w:rPr>
            <m:t>=</m:t>
          </m:r>
          <m:d>
            <m:dPr>
              <m:begChr m:val="["/>
              <m:endChr m:val="]"/>
              <m:ctrlPr>
                <w:rPr>
                  <w:rFonts w:ascii="Cambria Math" w:hAnsi="Cambria Math"/>
                  <w:b/>
                  <w:i/>
                  <w:iCs/>
                  <w:lang w:val="en-US"/>
                </w:rPr>
              </m:ctrlPr>
            </m:dPr>
            <m:e>
              <m:r>
                <m:rPr>
                  <m:sty m:val="b"/>
                </m:rPr>
                <w:rPr>
                  <w:rFonts w:ascii="Cambria Math" w:hAnsi="Cambria Math"/>
                  <w:lang w:val="en-US"/>
                </w:rPr>
                <m:t>Xe</m:t>
              </m:r>
            </m:e>
          </m:d>
          <m:r>
            <m:rPr>
              <m:sty m:val="bi"/>
            </m:rPr>
            <w:rPr>
              <w:rFonts w:ascii="Cambria Math" w:hAnsi="Cambria Math"/>
              <w:lang w:val="en-US"/>
            </w:rPr>
            <m:t>4</m:t>
          </m:r>
          <m:sSup>
            <m:sSupPr>
              <m:ctrlPr>
                <w:rPr>
                  <w:rFonts w:ascii="Cambria Math" w:hAnsi="Cambria Math"/>
                  <w:b/>
                  <w:i/>
                  <w:iCs/>
                  <w:lang w:val="en-US"/>
                </w:rPr>
              </m:ctrlPr>
            </m:sSupPr>
            <m:e>
              <m:r>
                <m:rPr>
                  <m:sty m:val="bi"/>
                </m:rPr>
                <w:rPr>
                  <w:rFonts w:ascii="Cambria Math" w:hAnsi="Cambria Math"/>
                  <w:lang w:val="en-US"/>
                </w:rPr>
                <m:t>f</m:t>
              </m:r>
            </m:e>
            <m:sup>
              <m:r>
                <m:rPr>
                  <m:sty m:val="bi"/>
                </m:rPr>
                <w:rPr>
                  <w:rFonts w:ascii="Cambria Math" w:hAnsi="Cambria Math"/>
                  <w:lang w:val="en-US"/>
                </w:rPr>
                <m:t>14</m:t>
              </m:r>
            </m:sup>
          </m:sSup>
          <m:r>
            <m:rPr>
              <m:sty m:val="bi"/>
            </m:rPr>
            <w:rPr>
              <w:rFonts w:ascii="Cambria Math" w:hAnsi="Cambria Math"/>
              <w:lang w:val="en-US"/>
            </w:rPr>
            <m:t>5</m:t>
          </m:r>
          <m:sSup>
            <m:sSupPr>
              <m:ctrlPr>
                <w:rPr>
                  <w:rFonts w:ascii="Cambria Math" w:hAnsi="Cambria Math"/>
                  <w:b/>
                  <w:i/>
                  <w:iCs/>
                  <w:lang w:val="en-US"/>
                </w:rPr>
              </m:ctrlPr>
            </m:sSupPr>
            <m:e>
              <m:r>
                <m:rPr>
                  <m:sty m:val="bi"/>
                </m:rPr>
                <w:rPr>
                  <w:rFonts w:ascii="Cambria Math" w:hAnsi="Cambria Math"/>
                  <w:lang w:val="en-US"/>
                </w:rPr>
                <m:t>d</m:t>
              </m:r>
            </m:e>
            <m:sup>
              <m:r>
                <m:rPr>
                  <m:sty m:val="bi"/>
                </m:rPr>
                <w:rPr>
                  <w:rFonts w:ascii="Cambria Math" w:hAnsi="Cambria Math"/>
                  <w:lang w:val="en-US"/>
                </w:rPr>
                <m:t>8</m:t>
              </m:r>
            </m:sup>
          </m:sSup>
        </m:oMath>
      </m:oMathPara>
    </w:p>
    <w:p w14:paraId="68CE4194" w14:textId="77777777" w:rsidR="00925A0F" w:rsidRPr="009F681E" w:rsidRDefault="00925A0F" w:rsidP="00925A0F">
      <w:pPr>
        <w:spacing w:line="276" w:lineRule="auto"/>
        <w:jc w:val="both"/>
        <w:rPr>
          <w:b/>
          <w:iCs/>
          <w:lang w:val="en-US"/>
        </w:rPr>
      </w:pPr>
    </w:p>
    <w:p w14:paraId="3D3AFD63" w14:textId="4180661D" w:rsidR="00925A0F" w:rsidRPr="00206F59" w:rsidRDefault="00925A0F" w:rsidP="00925A0F">
      <w:pPr>
        <w:spacing w:line="276" w:lineRule="auto"/>
        <w:jc w:val="both"/>
        <w:rPr>
          <w:lang w:val="en-US"/>
        </w:rPr>
      </w:pPr>
      <w:r w:rsidRPr="00206F59">
        <w:rPr>
          <w:b/>
          <w:iCs/>
          <w:lang w:val="en-US"/>
        </w:rPr>
        <w:t>1</w:t>
      </w:r>
      <w:r w:rsidR="009D02B3">
        <w:rPr>
          <w:b/>
          <w:iCs/>
          <w:lang w:val="en-US"/>
        </w:rPr>
        <w:t>4</w:t>
      </w:r>
      <w:r w:rsidRPr="00206F59">
        <w:rPr>
          <w:b/>
          <w:iCs/>
          <w:lang w:val="en-US"/>
        </w:rPr>
        <w:t>.</w:t>
      </w:r>
      <w:r>
        <w:rPr>
          <w:b/>
          <w:iCs/>
          <w:lang w:val="en-US"/>
        </w:rPr>
        <w:t>5</w:t>
      </w:r>
      <w:r w:rsidRPr="00206F59">
        <w:rPr>
          <w:b/>
          <w:iCs/>
          <w:lang w:val="en-US"/>
        </w:rPr>
        <w:t xml:space="preserve">. </w:t>
      </w:r>
      <w:r w:rsidRPr="00206F59">
        <w:rPr>
          <w:lang w:val="en-US"/>
        </w:rPr>
        <w:t>The complex has a diamagnetic nature.</w:t>
      </w:r>
    </w:p>
    <w:p w14:paraId="1B1799B5" w14:textId="77777777" w:rsidR="00925A0F" w:rsidRPr="00206F59" w:rsidRDefault="00925A0F" w:rsidP="00925A0F">
      <w:pPr>
        <w:spacing w:line="276" w:lineRule="auto"/>
        <w:jc w:val="both"/>
        <w:rPr>
          <w:b/>
          <w:lang w:val="en-US"/>
        </w:rPr>
      </w:pPr>
    </w:p>
    <w:p w14:paraId="5D5FE92D" w14:textId="3939C2A5" w:rsidR="00925A0F" w:rsidRDefault="00925A0F" w:rsidP="00925A0F">
      <w:pPr>
        <w:spacing w:line="276" w:lineRule="auto"/>
        <w:jc w:val="both"/>
        <w:rPr>
          <w:b/>
          <w:lang w:val="en-US"/>
        </w:rPr>
      </w:pPr>
      <w:r w:rsidRPr="00206F59">
        <w:rPr>
          <w:b/>
          <w:lang w:val="en-US"/>
        </w:rPr>
        <w:t>1</w:t>
      </w:r>
      <w:r w:rsidR="009D02B3">
        <w:rPr>
          <w:b/>
          <w:lang w:val="en-US"/>
        </w:rPr>
        <w:t>4</w:t>
      </w:r>
      <w:r w:rsidRPr="00206F59">
        <w:rPr>
          <w:b/>
          <w:lang w:val="en-US"/>
        </w:rPr>
        <w:t>.</w:t>
      </w:r>
      <w:r>
        <w:rPr>
          <w:b/>
          <w:lang w:val="en-US"/>
        </w:rPr>
        <w:t>6</w:t>
      </w:r>
      <w:r w:rsidRPr="00206F59">
        <w:rPr>
          <w:b/>
          <w:lang w:val="en-US"/>
        </w:rPr>
        <w:t>.</w:t>
      </w:r>
    </w:p>
    <w:p w14:paraId="5093A66B" w14:textId="6FC04909" w:rsidR="00925A0F" w:rsidRPr="000B478F" w:rsidRDefault="004B533A" w:rsidP="00925A0F">
      <w:pPr>
        <w:spacing w:line="276" w:lineRule="auto"/>
        <w:rPr>
          <w:rFonts w:asciiTheme="minorHAnsi" w:hAnsiTheme="minorHAnsi"/>
          <w:sz w:val="22"/>
          <w:szCs w:val="22"/>
          <w:lang w:val="en-US"/>
        </w:rPr>
      </w:pPr>
      <w:r>
        <w:rPr>
          <w:rFonts w:asciiTheme="minorHAnsi" w:eastAsiaTheme="minorHAnsi" w:hAnsiTheme="minorHAnsi"/>
          <w:sz w:val="22"/>
          <w:szCs w:val="22"/>
          <w:lang w:val="en-US" w:eastAsia="en-US"/>
        </w:rPr>
        <w:pict w14:anchorId="5BB9535F">
          <v:shape id="_x0000_i1167" type="#_x0000_t75" style="width:180pt;height:77pt">
            <v:imagedata r:id="rId167" o:title=""/>
          </v:shape>
        </w:pict>
      </w:r>
    </w:p>
    <w:p w14:paraId="5F2EB675" w14:textId="518E2859" w:rsidR="00925A0F" w:rsidRPr="00206F59" w:rsidRDefault="00925A0F" w:rsidP="00925A0F">
      <w:pPr>
        <w:spacing w:line="276" w:lineRule="auto"/>
        <w:jc w:val="both"/>
        <w:rPr>
          <w:lang w:val="en-US"/>
        </w:rPr>
      </w:pPr>
      <w:r w:rsidRPr="00206F59">
        <w:rPr>
          <w:b/>
          <w:lang w:val="en-US"/>
        </w:rPr>
        <w:t>1</w:t>
      </w:r>
      <w:r w:rsidR="009D02B3">
        <w:rPr>
          <w:b/>
          <w:lang w:val="en-US"/>
        </w:rPr>
        <w:t>4</w:t>
      </w:r>
      <w:r w:rsidRPr="00206F59">
        <w:rPr>
          <w:b/>
          <w:lang w:val="en-US"/>
        </w:rPr>
        <w:t>.</w:t>
      </w:r>
      <w:r>
        <w:rPr>
          <w:b/>
          <w:lang w:val="en-US"/>
        </w:rPr>
        <w:t>7</w:t>
      </w:r>
      <w:r w:rsidRPr="00206F59">
        <w:rPr>
          <w:b/>
          <w:lang w:val="en-US"/>
        </w:rPr>
        <w:t xml:space="preserve">. </w:t>
      </w:r>
      <w:r w:rsidRPr="00206F59">
        <w:rPr>
          <w:lang w:val="en-US"/>
        </w:rPr>
        <w:t xml:space="preserve">The oxidation state of platinum: </w:t>
      </w:r>
      <w:r>
        <w:rPr>
          <w:b/>
          <w:lang w:val="en-US"/>
        </w:rPr>
        <w:t>4</w:t>
      </w:r>
      <w:r w:rsidRPr="00206F59">
        <w:rPr>
          <w:b/>
          <w:lang w:val="en-US"/>
        </w:rPr>
        <w:t>+</w:t>
      </w:r>
    </w:p>
    <w:p w14:paraId="632C7BFB" w14:textId="77777777" w:rsidR="00925A0F" w:rsidRDefault="00925A0F" w:rsidP="00925A0F">
      <w:pPr>
        <w:spacing w:line="276" w:lineRule="auto"/>
        <w:jc w:val="both"/>
        <w:rPr>
          <w:lang w:val="en-US"/>
        </w:rPr>
      </w:pPr>
    </w:p>
    <w:p w14:paraId="1E1A9720" w14:textId="477EB682" w:rsidR="00925A0F" w:rsidRPr="00206F59" w:rsidRDefault="00925A0F" w:rsidP="00925A0F">
      <w:pPr>
        <w:spacing w:line="276" w:lineRule="auto"/>
        <w:jc w:val="both"/>
        <w:rPr>
          <w:lang w:val="en-US"/>
        </w:rPr>
      </w:pPr>
      <w:r w:rsidRPr="00206F59">
        <w:rPr>
          <w:lang w:val="en-US"/>
        </w:rPr>
        <w:t xml:space="preserve">The geometry of the complexes: </w:t>
      </w:r>
      <w:r w:rsidRPr="00206F59">
        <w:rPr>
          <w:b/>
          <w:lang w:val="en-US"/>
        </w:rPr>
        <w:t>octahedral</w:t>
      </w:r>
    </w:p>
    <w:p w14:paraId="7D245A52" w14:textId="77777777" w:rsidR="00925A0F" w:rsidRPr="00206F59" w:rsidRDefault="00925A0F" w:rsidP="00925A0F">
      <w:pPr>
        <w:spacing w:line="276" w:lineRule="auto"/>
        <w:jc w:val="both"/>
        <w:rPr>
          <w:b/>
          <w:lang w:val="en-US"/>
        </w:rPr>
      </w:pPr>
    </w:p>
    <w:p w14:paraId="76AA08BA" w14:textId="10BAE142" w:rsidR="00925A0F" w:rsidRPr="00206F59" w:rsidRDefault="00925A0F" w:rsidP="00925A0F">
      <w:pPr>
        <w:spacing w:line="276" w:lineRule="auto"/>
        <w:jc w:val="both"/>
        <w:rPr>
          <w:lang w:val="en-US"/>
        </w:rPr>
      </w:pPr>
      <w:r w:rsidRPr="00206F59">
        <w:rPr>
          <w:b/>
          <w:lang w:val="en-US"/>
        </w:rPr>
        <w:t>1</w:t>
      </w:r>
      <w:r w:rsidR="009D02B3">
        <w:rPr>
          <w:b/>
          <w:lang w:val="en-US"/>
        </w:rPr>
        <w:t>4</w:t>
      </w:r>
      <w:r w:rsidRPr="00206F59">
        <w:rPr>
          <w:b/>
          <w:lang w:val="en-US"/>
        </w:rPr>
        <w:t>.</w:t>
      </w:r>
      <w:r>
        <w:rPr>
          <w:b/>
          <w:lang w:val="en-US"/>
        </w:rPr>
        <w:t>8</w:t>
      </w:r>
      <w:r w:rsidRPr="00206F59">
        <w:rPr>
          <w:b/>
          <w:lang w:val="en-US"/>
        </w:rPr>
        <w:t>. Satraplatin</w:t>
      </w:r>
      <w:r w:rsidRPr="00206F59">
        <w:rPr>
          <w:lang w:val="en-US"/>
        </w:rPr>
        <w:t>, because it has octahedral geometry.</w:t>
      </w:r>
    </w:p>
    <w:p w14:paraId="741DBB08" w14:textId="77777777" w:rsidR="00925A0F" w:rsidRDefault="00925A0F" w:rsidP="00925A0F">
      <w:pPr>
        <w:spacing w:line="276" w:lineRule="auto"/>
        <w:jc w:val="both"/>
        <w:rPr>
          <w:b/>
          <w:lang w:val="en-US"/>
        </w:rPr>
      </w:pPr>
    </w:p>
    <w:p w14:paraId="339D1EAA" w14:textId="3EB166D8" w:rsidR="00925A0F" w:rsidRPr="00206F59" w:rsidRDefault="00925A0F" w:rsidP="00925A0F">
      <w:pPr>
        <w:spacing w:line="276" w:lineRule="auto"/>
        <w:jc w:val="both"/>
        <w:rPr>
          <w:b/>
          <w:lang w:val="en-US"/>
        </w:rPr>
      </w:pPr>
      <w:r w:rsidRPr="009F681E">
        <w:rPr>
          <w:b/>
          <w:lang w:val="en-US"/>
        </w:rPr>
        <w:t>1</w:t>
      </w:r>
      <w:r w:rsidR="009D02B3">
        <w:rPr>
          <w:b/>
          <w:lang w:val="en-US"/>
        </w:rPr>
        <w:t>4</w:t>
      </w:r>
      <w:r w:rsidRPr="009F681E">
        <w:rPr>
          <w:b/>
          <w:lang w:val="en-US"/>
        </w:rPr>
        <w:t>.</w:t>
      </w:r>
      <w:r>
        <w:rPr>
          <w:b/>
          <w:lang w:val="en-US"/>
        </w:rPr>
        <w:t>9</w:t>
      </w:r>
      <w:r w:rsidRPr="00206F59">
        <w:rPr>
          <w:b/>
          <w:lang w:val="en-US"/>
        </w:rPr>
        <w:t>.</w:t>
      </w:r>
    </w:p>
    <w:p w14:paraId="346127CC" w14:textId="14642A8B" w:rsidR="00925A0F" w:rsidRDefault="004B533A" w:rsidP="00925A0F">
      <w:pPr>
        <w:spacing w:line="276" w:lineRule="auto"/>
        <w:rPr>
          <w:rFonts w:asciiTheme="minorHAnsi" w:hAnsiTheme="minorHAnsi"/>
          <w:sz w:val="22"/>
          <w:szCs w:val="22"/>
          <w:lang w:val="en-US"/>
        </w:rPr>
      </w:pPr>
      <w:r>
        <w:rPr>
          <w:rFonts w:asciiTheme="minorHAnsi" w:eastAsiaTheme="minorHAnsi" w:hAnsiTheme="minorHAnsi"/>
          <w:sz w:val="22"/>
          <w:szCs w:val="22"/>
          <w:lang w:val="en-US" w:eastAsia="en-US"/>
        </w:rPr>
        <w:pict w14:anchorId="7A2C6679">
          <v:shape id="_x0000_i1168" type="#_x0000_t75" style="width:355pt;height:205.5pt">
            <v:imagedata r:id="rId168" o:title=""/>
          </v:shape>
        </w:pict>
      </w:r>
    </w:p>
    <w:p w14:paraId="403C08C9" w14:textId="517AA173" w:rsidR="00925A0F" w:rsidRPr="00925A0F" w:rsidRDefault="00925A0F" w:rsidP="00925A0F">
      <w:pPr>
        <w:spacing w:line="276" w:lineRule="auto"/>
        <w:rPr>
          <w:rFonts w:asciiTheme="minorHAnsi" w:hAnsiTheme="minorHAnsi"/>
          <w:sz w:val="22"/>
          <w:szCs w:val="22"/>
          <w:lang w:val="en-US"/>
        </w:rPr>
      </w:pPr>
      <w:r w:rsidRPr="00206F59">
        <w:rPr>
          <w:b/>
          <w:lang w:val="en-US"/>
        </w:rPr>
        <w:t>1</w:t>
      </w:r>
      <w:r w:rsidR="009D02B3">
        <w:rPr>
          <w:b/>
          <w:lang w:val="en-US"/>
        </w:rPr>
        <w:t>4</w:t>
      </w:r>
      <w:r w:rsidRPr="00206F59">
        <w:rPr>
          <w:b/>
          <w:lang w:val="en-US"/>
        </w:rPr>
        <w:t>.1</w:t>
      </w:r>
      <w:r>
        <w:rPr>
          <w:b/>
          <w:lang w:val="en-US"/>
        </w:rPr>
        <w:t>0</w:t>
      </w:r>
      <w:r w:rsidRPr="00206F59">
        <w:rPr>
          <w:b/>
          <w:lang w:val="en-US"/>
        </w:rPr>
        <w:t>.</w:t>
      </w:r>
    </w:p>
    <w:p w14:paraId="5A29EA99" w14:textId="77777777" w:rsidR="00925A0F" w:rsidRPr="00206F59" w:rsidRDefault="00925A0F" w:rsidP="00925A0F">
      <w:pPr>
        <w:spacing w:line="276" w:lineRule="auto"/>
        <w:jc w:val="both"/>
        <w:rPr>
          <w:b/>
          <w:lang w:val="en-US"/>
        </w:rPr>
      </w:pPr>
    </w:p>
    <w:p w14:paraId="1519D8C9" w14:textId="0A7A731A" w:rsidR="00925A0F" w:rsidRPr="000B478F" w:rsidRDefault="004B533A" w:rsidP="00925A0F">
      <w:pPr>
        <w:spacing w:line="276" w:lineRule="auto"/>
        <w:rPr>
          <w:rFonts w:asciiTheme="minorHAnsi" w:hAnsiTheme="minorHAnsi"/>
          <w:sz w:val="22"/>
          <w:szCs w:val="22"/>
          <w:lang w:val="en-US"/>
        </w:rPr>
      </w:pPr>
      <w:r>
        <w:rPr>
          <w:rFonts w:asciiTheme="minorHAnsi" w:eastAsiaTheme="minorHAnsi" w:hAnsiTheme="minorHAnsi"/>
          <w:sz w:val="22"/>
          <w:szCs w:val="22"/>
          <w:lang w:val="en-US" w:eastAsia="en-US"/>
        </w:rPr>
        <w:pict w14:anchorId="4EFE3D17">
          <v:shape id="_x0000_i1169" type="#_x0000_t75" style="width:77pt;height:2in">
            <v:imagedata r:id="rId169" o:title=""/>
          </v:shape>
        </w:pict>
      </w:r>
    </w:p>
    <w:p w14:paraId="697B6E89" w14:textId="77777777" w:rsidR="00C472C8" w:rsidRPr="00575E3C" w:rsidRDefault="00C472C8" w:rsidP="00925A0F">
      <w:pPr>
        <w:spacing w:line="276" w:lineRule="auto"/>
        <w:jc w:val="both"/>
        <w:rPr>
          <w:lang w:val="en-US"/>
        </w:rPr>
      </w:pPr>
    </w:p>
    <w:p w14:paraId="50D25E36" w14:textId="77777777" w:rsidR="00C472C8" w:rsidRPr="00575E3C" w:rsidRDefault="00C472C8" w:rsidP="00925A0F">
      <w:pPr>
        <w:spacing w:line="276" w:lineRule="auto"/>
        <w:jc w:val="both"/>
        <w:rPr>
          <w:lang w:val="en-US"/>
        </w:rPr>
      </w:pPr>
    </w:p>
    <w:p w14:paraId="5D80D5FD" w14:textId="77777777" w:rsidR="00C472C8" w:rsidRPr="00575E3C" w:rsidRDefault="00C472C8" w:rsidP="00925A0F">
      <w:pPr>
        <w:spacing w:line="276" w:lineRule="auto"/>
        <w:jc w:val="both"/>
        <w:rPr>
          <w:lang w:val="en-US"/>
        </w:rPr>
      </w:pPr>
    </w:p>
    <w:p w14:paraId="28983572" w14:textId="77777777" w:rsidR="00C472C8" w:rsidRPr="00575E3C" w:rsidRDefault="00C472C8" w:rsidP="00925A0F">
      <w:pPr>
        <w:spacing w:line="276" w:lineRule="auto"/>
        <w:jc w:val="both"/>
        <w:rPr>
          <w:lang w:val="en-US"/>
        </w:rPr>
      </w:pPr>
    </w:p>
    <w:p w14:paraId="1644F2E5" w14:textId="77777777" w:rsidR="00C472C8" w:rsidRPr="00575E3C" w:rsidRDefault="00C472C8" w:rsidP="00925A0F">
      <w:pPr>
        <w:spacing w:line="276" w:lineRule="auto"/>
        <w:jc w:val="both"/>
        <w:rPr>
          <w:lang w:val="en-US"/>
        </w:rPr>
      </w:pPr>
    </w:p>
    <w:p w14:paraId="76B9B427" w14:textId="77777777" w:rsidR="00C472C8" w:rsidRPr="00575E3C" w:rsidRDefault="00C472C8" w:rsidP="00925A0F">
      <w:pPr>
        <w:spacing w:line="276" w:lineRule="auto"/>
        <w:jc w:val="both"/>
        <w:rPr>
          <w:lang w:val="en-US"/>
        </w:rPr>
      </w:pPr>
    </w:p>
    <w:p w14:paraId="64A523A4" w14:textId="77777777" w:rsidR="00C472C8" w:rsidRPr="00575E3C" w:rsidRDefault="00C472C8" w:rsidP="00925A0F">
      <w:pPr>
        <w:spacing w:line="276" w:lineRule="auto"/>
        <w:jc w:val="both"/>
        <w:rPr>
          <w:lang w:val="en-US"/>
        </w:rPr>
      </w:pPr>
    </w:p>
    <w:p w14:paraId="23479F21" w14:textId="77777777" w:rsidR="00C472C8" w:rsidRPr="00575E3C" w:rsidRDefault="00C472C8" w:rsidP="00925A0F">
      <w:pPr>
        <w:spacing w:line="276" w:lineRule="auto"/>
        <w:jc w:val="both"/>
        <w:rPr>
          <w:lang w:val="en-US"/>
        </w:rPr>
      </w:pPr>
    </w:p>
    <w:p w14:paraId="76C1960D" w14:textId="77777777" w:rsidR="00C472C8" w:rsidRPr="00575E3C" w:rsidRDefault="00C472C8" w:rsidP="00925A0F">
      <w:pPr>
        <w:spacing w:line="276" w:lineRule="auto"/>
        <w:jc w:val="both"/>
        <w:rPr>
          <w:lang w:val="en-US"/>
        </w:rPr>
      </w:pPr>
    </w:p>
    <w:p w14:paraId="1B9E4B66" w14:textId="4F51233C" w:rsidR="00925A0F" w:rsidRPr="00206F59" w:rsidRDefault="00925A0F" w:rsidP="00925A0F">
      <w:pPr>
        <w:spacing w:line="276" w:lineRule="auto"/>
        <w:jc w:val="both"/>
        <w:rPr>
          <w:b/>
          <w:lang w:val="en-US"/>
        </w:rPr>
      </w:pPr>
      <w:r w:rsidRPr="00206F59">
        <w:rPr>
          <w:b/>
          <w:lang w:val="en-US"/>
        </w:rPr>
        <w:t>1</w:t>
      </w:r>
      <w:r w:rsidR="009D02B3">
        <w:rPr>
          <w:b/>
          <w:lang w:val="en-US"/>
        </w:rPr>
        <w:t>4</w:t>
      </w:r>
      <w:r w:rsidRPr="00206F59">
        <w:rPr>
          <w:b/>
          <w:lang w:val="en-US"/>
        </w:rPr>
        <w:t>.1</w:t>
      </w:r>
      <w:r>
        <w:rPr>
          <w:b/>
          <w:lang w:val="en-US"/>
        </w:rPr>
        <w:t>1</w:t>
      </w:r>
      <w:r w:rsidRPr="00206F59">
        <w:rPr>
          <w:b/>
          <w:lang w:val="en-US"/>
        </w:rPr>
        <w:t xml:space="preserve">. </w:t>
      </w:r>
      <w:r w:rsidRPr="00206F59">
        <w:rPr>
          <w:lang w:val="en-US"/>
        </w:rPr>
        <w:t>The complex has a</w:t>
      </w:r>
      <w:r>
        <w:rPr>
          <w:lang w:val="en-US"/>
        </w:rPr>
        <w:t xml:space="preserve"> distorted</w:t>
      </w:r>
      <w:r w:rsidRPr="00206F59">
        <w:rPr>
          <w:lang w:val="en-US"/>
        </w:rPr>
        <w:t xml:space="preserve"> octahedral structure and low spin complex.</w:t>
      </w:r>
    </w:p>
    <w:p w14:paraId="22BF3A42" w14:textId="77777777" w:rsidR="00925A0F" w:rsidRPr="00206F59" w:rsidRDefault="00925A0F" w:rsidP="00925A0F">
      <w:pPr>
        <w:spacing w:line="276" w:lineRule="auto"/>
        <w:jc w:val="both"/>
        <w:rPr>
          <w:b/>
          <w:lang w:val="en-US"/>
        </w:rPr>
      </w:pPr>
    </w:p>
    <w:p w14:paraId="1D2AC447" w14:textId="65BE625B" w:rsidR="00925A0F" w:rsidRDefault="004B533A" w:rsidP="00925A0F">
      <w:pPr>
        <w:spacing w:line="276" w:lineRule="auto"/>
      </w:pPr>
      <w:r>
        <w:pict w14:anchorId="743D10E7">
          <v:shape id="_x0000_i1170" type="#_x0000_t75" style="width:56.5pt;height:159.5pt">
            <v:imagedata r:id="rId170" o:title=""/>
          </v:shape>
        </w:pict>
      </w:r>
    </w:p>
    <w:p w14:paraId="0CB8AA84" w14:textId="77777777" w:rsidR="00925A0F" w:rsidRPr="000B478F" w:rsidRDefault="00925A0F" w:rsidP="00925A0F">
      <w:pPr>
        <w:spacing w:line="276" w:lineRule="auto"/>
        <w:rPr>
          <w:b/>
          <w:lang w:val="en-US"/>
        </w:rPr>
      </w:pPr>
    </w:p>
    <w:p w14:paraId="237251D0" w14:textId="77777777" w:rsidR="00925A0F" w:rsidRPr="00FD2D6E" w:rsidRDefault="00864138" w:rsidP="00925A0F">
      <w:pPr>
        <w:spacing w:line="276" w:lineRule="auto"/>
        <w:jc w:val="both"/>
        <w:rPr>
          <w:b/>
          <w:iCs/>
          <w:lang w:val="en-US"/>
        </w:rPr>
      </w:pPr>
      <m:oMathPara>
        <m:oMathParaPr>
          <m:jc m:val="left"/>
        </m:oMathParaPr>
        <m:oMath>
          <m:sSup>
            <m:sSupPr>
              <m:ctrlPr>
                <w:rPr>
                  <w:rFonts w:ascii="Cambria Math" w:hAnsi="Cambria Math"/>
                  <w:b/>
                  <w:iCs/>
                  <w:lang w:val="en-US"/>
                </w:rPr>
              </m:ctrlPr>
            </m:sSupPr>
            <m:e>
              <m:r>
                <m:rPr>
                  <m:sty m:val="b"/>
                </m:rPr>
                <w:rPr>
                  <w:rFonts w:ascii="Cambria Math" w:hAnsi="Cambria Math"/>
                  <w:lang w:val="en-US"/>
                </w:rPr>
                <m:t>Pt</m:t>
              </m:r>
            </m:e>
            <m:sup>
              <m:r>
                <m:rPr>
                  <m:sty m:val="b"/>
                </m:rPr>
                <w:rPr>
                  <w:rFonts w:ascii="Cambria Math" w:hAnsi="Cambria Math"/>
                  <w:lang w:val="en-US"/>
                </w:rPr>
                <m:t>4+</m:t>
              </m:r>
            </m:sup>
          </m:sSup>
          <m:r>
            <m:rPr>
              <m:sty m:val="bi"/>
            </m:rPr>
            <w:rPr>
              <w:rFonts w:ascii="Cambria Math" w:hAnsi="Cambria Math"/>
              <w:lang w:val="en-US"/>
            </w:rPr>
            <m:t>=</m:t>
          </m:r>
          <m:d>
            <m:dPr>
              <m:begChr m:val="["/>
              <m:endChr m:val="]"/>
              <m:ctrlPr>
                <w:rPr>
                  <w:rFonts w:ascii="Cambria Math" w:hAnsi="Cambria Math"/>
                  <w:b/>
                  <w:i/>
                  <w:iCs/>
                  <w:lang w:val="en-US"/>
                </w:rPr>
              </m:ctrlPr>
            </m:dPr>
            <m:e>
              <m:r>
                <m:rPr>
                  <m:sty m:val="b"/>
                </m:rPr>
                <w:rPr>
                  <w:rFonts w:ascii="Cambria Math" w:hAnsi="Cambria Math"/>
                  <w:lang w:val="en-US"/>
                </w:rPr>
                <m:t>Xe</m:t>
              </m:r>
            </m:e>
          </m:d>
          <m:r>
            <m:rPr>
              <m:sty m:val="bi"/>
            </m:rPr>
            <w:rPr>
              <w:rFonts w:ascii="Cambria Math" w:hAnsi="Cambria Math"/>
              <w:lang w:val="en-US"/>
            </w:rPr>
            <m:t>4</m:t>
          </m:r>
          <m:sSup>
            <m:sSupPr>
              <m:ctrlPr>
                <w:rPr>
                  <w:rFonts w:ascii="Cambria Math" w:hAnsi="Cambria Math"/>
                  <w:b/>
                  <w:i/>
                  <w:iCs/>
                  <w:lang w:val="en-US"/>
                </w:rPr>
              </m:ctrlPr>
            </m:sSupPr>
            <m:e>
              <m:r>
                <m:rPr>
                  <m:sty m:val="bi"/>
                </m:rPr>
                <w:rPr>
                  <w:rFonts w:ascii="Cambria Math" w:hAnsi="Cambria Math"/>
                  <w:lang w:val="en-US"/>
                </w:rPr>
                <m:t>f</m:t>
              </m:r>
            </m:e>
            <m:sup>
              <m:r>
                <m:rPr>
                  <m:sty m:val="bi"/>
                </m:rPr>
                <w:rPr>
                  <w:rFonts w:ascii="Cambria Math" w:hAnsi="Cambria Math"/>
                  <w:lang w:val="en-US"/>
                </w:rPr>
                <m:t>14</m:t>
              </m:r>
            </m:sup>
          </m:sSup>
          <m:r>
            <m:rPr>
              <m:sty m:val="bi"/>
            </m:rPr>
            <w:rPr>
              <w:rFonts w:ascii="Cambria Math" w:hAnsi="Cambria Math"/>
              <w:lang w:val="en-US"/>
            </w:rPr>
            <m:t>5</m:t>
          </m:r>
          <m:sSup>
            <m:sSupPr>
              <m:ctrlPr>
                <w:rPr>
                  <w:rFonts w:ascii="Cambria Math" w:hAnsi="Cambria Math"/>
                  <w:b/>
                  <w:i/>
                  <w:iCs/>
                  <w:lang w:val="en-US"/>
                </w:rPr>
              </m:ctrlPr>
            </m:sSupPr>
            <m:e>
              <m:r>
                <m:rPr>
                  <m:sty m:val="bi"/>
                </m:rPr>
                <w:rPr>
                  <w:rFonts w:ascii="Cambria Math" w:hAnsi="Cambria Math"/>
                  <w:lang w:val="en-US"/>
                </w:rPr>
                <m:t>d</m:t>
              </m:r>
            </m:e>
            <m:sup>
              <m:r>
                <m:rPr>
                  <m:sty m:val="bi"/>
                </m:rPr>
                <w:rPr>
                  <w:rFonts w:ascii="Cambria Math" w:hAnsi="Cambria Math"/>
                  <w:lang w:val="en-US"/>
                </w:rPr>
                <m:t>6</m:t>
              </m:r>
            </m:sup>
          </m:sSup>
        </m:oMath>
      </m:oMathPara>
    </w:p>
    <w:p w14:paraId="73B95374" w14:textId="77777777" w:rsidR="00925A0F" w:rsidRDefault="00925A0F" w:rsidP="00925A0F">
      <w:pPr>
        <w:spacing w:line="276" w:lineRule="auto"/>
        <w:jc w:val="both"/>
        <w:rPr>
          <w:b/>
          <w:iCs/>
          <w:lang w:val="en-US"/>
        </w:rPr>
      </w:pPr>
    </w:p>
    <w:p w14:paraId="27C38081" w14:textId="1BA141A7" w:rsidR="00925A0F" w:rsidRPr="00206F59" w:rsidRDefault="00925A0F" w:rsidP="00925A0F">
      <w:pPr>
        <w:spacing w:line="276" w:lineRule="auto"/>
        <w:jc w:val="both"/>
        <w:rPr>
          <w:lang w:val="en-US"/>
        </w:rPr>
      </w:pPr>
      <w:r w:rsidRPr="00206F59">
        <w:rPr>
          <w:b/>
          <w:lang w:val="en-US"/>
        </w:rPr>
        <w:t>1</w:t>
      </w:r>
      <w:r w:rsidR="009D02B3">
        <w:rPr>
          <w:b/>
          <w:lang w:val="en-US"/>
        </w:rPr>
        <w:t>4</w:t>
      </w:r>
      <w:r w:rsidRPr="00206F59">
        <w:rPr>
          <w:b/>
          <w:lang w:val="en-US"/>
        </w:rPr>
        <w:t>.1</w:t>
      </w:r>
      <w:r>
        <w:rPr>
          <w:b/>
          <w:lang w:val="en-US"/>
        </w:rPr>
        <w:t>2</w:t>
      </w:r>
      <w:r w:rsidRPr="00206F59">
        <w:rPr>
          <w:b/>
          <w:lang w:val="en-US"/>
        </w:rPr>
        <w:t xml:space="preserve">. </w:t>
      </w:r>
      <w:r w:rsidRPr="00206F59">
        <w:rPr>
          <w:lang w:val="en-US"/>
        </w:rPr>
        <w:t>The complex having t</w:t>
      </w:r>
      <w:r w:rsidRPr="00206F59">
        <w:rPr>
          <w:vertAlign w:val="subscript"/>
          <w:lang w:val="en-US"/>
        </w:rPr>
        <w:t>2</w:t>
      </w:r>
      <w:r w:rsidRPr="00206F59">
        <w:rPr>
          <w:lang w:val="en-US"/>
        </w:rPr>
        <w:t>g</w:t>
      </w:r>
      <w:r w:rsidRPr="00206F59">
        <w:rPr>
          <w:vertAlign w:val="superscript"/>
          <w:lang w:val="en-US"/>
        </w:rPr>
        <w:t xml:space="preserve">6 </w:t>
      </w:r>
      <w:r w:rsidRPr="00206F59">
        <w:rPr>
          <w:lang w:val="en-US"/>
        </w:rPr>
        <w:t xml:space="preserve">electronic distribution has a diamagnetic nature. </w:t>
      </w:r>
    </w:p>
    <w:p w14:paraId="122595FB" w14:textId="77777777" w:rsidR="00925A0F" w:rsidRPr="00206F59" w:rsidRDefault="00925A0F" w:rsidP="00925A0F">
      <w:pPr>
        <w:spacing w:line="276" w:lineRule="auto"/>
        <w:jc w:val="both"/>
        <w:rPr>
          <w:b/>
          <w:lang w:val="en-US"/>
        </w:rPr>
      </w:pPr>
    </w:p>
    <w:p w14:paraId="46F76BBD" w14:textId="214CB8B0" w:rsidR="00925A0F" w:rsidRPr="00206F59" w:rsidRDefault="00925A0F" w:rsidP="00925A0F">
      <w:pPr>
        <w:spacing w:line="276" w:lineRule="auto"/>
        <w:jc w:val="both"/>
        <w:rPr>
          <w:b/>
          <w:lang w:val="en-US"/>
        </w:rPr>
      </w:pPr>
      <w:r>
        <w:rPr>
          <w:b/>
          <w:lang w:val="en-US"/>
        </w:rPr>
        <w:t>1</w:t>
      </w:r>
      <w:r w:rsidR="009D02B3">
        <w:rPr>
          <w:b/>
          <w:lang w:val="en-US"/>
        </w:rPr>
        <w:t>4</w:t>
      </w:r>
      <w:r>
        <w:rPr>
          <w:b/>
          <w:lang w:val="en-US"/>
        </w:rPr>
        <w:t>.13</w:t>
      </w:r>
      <w:r w:rsidRPr="00206F59">
        <w:rPr>
          <w:b/>
          <w:lang w:val="en-US"/>
        </w:rPr>
        <w:t>.</w:t>
      </w:r>
    </w:p>
    <w:p w14:paraId="1CED1C49" w14:textId="77777777" w:rsidR="00925A0F" w:rsidRPr="00206F59" w:rsidRDefault="00925A0F" w:rsidP="00925A0F">
      <w:pPr>
        <w:spacing w:line="276" w:lineRule="auto"/>
        <w:jc w:val="both"/>
        <w:rPr>
          <w:b/>
          <w:lang w:val="en-US"/>
        </w:rPr>
      </w:pPr>
    </w:p>
    <w:p w14:paraId="4F62E234" w14:textId="77777777" w:rsidR="00925A0F" w:rsidRPr="000B478F" w:rsidRDefault="00925A0F" w:rsidP="00925A0F">
      <w:pPr>
        <w:spacing w:line="276" w:lineRule="auto"/>
        <w:jc w:val="both"/>
        <w:rPr>
          <w:lang w:val="en-US"/>
        </w:rPr>
      </w:pPr>
      <m:oMathPara>
        <m:oMathParaPr>
          <m:jc m:val="left"/>
        </m:oMathParaPr>
        <m:oMath>
          <m:r>
            <w:rPr>
              <w:rFonts w:ascii="Cambria Math" w:hAnsi="Cambria Math"/>
              <w:lang w:val="en-US"/>
            </w:rPr>
            <m:t>V=a×b×c×</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β</m:t>
              </m:r>
            </m:e>
          </m:func>
        </m:oMath>
      </m:oMathPara>
    </w:p>
    <w:p w14:paraId="1F8CBBE2" w14:textId="77777777" w:rsidR="00925A0F" w:rsidRPr="000B478F" w:rsidRDefault="00925A0F" w:rsidP="00925A0F">
      <w:pPr>
        <w:spacing w:line="276" w:lineRule="auto"/>
        <w:jc w:val="both"/>
        <w:rPr>
          <w:vertAlign w:val="superscript"/>
          <w:lang w:val="en-US"/>
        </w:rPr>
      </w:pPr>
      <m:oMathPara>
        <m:oMathParaPr>
          <m:jc m:val="left"/>
        </m:oMathParaPr>
        <m:oMath>
          <m:r>
            <w:rPr>
              <w:rFonts w:ascii="Cambria Math" w:hAnsi="Cambria Math"/>
              <w:vertAlign w:val="superscript"/>
              <w:lang w:val="en-US"/>
            </w:rPr>
            <m:t>V=14.9973×8.57220×11.1352×</m:t>
          </m:r>
          <m:func>
            <m:funcPr>
              <m:ctrlPr>
                <w:rPr>
                  <w:rFonts w:ascii="Cambria Math" w:hAnsi="Cambria Math"/>
                  <w:i/>
                  <w:vertAlign w:val="superscript"/>
                  <w:lang w:val="en-US"/>
                </w:rPr>
              </m:ctrlPr>
            </m:funcPr>
            <m:fName>
              <m:r>
                <m:rPr>
                  <m:sty m:val="p"/>
                </m:rPr>
                <w:rPr>
                  <w:rFonts w:ascii="Cambria Math" w:hAnsi="Cambria Math"/>
                  <w:vertAlign w:val="superscript"/>
                  <w:lang w:val="en-US"/>
                </w:rPr>
                <m:t>sin</m:t>
              </m:r>
            </m:fName>
            <m:e>
              <m:sSup>
                <m:sSupPr>
                  <m:ctrlPr>
                    <w:rPr>
                      <w:rFonts w:ascii="Cambria Math" w:hAnsi="Cambria Math"/>
                      <w:i/>
                      <w:vertAlign w:val="superscript"/>
                      <w:lang w:val="en-US"/>
                    </w:rPr>
                  </m:ctrlPr>
                </m:sSupPr>
                <m:e>
                  <m:r>
                    <w:rPr>
                      <w:rFonts w:ascii="Cambria Math" w:hAnsi="Cambria Math"/>
                      <w:vertAlign w:val="superscript"/>
                      <w:lang w:val="en-US"/>
                    </w:rPr>
                    <m:t>126.7690</m:t>
                  </m:r>
                </m:e>
                <m:sup>
                  <m:r>
                    <m:rPr>
                      <m:sty m:val="p"/>
                    </m:rPr>
                    <w:rPr>
                      <w:rFonts w:ascii="Cambria Math" w:hAnsi="Cambria Math"/>
                      <w:vertAlign w:val="superscript"/>
                      <w:lang w:val="en-US"/>
                    </w:rPr>
                    <m:t>o</m:t>
                  </m:r>
                </m:sup>
              </m:sSup>
            </m:e>
          </m:func>
        </m:oMath>
      </m:oMathPara>
    </w:p>
    <w:p w14:paraId="7510A284" w14:textId="77777777" w:rsidR="00925A0F" w:rsidRPr="000B478F" w:rsidRDefault="00925A0F" w:rsidP="00925A0F">
      <w:pPr>
        <w:spacing w:line="276" w:lineRule="auto"/>
        <w:jc w:val="both"/>
        <w:rPr>
          <w:vertAlign w:val="superscript"/>
          <w:lang w:val="en-US"/>
        </w:rPr>
      </w:pPr>
      <m:oMathPara>
        <m:oMathParaPr>
          <m:jc m:val="left"/>
        </m:oMathParaPr>
        <m:oMath>
          <m:r>
            <w:rPr>
              <w:rFonts w:ascii="Cambria Math" w:hAnsi="Cambria Math"/>
              <w:vertAlign w:val="superscript"/>
              <w:lang w:val="en-US"/>
            </w:rPr>
            <m:t xml:space="preserve">V=1146.74 </m:t>
          </m:r>
          <m:sSup>
            <m:sSupPr>
              <m:ctrlPr>
                <w:rPr>
                  <w:rFonts w:ascii="Cambria Math" w:hAnsi="Cambria Math"/>
                  <w:i/>
                  <w:vertAlign w:val="superscript"/>
                  <w:lang w:val="en-US"/>
                </w:rPr>
              </m:ctrlPr>
            </m:sSupPr>
            <m:e>
              <m:r>
                <m:rPr>
                  <m:sty m:val="p"/>
                </m:rPr>
                <w:rPr>
                  <w:rFonts w:ascii="Cambria Math" w:hAnsi="Cambria Math"/>
                  <w:lang w:val="en-US"/>
                </w:rPr>
                <m:t>Å</m:t>
              </m:r>
            </m:e>
            <m:sup>
              <m:r>
                <w:rPr>
                  <w:rFonts w:ascii="Cambria Math" w:hAnsi="Cambria Math"/>
                  <w:vertAlign w:val="superscript"/>
                  <w:lang w:val="en-US"/>
                </w:rPr>
                <m:t>3</m:t>
              </m:r>
            </m:sup>
          </m:sSup>
        </m:oMath>
      </m:oMathPara>
    </w:p>
    <w:p w14:paraId="1A37A4DB" w14:textId="77777777" w:rsidR="00925A0F" w:rsidRPr="000B478F" w:rsidRDefault="00925A0F" w:rsidP="00925A0F">
      <w:pPr>
        <w:spacing w:line="276" w:lineRule="auto"/>
        <w:jc w:val="both"/>
        <w:rPr>
          <w:vertAlign w:val="superscript"/>
          <w:lang w:val="en-US"/>
        </w:rPr>
      </w:pPr>
      <m:oMathPara>
        <m:oMathParaPr>
          <m:jc m:val="left"/>
        </m:oMathParaPr>
        <m:oMath>
          <m:r>
            <w:rPr>
              <w:rFonts w:ascii="Cambria Math" w:hAnsi="Cambria Math"/>
              <w:vertAlign w:val="superscript"/>
              <w:lang w:val="en-US"/>
            </w:rPr>
            <m:t xml:space="preserve">V=1146.74 </m:t>
          </m:r>
          <m:sSup>
            <m:sSupPr>
              <m:ctrlPr>
                <w:rPr>
                  <w:rFonts w:ascii="Cambria Math" w:hAnsi="Cambria Math"/>
                  <w:i/>
                  <w:vertAlign w:val="superscript"/>
                  <w:lang w:val="en-US"/>
                </w:rPr>
              </m:ctrlPr>
            </m:sSupPr>
            <m:e>
              <m:r>
                <m:rPr>
                  <m:sty m:val="p"/>
                </m:rPr>
                <w:rPr>
                  <w:rFonts w:ascii="Cambria Math" w:hAnsi="Cambria Math"/>
                  <w:lang w:val="en-US"/>
                </w:rPr>
                <m:t>Å</m:t>
              </m:r>
            </m:e>
            <m:sup>
              <m:r>
                <w:rPr>
                  <w:rFonts w:ascii="Cambria Math" w:hAnsi="Cambria Math"/>
                  <w:vertAlign w:val="superscript"/>
                  <w:lang w:val="en-US"/>
                </w:rPr>
                <m:t>3</m:t>
              </m:r>
            </m:sup>
          </m:sSup>
          <m:r>
            <w:rPr>
              <w:rFonts w:ascii="Cambria Math" w:hAnsi="Cambria Math"/>
              <w:vertAlign w:val="superscript"/>
              <w:lang w:val="en-US"/>
            </w:rPr>
            <m:t>=1146.74×</m:t>
          </m:r>
          <m:sSup>
            <m:sSupPr>
              <m:ctrlPr>
                <w:rPr>
                  <w:rFonts w:ascii="Cambria Math" w:hAnsi="Cambria Math"/>
                  <w:i/>
                  <w:vertAlign w:val="superscript"/>
                  <w:lang w:val="en-US"/>
                </w:rPr>
              </m:ctrlPr>
            </m:sSupPr>
            <m:e>
              <m:r>
                <w:rPr>
                  <w:rFonts w:ascii="Cambria Math" w:hAnsi="Cambria Math"/>
                  <w:vertAlign w:val="superscript"/>
                  <w:lang w:val="en-US"/>
                </w:rPr>
                <m:t>10</m:t>
              </m:r>
            </m:e>
            <m:sup>
              <m:r>
                <w:rPr>
                  <w:rFonts w:ascii="Cambria Math" w:hAnsi="Cambria Math"/>
                  <w:vertAlign w:val="superscript"/>
                  <w:lang w:val="en-US"/>
                </w:rPr>
                <m:t>-24</m:t>
              </m:r>
            </m:sup>
          </m:sSup>
          <m:sSup>
            <m:sSupPr>
              <m:ctrlPr>
                <w:rPr>
                  <w:rFonts w:ascii="Cambria Math" w:hAnsi="Cambria Math"/>
                  <w:i/>
                  <w:vertAlign w:val="superscript"/>
                  <w:lang w:val="en-US"/>
                </w:rPr>
              </m:ctrlPr>
            </m:sSupPr>
            <m:e>
              <m:r>
                <w:rPr>
                  <w:rFonts w:ascii="Cambria Math" w:hAnsi="Cambria Math"/>
                  <w:vertAlign w:val="superscript"/>
                  <w:lang w:val="en-US"/>
                </w:rPr>
                <m:t>cm</m:t>
              </m:r>
            </m:e>
            <m:sup>
              <m:r>
                <w:rPr>
                  <w:rFonts w:ascii="Cambria Math" w:hAnsi="Cambria Math"/>
                  <w:vertAlign w:val="superscript"/>
                  <w:lang w:val="en-US"/>
                </w:rPr>
                <m:t>3</m:t>
              </m:r>
            </m:sup>
          </m:sSup>
        </m:oMath>
      </m:oMathPara>
    </w:p>
    <w:p w14:paraId="63BC259F" w14:textId="77777777" w:rsidR="00925A0F" w:rsidRPr="000B478F" w:rsidRDefault="00925A0F" w:rsidP="00925A0F">
      <w:pPr>
        <w:spacing w:line="276" w:lineRule="auto"/>
        <w:jc w:val="both"/>
        <w:rPr>
          <w:lang w:val="en-US"/>
        </w:rPr>
      </w:pPr>
      <m:oMathPara>
        <m:oMathParaPr>
          <m:jc m:val="left"/>
        </m:oMathParaPr>
        <m:oMath>
          <m:r>
            <w:rPr>
              <w:rFonts w:ascii="Cambria Math" w:hAnsi="Cambria Math"/>
              <w:lang w:val="en-US"/>
            </w:rPr>
            <m:t>p=Z</m:t>
          </m:r>
          <m:r>
            <m:rPr>
              <m:sty m:val="p"/>
            </m:rPr>
            <w:rPr>
              <w:rFonts w:ascii="Cambria Math" w:hAnsi="Cambria Math"/>
              <w:lang w:val="en-US"/>
            </w:rPr>
            <m:t>×</m:t>
          </m:r>
          <m:f>
            <m:fPr>
              <m:type m:val="lin"/>
              <m:ctrlPr>
                <w:rPr>
                  <w:rFonts w:ascii="Cambria Math" w:hAnsi="Cambria Math"/>
                  <w:i/>
                  <w:lang w:val="en-US"/>
                </w:rPr>
              </m:ctrlPr>
            </m:fPr>
            <m:num>
              <m:r>
                <w:rPr>
                  <w:rFonts w:ascii="Cambria Math" w:hAnsi="Cambria Math"/>
                  <w:lang w:val="en-US"/>
                </w:rPr>
                <m:t>M</m:t>
              </m:r>
            </m:num>
            <m:den>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A</m:t>
                  </m:r>
                </m:sub>
              </m:sSub>
            </m:den>
          </m:f>
          <m:r>
            <m:rPr>
              <m:sty m:val="p"/>
            </m:rPr>
            <w:rPr>
              <w:rFonts w:ascii="Cambria Math" w:hAnsi="Cambria Math"/>
              <w:lang w:val="en-US"/>
            </w:rPr>
            <m:t>×</m:t>
          </m:r>
          <m:f>
            <m:fPr>
              <m:type m:val="lin"/>
              <m:ctrlPr>
                <w:rPr>
                  <w:rFonts w:ascii="Cambria Math" w:hAnsi="Cambria Math"/>
                  <w:i/>
                  <w:lang w:val="en-US"/>
                </w:rPr>
              </m:ctrlPr>
            </m:fPr>
            <m:num>
              <m:r>
                <w:rPr>
                  <w:rFonts w:ascii="Cambria Math" w:hAnsi="Cambria Math"/>
                  <w:lang w:val="en-US"/>
                </w:rPr>
                <m:t>1</m:t>
              </m:r>
            </m:num>
            <m:den>
              <m:r>
                <w:rPr>
                  <w:rFonts w:ascii="Cambria Math" w:hAnsi="Cambria Math"/>
                  <w:lang w:val="en-US"/>
                </w:rPr>
                <m:t>V</m:t>
              </m:r>
            </m:den>
          </m:f>
        </m:oMath>
      </m:oMathPara>
    </w:p>
    <w:p w14:paraId="43FC2A37" w14:textId="77777777" w:rsidR="00925A0F" w:rsidRPr="000B478F" w:rsidRDefault="00925A0F" w:rsidP="00925A0F">
      <w:pPr>
        <w:spacing w:line="276" w:lineRule="auto"/>
        <w:jc w:val="both"/>
        <w:rPr>
          <w:lang w:val="en-US"/>
        </w:rPr>
      </w:pPr>
      <m:oMathPara>
        <m:oMathParaPr>
          <m:jc m:val="left"/>
        </m:oMathParaPr>
        <m:oMath>
          <m:r>
            <w:rPr>
              <w:rFonts w:ascii="Cambria Math" w:hAnsi="Cambria Math"/>
              <w:lang w:val="en-US"/>
            </w:rPr>
            <m:t>=</m:t>
          </m:r>
          <m:f>
            <m:fPr>
              <m:type m:val="lin"/>
              <m:ctrlPr>
                <w:rPr>
                  <w:rFonts w:ascii="Cambria Math" w:hAnsi="Cambria Math"/>
                  <w:i/>
                  <w:lang w:val="en-US"/>
                </w:rPr>
              </m:ctrlPr>
            </m:fPr>
            <m:num>
              <m:r>
                <w:rPr>
                  <w:rFonts w:ascii="Cambria Math" w:hAnsi="Cambria Math"/>
                  <w:lang w:val="en-US"/>
                </w:rPr>
                <m:t>4×436.16 g.</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num>
            <m:den>
              <m:r>
                <w:rPr>
                  <w:rFonts w:ascii="Cambria Math" w:hAnsi="Cambria Math"/>
                  <w:lang w:val="en-US"/>
                </w:rPr>
                <m:t>6.0221×</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23</m:t>
                  </m:r>
                </m:sup>
              </m:sSup>
            </m:den>
          </m:f>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r>
            <w:rPr>
              <w:rFonts w:ascii="Cambria Math" w:hAnsi="Cambria Math"/>
              <w:lang w:val="en-US"/>
            </w:rPr>
            <m:t>×</m:t>
          </m:r>
          <m:f>
            <m:fPr>
              <m:type m:val="lin"/>
              <m:ctrlPr>
                <w:rPr>
                  <w:rFonts w:ascii="Cambria Math" w:hAnsi="Cambria Math"/>
                  <w:i/>
                  <w:lang w:val="en-US"/>
                </w:rPr>
              </m:ctrlPr>
            </m:fPr>
            <m:num>
              <m:r>
                <w:rPr>
                  <w:rFonts w:ascii="Cambria Math" w:hAnsi="Cambria Math"/>
                  <w:lang w:val="en-US"/>
                </w:rPr>
                <m:t>1</m:t>
              </m:r>
            </m:num>
            <m:den>
              <m:r>
                <w:rPr>
                  <w:rFonts w:ascii="Cambria Math" w:hAnsi="Cambria Math"/>
                  <w:lang w:val="en-US"/>
                </w:rPr>
                <m:t>1146.74</m:t>
              </m:r>
            </m:den>
          </m:f>
          <m:r>
            <w:rPr>
              <w:rFonts w:ascii="Cambria Math" w:hAnsi="Cambria Math"/>
              <w:lang w:val="en-US"/>
            </w:rPr>
            <m:t>×</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-24</m:t>
              </m:r>
            </m:sup>
          </m:sSup>
          <m:sSup>
            <m:sSupPr>
              <m:ctrlPr>
                <w:rPr>
                  <w:rFonts w:ascii="Cambria Math" w:hAnsi="Cambria Math"/>
                  <w:i/>
                  <w:lang w:val="en-US"/>
                </w:rPr>
              </m:ctrlPr>
            </m:sSupPr>
            <m:e>
              <m:r>
                <w:rPr>
                  <w:rFonts w:ascii="Cambria Math" w:hAnsi="Cambria Math"/>
                  <w:lang w:val="en-US"/>
                </w:rPr>
                <m:t>cm</m:t>
              </m:r>
            </m:e>
            <m:sup>
              <m:r>
                <w:rPr>
                  <w:rFonts w:ascii="Cambria Math" w:hAnsi="Cambria Math"/>
                  <w:lang w:val="en-US"/>
                </w:rPr>
                <m:t>3</m:t>
              </m:r>
            </m:sup>
          </m:sSup>
          <m:r>
            <w:rPr>
              <w:rFonts w:ascii="Cambria Math" w:hAnsi="Cambria Math"/>
              <w:lang w:val="en-US"/>
            </w:rPr>
            <m:t>=</m:t>
          </m:r>
          <m:r>
            <m:rPr>
              <m:sty m:val="bi"/>
            </m:rPr>
            <w:rPr>
              <w:rFonts w:ascii="Cambria Math" w:hAnsi="Cambria Math"/>
              <w:lang w:val="en-US"/>
            </w:rPr>
            <m:t>2.52</m:t>
          </m:r>
          <m:f>
            <m:fPr>
              <m:type m:val="lin"/>
              <m:ctrlPr>
                <w:rPr>
                  <w:rFonts w:ascii="Cambria Math" w:hAnsi="Cambria Math"/>
                  <w:b/>
                  <w:i/>
                  <w:lang w:val="en-US"/>
                </w:rPr>
              </m:ctrlPr>
            </m:fPr>
            <m:num>
              <m:r>
                <m:rPr>
                  <m:sty m:val="bi"/>
                </m:rPr>
                <w:rPr>
                  <w:rFonts w:ascii="Cambria Math" w:hAnsi="Cambria Math"/>
                  <w:lang w:val="en-US"/>
                </w:rPr>
                <m:t>g</m:t>
              </m:r>
            </m:num>
            <m:den>
              <m:sSup>
                <m:sSupPr>
                  <m:ctrlPr>
                    <w:rPr>
                      <w:rFonts w:ascii="Cambria Math" w:hAnsi="Cambria Math"/>
                      <w:b/>
                      <w:i/>
                      <w:lang w:val="en-US"/>
                    </w:rPr>
                  </m:ctrlPr>
                </m:sSupPr>
                <m:e>
                  <m:r>
                    <m:rPr>
                      <m:sty m:val="bi"/>
                    </m:rPr>
                    <w:rPr>
                      <w:rFonts w:ascii="Cambria Math" w:hAnsi="Cambria Math"/>
                      <w:lang w:val="en-US"/>
                    </w:rPr>
                    <m:t>cm</m:t>
                  </m:r>
                </m:e>
                <m:sup>
                  <m:r>
                    <m:rPr>
                      <m:sty m:val="bi"/>
                    </m:rPr>
                    <w:rPr>
                      <w:rFonts w:ascii="Cambria Math" w:hAnsi="Cambria Math"/>
                      <w:lang w:val="en-US"/>
                    </w:rPr>
                    <m:t>3</m:t>
                  </m:r>
                </m:sup>
              </m:sSup>
            </m:den>
          </m:f>
        </m:oMath>
      </m:oMathPara>
    </w:p>
    <w:p w14:paraId="7625C987" w14:textId="77777777" w:rsidR="0034083E" w:rsidRPr="00575E3C" w:rsidRDefault="0034083E" w:rsidP="0034083E">
      <w:pPr>
        <w:spacing w:line="276" w:lineRule="auto"/>
        <w:jc w:val="both"/>
        <w:rPr>
          <w:lang w:val="en-US"/>
        </w:rPr>
      </w:pPr>
    </w:p>
    <w:p w14:paraId="22B135AF" w14:textId="77777777" w:rsidR="002C53B5" w:rsidRPr="00575E3C" w:rsidRDefault="002C53B5" w:rsidP="0034083E">
      <w:pPr>
        <w:spacing w:line="276" w:lineRule="auto"/>
        <w:jc w:val="both"/>
        <w:rPr>
          <w:lang w:val="en-US"/>
        </w:rPr>
      </w:pPr>
    </w:p>
    <w:p w14:paraId="036534F3" w14:textId="77777777" w:rsidR="0034083E" w:rsidRPr="00575E3C" w:rsidRDefault="0034083E" w:rsidP="0034083E">
      <w:pPr>
        <w:spacing w:line="276" w:lineRule="auto"/>
        <w:jc w:val="both"/>
        <w:rPr>
          <w:lang w:val="en-US"/>
        </w:rPr>
      </w:pPr>
    </w:p>
    <w:p w14:paraId="5CACEE7F" w14:textId="77777777" w:rsidR="0034083E" w:rsidRPr="00575E3C" w:rsidRDefault="0034083E" w:rsidP="0034083E">
      <w:pPr>
        <w:spacing w:line="276" w:lineRule="auto"/>
        <w:jc w:val="both"/>
        <w:rPr>
          <w:lang w:val="en-US"/>
        </w:rPr>
      </w:pPr>
    </w:p>
    <w:p w14:paraId="71465C05" w14:textId="77777777" w:rsidR="0034083E" w:rsidRPr="00575E3C" w:rsidRDefault="0034083E" w:rsidP="0034083E">
      <w:pPr>
        <w:spacing w:line="276" w:lineRule="auto"/>
        <w:jc w:val="both"/>
        <w:rPr>
          <w:lang w:val="en-US"/>
        </w:rPr>
      </w:pPr>
    </w:p>
    <w:p w14:paraId="33451C82" w14:textId="77777777" w:rsidR="0034083E" w:rsidRPr="00575E3C" w:rsidRDefault="0034083E" w:rsidP="0034083E">
      <w:pPr>
        <w:spacing w:line="276" w:lineRule="auto"/>
        <w:jc w:val="both"/>
        <w:rPr>
          <w:lang w:val="en-US"/>
        </w:rPr>
      </w:pPr>
    </w:p>
    <w:p w14:paraId="7D638841" w14:textId="77777777" w:rsidR="0034083E" w:rsidRPr="00575E3C" w:rsidRDefault="0034083E" w:rsidP="0034083E">
      <w:pPr>
        <w:spacing w:line="276" w:lineRule="auto"/>
        <w:jc w:val="both"/>
        <w:rPr>
          <w:lang w:val="en-US"/>
        </w:rPr>
      </w:pPr>
    </w:p>
    <w:p w14:paraId="6E6F2E6E" w14:textId="77777777" w:rsidR="002C53B5" w:rsidRPr="00575E3C" w:rsidRDefault="002C53B5" w:rsidP="0034083E">
      <w:pPr>
        <w:spacing w:line="276" w:lineRule="auto"/>
        <w:jc w:val="both"/>
        <w:rPr>
          <w:lang w:val="en-US"/>
        </w:rPr>
      </w:pPr>
    </w:p>
    <w:p w14:paraId="3A5525E0" w14:textId="77777777" w:rsidR="002C53B5" w:rsidRPr="00575E3C" w:rsidRDefault="002C53B5" w:rsidP="0034083E">
      <w:pPr>
        <w:spacing w:line="276" w:lineRule="auto"/>
        <w:jc w:val="both"/>
        <w:rPr>
          <w:lang w:val="en-US"/>
        </w:rPr>
      </w:pPr>
    </w:p>
    <w:p w14:paraId="6F9ADC36" w14:textId="77777777" w:rsidR="002C53B5" w:rsidRPr="00575E3C" w:rsidRDefault="002C53B5" w:rsidP="0034083E">
      <w:pPr>
        <w:spacing w:line="276" w:lineRule="auto"/>
        <w:jc w:val="both"/>
        <w:rPr>
          <w:lang w:val="en-US"/>
        </w:rPr>
      </w:pPr>
    </w:p>
    <w:p w14:paraId="22FEFBA8" w14:textId="77777777" w:rsidR="002C53B5" w:rsidRPr="00575E3C" w:rsidRDefault="002C53B5" w:rsidP="0034083E">
      <w:pPr>
        <w:spacing w:line="276" w:lineRule="auto"/>
        <w:jc w:val="both"/>
        <w:rPr>
          <w:lang w:val="en-US"/>
        </w:rPr>
      </w:pPr>
    </w:p>
    <w:p w14:paraId="4D91876F" w14:textId="77777777" w:rsidR="00925A0F" w:rsidRPr="00575E3C" w:rsidRDefault="00925A0F" w:rsidP="00C77A5D">
      <w:pPr>
        <w:spacing w:line="276" w:lineRule="auto"/>
        <w:jc w:val="both"/>
        <w:rPr>
          <w:color w:val="333333"/>
          <w:lang w:val="en-US"/>
        </w:rPr>
      </w:pPr>
    </w:p>
    <w:p w14:paraId="26F12559" w14:textId="77777777" w:rsidR="00925A0F" w:rsidRPr="00575E3C" w:rsidRDefault="00925A0F" w:rsidP="00C77A5D">
      <w:pPr>
        <w:spacing w:line="276" w:lineRule="auto"/>
        <w:jc w:val="both"/>
        <w:rPr>
          <w:color w:val="333333"/>
          <w:lang w:val="en-US"/>
        </w:rPr>
      </w:pPr>
    </w:p>
    <w:p w14:paraId="7BE733AC" w14:textId="77777777" w:rsidR="00925A0F" w:rsidRPr="00575E3C" w:rsidRDefault="00925A0F" w:rsidP="00C77A5D">
      <w:pPr>
        <w:spacing w:line="276" w:lineRule="auto"/>
        <w:jc w:val="both"/>
        <w:rPr>
          <w:color w:val="333333"/>
          <w:lang w:val="en-US"/>
        </w:rPr>
      </w:pPr>
    </w:p>
    <w:p w14:paraId="39ABDA55" w14:textId="77777777" w:rsidR="00925A0F" w:rsidRPr="00575E3C" w:rsidRDefault="00925A0F" w:rsidP="00C77A5D">
      <w:pPr>
        <w:spacing w:line="276" w:lineRule="auto"/>
        <w:jc w:val="both"/>
        <w:rPr>
          <w:color w:val="333333"/>
          <w:lang w:val="en-US"/>
        </w:rPr>
      </w:pPr>
    </w:p>
    <w:p w14:paraId="798BD1A1" w14:textId="20D63845" w:rsidR="00925A0F" w:rsidRPr="00206F59" w:rsidRDefault="00C472C8" w:rsidP="00925A0F">
      <w:pPr>
        <w:spacing w:line="276" w:lineRule="auto"/>
        <w:jc w:val="both"/>
        <w:rPr>
          <w:color w:val="333333"/>
          <w:lang w:val="en-US"/>
        </w:rPr>
      </w:pPr>
      <w:r>
        <w:rPr>
          <w:b/>
          <w:noProof/>
          <w:sz w:val="32"/>
        </w:rPr>
        <w:lastRenderedPageBreak/>
        <mc:AlternateContent>
          <mc:Choice Requires="wps">
            <w:drawing>
              <wp:anchor distT="91440" distB="91440" distL="137160" distR="137160" simplePos="0" relativeHeight="251742208" behindDoc="0" locked="0" layoutInCell="0" allowOverlap="1" wp14:anchorId="03F5F4D2" wp14:editId="045D7037">
                <wp:simplePos x="0" y="0"/>
                <wp:positionH relativeFrom="margin">
                  <wp:align>right</wp:align>
                </wp:positionH>
                <wp:positionV relativeFrom="paragraph">
                  <wp:posOffset>-2514600</wp:posOffset>
                </wp:positionV>
                <wp:extent cx="745490" cy="5777865"/>
                <wp:effectExtent l="0" t="1588" r="0" b="0"/>
                <wp:wrapSquare wrapText="bothSides"/>
                <wp:docPr id="104"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4F841C" w14:textId="15FBEC14" w:rsidR="00DA3D5A" w:rsidRPr="00287CAF" w:rsidRDefault="00DA3D5A" w:rsidP="00925A0F">
                            <w:pPr>
                              <w:pStyle w:val="problem1"/>
                            </w:pPr>
                            <w:bookmarkStart w:id="25" w:name="_Toc32196317"/>
                            <w:r w:rsidRPr="00EF1D72">
                              <w:t>Problem 1</w:t>
                            </w:r>
                            <w:r>
                              <w:t>5</w:t>
                            </w:r>
                            <w:r w:rsidRPr="00EF1D72">
                              <w:t>. Sodium Compounds from Salt</w:t>
                            </w:r>
                            <w:bookmarkEnd w:id="25"/>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3F5F4D2" id="AutoShape 35" o:spid="_x0000_s1057" style="position:absolute;left:0;text-align:left;margin-left:7.5pt;margin-top:-198pt;width:58.7pt;height:454.95pt;rotation:90;z-index:251742208;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" o:allowincell="f" fillcolor="#9cc7ce" stroked="f">
                <v:textbox>
                  <w:txbxContent>
                    <w:p w14:paraId="044F841C" w14:textId="15FBEC14" w:rsidR="00DA3D5A" w:rsidRPr="00287CAF" w:rsidRDefault="00DA3D5A" w:rsidP="00925A0F">
                      <w:pPr>
                        <w:pStyle w:val="problem1"/>
                      </w:pPr>
                      <w:bookmarkStart w:id="41" w:name="_Toc32196317"/>
                      <w:r w:rsidRPr="00EF1D72">
                        <w:t>Problem 1</w:t>
                      </w:r>
                      <w:r>
                        <w:t>5</w:t>
                      </w:r>
                      <w:r w:rsidRPr="00EF1D72">
                        <w:t>. Sodium Compounds from Salt</w:t>
                      </w:r>
                      <w:bookmarkEnd w:id="41"/>
                    </w:p>
                  </w:txbxContent>
                </v:textbox>
                <w10:wrap type="square" anchorx="margin"/>
              </v:roundrect>
            </w:pict>
          </mc:Fallback>
        </mc:AlternateContent>
      </w:r>
      <w:r w:rsidR="00925A0F" w:rsidRPr="000B478F">
        <w:rPr>
          <w:color w:val="333333"/>
          <w:lang w:val="en-US"/>
        </w:rPr>
        <w:t xml:space="preserve">The </w:t>
      </w:r>
      <w:r w:rsidR="00925A0F" w:rsidRPr="009F681E">
        <w:rPr>
          <w:color w:val="333333"/>
          <w:lang w:val="en-US"/>
        </w:rPr>
        <w:t xml:space="preserve">Salt Lake basin in Turkey is of great importance for the conservation of biological diversity and </w:t>
      </w:r>
      <w:r w:rsidR="00925A0F" w:rsidRPr="00206F59">
        <w:rPr>
          <w:color w:val="333333"/>
          <w:lang w:val="en-US"/>
        </w:rPr>
        <w:t xml:space="preserve">is classed as a wetland according to international criteria. It is also one of Turkey’s richest lakes for the presence of birds. There are 85 bird species, 129 insect species (4 of which are endemic), 15 mammal species, and 38 endemic plant species. Some 40% of Turkey’s salt needs (as table salt) are supplied from this lake. Salt in the Salt Lake is formed by meteorological waters draining underground and melting the previously formed salt domes and carrying them along the tectonic lines. Salt production in the Salt Lake is done by evaporation of lake water under the sun. A pooling system is used in the salt production with solar energy. </w:t>
      </w:r>
    </w:p>
    <w:p w14:paraId="594AC0DD" w14:textId="77777777" w:rsidR="00BC307B" w:rsidRPr="00206F59" w:rsidRDefault="00BC307B" w:rsidP="0034083E">
      <w:pPr>
        <w:spacing w:line="276" w:lineRule="auto"/>
        <w:jc w:val="both"/>
        <w:rPr>
          <w:color w:val="333333"/>
          <w:lang w:val="en-US"/>
        </w:rPr>
      </w:pPr>
    </w:p>
    <w:p w14:paraId="23D5D69F" w14:textId="05FD5829" w:rsidR="00BC307B" w:rsidRPr="000B478F" w:rsidRDefault="009F220E" w:rsidP="00821251">
      <w:pPr>
        <w:spacing w:line="276" w:lineRule="auto"/>
        <w:jc w:val="center"/>
        <w:rPr>
          <w:color w:val="333333"/>
          <w:lang w:val="en-US"/>
        </w:rPr>
      </w:pPr>
      <w:r w:rsidRPr="00821251">
        <w:rPr>
          <w:noProof/>
          <w:color w:val="333333"/>
        </w:rPr>
        <w:drawing>
          <wp:inline distT="0" distB="0" distL="0" distR="0" wp14:anchorId="7B993BCB" wp14:editId="168A169D">
            <wp:extent cx="4346463" cy="2880000"/>
            <wp:effectExtent l="0" t="0" r="0" b="0"/>
            <wp:docPr id="39" name="Resim 39" descr="C:\Users\HP\Desktop\Preperatory Problems-11122019\IStock\iStock-495783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C:\Users\HP\Desktop\Preperatory Problems-11122019\IStock\iStock-495783375.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346463" cy="2880000"/>
                    </a:xfrm>
                    <a:prstGeom prst="rect">
                      <a:avLst/>
                    </a:prstGeom>
                    <a:noFill/>
                    <a:ln>
                      <a:noFill/>
                    </a:ln>
                  </pic:spPr>
                </pic:pic>
              </a:graphicData>
            </a:graphic>
          </wp:inline>
        </w:drawing>
      </w:r>
    </w:p>
    <w:p w14:paraId="587B6A22" w14:textId="438E3243" w:rsidR="007D6917" w:rsidRDefault="0037334E" w:rsidP="00925A0F">
      <w:pPr>
        <w:spacing w:line="276" w:lineRule="auto"/>
        <w:jc w:val="center"/>
        <w:rPr>
          <w:color w:val="333333"/>
          <w:lang w:val="en-US"/>
        </w:rPr>
      </w:pPr>
      <w:r w:rsidRPr="009F681E">
        <w:rPr>
          <w:color w:val="333333"/>
          <w:lang w:val="en-US"/>
        </w:rPr>
        <w:t>S</w:t>
      </w:r>
      <w:r w:rsidR="00925A0F">
        <w:rPr>
          <w:color w:val="333333"/>
          <w:lang w:val="en-US"/>
        </w:rPr>
        <w:t>alt Lake</w:t>
      </w:r>
    </w:p>
    <w:p w14:paraId="6C80952D" w14:textId="3F9B6F73" w:rsidR="00925A0F" w:rsidRDefault="00925A0F" w:rsidP="00925A0F">
      <w:pPr>
        <w:spacing w:before="100" w:beforeAutospacing="1" w:after="100" w:afterAutospacing="1" w:line="276" w:lineRule="auto"/>
        <w:jc w:val="both"/>
        <w:rPr>
          <w:bCs/>
          <w:lang w:val="en-US"/>
        </w:rPr>
      </w:pPr>
      <w:r w:rsidRPr="00206F59">
        <w:rPr>
          <w:lang w:val="en-US"/>
        </w:rPr>
        <w:t xml:space="preserve">Table salt is one of the most common household chemicals. It is 97% to 99% sodium chloride, which is an </w:t>
      </w:r>
      <w:r w:rsidRPr="00206F59">
        <w:rPr>
          <w:rStyle w:val="Kpr"/>
          <w:color w:val="auto"/>
          <w:u w:val="none"/>
          <w:lang w:val="en-US"/>
        </w:rPr>
        <w:t>ionic compound</w:t>
      </w:r>
      <w:r w:rsidRPr="00206F59">
        <w:rPr>
          <w:lang w:val="en-US"/>
        </w:rPr>
        <w:t xml:space="preserve"> with the </w:t>
      </w:r>
      <w:r w:rsidRPr="00693ACD">
        <w:rPr>
          <w:lang w:val="en-US"/>
        </w:rPr>
        <w:t>chemical formula</w:t>
      </w:r>
      <w:r w:rsidRPr="000B478F">
        <w:rPr>
          <w:lang w:val="en-US"/>
        </w:rPr>
        <w:t xml:space="preserve"> </w:t>
      </w:r>
      <w:r w:rsidRPr="009F681E">
        <w:rPr>
          <w:bCs/>
          <w:lang w:val="en-US"/>
        </w:rPr>
        <w:t>NaCl</w:t>
      </w:r>
      <w:r w:rsidRPr="00206F59">
        <w:rPr>
          <w:lang w:val="en-US"/>
        </w:rPr>
        <w:t xml:space="preserve">, representing a 1:1 ratio of </w:t>
      </w:r>
      <w:r w:rsidRPr="00693ACD">
        <w:rPr>
          <w:lang w:val="en-US"/>
        </w:rPr>
        <w:t>sodium</w:t>
      </w:r>
      <w:r w:rsidRPr="000B478F">
        <w:rPr>
          <w:lang w:val="en-US"/>
        </w:rPr>
        <w:t xml:space="preserve"> and </w:t>
      </w:r>
      <w:r w:rsidRPr="00693ACD">
        <w:rPr>
          <w:lang w:val="en-US"/>
        </w:rPr>
        <w:t>chloride</w:t>
      </w:r>
      <w:r w:rsidRPr="000B478F">
        <w:rPr>
          <w:lang w:val="en-US"/>
        </w:rPr>
        <w:t xml:space="preserve"> ions. </w:t>
      </w:r>
      <w:r w:rsidRPr="009F681E">
        <w:rPr>
          <w:bCs/>
          <w:lang w:val="en-US"/>
        </w:rPr>
        <w:t>NaCl</w:t>
      </w:r>
      <w:r w:rsidRPr="00206F59">
        <w:rPr>
          <w:lang w:val="en-US"/>
        </w:rPr>
        <w:t xml:space="preserve"> is the compound most responsible for the </w:t>
      </w:r>
      <w:r w:rsidRPr="00693ACD">
        <w:rPr>
          <w:lang w:val="en-US"/>
        </w:rPr>
        <w:t>salinity</w:t>
      </w:r>
      <w:r w:rsidRPr="000B478F">
        <w:rPr>
          <w:lang w:val="en-US"/>
        </w:rPr>
        <w:t xml:space="preserve"> of </w:t>
      </w:r>
      <w:r w:rsidRPr="00693ACD">
        <w:rPr>
          <w:lang w:val="en-US"/>
        </w:rPr>
        <w:t>seawater</w:t>
      </w:r>
      <w:r w:rsidRPr="000B478F">
        <w:rPr>
          <w:lang w:val="en-US"/>
        </w:rPr>
        <w:t xml:space="preserve"> and of the </w:t>
      </w:r>
      <w:r w:rsidRPr="00693ACD">
        <w:rPr>
          <w:lang w:val="en-US"/>
        </w:rPr>
        <w:t>extracellular fluid</w:t>
      </w:r>
      <w:r w:rsidRPr="000B478F">
        <w:rPr>
          <w:lang w:val="en-US"/>
        </w:rPr>
        <w:t xml:space="preserve"> of many </w:t>
      </w:r>
      <w:r w:rsidRPr="00693ACD">
        <w:rPr>
          <w:lang w:val="en-US"/>
        </w:rPr>
        <w:t>multicellular organisms</w:t>
      </w:r>
      <w:r w:rsidRPr="000B478F">
        <w:rPr>
          <w:lang w:val="en-US"/>
        </w:rPr>
        <w:t xml:space="preserve">. In its edible form of </w:t>
      </w:r>
      <w:r w:rsidRPr="00693ACD">
        <w:rPr>
          <w:lang w:val="en-US"/>
        </w:rPr>
        <w:t>table salt</w:t>
      </w:r>
      <w:r w:rsidRPr="000B478F">
        <w:rPr>
          <w:lang w:val="en-US"/>
        </w:rPr>
        <w:t xml:space="preserve">, it is commonly used as a </w:t>
      </w:r>
      <w:r w:rsidRPr="00693ACD">
        <w:rPr>
          <w:lang w:val="en-US"/>
        </w:rPr>
        <w:t>condiment</w:t>
      </w:r>
      <w:r w:rsidRPr="000B478F">
        <w:rPr>
          <w:lang w:val="en-US"/>
        </w:rPr>
        <w:t xml:space="preserve"> and </w:t>
      </w:r>
      <w:r w:rsidRPr="00693ACD">
        <w:rPr>
          <w:lang w:val="en-US"/>
        </w:rPr>
        <w:t>food preservative</w:t>
      </w:r>
      <w:r w:rsidRPr="000B478F">
        <w:rPr>
          <w:lang w:val="en-US"/>
        </w:rPr>
        <w:t>. A second major application of sodium chloride is de-icing of roadways in sub</w:t>
      </w:r>
      <w:r w:rsidRPr="00206F59">
        <w:rPr>
          <w:lang w:val="en-US"/>
        </w:rPr>
        <w:t xml:space="preserve">freezing weather. Large quantities of sodium chloride are also used in many industrial processes such as the </w:t>
      </w:r>
      <w:r w:rsidRPr="00693ACD">
        <w:rPr>
          <w:lang w:val="en-US"/>
        </w:rPr>
        <w:t>chloro-alkaline industry</w:t>
      </w:r>
      <w:r w:rsidRPr="009F681E">
        <w:rPr>
          <w:lang w:val="en-US"/>
        </w:rPr>
        <w:t xml:space="preserve"> and </w:t>
      </w:r>
      <w:r w:rsidRPr="00206F59">
        <w:rPr>
          <w:lang w:val="en-US"/>
        </w:rPr>
        <w:t xml:space="preserve">soda-ash industry as well as in miscellaneous industrial uses: </w:t>
      </w:r>
      <w:r w:rsidRPr="00693ACD">
        <w:rPr>
          <w:lang w:val="en-US"/>
        </w:rPr>
        <w:t>water softening</w:t>
      </w:r>
      <w:r w:rsidRPr="000B478F">
        <w:rPr>
          <w:lang w:val="en-US"/>
        </w:rPr>
        <w:t>,</w:t>
      </w:r>
      <w:r w:rsidRPr="00206F59">
        <w:rPr>
          <w:lang w:val="en-US"/>
        </w:rPr>
        <w:t xml:space="preserve"> medicine, agriculture, </w:t>
      </w:r>
      <w:r w:rsidRPr="00693ACD">
        <w:rPr>
          <w:lang w:val="en-US"/>
        </w:rPr>
        <w:t>firefighting</w:t>
      </w:r>
      <w:r w:rsidRPr="00821251">
        <w:rPr>
          <w:lang w:val="en-US"/>
        </w:rPr>
        <w:t>,</w:t>
      </w:r>
      <w:r w:rsidRPr="000B478F">
        <w:rPr>
          <w:lang w:val="en-US"/>
        </w:rPr>
        <w:t xml:space="preserve"> and </w:t>
      </w:r>
      <w:r w:rsidRPr="00693ACD">
        <w:rPr>
          <w:lang w:val="en-US"/>
        </w:rPr>
        <w:t>cleanser</w:t>
      </w:r>
      <w:r w:rsidRPr="000B478F">
        <w:rPr>
          <w:lang w:val="en-US"/>
        </w:rPr>
        <w:t xml:space="preserve">. </w:t>
      </w:r>
      <w:r w:rsidRPr="009F681E">
        <w:rPr>
          <w:bCs/>
          <w:lang w:val="en-US"/>
        </w:rPr>
        <w:t>NaCl</w:t>
      </w:r>
      <w:r w:rsidRPr="00206F59">
        <w:rPr>
          <w:lang w:val="en-US"/>
        </w:rPr>
        <w:t xml:space="preserve"> is used, directly or indirectly, in the production of many sodium compounds, which consume most of the world's production. The scheme below shows the preparation of some sodium compounds starting from </w:t>
      </w:r>
      <w:r w:rsidRPr="00206F59">
        <w:rPr>
          <w:bCs/>
          <w:lang w:val="en-US"/>
        </w:rPr>
        <w:t>NaCl.</w:t>
      </w:r>
    </w:p>
    <w:p w14:paraId="1BE7CCD2" w14:textId="535BEAAB" w:rsidR="00925A0F" w:rsidRPr="000B478F" w:rsidRDefault="004B533A" w:rsidP="00925A0F">
      <w:pPr>
        <w:spacing w:line="276" w:lineRule="auto"/>
        <w:jc w:val="center"/>
        <w:rPr>
          <w:rFonts w:asciiTheme="minorHAnsi" w:eastAsiaTheme="minorHAnsi" w:hAnsiTheme="minorHAnsi"/>
          <w:sz w:val="22"/>
          <w:szCs w:val="22"/>
          <w:lang w:val="en-US" w:eastAsia="en-US"/>
        </w:rPr>
      </w:pPr>
      <w:r>
        <w:rPr>
          <w:rFonts w:asciiTheme="minorHAnsi" w:eastAsiaTheme="minorHAnsi" w:hAnsiTheme="minorHAnsi"/>
          <w:sz w:val="22"/>
          <w:szCs w:val="22"/>
          <w:lang w:val="en-US" w:eastAsia="en-US"/>
        </w:rPr>
        <w:lastRenderedPageBreak/>
        <w:pict w14:anchorId="51660F0B">
          <v:shape id="_x0000_i1171" type="#_x0000_t75" style="width:463pt;height:221pt">
            <v:imagedata r:id="rId172" o:title=""/>
          </v:shape>
        </w:pict>
      </w:r>
    </w:p>
    <w:p w14:paraId="26A9564E" w14:textId="77777777" w:rsidR="00925A0F" w:rsidRPr="009F681E" w:rsidRDefault="00925A0F" w:rsidP="00925A0F">
      <w:pPr>
        <w:spacing w:line="276" w:lineRule="auto"/>
        <w:jc w:val="center"/>
        <w:rPr>
          <w:lang w:val="en-US"/>
        </w:rPr>
      </w:pPr>
      <w:r w:rsidRPr="009F681E">
        <w:rPr>
          <w:lang w:val="en-US"/>
        </w:rPr>
        <w:t>Preparation of some sodium compounds starting from NaCl.</w:t>
      </w:r>
    </w:p>
    <w:p w14:paraId="4960A2C9" w14:textId="77777777" w:rsidR="00925A0F" w:rsidRPr="00206F59" w:rsidRDefault="00925A0F" w:rsidP="00925A0F">
      <w:pPr>
        <w:spacing w:line="276" w:lineRule="auto"/>
        <w:jc w:val="both"/>
        <w:rPr>
          <w:lang w:val="en-US"/>
        </w:rPr>
      </w:pPr>
    </w:p>
    <w:p w14:paraId="1B51D88E" w14:textId="1F508B13" w:rsidR="00925A0F" w:rsidRPr="00206F59" w:rsidRDefault="00925A0F" w:rsidP="00925A0F">
      <w:pPr>
        <w:spacing w:line="276" w:lineRule="auto"/>
        <w:jc w:val="both"/>
        <w:rPr>
          <w:lang w:val="en-US"/>
        </w:rPr>
      </w:pPr>
      <w:r w:rsidRPr="00206F59">
        <w:rPr>
          <w:b/>
          <w:lang w:val="en-US"/>
        </w:rPr>
        <w:t>1</w:t>
      </w:r>
      <w:r w:rsidR="009D02B3">
        <w:rPr>
          <w:b/>
          <w:lang w:val="en-US"/>
        </w:rPr>
        <w:t>5</w:t>
      </w:r>
      <w:r w:rsidRPr="00206F59">
        <w:rPr>
          <w:b/>
          <w:lang w:val="en-US"/>
        </w:rPr>
        <w:t>.1.</w:t>
      </w:r>
      <w:r w:rsidRPr="00206F59">
        <w:rPr>
          <w:lang w:val="en-US"/>
        </w:rPr>
        <w:t xml:space="preserve"> </w:t>
      </w:r>
      <w:r w:rsidRPr="00206F59">
        <w:rPr>
          <w:b/>
          <w:u w:val="single"/>
          <w:lang w:val="en-US"/>
        </w:rPr>
        <w:t>Write</w:t>
      </w:r>
      <w:r w:rsidRPr="00206F59">
        <w:rPr>
          <w:lang w:val="en-US"/>
        </w:rPr>
        <w:t xml:space="preserve"> the formulas of products </w:t>
      </w:r>
      <w:r w:rsidRPr="00206F59">
        <w:rPr>
          <w:b/>
          <w:lang w:val="en-US"/>
        </w:rPr>
        <w:t>A</w:t>
      </w:r>
      <w:r w:rsidRPr="00206F59">
        <w:rPr>
          <w:lang w:val="en-US"/>
        </w:rPr>
        <w:t>–</w:t>
      </w:r>
      <w:r w:rsidRPr="00206F59">
        <w:rPr>
          <w:b/>
          <w:lang w:val="en-US"/>
        </w:rPr>
        <w:t>G</w:t>
      </w:r>
      <w:r w:rsidRPr="00206F59">
        <w:rPr>
          <w:lang w:val="en-US"/>
        </w:rPr>
        <w:t>.</w:t>
      </w:r>
    </w:p>
    <w:p w14:paraId="2DED89C4" w14:textId="77777777" w:rsidR="00925A0F" w:rsidRPr="00206F59" w:rsidRDefault="00925A0F" w:rsidP="00925A0F">
      <w:pPr>
        <w:spacing w:line="276" w:lineRule="auto"/>
        <w:jc w:val="both"/>
        <w:rPr>
          <w:lang w:val="en-US"/>
        </w:rPr>
      </w:pPr>
    </w:p>
    <w:p w14:paraId="0CCAF74D" w14:textId="77777777" w:rsidR="00925A0F" w:rsidRPr="00206F59" w:rsidRDefault="00925A0F" w:rsidP="00925A0F">
      <w:pPr>
        <w:autoSpaceDE w:val="0"/>
        <w:autoSpaceDN w:val="0"/>
        <w:adjustRightInd w:val="0"/>
        <w:spacing w:line="276" w:lineRule="auto"/>
        <w:jc w:val="both"/>
        <w:rPr>
          <w:rFonts w:eastAsiaTheme="minorHAnsi"/>
          <w:color w:val="231F20"/>
          <w:lang w:val="en-US"/>
        </w:rPr>
      </w:pPr>
      <w:r w:rsidRPr="00206F59">
        <w:rPr>
          <w:iCs/>
          <w:color w:val="231F20"/>
          <w:lang w:val="en-US"/>
        </w:rPr>
        <w:t xml:space="preserve">Sodium carbonate </w:t>
      </w:r>
      <w:r w:rsidRPr="00206F59">
        <w:rPr>
          <w:color w:val="231F20"/>
          <w:lang w:val="en-US"/>
        </w:rPr>
        <w:t>(Na</w:t>
      </w:r>
      <w:r w:rsidRPr="00206F59">
        <w:rPr>
          <w:color w:val="231F20"/>
          <w:vertAlign w:val="subscript"/>
          <w:lang w:val="en-US"/>
        </w:rPr>
        <w:t>2</w:t>
      </w:r>
      <w:r w:rsidRPr="00206F59">
        <w:rPr>
          <w:color w:val="231F20"/>
          <w:lang w:val="en-US"/>
        </w:rPr>
        <w:t>CO</w:t>
      </w:r>
      <w:r w:rsidRPr="00206F59">
        <w:rPr>
          <w:color w:val="231F20"/>
          <w:vertAlign w:val="subscript"/>
          <w:lang w:val="en-US"/>
        </w:rPr>
        <w:t xml:space="preserve">3, </w:t>
      </w:r>
      <w:r w:rsidRPr="00206F59">
        <w:rPr>
          <w:color w:val="231F20"/>
          <w:lang w:val="en-US"/>
        </w:rPr>
        <w:t xml:space="preserve">soda ash) is used primarily in the manufacture of glass, which is produced mostly from natural sources, such as the mineral </w:t>
      </w:r>
      <w:r w:rsidRPr="00206F59">
        <w:rPr>
          <w:iCs/>
          <w:color w:val="231F20"/>
          <w:lang w:val="en-US"/>
        </w:rPr>
        <w:t xml:space="preserve">trona, </w:t>
      </w:r>
      <w:r w:rsidRPr="00206F59">
        <w:rPr>
          <w:color w:val="231F20"/>
          <w:lang w:val="en-US"/>
        </w:rPr>
        <w:t>Na</w:t>
      </w:r>
      <w:r w:rsidRPr="00206F59">
        <w:rPr>
          <w:color w:val="231F20"/>
          <w:vertAlign w:val="subscript"/>
          <w:lang w:val="en-US"/>
        </w:rPr>
        <w:t>2</w:t>
      </w:r>
      <w:r w:rsidRPr="00206F59">
        <w:rPr>
          <w:color w:val="231F20"/>
          <w:lang w:val="en-US"/>
        </w:rPr>
        <w:t>CO</w:t>
      </w:r>
      <w:r w:rsidRPr="00206F59">
        <w:rPr>
          <w:color w:val="231F20"/>
          <w:vertAlign w:val="subscript"/>
          <w:lang w:val="en-US"/>
        </w:rPr>
        <w:t>3</w:t>
      </w:r>
      <w:r w:rsidRPr="00206F59">
        <w:rPr>
          <w:b/>
          <w:color w:val="231F20"/>
          <w:vertAlign w:val="superscript"/>
          <w:lang w:val="en-US"/>
        </w:rPr>
        <w:t>.</w:t>
      </w:r>
      <w:r w:rsidRPr="00206F59">
        <w:rPr>
          <w:color w:val="231F20"/>
          <w:lang w:val="en-US"/>
        </w:rPr>
        <w:t>NaHCO</w:t>
      </w:r>
      <w:r w:rsidRPr="00206F59">
        <w:rPr>
          <w:color w:val="231F20"/>
          <w:vertAlign w:val="subscript"/>
          <w:lang w:val="en-US"/>
        </w:rPr>
        <w:t>3</w:t>
      </w:r>
      <w:r w:rsidRPr="00206F59">
        <w:rPr>
          <w:b/>
          <w:color w:val="231F20"/>
          <w:vertAlign w:val="superscript"/>
          <w:lang w:val="en-US"/>
        </w:rPr>
        <w:t>.</w:t>
      </w:r>
      <w:r w:rsidRPr="00206F59">
        <w:rPr>
          <w:color w:val="231F20"/>
          <w:lang w:val="en-US"/>
        </w:rPr>
        <w:t>nH</w:t>
      </w:r>
      <w:r w:rsidRPr="00206F59">
        <w:rPr>
          <w:color w:val="231F20"/>
          <w:vertAlign w:val="subscript"/>
          <w:lang w:val="en-US"/>
        </w:rPr>
        <w:t>2</w:t>
      </w:r>
      <w:r w:rsidRPr="00206F59">
        <w:rPr>
          <w:color w:val="231F20"/>
          <w:lang w:val="en-US"/>
        </w:rPr>
        <w:t>O. It can be also manufactured mostly from NaCl, CaCO</w:t>
      </w:r>
      <w:r w:rsidRPr="00206F59">
        <w:rPr>
          <w:color w:val="231F20"/>
          <w:vertAlign w:val="subscript"/>
          <w:lang w:val="en-US"/>
        </w:rPr>
        <w:t>3</w:t>
      </w:r>
      <w:r w:rsidRPr="00206F59">
        <w:rPr>
          <w:color w:val="231F20"/>
          <w:lang w:val="en-US"/>
        </w:rPr>
        <w:t>, and NH</w:t>
      </w:r>
      <w:r w:rsidRPr="00206F59">
        <w:rPr>
          <w:color w:val="231F20"/>
          <w:vertAlign w:val="subscript"/>
          <w:lang w:val="en-US"/>
        </w:rPr>
        <w:t>3</w:t>
      </w:r>
      <w:r w:rsidRPr="00206F59">
        <w:rPr>
          <w:color w:val="231F20"/>
          <w:lang w:val="en-US"/>
        </w:rPr>
        <w:t xml:space="preserve"> using a process introduced by the Belgian chemist Ernest Solvay in 1863. The key step involves the reaction of NH</w:t>
      </w:r>
      <w:r w:rsidRPr="00206F59">
        <w:rPr>
          <w:color w:val="231F20"/>
          <w:vertAlign w:val="subscript"/>
          <w:lang w:val="en-US"/>
        </w:rPr>
        <w:t>3</w:t>
      </w:r>
      <w:r w:rsidRPr="00206F59">
        <w:rPr>
          <w:color w:val="231F20"/>
          <w:lang w:val="en-US"/>
        </w:rPr>
        <w:t>(g) and CO</w:t>
      </w:r>
      <w:r w:rsidRPr="00206F59">
        <w:rPr>
          <w:color w:val="231F20"/>
          <w:vertAlign w:val="subscript"/>
          <w:lang w:val="en-US"/>
        </w:rPr>
        <w:t>2</w:t>
      </w:r>
      <w:r w:rsidRPr="00206F59">
        <w:rPr>
          <w:color w:val="231F20"/>
          <w:lang w:val="en-US"/>
        </w:rPr>
        <w:t>(g) in saturated NaCl(aq). Of the possible ionic compounds that could precipitate from such a mixture (NaCl, NH</w:t>
      </w:r>
      <w:r w:rsidRPr="00206F59">
        <w:rPr>
          <w:color w:val="231F20"/>
          <w:vertAlign w:val="subscript"/>
          <w:lang w:val="en-US"/>
        </w:rPr>
        <w:t>4</w:t>
      </w:r>
      <w:r w:rsidRPr="00206F59">
        <w:rPr>
          <w:color w:val="231F20"/>
          <w:lang w:val="en-US"/>
        </w:rPr>
        <w:t>Cl, NaHCO</w:t>
      </w:r>
      <w:r w:rsidRPr="00206F59">
        <w:rPr>
          <w:color w:val="231F20"/>
          <w:vertAlign w:val="subscript"/>
          <w:lang w:val="en-US"/>
        </w:rPr>
        <w:t>3</w:t>
      </w:r>
      <w:r w:rsidRPr="00206F59">
        <w:rPr>
          <w:color w:val="231F20"/>
          <w:lang w:val="en-US"/>
        </w:rPr>
        <w:t>, and NH</w:t>
      </w:r>
      <w:r w:rsidRPr="00206F59">
        <w:rPr>
          <w:color w:val="231F20"/>
          <w:vertAlign w:val="subscript"/>
          <w:lang w:val="en-US"/>
        </w:rPr>
        <w:t>4</w:t>
      </w:r>
      <w:r w:rsidRPr="00206F59">
        <w:rPr>
          <w:color w:val="231F20"/>
          <w:lang w:val="en-US"/>
        </w:rPr>
        <w:t>HCO</w:t>
      </w:r>
      <w:r w:rsidRPr="00206F59">
        <w:rPr>
          <w:color w:val="231F20"/>
          <w:vertAlign w:val="subscript"/>
          <w:lang w:val="en-US"/>
        </w:rPr>
        <w:t>3</w:t>
      </w:r>
      <w:r w:rsidRPr="00206F59">
        <w:rPr>
          <w:color w:val="231F20"/>
          <w:lang w:val="en-US"/>
        </w:rPr>
        <w:t xml:space="preserve">), the least soluble is </w:t>
      </w:r>
      <w:r w:rsidRPr="00206F59">
        <w:rPr>
          <w:i/>
          <w:iCs/>
          <w:color w:val="231F20"/>
          <w:lang w:val="en-US"/>
        </w:rPr>
        <w:t xml:space="preserve">sodium hydrogen carbonate </w:t>
      </w:r>
      <w:r w:rsidRPr="00206F59">
        <w:rPr>
          <w:color w:val="231F20"/>
          <w:lang w:val="en-US"/>
        </w:rPr>
        <w:t>(sodium bicarbonate, NaHCO</w:t>
      </w:r>
      <w:r w:rsidRPr="00206F59">
        <w:rPr>
          <w:color w:val="231F20"/>
          <w:vertAlign w:val="subscript"/>
          <w:lang w:val="en-US"/>
        </w:rPr>
        <w:t>3</w:t>
      </w:r>
      <w:r w:rsidRPr="00206F59">
        <w:rPr>
          <w:color w:val="231F20"/>
          <w:lang w:val="en-US"/>
        </w:rPr>
        <w:t>). It is isolated from solution by filtration and then converted to sodium carbonate (Na</w:t>
      </w:r>
      <w:r w:rsidRPr="00206F59">
        <w:rPr>
          <w:color w:val="231F20"/>
          <w:vertAlign w:val="subscript"/>
          <w:lang w:val="en-US"/>
        </w:rPr>
        <w:t>2</w:t>
      </w:r>
      <w:r w:rsidRPr="00206F59">
        <w:rPr>
          <w:color w:val="231F20"/>
          <w:lang w:val="en-US"/>
        </w:rPr>
        <w:t>CO</w:t>
      </w:r>
      <w:r w:rsidRPr="00206F59">
        <w:rPr>
          <w:color w:val="231F20"/>
          <w:vertAlign w:val="subscript"/>
          <w:lang w:val="en-US"/>
        </w:rPr>
        <w:t>3</w:t>
      </w:r>
      <w:r w:rsidRPr="00206F59">
        <w:rPr>
          <w:color w:val="231F20"/>
          <w:lang w:val="en-US"/>
        </w:rPr>
        <w:t xml:space="preserve">) by heating. According to this explanation, </w:t>
      </w:r>
    </w:p>
    <w:p w14:paraId="617E094E" w14:textId="77777777" w:rsidR="00925A0F" w:rsidRPr="00206F59" w:rsidRDefault="00925A0F" w:rsidP="00925A0F">
      <w:pPr>
        <w:autoSpaceDE w:val="0"/>
        <w:autoSpaceDN w:val="0"/>
        <w:adjustRightInd w:val="0"/>
        <w:spacing w:line="276" w:lineRule="auto"/>
        <w:jc w:val="both"/>
        <w:rPr>
          <w:color w:val="231F20"/>
          <w:lang w:val="en-US"/>
        </w:rPr>
      </w:pPr>
    </w:p>
    <w:p w14:paraId="3B37E85A" w14:textId="284C3C51" w:rsidR="00925A0F" w:rsidRPr="00206F59" w:rsidRDefault="00925A0F" w:rsidP="00925A0F">
      <w:pPr>
        <w:autoSpaceDE w:val="0"/>
        <w:autoSpaceDN w:val="0"/>
        <w:adjustRightInd w:val="0"/>
        <w:spacing w:line="276" w:lineRule="auto"/>
        <w:rPr>
          <w:color w:val="231F20"/>
          <w:lang w:val="en-US"/>
        </w:rPr>
      </w:pPr>
      <w:r w:rsidRPr="00206F59">
        <w:rPr>
          <w:b/>
          <w:lang w:val="en-US"/>
        </w:rPr>
        <w:t>1</w:t>
      </w:r>
      <w:r w:rsidR="009D02B3">
        <w:rPr>
          <w:b/>
          <w:lang w:val="en-US"/>
        </w:rPr>
        <w:t>5</w:t>
      </w:r>
      <w:r w:rsidRPr="00206F59">
        <w:rPr>
          <w:b/>
          <w:lang w:val="en-US"/>
        </w:rPr>
        <w:t xml:space="preserve">.2. </w:t>
      </w:r>
      <w:r w:rsidRPr="00206F59">
        <w:rPr>
          <w:b/>
          <w:u w:val="single"/>
          <w:lang w:val="en-US"/>
        </w:rPr>
        <w:t>Balance</w:t>
      </w:r>
      <w:r w:rsidRPr="00206F59">
        <w:rPr>
          <w:lang w:val="en-US"/>
        </w:rPr>
        <w:t xml:space="preserve"> the reactions </w:t>
      </w:r>
      <w:r>
        <w:rPr>
          <w:lang w:val="en-US"/>
        </w:rPr>
        <w:t xml:space="preserve">given </w:t>
      </w:r>
      <w:r w:rsidRPr="00206F59">
        <w:rPr>
          <w:lang w:val="en-US"/>
        </w:rPr>
        <w:t>below</w:t>
      </w:r>
      <w:r w:rsidRPr="00206F59">
        <w:rPr>
          <w:color w:val="231F20"/>
          <w:lang w:val="en-US"/>
        </w:rPr>
        <w:t xml:space="preserve">. </w:t>
      </w:r>
    </w:p>
    <w:p w14:paraId="6AD99790" w14:textId="77777777" w:rsidR="00925A0F" w:rsidRPr="00206F59" w:rsidRDefault="00925A0F" w:rsidP="00925A0F">
      <w:pPr>
        <w:autoSpaceDE w:val="0"/>
        <w:autoSpaceDN w:val="0"/>
        <w:adjustRightInd w:val="0"/>
        <w:spacing w:line="276" w:lineRule="auto"/>
        <w:rPr>
          <w:color w:val="231F20"/>
          <w:lang w:val="en-US"/>
        </w:rPr>
      </w:pPr>
    </w:p>
    <w:p w14:paraId="38986B78" w14:textId="77777777" w:rsidR="00925A0F" w:rsidRPr="009F681E" w:rsidRDefault="00925A0F" w:rsidP="00925A0F">
      <w:pPr>
        <w:spacing w:line="276" w:lineRule="auto"/>
        <w:rPr>
          <w:rFonts w:asciiTheme="minorHAnsi" w:hAnsiTheme="minorHAnsi"/>
          <w:szCs w:val="22"/>
          <w:lang w:val="en-US"/>
        </w:rPr>
      </w:pPr>
      <m:oMathPara>
        <m:oMathParaPr>
          <m:jc m:val="left"/>
        </m:oMathParaPr>
        <m:oMath>
          <m:r>
            <w:rPr>
              <w:rFonts w:ascii="Cambria Math" w:hAnsi="Cambria Math"/>
              <w:szCs w:val="22"/>
              <w:lang w:val="en-US"/>
            </w:rPr>
            <m:t>NaCl</m:t>
          </m:r>
          <m:d>
            <m:dPr>
              <m:ctrlPr>
                <w:rPr>
                  <w:rFonts w:ascii="Cambria Math" w:hAnsi="Cambria Math"/>
                  <w:i/>
                  <w:szCs w:val="22"/>
                  <w:lang w:val="en-US"/>
                </w:rPr>
              </m:ctrlPr>
            </m:dPr>
            <m:e>
              <m:r>
                <w:rPr>
                  <w:rFonts w:ascii="Cambria Math" w:hAnsi="Cambria Math"/>
                  <w:szCs w:val="22"/>
                  <w:lang w:val="en-US"/>
                </w:rPr>
                <m:t>aq</m:t>
              </m:r>
            </m:e>
          </m:d>
          <m:r>
            <w:rPr>
              <w:rFonts w:ascii="Cambria Math" w:hAnsi="Cambria Math"/>
              <w:szCs w:val="22"/>
              <w:lang w:val="en-US"/>
            </w:rPr>
            <m:t>+C</m:t>
          </m:r>
          <m:sSub>
            <m:sSubPr>
              <m:ctrlPr>
                <w:rPr>
                  <w:rFonts w:ascii="Cambria Math" w:hAnsi="Cambria Math"/>
                  <w:i/>
                  <w:szCs w:val="22"/>
                  <w:lang w:val="en-US"/>
                </w:rPr>
              </m:ctrlPr>
            </m:sSubPr>
            <m:e>
              <m:r>
                <w:rPr>
                  <w:rFonts w:ascii="Cambria Math" w:hAnsi="Cambria Math"/>
                  <w:szCs w:val="22"/>
                  <w:lang w:val="en-US"/>
                </w:rPr>
                <m:t>O</m:t>
              </m:r>
            </m:e>
            <m:sub>
              <m:r>
                <w:rPr>
                  <w:rFonts w:ascii="Cambria Math" w:hAnsi="Cambria Math"/>
                  <w:szCs w:val="22"/>
                  <w:lang w:val="en-US"/>
                </w:rPr>
                <m:t>2</m:t>
              </m:r>
            </m:sub>
          </m:sSub>
          <m:d>
            <m:dPr>
              <m:ctrlPr>
                <w:rPr>
                  <w:rFonts w:ascii="Cambria Math" w:hAnsi="Cambria Math"/>
                  <w:i/>
                  <w:szCs w:val="22"/>
                  <w:lang w:val="en-US"/>
                </w:rPr>
              </m:ctrlPr>
            </m:dPr>
            <m:e>
              <m:r>
                <w:rPr>
                  <w:rFonts w:ascii="Cambria Math" w:hAnsi="Cambria Math"/>
                  <w:szCs w:val="22"/>
                  <w:lang w:val="en-US"/>
                </w:rPr>
                <m:t>g</m:t>
              </m:r>
            </m:e>
          </m:d>
          <m:r>
            <w:rPr>
              <w:rFonts w:ascii="Cambria Math" w:hAnsi="Cambria Math"/>
              <w:szCs w:val="22"/>
              <w:lang w:val="en-US"/>
            </w:rPr>
            <m:t>+N</m:t>
          </m:r>
          <m:sSub>
            <m:sSubPr>
              <m:ctrlPr>
                <w:rPr>
                  <w:rFonts w:ascii="Cambria Math" w:hAnsi="Cambria Math"/>
                  <w:i/>
                  <w:szCs w:val="22"/>
                  <w:lang w:val="en-US"/>
                </w:rPr>
              </m:ctrlPr>
            </m:sSubPr>
            <m:e>
              <m:r>
                <w:rPr>
                  <w:rFonts w:ascii="Cambria Math" w:hAnsi="Cambria Math"/>
                  <w:szCs w:val="22"/>
                  <w:lang w:val="en-US"/>
                </w:rPr>
                <m:t>H</m:t>
              </m:r>
            </m:e>
            <m:sub>
              <m:r>
                <w:rPr>
                  <w:rFonts w:ascii="Cambria Math" w:hAnsi="Cambria Math"/>
                  <w:szCs w:val="22"/>
                  <w:lang w:val="en-US"/>
                </w:rPr>
                <m:t>3</m:t>
              </m:r>
            </m:sub>
          </m:sSub>
          <m:d>
            <m:dPr>
              <m:ctrlPr>
                <w:rPr>
                  <w:rFonts w:ascii="Cambria Math" w:hAnsi="Cambria Math"/>
                  <w:i/>
                  <w:szCs w:val="22"/>
                  <w:lang w:val="en-US"/>
                </w:rPr>
              </m:ctrlPr>
            </m:dPr>
            <m:e>
              <m:r>
                <w:rPr>
                  <w:rFonts w:ascii="Cambria Math" w:hAnsi="Cambria Math"/>
                  <w:szCs w:val="22"/>
                  <w:lang w:val="en-US"/>
                </w:rPr>
                <m:t>g</m:t>
              </m:r>
            </m:e>
          </m:d>
          <m:r>
            <w:rPr>
              <w:rFonts w:ascii="Cambria Math" w:hAnsi="Cambria Math"/>
              <w:szCs w:val="22"/>
              <w:lang w:val="en-US"/>
            </w:rPr>
            <m:t>+</m:t>
          </m:r>
          <m:sSub>
            <m:sSubPr>
              <m:ctrlPr>
                <w:rPr>
                  <w:rFonts w:ascii="Cambria Math" w:hAnsi="Cambria Math"/>
                  <w:i/>
                  <w:szCs w:val="22"/>
                  <w:lang w:val="en-US"/>
                </w:rPr>
              </m:ctrlPr>
            </m:sSubPr>
            <m:e>
              <m:r>
                <w:rPr>
                  <w:rFonts w:ascii="Cambria Math" w:hAnsi="Cambria Math"/>
                  <w:szCs w:val="22"/>
                  <w:lang w:val="en-US"/>
                </w:rPr>
                <m:t>H</m:t>
              </m:r>
            </m:e>
            <m:sub>
              <m:r>
                <w:rPr>
                  <w:rFonts w:ascii="Cambria Math" w:hAnsi="Cambria Math"/>
                  <w:szCs w:val="22"/>
                  <w:lang w:val="en-US"/>
                </w:rPr>
                <m:t>2</m:t>
              </m:r>
            </m:sub>
          </m:sSub>
          <m:r>
            <w:rPr>
              <w:rFonts w:ascii="Cambria Math" w:hAnsi="Cambria Math"/>
              <w:szCs w:val="22"/>
              <w:lang w:val="en-US"/>
            </w:rPr>
            <m:t>O</m:t>
          </m:r>
          <m:d>
            <m:dPr>
              <m:ctrlPr>
                <w:rPr>
                  <w:rFonts w:ascii="Cambria Math" w:hAnsi="Cambria Math"/>
                  <w:i/>
                  <w:szCs w:val="22"/>
                  <w:lang w:val="en-US"/>
                </w:rPr>
              </m:ctrlPr>
            </m:dPr>
            <m:e>
              <m:r>
                <w:rPr>
                  <w:rFonts w:ascii="Cambria Math" w:hAnsi="Cambria Math"/>
                  <w:szCs w:val="22"/>
                  <w:lang w:val="en-US"/>
                </w:rPr>
                <m:t>I</m:t>
              </m:r>
            </m:e>
          </m:d>
          <m:r>
            <w:rPr>
              <w:rFonts w:ascii="Cambria Math" w:hAnsi="Cambria Math"/>
              <w:szCs w:val="22"/>
              <w:lang w:val="en-US"/>
            </w:rPr>
            <m:t>→</m:t>
          </m:r>
        </m:oMath>
      </m:oMathPara>
    </w:p>
    <w:p w14:paraId="4A5FB3AF" w14:textId="77777777" w:rsidR="00925A0F" w:rsidRPr="00206F59" w:rsidRDefault="00925A0F" w:rsidP="00925A0F">
      <w:pPr>
        <w:spacing w:line="276" w:lineRule="auto"/>
        <w:rPr>
          <w:rFonts w:asciiTheme="minorHAnsi" w:hAnsiTheme="minorHAnsi"/>
          <w:sz w:val="22"/>
          <w:szCs w:val="22"/>
          <w:lang w:val="en-US"/>
        </w:rPr>
      </w:pPr>
    </w:p>
    <w:p w14:paraId="547D194A" w14:textId="77777777" w:rsidR="00925A0F" w:rsidRPr="000B478F" w:rsidRDefault="00925A0F" w:rsidP="00925A0F">
      <w:pPr>
        <w:spacing w:line="276" w:lineRule="auto"/>
        <w:rPr>
          <w:rFonts w:asciiTheme="minorHAnsi" w:hAnsiTheme="minorHAnsi"/>
          <w:szCs w:val="22"/>
          <w:lang w:val="en-US"/>
        </w:rPr>
      </w:pPr>
      <m:oMathPara>
        <m:oMathParaPr>
          <m:jc m:val="left"/>
        </m:oMathParaPr>
        <m:oMath>
          <m:r>
            <w:rPr>
              <w:rFonts w:ascii="Cambria Math" w:hAnsi="Cambria Math"/>
              <w:szCs w:val="22"/>
              <w:lang w:val="en-US"/>
            </w:rPr>
            <m:t>2NaHC</m:t>
          </m:r>
          <m:sSub>
            <m:sSubPr>
              <m:ctrlPr>
                <w:rPr>
                  <w:rFonts w:ascii="Cambria Math" w:hAnsi="Cambria Math"/>
                  <w:i/>
                  <w:szCs w:val="22"/>
                  <w:lang w:val="en-US"/>
                </w:rPr>
              </m:ctrlPr>
            </m:sSubPr>
            <m:e>
              <m:r>
                <w:rPr>
                  <w:rFonts w:ascii="Cambria Math" w:hAnsi="Cambria Math"/>
                  <w:szCs w:val="22"/>
                  <w:lang w:val="en-US"/>
                </w:rPr>
                <m:t>O</m:t>
              </m:r>
            </m:e>
            <m:sub>
              <m:r>
                <w:rPr>
                  <w:rFonts w:ascii="Cambria Math" w:hAnsi="Cambria Math"/>
                  <w:szCs w:val="22"/>
                  <w:lang w:val="en-US"/>
                </w:rPr>
                <m:t>3</m:t>
              </m:r>
            </m:sub>
          </m:sSub>
          <m:d>
            <m:dPr>
              <m:ctrlPr>
                <w:rPr>
                  <w:rFonts w:ascii="Cambria Math" w:hAnsi="Cambria Math"/>
                  <w:i/>
                  <w:szCs w:val="22"/>
                  <w:lang w:val="en-US"/>
                </w:rPr>
              </m:ctrlPr>
            </m:dPr>
            <m:e>
              <m:r>
                <w:rPr>
                  <w:rFonts w:ascii="Cambria Math" w:hAnsi="Cambria Math"/>
                  <w:szCs w:val="22"/>
                  <w:lang w:val="en-US"/>
                </w:rPr>
                <m:t>s</m:t>
              </m:r>
            </m:e>
          </m:d>
          <m:box>
            <m:boxPr>
              <m:opEmu m:val="1"/>
              <m:ctrlPr>
                <w:rPr>
                  <w:rFonts w:ascii="Cambria Math" w:hAnsi="Cambria Math"/>
                  <w:i/>
                  <w:szCs w:val="22"/>
                  <w:lang w:val="en-US"/>
                </w:rPr>
              </m:ctrlPr>
            </m:boxPr>
            <m:e>
              <m:groupChr>
                <m:groupChrPr>
                  <m:chr m:val="→"/>
                  <m:vertJc m:val="bot"/>
                  <m:ctrlPr>
                    <w:rPr>
                      <w:rFonts w:ascii="Cambria Math" w:hAnsi="Cambria Math"/>
                      <w:i/>
                      <w:szCs w:val="22"/>
                      <w:lang w:val="en-US"/>
                    </w:rPr>
                  </m:ctrlPr>
                </m:groupChrPr>
                <m:e>
                  <m:r>
                    <w:rPr>
                      <w:rFonts w:ascii="Cambria Math" w:hAnsi="Cambria Math"/>
                      <w:szCs w:val="22"/>
                      <w:lang w:val="en-US"/>
                    </w:rPr>
                    <m:t>∆</m:t>
                  </m:r>
                </m:e>
              </m:groupChr>
            </m:e>
          </m:box>
        </m:oMath>
      </m:oMathPara>
    </w:p>
    <w:p w14:paraId="5E40081E" w14:textId="77777777" w:rsidR="00925A0F" w:rsidRPr="009F681E" w:rsidRDefault="00925A0F" w:rsidP="00925A0F">
      <w:pPr>
        <w:autoSpaceDE w:val="0"/>
        <w:autoSpaceDN w:val="0"/>
        <w:adjustRightInd w:val="0"/>
        <w:spacing w:line="276" w:lineRule="auto"/>
        <w:rPr>
          <w:color w:val="231F20"/>
          <w:lang w:val="en-US"/>
        </w:rPr>
      </w:pPr>
    </w:p>
    <w:p w14:paraId="598457BD" w14:textId="1110872E" w:rsidR="00925A0F" w:rsidRPr="00206F59" w:rsidRDefault="00925A0F" w:rsidP="00925A0F">
      <w:pPr>
        <w:autoSpaceDE w:val="0"/>
        <w:autoSpaceDN w:val="0"/>
        <w:adjustRightInd w:val="0"/>
        <w:spacing w:line="276" w:lineRule="auto"/>
        <w:jc w:val="both"/>
        <w:rPr>
          <w:color w:val="231F20"/>
          <w:lang w:val="en-US"/>
        </w:rPr>
      </w:pPr>
      <w:r w:rsidRPr="00206F59">
        <w:rPr>
          <w:b/>
          <w:color w:val="231F20"/>
          <w:lang w:val="en-US"/>
        </w:rPr>
        <w:t>1</w:t>
      </w:r>
      <w:r w:rsidR="009D02B3">
        <w:rPr>
          <w:b/>
          <w:color w:val="231F20"/>
          <w:lang w:val="en-US"/>
        </w:rPr>
        <w:t>5.</w:t>
      </w:r>
      <w:r w:rsidRPr="00206F59">
        <w:rPr>
          <w:b/>
          <w:color w:val="231F20"/>
          <w:lang w:val="en-US"/>
        </w:rPr>
        <w:t>3.</w:t>
      </w:r>
      <w:r w:rsidRPr="00206F59">
        <w:rPr>
          <w:color w:val="231F20"/>
          <w:lang w:val="en-US"/>
        </w:rPr>
        <w:t xml:space="preserve"> Using CaCO</w:t>
      </w:r>
      <w:r w:rsidRPr="00206F59">
        <w:rPr>
          <w:color w:val="231F20"/>
          <w:vertAlign w:val="subscript"/>
          <w:lang w:val="en-US"/>
        </w:rPr>
        <w:t>3</w:t>
      </w:r>
      <w:r w:rsidRPr="00206F59">
        <w:rPr>
          <w:color w:val="231F20"/>
          <w:lang w:val="en-US"/>
        </w:rPr>
        <w:t xml:space="preserve"> (limestone), </w:t>
      </w:r>
      <w:r w:rsidRPr="00206F59">
        <w:rPr>
          <w:b/>
          <w:color w:val="231F20"/>
          <w:u w:val="single"/>
          <w:lang w:val="en-US"/>
        </w:rPr>
        <w:t>how can you produce</w:t>
      </w:r>
      <w:r w:rsidRPr="00206F59">
        <w:rPr>
          <w:b/>
          <w:color w:val="231F20"/>
          <w:lang w:val="en-US"/>
        </w:rPr>
        <w:t xml:space="preserve"> </w:t>
      </w:r>
      <w:r w:rsidRPr="00821251">
        <w:rPr>
          <w:bCs/>
          <w:color w:val="231F20"/>
          <w:lang w:val="en-US"/>
        </w:rPr>
        <w:t xml:space="preserve">the </w:t>
      </w:r>
      <w:r w:rsidRPr="000B478F">
        <w:rPr>
          <w:color w:val="231F20"/>
          <w:lang w:val="en-US"/>
        </w:rPr>
        <w:t>CO</w:t>
      </w:r>
      <w:r w:rsidRPr="009F681E">
        <w:rPr>
          <w:color w:val="231F20"/>
          <w:vertAlign w:val="subscript"/>
          <w:lang w:val="en-US"/>
        </w:rPr>
        <w:t>2</w:t>
      </w:r>
      <w:r w:rsidRPr="00206F59">
        <w:rPr>
          <w:color w:val="231F20"/>
          <w:lang w:val="en-US"/>
        </w:rPr>
        <w:t xml:space="preserve"> gas</w:t>
      </w:r>
      <w:r w:rsidRPr="00206F59">
        <w:rPr>
          <w:b/>
          <w:color w:val="231F20"/>
          <w:lang w:val="en-US"/>
        </w:rPr>
        <w:t xml:space="preserve"> </w:t>
      </w:r>
      <w:r w:rsidRPr="00206F59">
        <w:rPr>
          <w:color w:val="231F20"/>
          <w:lang w:val="en-US"/>
        </w:rPr>
        <w:t>you need to prepare NaHCO</w:t>
      </w:r>
      <w:r w:rsidRPr="00206F59">
        <w:rPr>
          <w:color w:val="231F20"/>
          <w:vertAlign w:val="subscript"/>
          <w:lang w:val="en-US"/>
        </w:rPr>
        <w:t>3</w:t>
      </w:r>
      <w:r w:rsidRPr="00206F59">
        <w:rPr>
          <w:color w:val="231F20"/>
          <w:lang w:val="en-US"/>
        </w:rPr>
        <w:t>?</w:t>
      </w:r>
    </w:p>
    <w:p w14:paraId="4526DCA1" w14:textId="77777777" w:rsidR="00925A0F" w:rsidRPr="00206F59" w:rsidRDefault="00925A0F" w:rsidP="00925A0F">
      <w:pPr>
        <w:autoSpaceDE w:val="0"/>
        <w:autoSpaceDN w:val="0"/>
        <w:adjustRightInd w:val="0"/>
        <w:spacing w:line="276" w:lineRule="auto"/>
        <w:jc w:val="both"/>
        <w:rPr>
          <w:color w:val="231F20"/>
          <w:lang w:val="en-US"/>
        </w:rPr>
      </w:pPr>
    </w:p>
    <w:p w14:paraId="7EEAE6B3" w14:textId="707050DF" w:rsidR="00925A0F" w:rsidRDefault="00925A0F" w:rsidP="00925A0F">
      <w:pPr>
        <w:autoSpaceDE w:val="0"/>
        <w:autoSpaceDN w:val="0"/>
        <w:adjustRightInd w:val="0"/>
        <w:spacing w:line="276" w:lineRule="auto"/>
        <w:jc w:val="both"/>
        <w:rPr>
          <w:color w:val="231F20"/>
          <w:lang w:val="en-US"/>
        </w:rPr>
      </w:pPr>
      <w:r w:rsidRPr="00206F59">
        <w:rPr>
          <w:b/>
          <w:color w:val="231F20"/>
          <w:lang w:val="en-US"/>
        </w:rPr>
        <w:t>1</w:t>
      </w:r>
      <w:r w:rsidR="009D02B3">
        <w:rPr>
          <w:b/>
          <w:color w:val="231F20"/>
          <w:lang w:val="en-US"/>
        </w:rPr>
        <w:t>5</w:t>
      </w:r>
      <w:r w:rsidRPr="00206F59">
        <w:rPr>
          <w:b/>
          <w:color w:val="231F20"/>
          <w:lang w:val="en-US"/>
        </w:rPr>
        <w:t>.4.</w:t>
      </w:r>
      <w:r w:rsidRPr="00206F59">
        <w:rPr>
          <w:color w:val="231F20"/>
          <w:lang w:val="en-US"/>
        </w:rPr>
        <w:t xml:space="preserve"> </w:t>
      </w:r>
      <w:r w:rsidRPr="00206F59">
        <w:rPr>
          <w:b/>
          <w:color w:val="231F20"/>
          <w:u w:val="single"/>
          <w:lang w:val="en-US"/>
        </w:rPr>
        <w:t>Write</w:t>
      </w:r>
      <w:r w:rsidRPr="00206F59">
        <w:rPr>
          <w:color w:val="231F20"/>
          <w:lang w:val="en-US"/>
        </w:rPr>
        <w:t xml:space="preserve"> the Lewis structure of CaCO</w:t>
      </w:r>
      <w:r w:rsidRPr="00206F59">
        <w:rPr>
          <w:color w:val="231F20"/>
          <w:vertAlign w:val="subscript"/>
          <w:lang w:val="en-US"/>
        </w:rPr>
        <w:t>3</w:t>
      </w:r>
      <w:r w:rsidRPr="00206F59">
        <w:rPr>
          <w:color w:val="231F20"/>
          <w:lang w:val="en-US"/>
        </w:rPr>
        <w:t xml:space="preserve"> with all resonances and </w:t>
      </w:r>
      <w:r w:rsidRPr="00206F59">
        <w:rPr>
          <w:b/>
          <w:color w:val="231F20"/>
          <w:u w:val="single"/>
          <w:lang w:val="en-US"/>
        </w:rPr>
        <w:t>show</w:t>
      </w:r>
      <w:r w:rsidRPr="00206F59">
        <w:rPr>
          <w:color w:val="231F20"/>
          <w:lang w:val="en-US"/>
        </w:rPr>
        <w:t xml:space="preserve"> formal charges for each atom i</w:t>
      </w:r>
      <w:r>
        <w:rPr>
          <w:color w:val="231F20"/>
          <w:lang w:val="en-US"/>
        </w:rPr>
        <w:t>n the structure.</w:t>
      </w:r>
    </w:p>
    <w:p w14:paraId="14A1558B" w14:textId="77777777" w:rsidR="00925A0F" w:rsidRPr="00206F59" w:rsidRDefault="00925A0F" w:rsidP="00925A0F">
      <w:pPr>
        <w:autoSpaceDE w:val="0"/>
        <w:autoSpaceDN w:val="0"/>
        <w:adjustRightInd w:val="0"/>
        <w:spacing w:line="276" w:lineRule="auto"/>
        <w:jc w:val="both"/>
        <w:rPr>
          <w:color w:val="231F20"/>
          <w:lang w:val="en-US"/>
        </w:rPr>
      </w:pPr>
    </w:p>
    <w:p w14:paraId="0C5B7A5C" w14:textId="55937567" w:rsidR="00925A0F" w:rsidRPr="00206F59" w:rsidRDefault="00925A0F" w:rsidP="00925A0F">
      <w:pPr>
        <w:autoSpaceDE w:val="0"/>
        <w:autoSpaceDN w:val="0"/>
        <w:adjustRightInd w:val="0"/>
        <w:spacing w:line="276" w:lineRule="auto"/>
        <w:jc w:val="both"/>
        <w:rPr>
          <w:color w:val="231F20"/>
          <w:lang w:val="en-US"/>
        </w:rPr>
      </w:pPr>
      <w:r w:rsidRPr="00206F59">
        <w:rPr>
          <w:b/>
          <w:color w:val="231F20"/>
          <w:lang w:val="en-US"/>
        </w:rPr>
        <w:lastRenderedPageBreak/>
        <w:t>1</w:t>
      </w:r>
      <w:r w:rsidR="009D02B3">
        <w:rPr>
          <w:b/>
          <w:color w:val="231F20"/>
          <w:lang w:val="en-US"/>
        </w:rPr>
        <w:t>5</w:t>
      </w:r>
      <w:r w:rsidRPr="00206F59">
        <w:rPr>
          <w:b/>
          <w:color w:val="231F20"/>
          <w:lang w:val="en-US"/>
        </w:rPr>
        <w:t>.5.</w:t>
      </w:r>
      <w:r w:rsidRPr="00206F59">
        <w:rPr>
          <w:color w:val="231F20"/>
          <w:lang w:val="en-US"/>
        </w:rPr>
        <w:t xml:space="preserve"> </w:t>
      </w:r>
      <w:r w:rsidRPr="00206F59">
        <w:rPr>
          <w:b/>
          <w:color w:val="231F20"/>
          <w:u w:val="single"/>
          <w:lang w:val="en-US"/>
        </w:rPr>
        <w:t>Describe</w:t>
      </w:r>
      <w:r w:rsidRPr="00206F59">
        <w:rPr>
          <w:color w:val="231F20"/>
          <w:lang w:val="en-US"/>
        </w:rPr>
        <w:t xml:space="preserve"> the molecular geometry and </w:t>
      </w:r>
      <w:r w:rsidRPr="00206F59">
        <w:rPr>
          <w:b/>
          <w:color w:val="141414"/>
          <w:u w:val="single"/>
          <w:lang w:val="en-US"/>
        </w:rPr>
        <w:t>propose</w:t>
      </w:r>
      <w:r w:rsidRPr="00206F59">
        <w:rPr>
          <w:color w:val="141414"/>
          <w:lang w:val="en-US"/>
        </w:rPr>
        <w:t xml:space="preserve"> a plausible hybridization scheme for the central atom in the ion</w:t>
      </w:r>
      <w:r w:rsidRPr="00206F59">
        <w:rPr>
          <w:color w:val="231F20"/>
          <w:lang w:val="en-US"/>
        </w:rPr>
        <w:t xml:space="preserve"> CO</w:t>
      </w:r>
      <w:r w:rsidRPr="00206F59">
        <w:rPr>
          <w:color w:val="231F20"/>
          <w:vertAlign w:val="subscript"/>
          <w:lang w:val="en-US"/>
        </w:rPr>
        <w:t>3</w:t>
      </w:r>
      <w:r w:rsidRPr="00206F59">
        <w:rPr>
          <w:color w:val="231F20"/>
          <w:vertAlign w:val="superscript"/>
          <w:lang w:val="en-US"/>
        </w:rPr>
        <w:t>2–</w:t>
      </w:r>
      <w:r w:rsidRPr="00206F59">
        <w:rPr>
          <w:color w:val="231F20"/>
          <w:lang w:val="en-US"/>
        </w:rPr>
        <w:t>.</w:t>
      </w:r>
    </w:p>
    <w:p w14:paraId="2C71CC20" w14:textId="77777777" w:rsidR="00925A0F" w:rsidRPr="00206F59" w:rsidRDefault="00925A0F" w:rsidP="00925A0F">
      <w:pPr>
        <w:autoSpaceDE w:val="0"/>
        <w:autoSpaceDN w:val="0"/>
        <w:adjustRightInd w:val="0"/>
        <w:spacing w:line="276" w:lineRule="auto"/>
        <w:jc w:val="both"/>
        <w:rPr>
          <w:color w:val="231F20"/>
          <w:lang w:val="en-US"/>
        </w:rPr>
      </w:pPr>
    </w:p>
    <w:p w14:paraId="24B0C403" w14:textId="1F1ED7FC" w:rsidR="00925A0F" w:rsidRPr="00206F59" w:rsidRDefault="00925A0F" w:rsidP="00925A0F">
      <w:pPr>
        <w:autoSpaceDE w:val="0"/>
        <w:autoSpaceDN w:val="0"/>
        <w:adjustRightInd w:val="0"/>
        <w:spacing w:line="276" w:lineRule="auto"/>
        <w:jc w:val="both"/>
        <w:rPr>
          <w:color w:val="231F20"/>
          <w:lang w:val="en-US"/>
        </w:rPr>
      </w:pPr>
      <w:r w:rsidRPr="00206F59">
        <w:rPr>
          <w:b/>
          <w:color w:val="231F20"/>
          <w:lang w:val="en-US"/>
        </w:rPr>
        <w:t>1</w:t>
      </w:r>
      <w:r w:rsidR="009D02B3">
        <w:rPr>
          <w:b/>
          <w:color w:val="231F20"/>
          <w:lang w:val="en-US"/>
        </w:rPr>
        <w:t>5</w:t>
      </w:r>
      <w:r w:rsidRPr="00206F59">
        <w:rPr>
          <w:b/>
          <w:color w:val="231F20"/>
          <w:lang w:val="en-US"/>
        </w:rPr>
        <w:t>.6.</w:t>
      </w:r>
      <w:r w:rsidRPr="00206F59">
        <w:rPr>
          <w:color w:val="231F20"/>
          <w:lang w:val="en-US"/>
        </w:rPr>
        <w:t xml:space="preserve"> </w:t>
      </w:r>
      <w:r w:rsidRPr="00206F59">
        <w:rPr>
          <w:b/>
          <w:color w:val="231F20"/>
          <w:u w:val="single"/>
          <w:lang w:val="en-US"/>
        </w:rPr>
        <w:t>Compare</w:t>
      </w:r>
      <w:r w:rsidRPr="00206F59">
        <w:rPr>
          <w:color w:val="231F20"/>
          <w:lang w:val="en-US"/>
        </w:rPr>
        <w:t xml:space="preserve"> the bond lengths of CO</w:t>
      </w:r>
      <w:r w:rsidRPr="00206F59">
        <w:rPr>
          <w:color w:val="231F20"/>
          <w:vertAlign w:val="subscript"/>
          <w:lang w:val="en-US"/>
        </w:rPr>
        <w:t>3</w:t>
      </w:r>
      <w:r w:rsidRPr="00206F59">
        <w:rPr>
          <w:color w:val="231F20"/>
          <w:vertAlign w:val="superscript"/>
          <w:lang w:val="en-US"/>
        </w:rPr>
        <w:t>–2</w:t>
      </w:r>
      <w:r w:rsidRPr="00206F59">
        <w:rPr>
          <w:color w:val="231F20"/>
          <w:lang w:val="en-US"/>
        </w:rPr>
        <w:t>, CO, and CO</w:t>
      </w:r>
      <w:r w:rsidRPr="00206F59">
        <w:rPr>
          <w:color w:val="231F20"/>
          <w:vertAlign w:val="subscript"/>
          <w:lang w:val="en-US"/>
        </w:rPr>
        <w:t>2</w:t>
      </w:r>
      <w:r w:rsidRPr="00206F59">
        <w:rPr>
          <w:color w:val="231F20"/>
          <w:lang w:val="en-US"/>
        </w:rPr>
        <w:t xml:space="preserve"> in increasing order.</w:t>
      </w:r>
    </w:p>
    <w:p w14:paraId="2C5C7F82" w14:textId="77777777" w:rsidR="00925A0F" w:rsidRPr="00206F59" w:rsidRDefault="00925A0F" w:rsidP="00925A0F">
      <w:pPr>
        <w:autoSpaceDE w:val="0"/>
        <w:autoSpaceDN w:val="0"/>
        <w:adjustRightInd w:val="0"/>
        <w:spacing w:line="276" w:lineRule="auto"/>
        <w:jc w:val="both"/>
        <w:rPr>
          <w:color w:val="231F20"/>
          <w:lang w:val="en-US"/>
        </w:rPr>
      </w:pPr>
    </w:p>
    <w:p w14:paraId="73945E96" w14:textId="77777777" w:rsidR="00925A0F" w:rsidRPr="00206F59" w:rsidRDefault="00925A0F" w:rsidP="00925A0F">
      <w:pPr>
        <w:autoSpaceDE w:val="0"/>
        <w:autoSpaceDN w:val="0"/>
        <w:adjustRightInd w:val="0"/>
        <w:spacing w:line="276" w:lineRule="auto"/>
        <w:jc w:val="both"/>
        <w:rPr>
          <w:color w:val="231F20"/>
          <w:lang w:val="en-US"/>
        </w:rPr>
      </w:pPr>
      <w:r w:rsidRPr="00206F59">
        <w:rPr>
          <w:color w:val="231F20"/>
          <w:lang w:val="en-US"/>
        </w:rPr>
        <w:t>NaCl crystallizes in a face-centered cubic (fcc) structure. The density of NaCl is 2180 kg/m</w:t>
      </w:r>
      <w:r w:rsidRPr="00206F59">
        <w:rPr>
          <w:color w:val="231F20"/>
          <w:vertAlign w:val="superscript"/>
          <w:lang w:val="en-US"/>
        </w:rPr>
        <w:t>3</w:t>
      </w:r>
      <w:r w:rsidRPr="00206F59">
        <w:rPr>
          <w:color w:val="231F20"/>
          <w:lang w:val="en-US"/>
        </w:rPr>
        <w:t xml:space="preserve"> and the ionic radius of Na</w:t>
      </w:r>
      <w:r w:rsidRPr="00206F59">
        <w:rPr>
          <w:color w:val="231F20"/>
          <w:vertAlign w:val="superscript"/>
          <w:lang w:val="en-US"/>
        </w:rPr>
        <w:t>+</w:t>
      </w:r>
      <w:r w:rsidRPr="00206F59">
        <w:rPr>
          <w:color w:val="231F20"/>
          <w:lang w:val="en-US"/>
        </w:rPr>
        <w:t xml:space="preserve"> is 99 pm. </w:t>
      </w:r>
    </w:p>
    <w:p w14:paraId="1DFDA1D2" w14:textId="77777777" w:rsidR="00925A0F" w:rsidRPr="00206F59" w:rsidRDefault="00925A0F" w:rsidP="00925A0F">
      <w:pPr>
        <w:autoSpaceDE w:val="0"/>
        <w:autoSpaceDN w:val="0"/>
        <w:adjustRightInd w:val="0"/>
        <w:spacing w:line="276" w:lineRule="auto"/>
        <w:ind w:firstLine="708"/>
        <w:jc w:val="both"/>
        <w:rPr>
          <w:color w:val="231F20"/>
          <w:lang w:val="en-US"/>
        </w:rPr>
      </w:pPr>
    </w:p>
    <w:p w14:paraId="2635BC8C" w14:textId="4996B1C3" w:rsidR="00925A0F" w:rsidRPr="00206F59" w:rsidRDefault="00925A0F" w:rsidP="00925A0F">
      <w:pPr>
        <w:autoSpaceDE w:val="0"/>
        <w:autoSpaceDN w:val="0"/>
        <w:adjustRightInd w:val="0"/>
        <w:spacing w:line="276" w:lineRule="auto"/>
        <w:jc w:val="both"/>
        <w:rPr>
          <w:color w:val="231F20"/>
          <w:lang w:val="en-US"/>
        </w:rPr>
      </w:pPr>
      <w:r w:rsidRPr="00206F59">
        <w:rPr>
          <w:b/>
          <w:color w:val="231F20"/>
          <w:lang w:val="en-US"/>
        </w:rPr>
        <w:t>1</w:t>
      </w:r>
      <w:r w:rsidR="009D02B3">
        <w:rPr>
          <w:b/>
          <w:color w:val="231F20"/>
          <w:lang w:val="en-US"/>
        </w:rPr>
        <w:t>5</w:t>
      </w:r>
      <w:r w:rsidRPr="00206F59">
        <w:rPr>
          <w:b/>
          <w:color w:val="231F20"/>
          <w:lang w:val="en-US"/>
        </w:rPr>
        <w:t>.7.</w:t>
      </w:r>
      <w:r w:rsidRPr="00206F59">
        <w:rPr>
          <w:color w:val="231F20"/>
          <w:lang w:val="en-US"/>
        </w:rPr>
        <w:t xml:space="preserve"> </w:t>
      </w:r>
      <w:r w:rsidRPr="00206F59">
        <w:rPr>
          <w:b/>
          <w:color w:val="231F20"/>
          <w:u w:val="single"/>
          <w:lang w:val="en-US"/>
        </w:rPr>
        <w:t>How many</w:t>
      </w:r>
      <w:r w:rsidRPr="00206F59">
        <w:rPr>
          <w:color w:val="231F20"/>
          <w:lang w:val="en-US"/>
        </w:rPr>
        <w:t xml:space="preserve"> atoms are there in the unit cell? </w:t>
      </w:r>
      <w:r w:rsidRPr="00206F59">
        <w:rPr>
          <w:b/>
          <w:color w:val="231F20"/>
          <w:u w:val="single"/>
          <w:lang w:val="en-US"/>
        </w:rPr>
        <w:t>Which atoms</w:t>
      </w:r>
      <w:r w:rsidRPr="00206F59">
        <w:rPr>
          <w:color w:val="231F20"/>
          <w:lang w:val="en-US"/>
        </w:rPr>
        <w:t xml:space="preserve"> occupy octahedral holes?</w:t>
      </w:r>
    </w:p>
    <w:p w14:paraId="768F16BB" w14:textId="77777777" w:rsidR="00925A0F" w:rsidRPr="00206F59" w:rsidRDefault="00925A0F" w:rsidP="00925A0F">
      <w:pPr>
        <w:autoSpaceDE w:val="0"/>
        <w:autoSpaceDN w:val="0"/>
        <w:adjustRightInd w:val="0"/>
        <w:spacing w:line="276" w:lineRule="auto"/>
        <w:jc w:val="both"/>
        <w:rPr>
          <w:color w:val="231F20"/>
          <w:lang w:val="en-US"/>
        </w:rPr>
      </w:pPr>
    </w:p>
    <w:p w14:paraId="6A67F5E6" w14:textId="63B1E0CA" w:rsidR="00925A0F" w:rsidRPr="00206F59" w:rsidRDefault="00925A0F" w:rsidP="00925A0F">
      <w:pPr>
        <w:autoSpaceDE w:val="0"/>
        <w:autoSpaceDN w:val="0"/>
        <w:adjustRightInd w:val="0"/>
        <w:spacing w:line="276" w:lineRule="auto"/>
        <w:jc w:val="both"/>
        <w:rPr>
          <w:color w:val="231F20"/>
          <w:lang w:val="en-US"/>
        </w:rPr>
      </w:pPr>
      <w:r w:rsidRPr="00206F59">
        <w:rPr>
          <w:b/>
          <w:color w:val="231F20"/>
          <w:lang w:val="en-US"/>
        </w:rPr>
        <w:t>1</w:t>
      </w:r>
      <w:r w:rsidR="009D02B3">
        <w:rPr>
          <w:b/>
          <w:color w:val="231F20"/>
          <w:lang w:val="en-US"/>
        </w:rPr>
        <w:t>5</w:t>
      </w:r>
      <w:r w:rsidRPr="00206F59">
        <w:rPr>
          <w:b/>
          <w:color w:val="231F20"/>
          <w:lang w:val="en-US"/>
        </w:rPr>
        <w:t>.8.</w:t>
      </w:r>
      <w:r w:rsidRPr="00206F59">
        <w:rPr>
          <w:color w:val="231F20"/>
          <w:lang w:val="en-US"/>
        </w:rPr>
        <w:t xml:space="preserve"> </w:t>
      </w:r>
      <w:r w:rsidRPr="00206F59">
        <w:rPr>
          <w:b/>
          <w:color w:val="231F20"/>
          <w:u w:val="single"/>
          <w:lang w:val="en-US"/>
        </w:rPr>
        <w:t>Calculate</w:t>
      </w:r>
      <w:r w:rsidRPr="00206F59">
        <w:rPr>
          <w:color w:val="231F20"/>
          <w:lang w:val="en-US"/>
        </w:rPr>
        <w:t xml:space="preserve"> the length of the unit cell of NaCl and the ionic radius of the Cl</w:t>
      </w:r>
      <w:r w:rsidRPr="00206F59">
        <w:rPr>
          <w:color w:val="231F20"/>
          <w:vertAlign w:val="superscript"/>
          <w:lang w:val="en-US"/>
        </w:rPr>
        <w:t>–</w:t>
      </w:r>
      <w:r w:rsidRPr="00206F59">
        <w:rPr>
          <w:color w:val="231F20"/>
          <w:lang w:val="en-US"/>
        </w:rPr>
        <w:t xml:space="preserve"> ion (as pm).</w:t>
      </w:r>
    </w:p>
    <w:p w14:paraId="31515D09" w14:textId="77777777" w:rsidR="00925A0F" w:rsidRPr="00206F59" w:rsidRDefault="00925A0F" w:rsidP="00925A0F">
      <w:pPr>
        <w:autoSpaceDE w:val="0"/>
        <w:autoSpaceDN w:val="0"/>
        <w:adjustRightInd w:val="0"/>
        <w:spacing w:line="276" w:lineRule="auto"/>
        <w:jc w:val="both"/>
        <w:rPr>
          <w:color w:val="231F20"/>
          <w:lang w:val="en-US"/>
        </w:rPr>
      </w:pPr>
    </w:p>
    <w:p w14:paraId="196AEC00" w14:textId="7FEE3257" w:rsidR="00925A0F" w:rsidRPr="00206F59" w:rsidRDefault="00925A0F" w:rsidP="00925A0F">
      <w:pPr>
        <w:autoSpaceDE w:val="0"/>
        <w:autoSpaceDN w:val="0"/>
        <w:adjustRightInd w:val="0"/>
        <w:spacing w:line="276" w:lineRule="auto"/>
        <w:jc w:val="both"/>
        <w:rPr>
          <w:color w:val="231F20"/>
          <w:lang w:val="en-US"/>
        </w:rPr>
      </w:pPr>
      <w:r w:rsidRPr="00206F59">
        <w:rPr>
          <w:b/>
          <w:color w:val="231F20"/>
          <w:lang w:val="en-US"/>
        </w:rPr>
        <w:t>1</w:t>
      </w:r>
      <w:r w:rsidR="009D02B3">
        <w:rPr>
          <w:b/>
          <w:color w:val="231F20"/>
          <w:lang w:val="en-US"/>
        </w:rPr>
        <w:t>5</w:t>
      </w:r>
      <w:r w:rsidRPr="00206F59">
        <w:rPr>
          <w:b/>
          <w:color w:val="231F20"/>
          <w:lang w:val="en-US"/>
        </w:rPr>
        <w:t>.9.</w:t>
      </w:r>
      <w:r w:rsidRPr="00206F59">
        <w:rPr>
          <w:color w:val="231F20"/>
          <w:lang w:val="en-US"/>
        </w:rPr>
        <w:t xml:space="preserve"> The alkali metals react rapidly with oxygen to produce several different ionic oxides. Under appropriate conditions, generally by carefully controlling the supply of oxygen, the oxide M</w:t>
      </w:r>
      <w:r w:rsidRPr="00206F59">
        <w:rPr>
          <w:color w:val="231F20"/>
          <w:vertAlign w:val="subscript"/>
          <w:lang w:val="en-US"/>
        </w:rPr>
        <w:t>2</w:t>
      </w:r>
      <w:r w:rsidRPr="00206F59">
        <w:rPr>
          <w:color w:val="231F20"/>
          <w:lang w:val="en-US"/>
        </w:rPr>
        <w:t>O can be prepared for each of the alkali metals. Lithium reacts with excess oxygen to give ……(</w:t>
      </w:r>
      <w:r w:rsidRPr="00206F59">
        <w:rPr>
          <w:b/>
          <w:color w:val="231F20"/>
          <w:lang w:val="en-US"/>
        </w:rPr>
        <w:t>A)</w:t>
      </w:r>
      <w:r w:rsidRPr="00206F59">
        <w:rPr>
          <w:color w:val="231F20"/>
          <w:lang w:val="en-US"/>
        </w:rPr>
        <w:t>…. and a small amount of …</w:t>
      </w:r>
      <w:r>
        <w:rPr>
          <w:color w:val="231F20"/>
          <w:lang w:val="en-US"/>
        </w:rPr>
        <w:t>…</w:t>
      </w:r>
      <w:r w:rsidRPr="00206F59">
        <w:rPr>
          <w:color w:val="231F20"/>
          <w:lang w:val="en-US"/>
        </w:rPr>
        <w:t>(</w:t>
      </w:r>
      <w:r w:rsidRPr="00206F59">
        <w:rPr>
          <w:b/>
          <w:color w:val="231F20"/>
          <w:lang w:val="en-US"/>
        </w:rPr>
        <w:t>B)</w:t>
      </w:r>
      <w:r w:rsidRPr="00206F59">
        <w:rPr>
          <w:color w:val="231F20"/>
          <w:lang w:val="en-US"/>
        </w:rPr>
        <w:t>……. Sodium reacts with excess oxygen to give mostly ….</w:t>
      </w:r>
      <w:r w:rsidRPr="00206F59">
        <w:rPr>
          <w:b/>
          <w:color w:val="231F20"/>
          <w:lang w:val="en-US"/>
        </w:rPr>
        <w:t>(C)</w:t>
      </w:r>
      <w:r w:rsidRPr="00206F59">
        <w:rPr>
          <w:color w:val="231F20"/>
          <w:lang w:val="en-US"/>
        </w:rPr>
        <w:t>……</w:t>
      </w:r>
      <w:r>
        <w:rPr>
          <w:color w:val="231F20"/>
          <w:lang w:val="en-US"/>
        </w:rPr>
        <w:t xml:space="preserve"> </w:t>
      </w:r>
      <w:r w:rsidRPr="00206F59">
        <w:rPr>
          <w:color w:val="231F20"/>
          <w:lang w:val="en-US"/>
        </w:rPr>
        <w:t>and a small amount of ……(</w:t>
      </w:r>
      <w:r w:rsidRPr="00206F59">
        <w:rPr>
          <w:b/>
          <w:color w:val="231F20"/>
          <w:lang w:val="en-US"/>
        </w:rPr>
        <w:t>D)</w:t>
      </w:r>
      <w:r w:rsidRPr="00206F59">
        <w:rPr>
          <w:color w:val="231F20"/>
          <w:lang w:val="en-US"/>
        </w:rPr>
        <w:t>……..Potassium, rubidium, and cesium react with excess oxygen to form …….(</w:t>
      </w:r>
      <w:r w:rsidRPr="00206F59">
        <w:rPr>
          <w:b/>
          <w:color w:val="231F20"/>
          <w:lang w:val="en-US"/>
        </w:rPr>
        <w:t>E)</w:t>
      </w:r>
      <w:r>
        <w:rPr>
          <w:color w:val="231F20"/>
          <w:lang w:val="en-US"/>
        </w:rPr>
        <w:t>…..</w:t>
      </w:r>
      <w:r w:rsidRPr="00206F59">
        <w:rPr>
          <w:color w:val="231F20"/>
          <w:lang w:val="en-US"/>
        </w:rPr>
        <w:t>,</w:t>
      </w:r>
      <w:r>
        <w:rPr>
          <w:color w:val="231F20"/>
          <w:lang w:val="en-US"/>
        </w:rPr>
        <w:t xml:space="preserve"> ……</w:t>
      </w:r>
      <w:r w:rsidRPr="00206F59">
        <w:rPr>
          <w:color w:val="231F20"/>
          <w:lang w:val="en-US"/>
        </w:rPr>
        <w:t>(</w:t>
      </w:r>
      <w:r w:rsidRPr="00206F59">
        <w:rPr>
          <w:b/>
          <w:color w:val="231F20"/>
          <w:lang w:val="en-US"/>
        </w:rPr>
        <w:t>F)</w:t>
      </w:r>
      <w:r>
        <w:rPr>
          <w:color w:val="231F20"/>
          <w:lang w:val="en-US"/>
        </w:rPr>
        <w:t>…..</w:t>
      </w:r>
      <w:r w:rsidRPr="00206F59">
        <w:rPr>
          <w:color w:val="231F20"/>
          <w:lang w:val="en-US"/>
        </w:rPr>
        <w:t>, and ……(</w:t>
      </w:r>
      <w:r w:rsidRPr="00206F59">
        <w:rPr>
          <w:b/>
          <w:color w:val="231F20"/>
          <w:lang w:val="en-US"/>
        </w:rPr>
        <w:t>G)</w:t>
      </w:r>
      <w:r w:rsidRPr="00206F59">
        <w:rPr>
          <w:color w:val="231F20"/>
          <w:lang w:val="en-US"/>
        </w:rPr>
        <w:t>…..</w:t>
      </w:r>
    </w:p>
    <w:p w14:paraId="35EC8BA6" w14:textId="77777777" w:rsidR="00925A0F" w:rsidRPr="00206F59" w:rsidRDefault="00925A0F" w:rsidP="00925A0F">
      <w:pPr>
        <w:autoSpaceDE w:val="0"/>
        <w:autoSpaceDN w:val="0"/>
        <w:adjustRightInd w:val="0"/>
        <w:spacing w:line="276" w:lineRule="auto"/>
        <w:jc w:val="both"/>
        <w:rPr>
          <w:color w:val="231F20"/>
          <w:lang w:val="en-US"/>
        </w:rPr>
      </w:pPr>
    </w:p>
    <w:p w14:paraId="4EB63C5D" w14:textId="77777777" w:rsidR="00925A0F" w:rsidRPr="00206F59" w:rsidRDefault="00925A0F" w:rsidP="00925A0F">
      <w:pPr>
        <w:autoSpaceDE w:val="0"/>
        <w:autoSpaceDN w:val="0"/>
        <w:adjustRightInd w:val="0"/>
        <w:spacing w:line="276" w:lineRule="auto"/>
        <w:jc w:val="both"/>
        <w:rPr>
          <w:color w:val="231F20"/>
          <w:lang w:val="en-US"/>
        </w:rPr>
      </w:pPr>
      <w:r w:rsidRPr="00206F59">
        <w:rPr>
          <w:b/>
          <w:color w:val="231F20"/>
          <w:u w:val="single"/>
          <w:lang w:val="en-US"/>
        </w:rPr>
        <w:t>Fill</w:t>
      </w:r>
      <w:r w:rsidRPr="00206F59">
        <w:rPr>
          <w:color w:val="231F20"/>
          <w:lang w:val="en-US"/>
        </w:rPr>
        <w:t xml:space="preserve"> in the blanks above (for </w:t>
      </w:r>
      <w:r w:rsidRPr="00206F59">
        <w:rPr>
          <w:b/>
          <w:color w:val="231F20"/>
          <w:lang w:val="en-US"/>
        </w:rPr>
        <w:t>A</w:t>
      </w:r>
      <w:r w:rsidRPr="000B478F">
        <w:rPr>
          <w:bCs/>
          <w:color w:val="231F20"/>
          <w:lang w:val="en-US"/>
        </w:rPr>
        <w:t>–</w:t>
      </w:r>
      <w:r w:rsidRPr="009F681E">
        <w:rPr>
          <w:b/>
          <w:color w:val="231F20"/>
          <w:lang w:val="en-US"/>
        </w:rPr>
        <w:t>G</w:t>
      </w:r>
      <w:r w:rsidRPr="00206F59">
        <w:rPr>
          <w:color w:val="231F20"/>
          <w:lang w:val="en-US"/>
        </w:rPr>
        <w:t>) with convenient formulas of metal oxides.</w:t>
      </w:r>
    </w:p>
    <w:p w14:paraId="4036AC8D" w14:textId="77777777" w:rsidR="00925A0F" w:rsidRPr="00206F59" w:rsidRDefault="00925A0F" w:rsidP="00925A0F">
      <w:pPr>
        <w:autoSpaceDE w:val="0"/>
        <w:autoSpaceDN w:val="0"/>
        <w:adjustRightInd w:val="0"/>
        <w:spacing w:line="276" w:lineRule="auto"/>
        <w:jc w:val="both"/>
        <w:rPr>
          <w:color w:val="231F20"/>
          <w:lang w:val="en-US"/>
        </w:rPr>
      </w:pPr>
    </w:p>
    <w:p w14:paraId="0C86853A" w14:textId="3F7DEBEB" w:rsidR="00925A0F" w:rsidRPr="00206F59" w:rsidRDefault="00925A0F" w:rsidP="00925A0F">
      <w:pPr>
        <w:autoSpaceDE w:val="0"/>
        <w:autoSpaceDN w:val="0"/>
        <w:adjustRightInd w:val="0"/>
        <w:spacing w:line="276" w:lineRule="auto"/>
        <w:jc w:val="both"/>
        <w:rPr>
          <w:color w:val="231F20"/>
          <w:lang w:val="en-US"/>
        </w:rPr>
      </w:pPr>
      <w:r w:rsidRPr="00206F59">
        <w:rPr>
          <w:b/>
          <w:color w:val="231F20"/>
          <w:lang w:val="en-US"/>
        </w:rPr>
        <w:t>1</w:t>
      </w:r>
      <w:r w:rsidR="009D02B3">
        <w:rPr>
          <w:b/>
          <w:color w:val="231F20"/>
          <w:lang w:val="en-US"/>
        </w:rPr>
        <w:t>5</w:t>
      </w:r>
      <w:r w:rsidRPr="00206F59">
        <w:rPr>
          <w:b/>
          <w:color w:val="231F20"/>
          <w:lang w:val="en-US"/>
        </w:rPr>
        <w:t xml:space="preserve">.10. </w:t>
      </w:r>
      <w:r w:rsidRPr="00206F59">
        <w:rPr>
          <w:b/>
          <w:color w:val="231F20"/>
          <w:u w:val="single"/>
          <w:lang w:val="en-US"/>
        </w:rPr>
        <w:t>Draw</w:t>
      </w:r>
      <w:r w:rsidRPr="00206F59">
        <w:rPr>
          <w:color w:val="231F20"/>
          <w:lang w:val="en-US"/>
        </w:rPr>
        <w:t xml:space="preserve"> the Lewis structures of oxide, peroxide, and superoxide ions.</w:t>
      </w:r>
    </w:p>
    <w:p w14:paraId="1FB1BA0B" w14:textId="77777777" w:rsidR="00925A0F" w:rsidRPr="00206F59" w:rsidRDefault="00925A0F" w:rsidP="00925A0F">
      <w:pPr>
        <w:autoSpaceDE w:val="0"/>
        <w:autoSpaceDN w:val="0"/>
        <w:adjustRightInd w:val="0"/>
        <w:spacing w:line="276" w:lineRule="auto"/>
        <w:jc w:val="both"/>
        <w:rPr>
          <w:color w:val="231F20"/>
          <w:lang w:val="en-US"/>
        </w:rPr>
      </w:pPr>
    </w:p>
    <w:p w14:paraId="003B05C7" w14:textId="07429AD4" w:rsidR="00925A0F" w:rsidRPr="00206F59" w:rsidRDefault="00925A0F" w:rsidP="00925A0F">
      <w:pPr>
        <w:autoSpaceDE w:val="0"/>
        <w:autoSpaceDN w:val="0"/>
        <w:adjustRightInd w:val="0"/>
        <w:spacing w:line="276" w:lineRule="auto"/>
        <w:jc w:val="both"/>
        <w:rPr>
          <w:color w:val="231F20"/>
          <w:lang w:val="en-US"/>
        </w:rPr>
      </w:pPr>
      <w:r w:rsidRPr="00206F59">
        <w:rPr>
          <w:b/>
          <w:color w:val="231F20"/>
          <w:lang w:val="en-US"/>
        </w:rPr>
        <w:t>1</w:t>
      </w:r>
      <w:r w:rsidR="009D02B3">
        <w:rPr>
          <w:b/>
          <w:color w:val="231F20"/>
          <w:lang w:val="en-US"/>
        </w:rPr>
        <w:t>5</w:t>
      </w:r>
      <w:r w:rsidRPr="00206F59">
        <w:rPr>
          <w:b/>
          <w:color w:val="231F20"/>
          <w:lang w:val="en-US"/>
        </w:rPr>
        <w:t>.11.</w:t>
      </w:r>
      <w:r w:rsidRPr="00206F59">
        <w:rPr>
          <w:color w:val="231F20"/>
          <w:lang w:val="en-US"/>
        </w:rPr>
        <w:t xml:space="preserve"> </w:t>
      </w:r>
      <w:r w:rsidRPr="00206F59">
        <w:rPr>
          <w:b/>
          <w:color w:val="231F20"/>
          <w:u w:val="single"/>
          <w:lang w:val="en-US"/>
        </w:rPr>
        <w:t>Draw</w:t>
      </w:r>
      <w:r w:rsidRPr="00206F59">
        <w:rPr>
          <w:color w:val="231F20"/>
          <w:lang w:val="en-US"/>
        </w:rPr>
        <w:t xml:space="preserve"> the molecule orbital energy level diagram of peroxide and superoxide ions and </w:t>
      </w:r>
      <w:r w:rsidRPr="00206F59">
        <w:rPr>
          <w:b/>
          <w:color w:val="231F20"/>
          <w:u w:val="single"/>
          <w:lang w:val="en-US"/>
        </w:rPr>
        <w:t>compare</w:t>
      </w:r>
      <w:r w:rsidRPr="00206F59">
        <w:rPr>
          <w:b/>
          <w:color w:val="231F20"/>
          <w:lang w:val="en-US"/>
        </w:rPr>
        <w:t xml:space="preserve"> </w:t>
      </w:r>
      <w:r w:rsidRPr="00206F59">
        <w:rPr>
          <w:color w:val="231F20"/>
          <w:lang w:val="en-US"/>
        </w:rPr>
        <w:t xml:space="preserve">their bond lengths and energies. </w:t>
      </w:r>
    </w:p>
    <w:p w14:paraId="7359453C" w14:textId="77777777" w:rsidR="00925A0F" w:rsidRPr="00206F59" w:rsidRDefault="00925A0F" w:rsidP="00925A0F">
      <w:pPr>
        <w:autoSpaceDE w:val="0"/>
        <w:autoSpaceDN w:val="0"/>
        <w:adjustRightInd w:val="0"/>
        <w:spacing w:line="276" w:lineRule="auto"/>
        <w:jc w:val="both"/>
        <w:rPr>
          <w:color w:val="231F20"/>
          <w:lang w:val="en-US"/>
        </w:rPr>
      </w:pPr>
    </w:p>
    <w:p w14:paraId="42C1F381" w14:textId="77777777" w:rsidR="00925A0F" w:rsidRPr="00E0033B" w:rsidRDefault="00925A0F" w:rsidP="00925A0F">
      <w:pPr>
        <w:autoSpaceDE w:val="0"/>
        <w:autoSpaceDN w:val="0"/>
        <w:adjustRightInd w:val="0"/>
        <w:spacing w:line="276" w:lineRule="auto"/>
        <w:jc w:val="both"/>
        <w:rPr>
          <w:strike/>
          <w:lang w:val="en-US"/>
        </w:rPr>
      </w:pPr>
      <w:r w:rsidRPr="00206F59">
        <w:rPr>
          <w:lang w:val="en-US"/>
        </w:rPr>
        <w:t>When LiClO</w:t>
      </w:r>
      <w:r w:rsidRPr="00206F59">
        <w:rPr>
          <w:vertAlign w:val="subscript"/>
          <w:lang w:val="en-US"/>
        </w:rPr>
        <w:t>4</w:t>
      </w:r>
      <w:r w:rsidRPr="00206F59">
        <w:rPr>
          <w:lang w:val="en-US"/>
        </w:rPr>
        <w:t>, NaClO</w:t>
      </w:r>
      <w:r w:rsidRPr="00206F59">
        <w:rPr>
          <w:vertAlign w:val="subscript"/>
          <w:lang w:val="en-US"/>
        </w:rPr>
        <w:t>4</w:t>
      </w:r>
      <w:r w:rsidRPr="00206F59">
        <w:rPr>
          <w:lang w:val="en-US"/>
        </w:rPr>
        <w:t>, and KClO</w:t>
      </w:r>
      <w:r w:rsidRPr="00206F59">
        <w:rPr>
          <w:vertAlign w:val="subscript"/>
          <w:lang w:val="en-US"/>
        </w:rPr>
        <w:t>4</w:t>
      </w:r>
      <w:r w:rsidRPr="00206F59">
        <w:rPr>
          <w:lang w:val="en-US"/>
        </w:rPr>
        <w:t xml:space="preserve"> crystallize from an aqueous solution that may or may not contain water molecules called water of crystallization as part of the solid structures, although no simple rule exists for predicting with certainty whether the ions will retain all or part of their hydration spheres in the solid state, cations with high charge densities tend to retain all or part of their hydration spheres in the solid state. When the cations have low charge densities, the cations tend to lose their hydration spheres; thus, they tend to form anhydrous salts. The ionic radius of Li</w:t>
      </w:r>
      <w:r w:rsidRPr="00206F59">
        <w:rPr>
          <w:vertAlign w:val="superscript"/>
          <w:lang w:val="en-US"/>
        </w:rPr>
        <w:t>+</w:t>
      </w:r>
      <w:r w:rsidRPr="00206F59">
        <w:rPr>
          <w:lang w:val="en-US"/>
        </w:rPr>
        <w:t>, Na</w:t>
      </w:r>
      <w:r w:rsidRPr="00206F59">
        <w:rPr>
          <w:vertAlign w:val="superscript"/>
          <w:lang w:val="en-US"/>
        </w:rPr>
        <w:t>+</w:t>
      </w:r>
      <w:r w:rsidRPr="00206F59">
        <w:rPr>
          <w:lang w:val="en-US"/>
        </w:rPr>
        <w:t>, and K</w:t>
      </w:r>
      <w:r w:rsidRPr="00206F59">
        <w:rPr>
          <w:vertAlign w:val="superscript"/>
          <w:lang w:val="en-US"/>
        </w:rPr>
        <w:t>+</w:t>
      </w:r>
      <w:r w:rsidRPr="00206F59">
        <w:rPr>
          <w:lang w:val="en-US"/>
        </w:rPr>
        <w:t xml:space="preserve"> is 76 pm, 102 pm, and 138 pm, respectively</w:t>
      </w:r>
      <w:r w:rsidRPr="00E0033B">
        <w:rPr>
          <w:lang w:val="en-US"/>
        </w:rPr>
        <w:t xml:space="preserve">. </w:t>
      </w:r>
    </w:p>
    <w:p w14:paraId="25A76286" w14:textId="77777777" w:rsidR="00925A0F" w:rsidRPr="00E0033B" w:rsidRDefault="00925A0F" w:rsidP="00925A0F">
      <w:pPr>
        <w:autoSpaceDE w:val="0"/>
        <w:autoSpaceDN w:val="0"/>
        <w:adjustRightInd w:val="0"/>
        <w:spacing w:line="276" w:lineRule="auto"/>
        <w:jc w:val="both"/>
        <w:rPr>
          <w:strike/>
          <w:lang w:val="en-US"/>
        </w:rPr>
      </w:pPr>
    </w:p>
    <w:p w14:paraId="217B6D2C" w14:textId="7EE9C289" w:rsidR="00925A0F" w:rsidRPr="00206F59" w:rsidRDefault="00925A0F" w:rsidP="00925A0F">
      <w:pPr>
        <w:autoSpaceDE w:val="0"/>
        <w:autoSpaceDN w:val="0"/>
        <w:adjustRightInd w:val="0"/>
        <w:spacing w:line="276" w:lineRule="auto"/>
        <w:jc w:val="both"/>
        <w:rPr>
          <w:lang w:val="en-US"/>
        </w:rPr>
      </w:pPr>
      <w:r w:rsidRPr="00206F59">
        <w:rPr>
          <w:b/>
          <w:lang w:val="en-US"/>
        </w:rPr>
        <w:t>1</w:t>
      </w:r>
      <w:r w:rsidR="009D02B3">
        <w:rPr>
          <w:b/>
          <w:lang w:val="en-US"/>
        </w:rPr>
        <w:t>5</w:t>
      </w:r>
      <w:r w:rsidRPr="00206F59">
        <w:rPr>
          <w:b/>
          <w:lang w:val="en-US"/>
        </w:rPr>
        <w:t>.12.</w:t>
      </w:r>
      <w:r w:rsidRPr="00206F59">
        <w:rPr>
          <w:lang w:val="en-US"/>
        </w:rPr>
        <w:t xml:space="preserve"> </w:t>
      </w:r>
      <w:r w:rsidRPr="00206F59">
        <w:rPr>
          <w:b/>
          <w:u w:val="single"/>
          <w:lang w:val="en-US"/>
        </w:rPr>
        <w:t>Calculate</w:t>
      </w:r>
      <w:r w:rsidRPr="00206F59">
        <w:rPr>
          <w:b/>
          <w:lang w:val="en-US"/>
        </w:rPr>
        <w:t xml:space="preserve"> </w:t>
      </w:r>
      <w:r w:rsidRPr="00821251">
        <w:rPr>
          <w:bCs/>
          <w:lang w:val="en-US"/>
        </w:rPr>
        <w:t xml:space="preserve">the </w:t>
      </w:r>
      <w:r w:rsidRPr="000B478F">
        <w:rPr>
          <w:lang w:val="en-US"/>
        </w:rPr>
        <w:t xml:space="preserve">charge densities of the ions </w:t>
      </w:r>
      <w:r w:rsidRPr="009F681E">
        <w:rPr>
          <w:lang w:val="en-US"/>
        </w:rPr>
        <w:t>in</w:t>
      </w:r>
      <w:r w:rsidRPr="00206F59">
        <w:rPr>
          <w:lang w:val="en-US"/>
        </w:rPr>
        <w:t xml:space="preserve"> C mm</w:t>
      </w:r>
      <w:r w:rsidRPr="00206F59">
        <w:rPr>
          <w:vertAlign w:val="superscript"/>
          <w:lang w:val="en-US"/>
        </w:rPr>
        <w:t>–3</w:t>
      </w:r>
      <w:r w:rsidRPr="00206F59">
        <w:rPr>
          <w:lang w:val="en-US"/>
        </w:rPr>
        <w:t>.</w:t>
      </w:r>
    </w:p>
    <w:p w14:paraId="1717F732" w14:textId="77777777" w:rsidR="00925A0F" w:rsidRPr="00206F59" w:rsidRDefault="00925A0F" w:rsidP="00925A0F">
      <w:pPr>
        <w:autoSpaceDE w:val="0"/>
        <w:autoSpaceDN w:val="0"/>
        <w:adjustRightInd w:val="0"/>
        <w:spacing w:line="276" w:lineRule="auto"/>
        <w:jc w:val="both"/>
        <w:rPr>
          <w:lang w:val="en-US"/>
        </w:rPr>
      </w:pPr>
    </w:p>
    <w:p w14:paraId="0D72F436" w14:textId="509D7598" w:rsidR="00925A0F" w:rsidRDefault="00925A0F" w:rsidP="00925A0F">
      <w:pPr>
        <w:autoSpaceDE w:val="0"/>
        <w:autoSpaceDN w:val="0"/>
        <w:adjustRightInd w:val="0"/>
        <w:spacing w:line="276" w:lineRule="auto"/>
        <w:jc w:val="both"/>
        <w:rPr>
          <w:lang w:val="en-US"/>
        </w:rPr>
      </w:pPr>
      <w:r w:rsidRPr="00206F59">
        <w:rPr>
          <w:b/>
          <w:lang w:val="en-US"/>
        </w:rPr>
        <w:t>1</w:t>
      </w:r>
      <w:r w:rsidR="009D02B3">
        <w:rPr>
          <w:b/>
          <w:lang w:val="en-US"/>
        </w:rPr>
        <w:t>5</w:t>
      </w:r>
      <w:r w:rsidRPr="00206F59">
        <w:rPr>
          <w:b/>
          <w:lang w:val="en-US"/>
        </w:rPr>
        <w:t>.13.</w:t>
      </w:r>
      <w:r w:rsidRPr="00206F59">
        <w:rPr>
          <w:lang w:val="en-US"/>
        </w:rPr>
        <w:t xml:space="preserve"> </w:t>
      </w:r>
      <w:r w:rsidRPr="00206F59">
        <w:rPr>
          <w:b/>
          <w:u w:val="single"/>
          <w:lang w:val="en-US"/>
        </w:rPr>
        <w:t>Which perchlorate salt</w:t>
      </w:r>
      <w:r w:rsidRPr="00206F59">
        <w:rPr>
          <w:lang w:val="en-US"/>
        </w:rPr>
        <w:t xml:space="preserve"> is most susceptible to form an anhydrous compound?</w:t>
      </w:r>
    </w:p>
    <w:p w14:paraId="3F58C829" w14:textId="77777777" w:rsidR="00925A0F" w:rsidRDefault="00925A0F" w:rsidP="00925A0F">
      <w:pPr>
        <w:spacing w:line="276" w:lineRule="auto"/>
        <w:jc w:val="both"/>
        <w:rPr>
          <w:color w:val="333333"/>
          <w:lang w:val="en-US"/>
        </w:rPr>
      </w:pPr>
    </w:p>
    <w:p w14:paraId="637FB68D" w14:textId="5BCEDCE0" w:rsidR="00925A0F" w:rsidRDefault="00925A0F" w:rsidP="00925A0F">
      <w:pPr>
        <w:spacing w:line="276" w:lineRule="auto"/>
        <w:jc w:val="center"/>
        <w:rPr>
          <w:color w:val="333333"/>
          <w:lang w:val="en-US"/>
        </w:rPr>
      </w:pPr>
    </w:p>
    <w:p w14:paraId="29FC58B7" w14:textId="44CA54C5" w:rsidR="00925A0F" w:rsidRDefault="00925A0F" w:rsidP="00925A0F">
      <w:pPr>
        <w:spacing w:line="276" w:lineRule="auto"/>
        <w:jc w:val="center"/>
        <w:rPr>
          <w:color w:val="333333"/>
          <w:lang w:val="en-US"/>
        </w:rPr>
      </w:pPr>
    </w:p>
    <w:p w14:paraId="7F11E973" w14:textId="01D19DA0" w:rsidR="00C80DB8" w:rsidRPr="00575E3C" w:rsidRDefault="00A75C39" w:rsidP="00985711">
      <w:pPr>
        <w:spacing w:line="276" w:lineRule="auto"/>
        <w:rPr>
          <w:lang w:val="en-US"/>
        </w:rPr>
      </w:pPr>
      <w:r>
        <w:rPr>
          <w:noProof/>
        </w:rPr>
        <w:lastRenderedPageBreak/>
        <mc:AlternateContent>
          <mc:Choice Requires="wps">
            <w:drawing>
              <wp:anchor distT="91440" distB="91440" distL="137160" distR="137160" simplePos="0" relativeHeight="251700224" behindDoc="0" locked="0" layoutInCell="0" allowOverlap="1" wp14:anchorId="3E53AFD5" wp14:editId="135D9D16">
                <wp:simplePos x="0" y="0"/>
                <wp:positionH relativeFrom="margin">
                  <wp:align>left</wp:align>
                </wp:positionH>
                <wp:positionV relativeFrom="paragraph">
                  <wp:posOffset>-189230</wp:posOffset>
                </wp:positionV>
                <wp:extent cx="472440" cy="869950"/>
                <wp:effectExtent l="0" t="8255" r="0" b="0"/>
                <wp:wrapSquare wrapText="bothSides"/>
                <wp:docPr id="9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5180BF" w14:textId="77777777" w:rsidR="00DA3D5A" w:rsidRPr="00287CAF" w:rsidRDefault="00DA3D5A" w:rsidP="008C4B50">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E53AFD5" id="AutoShape 36" o:spid="_x0000_s1058" style="position:absolute;margin-left:0;margin-top:-14.9pt;width:37.2pt;height:68.5pt;rotation:90;z-index:251700224;visibility:visible;mso-wrap-style:square;mso-width-percent:0;mso-height-percent:0;mso-wrap-distance-left:10.8pt;mso-wrap-distance-top:7.2pt;mso-wrap-distance-right:10.8pt;mso-wrap-distance-bottom:7.2pt;mso-position-horizontal:lef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" o:allowincell="f" fillcolor="#a1c4e3" stroked="f">
                <v:textbox>
                  <w:txbxContent>
                    <w:p w14:paraId="1D5180BF" w14:textId="77777777" w:rsidR="00DA3D5A" w:rsidRPr="00287CAF" w:rsidRDefault="00DA3D5A" w:rsidP="008C4B50">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7B7545CF" w14:textId="1D0E3F2C" w:rsidR="00C80DB8" w:rsidRPr="00575E3C" w:rsidRDefault="00C80DB8" w:rsidP="00985711">
      <w:pPr>
        <w:spacing w:line="276" w:lineRule="auto"/>
        <w:rPr>
          <w:lang w:val="en-US"/>
        </w:rPr>
      </w:pPr>
    </w:p>
    <w:p w14:paraId="469A3FC5" w14:textId="77777777" w:rsidR="001717D3" w:rsidRPr="00575E3C" w:rsidRDefault="001717D3" w:rsidP="00985711">
      <w:pPr>
        <w:spacing w:line="276" w:lineRule="auto"/>
        <w:rPr>
          <w:lang w:val="en-US"/>
        </w:rPr>
      </w:pPr>
    </w:p>
    <w:p w14:paraId="44368820" w14:textId="1C368DAC" w:rsidR="00C4007A" w:rsidRDefault="00C4007A" w:rsidP="00C4007A">
      <w:pPr>
        <w:spacing w:line="276" w:lineRule="auto"/>
        <w:rPr>
          <w:b/>
          <w:lang w:val="en-US"/>
        </w:rPr>
      </w:pPr>
      <w:r w:rsidRPr="009F681E">
        <w:rPr>
          <w:b/>
          <w:lang w:val="en-US"/>
        </w:rPr>
        <w:t>1</w:t>
      </w:r>
      <w:r w:rsidR="009D02B3">
        <w:rPr>
          <w:b/>
          <w:lang w:val="en-US"/>
        </w:rPr>
        <w:t>5</w:t>
      </w:r>
      <w:r w:rsidRPr="009F681E">
        <w:rPr>
          <w:b/>
          <w:lang w:val="en-US"/>
        </w:rPr>
        <w:t>.1.</w:t>
      </w:r>
    </w:p>
    <w:p w14:paraId="578A0EA2" w14:textId="77777777" w:rsidR="00C4007A" w:rsidRPr="00206F59" w:rsidRDefault="00C4007A" w:rsidP="00C4007A">
      <w:pPr>
        <w:spacing w:line="276" w:lineRule="auto"/>
        <w:rPr>
          <w:b/>
          <w:lang w:val="en-US"/>
        </w:rPr>
      </w:pPr>
    </w:p>
    <w:tbl>
      <w:tblPr>
        <w:tblStyle w:val="TabloKlavuzu"/>
        <w:tblW w:w="0" w:type="auto"/>
        <w:tblInd w:w="0" w:type="dxa"/>
        <w:tblLook w:val="04A0" w:firstRow="1" w:lastRow="0" w:firstColumn="1" w:lastColumn="0" w:noHBand="0" w:noVBand="1"/>
      </w:tblPr>
      <w:tblGrid>
        <w:gridCol w:w="907"/>
        <w:gridCol w:w="907"/>
        <w:gridCol w:w="963"/>
        <w:gridCol w:w="907"/>
        <w:gridCol w:w="990"/>
        <w:gridCol w:w="1030"/>
        <w:gridCol w:w="963"/>
      </w:tblGrid>
      <w:tr w:rsidR="00C4007A" w:rsidRPr="00206F59" w14:paraId="17DE1388" w14:textId="77777777" w:rsidTr="00F26DE0">
        <w:tc>
          <w:tcPr>
            <w:tcW w:w="907" w:type="dxa"/>
            <w:tcBorders>
              <w:top w:val="single" w:sz="4" w:space="0" w:color="auto"/>
              <w:left w:val="single" w:sz="4" w:space="0" w:color="auto"/>
              <w:bottom w:val="single" w:sz="4" w:space="0" w:color="auto"/>
              <w:right w:val="single" w:sz="4" w:space="0" w:color="auto"/>
            </w:tcBorders>
            <w:vAlign w:val="center"/>
            <w:hideMark/>
          </w:tcPr>
          <w:p w14:paraId="56727498" w14:textId="77777777" w:rsidR="00C4007A" w:rsidRPr="00206F59" w:rsidRDefault="00C4007A" w:rsidP="00F26DE0">
            <w:pPr>
              <w:spacing w:line="276" w:lineRule="auto"/>
              <w:jc w:val="center"/>
              <w:rPr>
                <w:b/>
                <w:lang w:val="en-US"/>
              </w:rPr>
            </w:pPr>
            <w:r w:rsidRPr="00206F59">
              <w:rPr>
                <w:b/>
                <w:lang w:val="en-US"/>
              </w:rPr>
              <w:t>A</w:t>
            </w:r>
          </w:p>
        </w:tc>
        <w:tc>
          <w:tcPr>
            <w:tcW w:w="907" w:type="dxa"/>
            <w:tcBorders>
              <w:top w:val="single" w:sz="4" w:space="0" w:color="auto"/>
              <w:left w:val="single" w:sz="4" w:space="0" w:color="auto"/>
              <w:bottom w:val="single" w:sz="4" w:space="0" w:color="auto"/>
              <w:right w:val="single" w:sz="4" w:space="0" w:color="auto"/>
            </w:tcBorders>
            <w:vAlign w:val="center"/>
            <w:hideMark/>
          </w:tcPr>
          <w:p w14:paraId="7FEFCBF3" w14:textId="77777777" w:rsidR="00C4007A" w:rsidRPr="00206F59" w:rsidRDefault="00C4007A" w:rsidP="00F26DE0">
            <w:pPr>
              <w:spacing w:line="276" w:lineRule="auto"/>
              <w:jc w:val="center"/>
              <w:rPr>
                <w:b/>
                <w:lang w:val="en-US"/>
              </w:rPr>
            </w:pPr>
            <w:r w:rsidRPr="00206F59">
              <w:rPr>
                <w:b/>
                <w:lang w:val="en-US"/>
              </w:rPr>
              <w:t>B</w:t>
            </w:r>
          </w:p>
        </w:tc>
        <w:tc>
          <w:tcPr>
            <w:tcW w:w="963" w:type="dxa"/>
            <w:tcBorders>
              <w:top w:val="single" w:sz="4" w:space="0" w:color="auto"/>
              <w:left w:val="single" w:sz="4" w:space="0" w:color="auto"/>
              <w:bottom w:val="single" w:sz="4" w:space="0" w:color="auto"/>
              <w:right w:val="single" w:sz="4" w:space="0" w:color="auto"/>
            </w:tcBorders>
            <w:vAlign w:val="center"/>
            <w:hideMark/>
          </w:tcPr>
          <w:p w14:paraId="2D701639" w14:textId="77777777" w:rsidR="00C4007A" w:rsidRPr="00206F59" w:rsidRDefault="00C4007A" w:rsidP="00F26DE0">
            <w:pPr>
              <w:spacing w:line="276" w:lineRule="auto"/>
              <w:jc w:val="center"/>
              <w:rPr>
                <w:b/>
                <w:lang w:val="en-US"/>
              </w:rPr>
            </w:pPr>
            <w:r w:rsidRPr="00206F59">
              <w:rPr>
                <w:b/>
                <w:lang w:val="en-US"/>
              </w:rPr>
              <w:t>C</w:t>
            </w:r>
          </w:p>
        </w:tc>
        <w:tc>
          <w:tcPr>
            <w:tcW w:w="907" w:type="dxa"/>
            <w:tcBorders>
              <w:top w:val="single" w:sz="4" w:space="0" w:color="auto"/>
              <w:left w:val="single" w:sz="4" w:space="0" w:color="auto"/>
              <w:bottom w:val="single" w:sz="4" w:space="0" w:color="auto"/>
              <w:right w:val="single" w:sz="4" w:space="0" w:color="auto"/>
            </w:tcBorders>
            <w:vAlign w:val="center"/>
            <w:hideMark/>
          </w:tcPr>
          <w:p w14:paraId="401166BE" w14:textId="77777777" w:rsidR="00C4007A" w:rsidRPr="00206F59" w:rsidRDefault="00C4007A" w:rsidP="00F26DE0">
            <w:pPr>
              <w:spacing w:line="276" w:lineRule="auto"/>
              <w:jc w:val="center"/>
              <w:rPr>
                <w:b/>
                <w:lang w:val="en-US"/>
              </w:rPr>
            </w:pPr>
            <w:r w:rsidRPr="00206F59">
              <w:rPr>
                <w:b/>
                <w:lang w:val="en-US"/>
              </w:rPr>
              <w:t>D</w:t>
            </w:r>
          </w:p>
        </w:tc>
        <w:tc>
          <w:tcPr>
            <w:tcW w:w="990" w:type="dxa"/>
            <w:tcBorders>
              <w:top w:val="single" w:sz="4" w:space="0" w:color="auto"/>
              <w:left w:val="single" w:sz="4" w:space="0" w:color="auto"/>
              <w:bottom w:val="single" w:sz="4" w:space="0" w:color="auto"/>
              <w:right w:val="single" w:sz="4" w:space="0" w:color="auto"/>
            </w:tcBorders>
            <w:vAlign w:val="center"/>
            <w:hideMark/>
          </w:tcPr>
          <w:p w14:paraId="769F5F49" w14:textId="77777777" w:rsidR="00C4007A" w:rsidRPr="00206F59" w:rsidRDefault="00C4007A" w:rsidP="00F26DE0">
            <w:pPr>
              <w:spacing w:line="276" w:lineRule="auto"/>
              <w:jc w:val="center"/>
              <w:rPr>
                <w:b/>
                <w:lang w:val="en-US"/>
              </w:rPr>
            </w:pPr>
            <w:r w:rsidRPr="00206F59">
              <w:rPr>
                <w:b/>
                <w:lang w:val="en-US"/>
              </w:rPr>
              <w:t>E</w:t>
            </w:r>
          </w:p>
        </w:tc>
        <w:tc>
          <w:tcPr>
            <w:tcW w:w="1030" w:type="dxa"/>
            <w:tcBorders>
              <w:top w:val="single" w:sz="4" w:space="0" w:color="auto"/>
              <w:left w:val="single" w:sz="4" w:space="0" w:color="auto"/>
              <w:bottom w:val="single" w:sz="4" w:space="0" w:color="auto"/>
              <w:right w:val="single" w:sz="4" w:space="0" w:color="auto"/>
            </w:tcBorders>
            <w:vAlign w:val="center"/>
            <w:hideMark/>
          </w:tcPr>
          <w:p w14:paraId="5B1772AC" w14:textId="77777777" w:rsidR="00C4007A" w:rsidRPr="00206F59" w:rsidRDefault="00C4007A" w:rsidP="00F26DE0">
            <w:pPr>
              <w:spacing w:line="276" w:lineRule="auto"/>
              <w:jc w:val="center"/>
              <w:rPr>
                <w:b/>
                <w:lang w:val="en-US"/>
              </w:rPr>
            </w:pPr>
            <w:r w:rsidRPr="00206F59">
              <w:rPr>
                <w:b/>
                <w:lang w:val="en-US"/>
              </w:rPr>
              <w:t>F</w:t>
            </w:r>
          </w:p>
        </w:tc>
        <w:tc>
          <w:tcPr>
            <w:tcW w:w="963" w:type="dxa"/>
            <w:tcBorders>
              <w:top w:val="single" w:sz="4" w:space="0" w:color="auto"/>
              <w:left w:val="single" w:sz="4" w:space="0" w:color="auto"/>
              <w:bottom w:val="single" w:sz="4" w:space="0" w:color="auto"/>
              <w:right w:val="single" w:sz="4" w:space="0" w:color="auto"/>
            </w:tcBorders>
            <w:vAlign w:val="center"/>
            <w:hideMark/>
          </w:tcPr>
          <w:p w14:paraId="2D9713C4" w14:textId="77777777" w:rsidR="00C4007A" w:rsidRPr="00206F59" w:rsidRDefault="00C4007A" w:rsidP="00F26DE0">
            <w:pPr>
              <w:spacing w:line="276" w:lineRule="auto"/>
              <w:jc w:val="center"/>
              <w:rPr>
                <w:b/>
                <w:lang w:val="en-US"/>
              </w:rPr>
            </w:pPr>
            <w:r w:rsidRPr="00206F59">
              <w:rPr>
                <w:b/>
                <w:lang w:val="en-US"/>
              </w:rPr>
              <w:t>G</w:t>
            </w:r>
          </w:p>
        </w:tc>
      </w:tr>
      <w:tr w:rsidR="00C4007A" w:rsidRPr="00206F59" w14:paraId="70050AD8" w14:textId="77777777" w:rsidTr="00F26DE0">
        <w:tc>
          <w:tcPr>
            <w:tcW w:w="907" w:type="dxa"/>
            <w:tcBorders>
              <w:top w:val="single" w:sz="4" w:space="0" w:color="auto"/>
              <w:left w:val="single" w:sz="4" w:space="0" w:color="auto"/>
              <w:bottom w:val="single" w:sz="4" w:space="0" w:color="auto"/>
              <w:right w:val="single" w:sz="4" w:space="0" w:color="auto"/>
            </w:tcBorders>
            <w:vAlign w:val="center"/>
            <w:hideMark/>
          </w:tcPr>
          <w:p w14:paraId="3DA00D44" w14:textId="77777777" w:rsidR="00C4007A" w:rsidRPr="009F681E" w:rsidRDefault="00C4007A" w:rsidP="00F26DE0">
            <w:pPr>
              <w:spacing w:line="276" w:lineRule="auto"/>
              <w:jc w:val="center"/>
              <w:rPr>
                <w:b/>
                <w:lang w:val="en-US"/>
              </w:rPr>
            </w:pPr>
            <w:r w:rsidRPr="000B478F">
              <w:rPr>
                <w:lang w:val="en-US"/>
              </w:rPr>
              <w:t>Na</w:t>
            </w:r>
          </w:p>
        </w:tc>
        <w:tc>
          <w:tcPr>
            <w:tcW w:w="907" w:type="dxa"/>
            <w:tcBorders>
              <w:top w:val="single" w:sz="4" w:space="0" w:color="auto"/>
              <w:left w:val="single" w:sz="4" w:space="0" w:color="auto"/>
              <w:bottom w:val="single" w:sz="4" w:space="0" w:color="auto"/>
              <w:right w:val="single" w:sz="4" w:space="0" w:color="auto"/>
            </w:tcBorders>
            <w:vAlign w:val="center"/>
            <w:hideMark/>
          </w:tcPr>
          <w:p w14:paraId="4029C0C5" w14:textId="77777777" w:rsidR="00C4007A" w:rsidRPr="00206F59" w:rsidRDefault="00C4007A" w:rsidP="00F26DE0">
            <w:pPr>
              <w:spacing w:line="276" w:lineRule="auto"/>
              <w:jc w:val="center"/>
              <w:rPr>
                <w:b/>
                <w:lang w:val="en-US"/>
              </w:rPr>
            </w:pPr>
            <w:r w:rsidRPr="00206F59">
              <w:rPr>
                <w:lang w:val="en-US"/>
              </w:rPr>
              <w:t>NaH</w:t>
            </w:r>
          </w:p>
        </w:tc>
        <w:tc>
          <w:tcPr>
            <w:tcW w:w="963" w:type="dxa"/>
            <w:tcBorders>
              <w:top w:val="single" w:sz="4" w:space="0" w:color="auto"/>
              <w:left w:val="single" w:sz="4" w:space="0" w:color="auto"/>
              <w:bottom w:val="single" w:sz="4" w:space="0" w:color="auto"/>
              <w:right w:val="single" w:sz="4" w:space="0" w:color="auto"/>
            </w:tcBorders>
            <w:vAlign w:val="center"/>
            <w:hideMark/>
          </w:tcPr>
          <w:p w14:paraId="1CD521F5" w14:textId="77777777" w:rsidR="00C4007A" w:rsidRPr="00206F59" w:rsidRDefault="00C4007A" w:rsidP="00F26DE0">
            <w:pPr>
              <w:spacing w:line="276" w:lineRule="auto"/>
              <w:jc w:val="center"/>
              <w:rPr>
                <w:b/>
                <w:lang w:val="en-US"/>
              </w:rPr>
            </w:pPr>
            <w:r w:rsidRPr="00206F59">
              <w:rPr>
                <w:lang w:val="en-US"/>
              </w:rPr>
              <w:t>Na</w:t>
            </w:r>
            <w:r w:rsidRPr="00206F59">
              <w:rPr>
                <w:vertAlign w:val="subscript"/>
                <w:lang w:val="en-US"/>
              </w:rPr>
              <w:t>2</w:t>
            </w:r>
            <w:r w:rsidRPr="00206F59">
              <w:rPr>
                <w:lang w:val="en-US"/>
              </w:rPr>
              <w:t>SO</w:t>
            </w:r>
            <w:r w:rsidRPr="00206F59">
              <w:rPr>
                <w:vertAlign w:val="subscript"/>
                <w:lang w:val="en-US"/>
              </w:rPr>
              <w:t>4</w:t>
            </w:r>
          </w:p>
        </w:tc>
        <w:tc>
          <w:tcPr>
            <w:tcW w:w="907" w:type="dxa"/>
            <w:tcBorders>
              <w:top w:val="single" w:sz="4" w:space="0" w:color="auto"/>
              <w:left w:val="single" w:sz="4" w:space="0" w:color="auto"/>
              <w:bottom w:val="single" w:sz="4" w:space="0" w:color="auto"/>
              <w:right w:val="single" w:sz="4" w:space="0" w:color="auto"/>
            </w:tcBorders>
            <w:vAlign w:val="center"/>
            <w:hideMark/>
          </w:tcPr>
          <w:p w14:paraId="3784660F" w14:textId="77777777" w:rsidR="00C4007A" w:rsidRPr="00206F59" w:rsidRDefault="00C4007A" w:rsidP="00F26DE0">
            <w:pPr>
              <w:spacing w:line="276" w:lineRule="auto"/>
              <w:jc w:val="center"/>
              <w:rPr>
                <w:b/>
                <w:lang w:val="en-US"/>
              </w:rPr>
            </w:pPr>
            <w:r w:rsidRPr="00206F59">
              <w:rPr>
                <w:lang w:val="en-US"/>
              </w:rPr>
              <w:t>Na</w:t>
            </w:r>
            <w:r w:rsidRPr="00206F59">
              <w:rPr>
                <w:vertAlign w:val="subscript"/>
                <w:lang w:val="en-US"/>
              </w:rPr>
              <w:t>2</w:t>
            </w:r>
            <w:r w:rsidRPr="00206F59">
              <w:rPr>
                <w:lang w:val="en-US"/>
              </w:rPr>
              <w:t>S</w:t>
            </w:r>
          </w:p>
        </w:tc>
        <w:tc>
          <w:tcPr>
            <w:tcW w:w="990" w:type="dxa"/>
            <w:tcBorders>
              <w:top w:val="single" w:sz="4" w:space="0" w:color="auto"/>
              <w:left w:val="single" w:sz="4" w:space="0" w:color="auto"/>
              <w:bottom w:val="single" w:sz="4" w:space="0" w:color="auto"/>
              <w:right w:val="single" w:sz="4" w:space="0" w:color="auto"/>
            </w:tcBorders>
            <w:vAlign w:val="center"/>
            <w:hideMark/>
          </w:tcPr>
          <w:p w14:paraId="6D4C0DCF" w14:textId="77777777" w:rsidR="00C4007A" w:rsidRPr="00206F59" w:rsidRDefault="00C4007A" w:rsidP="00F26DE0">
            <w:pPr>
              <w:spacing w:line="276" w:lineRule="auto"/>
              <w:jc w:val="center"/>
              <w:rPr>
                <w:b/>
                <w:lang w:val="en-US"/>
              </w:rPr>
            </w:pPr>
            <w:r w:rsidRPr="00206F59">
              <w:rPr>
                <w:lang w:val="en-US"/>
              </w:rPr>
              <w:t>Na</w:t>
            </w:r>
            <w:r w:rsidRPr="00206F59">
              <w:rPr>
                <w:vertAlign w:val="subscript"/>
                <w:lang w:val="en-US"/>
              </w:rPr>
              <w:t>2</w:t>
            </w:r>
            <w:r w:rsidRPr="00206F59">
              <w:rPr>
                <w:lang w:val="en-US"/>
              </w:rPr>
              <w:t>CO</w:t>
            </w:r>
            <w:r w:rsidRPr="00206F59">
              <w:rPr>
                <w:vertAlign w:val="subscript"/>
                <w:lang w:val="en-US"/>
              </w:rPr>
              <w:t>3</w:t>
            </w:r>
          </w:p>
        </w:tc>
        <w:tc>
          <w:tcPr>
            <w:tcW w:w="1030" w:type="dxa"/>
            <w:tcBorders>
              <w:top w:val="single" w:sz="4" w:space="0" w:color="auto"/>
              <w:left w:val="single" w:sz="4" w:space="0" w:color="auto"/>
              <w:bottom w:val="single" w:sz="4" w:space="0" w:color="auto"/>
              <w:right w:val="single" w:sz="4" w:space="0" w:color="auto"/>
            </w:tcBorders>
            <w:vAlign w:val="center"/>
            <w:hideMark/>
          </w:tcPr>
          <w:p w14:paraId="19BABF87" w14:textId="77777777" w:rsidR="00C4007A" w:rsidRPr="00206F59" w:rsidRDefault="00C4007A" w:rsidP="00F26DE0">
            <w:pPr>
              <w:spacing w:line="276" w:lineRule="auto"/>
              <w:jc w:val="center"/>
              <w:rPr>
                <w:b/>
                <w:lang w:val="en-US"/>
              </w:rPr>
            </w:pPr>
            <w:r w:rsidRPr="00206F59">
              <w:rPr>
                <w:lang w:val="en-US"/>
              </w:rPr>
              <w:t>Na</w:t>
            </w:r>
            <w:r w:rsidRPr="00206F59">
              <w:rPr>
                <w:vertAlign w:val="subscript"/>
                <w:lang w:val="en-US"/>
              </w:rPr>
              <w:t>2</w:t>
            </w:r>
            <w:r w:rsidRPr="00206F59">
              <w:rPr>
                <w:lang w:val="en-US"/>
              </w:rPr>
              <w:t>SiO</w:t>
            </w:r>
            <w:r w:rsidRPr="00206F59">
              <w:rPr>
                <w:vertAlign w:val="subscript"/>
                <w:lang w:val="en-US"/>
              </w:rPr>
              <w:t>3</w:t>
            </w:r>
          </w:p>
        </w:tc>
        <w:tc>
          <w:tcPr>
            <w:tcW w:w="963" w:type="dxa"/>
            <w:tcBorders>
              <w:top w:val="single" w:sz="4" w:space="0" w:color="auto"/>
              <w:left w:val="single" w:sz="4" w:space="0" w:color="auto"/>
              <w:bottom w:val="single" w:sz="4" w:space="0" w:color="auto"/>
              <w:right w:val="single" w:sz="4" w:space="0" w:color="auto"/>
            </w:tcBorders>
            <w:vAlign w:val="center"/>
            <w:hideMark/>
          </w:tcPr>
          <w:p w14:paraId="2C52654D" w14:textId="77777777" w:rsidR="00C4007A" w:rsidRPr="00206F59" w:rsidRDefault="00C4007A" w:rsidP="00F26DE0">
            <w:pPr>
              <w:spacing w:line="276" w:lineRule="auto"/>
              <w:jc w:val="center"/>
              <w:rPr>
                <w:b/>
                <w:lang w:val="en-US"/>
              </w:rPr>
            </w:pPr>
            <w:r w:rsidRPr="00206F59">
              <w:rPr>
                <w:lang w:val="en-US"/>
              </w:rPr>
              <w:t>Na</w:t>
            </w:r>
            <w:r w:rsidRPr="00206F59">
              <w:rPr>
                <w:vertAlign w:val="subscript"/>
                <w:lang w:val="en-US"/>
              </w:rPr>
              <w:t>2</w:t>
            </w:r>
            <w:r w:rsidRPr="00206F59">
              <w:rPr>
                <w:lang w:val="en-US"/>
              </w:rPr>
              <w:t>SO</w:t>
            </w:r>
            <w:r w:rsidRPr="00206F59">
              <w:rPr>
                <w:vertAlign w:val="subscript"/>
                <w:lang w:val="en-US"/>
              </w:rPr>
              <w:t>3</w:t>
            </w:r>
          </w:p>
        </w:tc>
      </w:tr>
    </w:tbl>
    <w:p w14:paraId="0C7DF270" w14:textId="77777777" w:rsidR="00C4007A" w:rsidRPr="000B478F" w:rsidRDefault="00C4007A" w:rsidP="00C4007A">
      <w:pPr>
        <w:spacing w:line="276" w:lineRule="auto"/>
        <w:rPr>
          <w:b/>
          <w:lang w:val="en-US" w:eastAsia="en-US"/>
        </w:rPr>
      </w:pPr>
    </w:p>
    <w:p w14:paraId="2F565891" w14:textId="7259DF09" w:rsidR="00C4007A" w:rsidRDefault="00C4007A" w:rsidP="00C4007A">
      <w:pPr>
        <w:spacing w:line="276" w:lineRule="auto"/>
        <w:rPr>
          <w:b/>
          <w:lang w:val="en-US"/>
        </w:rPr>
      </w:pPr>
      <w:r w:rsidRPr="009F681E">
        <w:rPr>
          <w:b/>
          <w:lang w:val="en-US"/>
        </w:rPr>
        <w:t>1</w:t>
      </w:r>
      <w:r w:rsidR="009D02B3">
        <w:rPr>
          <w:b/>
          <w:lang w:val="en-US"/>
        </w:rPr>
        <w:t>5</w:t>
      </w:r>
      <w:r w:rsidRPr="009F681E">
        <w:rPr>
          <w:b/>
          <w:lang w:val="en-US"/>
        </w:rPr>
        <w:t>.2.</w:t>
      </w:r>
    </w:p>
    <w:p w14:paraId="569AE3ED" w14:textId="77777777" w:rsidR="00C4007A" w:rsidRPr="00206F59" w:rsidRDefault="00C4007A" w:rsidP="00C4007A">
      <w:pPr>
        <w:spacing w:line="276" w:lineRule="auto"/>
        <w:rPr>
          <w:b/>
          <w:lang w:val="en-US"/>
        </w:rPr>
      </w:pPr>
    </w:p>
    <w:p w14:paraId="1E908254" w14:textId="77777777" w:rsidR="00C4007A" w:rsidRPr="00206F59" w:rsidRDefault="00C4007A" w:rsidP="00C4007A">
      <w:pPr>
        <w:spacing w:line="276" w:lineRule="auto"/>
        <w:rPr>
          <w:rFonts w:asciiTheme="minorHAnsi" w:hAnsiTheme="minorHAnsi"/>
          <w:szCs w:val="22"/>
          <w:lang w:val="en-US"/>
        </w:rPr>
      </w:pPr>
      <m:oMathPara>
        <m:oMathParaPr>
          <m:jc m:val="left"/>
        </m:oMathParaPr>
        <m:oMath>
          <m:r>
            <w:rPr>
              <w:rFonts w:ascii="Cambria Math" w:hAnsi="Cambria Math"/>
              <w:szCs w:val="22"/>
              <w:lang w:val="en-US"/>
            </w:rPr>
            <m:t>NaCl</m:t>
          </m:r>
          <m:d>
            <m:dPr>
              <m:ctrlPr>
                <w:rPr>
                  <w:rFonts w:ascii="Cambria Math" w:hAnsi="Cambria Math"/>
                  <w:i/>
                  <w:szCs w:val="22"/>
                  <w:lang w:val="en-US"/>
                </w:rPr>
              </m:ctrlPr>
            </m:dPr>
            <m:e>
              <m:r>
                <w:rPr>
                  <w:rFonts w:ascii="Cambria Math" w:hAnsi="Cambria Math"/>
                  <w:szCs w:val="22"/>
                  <w:lang w:val="en-US"/>
                </w:rPr>
                <m:t>aq</m:t>
              </m:r>
            </m:e>
          </m:d>
          <m:r>
            <w:rPr>
              <w:rFonts w:ascii="Cambria Math" w:hAnsi="Cambria Math"/>
              <w:szCs w:val="22"/>
              <w:lang w:val="en-US"/>
            </w:rPr>
            <m:t>+C</m:t>
          </m:r>
          <m:sSub>
            <m:sSubPr>
              <m:ctrlPr>
                <w:rPr>
                  <w:rFonts w:ascii="Cambria Math" w:hAnsi="Cambria Math"/>
                  <w:i/>
                  <w:szCs w:val="22"/>
                  <w:lang w:val="en-US"/>
                </w:rPr>
              </m:ctrlPr>
            </m:sSubPr>
            <m:e>
              <m:r>
                <w:rPr>
                  <w:rFonts w:ascii="Cambria Math" w:hAnsi="Cambria Math"/>
                  <w:szCs w:val="22"/>
                  <w:lang w:val="en-US"/>
                </w:rPr>
                <m:t>O</m:t>
              </m:r>
            </m:e>
            <m:sub>
              <m:r>
                <w:rPr>
                  <w:rFonts w:ascii="Cambria Math" w:hAnsi="Cambria Math"/>
                  <w:szCs w:val="22"/>
                  <w:lang w:val="en-US"/>
                </w:rPr>
                <m:t>2</m:t>
              </m:r>
            </m:sub>
          </m:sSub>
          <m:d>
            <m:dPr>
              <m:ctrlPr>
                <w:rPr>
                  <w:rFonts w:ascii="Cambria Math" w:hAnsi="Cambria Math"/>
                  <w:i/>
                  <w:szCs w:val="22"/>
                  <w:lang w:val="en-US"/>
                </w:rPr>
              </m:ctrlPr>
            </m:dPr>
            <m:e>
              <m:r>
                <w:rPr>
                  <w:rFonts w:ascii="Cambria Math" w:hAnsi="Cambria Math"/>
                  <w:szCs w:val="22"/>
                  <w:lang w:val="en-US"/>
                </w:rPr>
                <m:t>g</m:t>
              </m:r>
            </m:e>
          </m:d>
          <m:r>
            <w:rPr>
              <w:rFonts w:ascii="Cambria Math" w:hAnsi="Cambria Math"/>
              <w:szCs w:val="22"/>
              <w:lang w:val="en-US"/>
            </w:rPr>
            <m:t>+N</m:t>
          </m:r>
          <m:sSub>
            <m:sSubPr>
              <m:ctrlPr>
                <w:rPr>
                  <w:rFonts w:ascii="Cambria Math" w:hAnsi="Cambria Math"/>
                  <w:i/>
                  <w:szCs w:val="22"/>
                  <w:lang w:val="en-US"/>
                </w:rPr>
              </m:ctrlPr>
            </m:sSubPr>
            <m:e>
              <m:r>
                <w:rPr>
                  <w:rFonts w:ascii="Cambria Math" w:hAnsi="Cambria Math"/>
                  <w:szCs w:val="22"/>
                  <w:lang w:val="en-US"/>
                </w:rPr>
                <m:t>H</m:t>
              </m:r>
            </m:e>
            <m:sub>
              <m:r>
                <w:rPr>
                  <w:rFonts w:ascii="Cambria Math" w:hAnsi="Cambria Math"/>
                  <w:szCs w:val="22"/>
                  <w:lang w:val="en-US"/>
                </w:rPr>
                <m:t>3</m:t>
              </m:r>
            </m:sub>
          </m:sSub>
          <m:d>
            <m:dPr>
              <m:ctrlPr>
                <w:rPr>
                  <w:rFonts w:ascii="Cambria Math" w:hAnsi="Cambria Math"/>
                  <w:i/>
                  <w:szCs w:val="22"/>
                  <w:lang w:val="en-US"/>
                </w:rPr>
              </m:ctrlPr>
            </m:dPr>
            <m:e>
              <m:r>
                <w:rPr>
                  <w:rFonts w:ascii="Cambria Math" w:hAnsi="Cambria Math"/>
                  <w:szCs w:val="22"/>
                  <w:lang w:val="en-US"/>
                </w:rPr>
                <m:t>g</m:t>
              </m:r>
            </m:e>
          </m:d>
          <m:r>
            <w:rPr>
              <w:rFonts w:ascii="Cambria Math" w:hAnsi="Cambria Math"/>
              <w:szCs w:val="22"/>
              <w:lang w:val="en-US"/>
            </w:rPr>
            <m:t>+</m:t>
          </m:r>
          <m:sSub>
            <m:sSubPr>
              <m:ctrlPr>
                <w:rPr>
                  <w:rFonts w:ascii="Cambria Math" w:hAnsi="Cambria Math"/>
                  <w:i/>
                  <w:szCs w:val="22"/>
                  <w:lang w:val="en-US"/>
                </w:rPr>
              </m:ctrlPr>
            </m:sSubPr>
            <m:e>
              <m:r>
                <w:rPr>
                  <w:rFonts w:ascii="Cambria Math" w:hAnsi="Cambria Math"/>
                  <w:szCs w:val="22"/>
                  <w:lang w:val="en-US"/>
                </w:rPr>
                <m:t>H</m:t>
              </m:r>
            </m:e>
            <m:sub>
              <m:r>
                <w:rPr>
                  <w:rFonts w:ascii="Cambria Math" w:hAnsi="Cambria Math"/>
                  <w:szCs w:val="22"/>
                  <w:lang w:val="en-US"/>
                </w:rPr>
                <m:t>2</m:t>
              </m:r>
            </m:sub>
          </m:sSub>
          <m:r>
            <w:rPr>
              <w:rFonts w:ascii="Cambria Math" w:hAnsi="Cambria Math"/>
              <w:szCs w:val="22"/>
              <w:lang w:val="en-US"/>
            </w:rPr>
            <m:t>O</m:t>
          </m:r>
          <m:d>
            <m:dPr>
              <m:ctrlPr>
                <w:rPr>
                  <w:rFonts w:ascii="Cambria Math" w:hAnsi="Cambria Math"/>
                  <w:i/>
                  <w:szCs w:val="22"/>
                  <w:lang w:val="en-US"/>
                </w:rPr>
              </m:ctrlPr>
            </m:dPr>
            <m:e>
              <m:r>
                <w:rPr>
                  <w:rFonts w:ascii="Cambria Math" w:hAnsi="Cambria Math"/>
                  <w:szCs w:val="22"/>
                  <w:lang w:val="en-US"/>
                </w:rPr>
                <m:t>I</m:t>
              </m:r>
            </m:e>
          </m:d>
          <m:r>
            <w:rPr>
              <w:rFonts w:ascii="Cambria Math" w:hAnsi="Cambria Math"/>
              <w:szCs w:val="22"/>
              <w:lang w:val="en-US"/>
            </w:rPr>
            <m:t>→NaHC</m:t>
          </m:r>
          <m:sSub>
            <m:sSubPr>
              <m:ctrlPr>
                <w:rPr>
                  <w:rFonts w:ascii="Cambria Math" w:hAnsi="Cambria Math"/>
                  <w:i/>
                  <w:szCs w:val="22"/>
                  <w:lang w:val="en-US"/>
                </w:rPr>
              </m:ctrlPr>
            </m:sSubPr>
            <m:e>
              <m:r>
                <w:rPr>
                  <w:rFonts w:ascii="Cambria Math" w:hAnsi="Cambria Math"/>
                  <w:szCs w:val="22"/>
                  <w:lang w:val="en-US"/>
                </w:rPr>
                <m:t>O</m:t>
              </m:r>
            </m:e>
            <m:sub>
              <m:r>
                <w:rPr>
                  <w:rFonts w:ascii="Cambria Math" w:hAnsi="Cambria Math"/>
                  <w:szCs w:val="22"/>
                  <w:lang w:val="en-US"/>
                </w:rPr>
                <m:t>3</m:t>
              </m:r>
            </m:sub>
          </m:sSub>
          <m:d>
            <m:dPr>
              <m:ctrlPr>
                <w:rPr>
                  <w:rFonts w:ascii="Cambria Math" w:hAnsi="Cambria Math"/>
                  <w:i/>
                  <w:szCs w:val="22"/>
                  <w:lang w:val="en-US"/>
                </w:rPr>
              </m:ctrlPr>
            </m:dPr>
            <m:e>
              <m:r>
                <w:rPr>
                  <w:rFonts w:ascii="Cambria Math" w:hAnsi="Cambria Math"/>
                  <w:szCs w:val="22"/>
                  <w:lang w:val="en-US"/>
                </w:rPr>
                <m:t>s</m:t>
              </m:r>
            </m:e>
          </m:d>
          <m:r>
            <w:rPr>
              <w:rFonts w:ascii="Cambria Math" w:hAnsi="Cambria Math"/>
              <w:szCs w:val="22"/>
              <w:lang w:val="en-US"/>
            </w:rPr>
            <m:t>+N</m:t>
          </m:r>
          <m:sSub>
            <m:sSubPr>
              <m:ctrlPr>
                <w:rPr>
                  <w:rFonts w:ascii="Cambria Math" w:hAnsi="Cambria Math"/>
                  <w:i/>
                  <w:szCs w:val="22"/>
                  <w:lang w:val="en-US"/>
                </w:rPr>
              </m:ctrlPr>
            </m:sSubPr>
            <m:e>
              <m:r>
                <w:rPr>
                  <w:rFonts w:ascii="Cambria Math" w:hAnsi="Cambria Math"/>
                  <w:szCs w:val="22"/>
                  <w:lang w:val="en-US"/>
                </w:rPr>
                <m:t>H</m:t>
              </m:r>
            </m:e>
            <m:sub>
              <m:r>
                <w:rPr>
                  <w:rFonts w:ascii="Cambria Math" w:hAnsi="Cambria Math"/>
                  <w:szCs w:val="22"/>
                  <w:lang w:val="en-US"/>
                </w:rPr>
                <m:t>4</m:t>
              </m:r>
            </m:sub>
          </m:sSub>
          <m:r>
            <w:rPr>
              <w:rFonts w:ascii="Cambria Math" w:hAnsi="Cambria Math"/>
              <w:szCs w:val="22"/>
              <w:lang w:val="en-US"/>
            </w:rPr>
            <m:t>Cl(aq)</m:t>
          </m:r>
        </m:oMath>
      </m:oMathPara>
    </w:p>
    <w:p w14:paraId="28E48737" w14:textId="77777777" w:rsidR="00C4007A" w:rsidRPr="00206F59" w:rsidRDefault="00C4007A" w:rsidP="00C4007A">
      <w:pPr>
        <w:spacing w:line="276" w:lineRule="auto"/>
        <w:rPr>
          <w:rFonts w:asciiTheme="minorHAnsi" w:hAnsiTheme="minorHAnsi"/>
          <w:szCs w:val="22"/>
          <w:lang w:val="en-US"/>
        </w:rPr>
      </w:pPr>
    </w:p>
    <w:p w14:paraId="62241362" w14:textId="77777777" w:rsidR="00C4007A" w:rsidRPr="00206F59" w:rsidRDefault="00C4007A" w:rsidP="00C4007A">
      <w:pPr>
        <w:spacing w:line="276" w:lineRule="auto"/>
        <w:rPr>
          <w:rFonts w:asciiTheme="minorHAnsi" w:hAnsiTheme="minorHAnsi"/>
          <w:sz w:val="22"/>
          <w:szCs w:val="22"/>
          <w:lang w:val="en-US"/>
        </w:rPr>
      </w:pPr>
      <m:oMathPara>
        <m:oMathParaPr>
          <m:jc m:val="left"/>
        </m:oMathParaPr>
        <m:oMath>
          <m:r>
            <w:rPr>
              <w:rFonts w:ascii="Cambria Math" w:hAnsi="Cambria Math"/>
              <w:szCs w:val="22"/>
              <w:lang w:val="en-US"/>
            </w:rPr>
            <m:t>2NaHC</m:t>
          </m:r>
          <m:sSub>
            <m:sSubPr>
              <m:ctrlPr>
                <w:rPr>
                  <w:rFonts w:ascii="Cambria Math" w:hAnsi="Cambria Math"/>
                  <w:i/>
                  <w:szCs w:val="22"/>
                  <w:lang w:val="en-US"/>
                </w:rPr>
              </m:ctrlPr>
            </m:sSubPr>
            <m:e>
              <m:r>
                <w:rPr>
                  <w:rFonts w:ascii="Cambria Math" w:hAnsi="Cambria Math"/>
                  <w:szCs w:val="22"/>
                  <w:lang w:val="en-US"/>
                </w:rPr>
                <m:t>O</m:t>
              </m:r>
            </m:e>
            <m:sub>
              <m:r>
                <w:rPr>
                  <w:rFonts w:ascii="Cambria Math" w:hAnsi="Cambria Math"/>
                  <w:szCs w:val="22"/>
                  <w:lang w:val="en-US"/>
                </w:rPr>
                <m:t>3</m:t>
              </m:r>
            </m:sub>
          </m:sSub>
          <m:d>
            <m:dPr>
              <m:ctrlPr>
                <w:rPr>
                  <w:rFonts w:ascii="Cambria Math" w:hAnsi="Cambria Math"/>
                  <w:i/>
                  <w:szCs w:val="22"/>
                  <w:lang w:val="en-US"/>
                </w:rPr>
              </m:ctrlPr>
            </m:dPr>
            <m:e>
              <m:r>
                <w:rPr>
                  <w:rFonts w:ascii="Cambria Math" w:hAnsi="Cambria Math"/>
                  <w:szCs w:val="22"/>
                  <w:lang w:val="en-US"/>
                </w:rPr>
                <m:t>s</m:t>
              </m:r>
            </m:e>
          </m:d>
          <m:box>
            <m:boxPr>
              <m:opEmu m:val="1"/>
              <m:ctrlPr>
                <w:rPr>
                  <w:rFonts w:ascii="Cambria Math" w:hAnsi="Cambria Math"/>
                  <w:i/>
                  <w:szCs w:val="22"/>
                  <w:lang w:val="en-US"/>
                </w:rPr>
              </m:ctrlPr>
            </m:boxPr>
            <m:e>
              <m:groupChr>
                <m:groupChrPr>
                  <m:chr m:val="→"/>
                  <m:vertJc m:val="bot"/>
                  <m:ctrlPr>
                    <w:rPr>
                      <w:rFonts w:ascii="Cambria Math" w:hAnsi="Cambria Math"/>
                      <w:i/>
                      <w:szCs w:val="22"/>
                      <w:lang w:val="en-US"/>
                    </w:rPr>
                  </m:ctrlPr>
                </m:groupChrPr>
                <m:e>
                  <m:r>
                    <w:rPr>
                      <w:rFonts w:ascii="Cambria Math" w:hAnsi="Cambria Math"/>
                      <w:szCs w:val="22"/>
                      <w:lang w:val="en-US"/>
                    </w:rPr>
                    <m:t>∆</m:t>
                  </m:r>
                </m:e>
              </m:groupChr>
            </m:e>
          </m:box>
          <m:sSub>
            <m:sSubPr>
              <m:ctrlPr>
                <w:rPr>
                  <w:rFonts w:ascii="Cambria Math" w:hAnsi="Cambria Math"/>
                  <w:i/>
                  <w:szCs w:val="22"/>
                  <w:lang w:val="en-US"/>
                </w:rPr>
              </m:ctrlPr>
            </m:sSubPr>
            <m:e>
              <m:r>
                <w:rPr>
                  <w:rFonts w:ascii="Cambria Math" w:hAnsi="Cambria Math"/>
                  <w:szCs w:val="22"/>
                  <w:lang w:val="en-US"/>
                </w:rPr>
                <m:t>Na</m:t>
              </m:r>
            </m:e>
            <m:sub>
              <m:r>
                <w:rPr>
                  <w:rFonts w:ascii="Cambria Math" w:hAnsi="Cambria Math"/>
                  <w:szCs w:val="22"/>
                  <w:lang w:val="en-US"/>
                </w:rPr>
                <m:t>2</m:t>
              </m:r>
            </m:sub>
          </m:sSub>
          <m:r>
            <w:rPr>
              <w:rFonts w:ascii="Cambria Math" w:hAnsi="Cambria Math"/>
              <w:szCs w:val="22"/>
              <w:lang w:val="en-US"/>
            </w:rPr>
            <m:t>C</m:t>
          </m:r>
          <m:sSub>
            <m:sSubPr>
              <m:ctrlPr>
                <w:rPr>
                  <w:rFonts w:ascii="Cambria Math" w:hAnsi="Cambria Math"/>
                  <w:i/>
                  <w:szCs w:val="22"/>
                  <w:lang w:val="en-US"/>
                </w:rPr>
              </m:ctrlPr>
            </m:sSubPr>
            <m:e>
              <m:r>
                <w:rPr>
                  <w:rFonts w:ascii="Cambria Math" w:hAnsi="Cambria Math"/>
                  <w:szCs w:val="22"/>
                  <w:lang w:val="en-US"/>
                </w:rPr>
                <m:t>O</m:t>
              </m:r>
            </m:e>
            <m:sub>
              <m:r>
                <w:rPr>
                  <w:rFonts w:ascii="Cambria Math" w:hAnsi="Cambria Math"/>
                  <w:szCs w:val="22"/>
                  <w:lang w:val="en-US"/>
                </w:rPr>
                <m:t>3</m:t>
              </m:r>
            </m:sub>
          </m:sSub>
          <m:d>
            <m:dPr>
              <m:ctrlPr>
                <w:rPr>
                  <w:rFonts w:ascii="Cambria Math" w:hAnsi="Cambria Math"/>
                  <w:i/>
                  <w:szCs w:val="22"/>
                  <w:lang w:val="en-US"/>
                </w:rPr>
              </m:ctrlPr>
            </m:dPr>
            <m:e>
              <m:r>
                <w:rPr>
                  <w:rFonts w:ascii="Cambria Math" w:hAnsi="Cambria Math"/>
                  <w:szCs w:val="22"/>
                  <w:lang w:val="en-US"/>
                </w:rPr>
                <m:t>s</m:t>
              </m:r>
            </m:e>
          </m:d>
          <m:r>
            <w:rPr>
              <w:rFonts w:ascii="Cambria Math" w:hAnsi="Cambria Math"/>
              <w:szCs w:val="22"/>
              <w:lang w:val="en-US"/>
            </w:rPr>
            <m:t>+</m:t>
          </m:r>
          <m:sSub>
            <m:sSubPr>
              <m:ctrlPr>
                <w:rPr>
                  <w:rFonts w:ascii="Cambria Math" w:hAnsi="Cambria Math"/>
                  <w:i/>
                  <w:szCs w:val="22"/>
                  <w:lang w:val="en-US"/>
                </w:rPr>
              </m:ctrlPr>
            </m:sSubPr>
            <m:e>
              <m:r>
                <w:rPr>
                  <w:rFonts w:ascii="Cambria Math" w:hAnsi="Cambria Math"/>
                  <w:szCs w:val="22"/>
                  <w:lang w:val="en-US"/>
                </w:rPr>
                <m:t>H</m:t>
              </m:r>
            </m:e>
            <m:sub>
              <m:r>
                <w:rPr>
                  <w:rFonts w:ascii="Cambria Math" w:hAnsi="Cambria Math"/>
                  <w:szCs w:val="22"/>
                  <w:lang w:val="en-US"/>
                </w:rPr>
                <m:t>2</m:t>
              </m:r>
            </m:sub>
          </m:sSub>
          <m:r>
            <w:rPr>
              <w:rFonts w:ascii="Cambria Math" w:hAnsi="Cambria Math"/>
              <w:szCs w:val="22"/>
              <w:lang w:val="en-US"/>
            </w:rPr>
            <m:t>O</m:t>
          </m:r>
          <m:d>
            <m:dPr>
              <m:ctrlPr>
                <w:rPr>
                  <w:rFonts w:ascii="Cambria Math" w:hAnsi="Cambria Math"/>
                  <w:i/>
                  <w:szCs w:val="22"/>
                  <w:lang w:val="en-US"/>
                </w:rPr>
              </m:ctrlPr>
            </m:dPr>
            <m:e>
              <m:r>
                <w:rPr>
                  <w:rFonts w:ascii="Cambria Math" w:hAnsi="Cambria Math"/>
                  <w:szCs w:val="22"/>
                  <w:lang w:val="en-US"/>
                </w:rPr>
                <m:t>g</m:t>
              </m:r>
            </m:e>
          </m:d>
          <m:r>
            <w:rPr>
              <w:rFonts w:ascii="Cambria Math" w:hAnsi="Cambria Math"/>
              <w:szCs w:val="22"/>
              <w:lang w:val="en-US"/>
            </w:rPr>
            <m:t>+C</m:t>
          </m:r>
          <m:sSub>
            <m:sSubPr>
              <m:ctrlPr>
                <w:rPr>
                  <w:rFonts w:ascii="Cambria Math" w:hAnsi="Cambria Math"/>
                  <w:i/>
                  <w:szCs w:val="22"/>
                  <w:lang w:val="en-US"/>
                </w:rPr>
              </m:ctrlPr>
            </m:sSubPr>
            <m:e>
              <m:r>
                <w:rPr>
                  <w:rFonts w:ascii="Cambria Math" w:hAnsi="Cambria Math"/>
                  <w:szCs w:val="22"/>
                  <w:lang w:val="en-US"/>
                </w:rPr>
                <m:t>O</m:t>
              </m:r>
            </m:e>
            <m:sub>
              <m:r>
                <w:rPr>
                  <w:rFonts w:ascii="Cambria Math" w:hAnsi="Cambria Math"/>
                  <w:szCs w:val="22"/>
                  <w:lang w:val="en-US"/>
                </w:rPr>
                <m:t>2</m:t>
              </m:r>
            </m:sub>
          </m:sSub>
          <m:r>
            <w:rPr>
              <w:rFonts w:ascii="Cambria Math" w:hAnsi="Cambria Math"/>
              <w:szCs w:val="22"/>
              <w:lang w:val="en-US"/>
            </w:rPr>
            <m:t>(g)</m:t>
          </m:r>
        </m:oMath>
      </m:oMathPara>
    </w:p>
    <w:p w14:paraId="1D087E9B" w14:textId="77777777" w:rsidR="00C4007A" w:rsidRPr="00206F59" w:rsidRDefault="00C4007A" w:rsidP="00C4007A">
      <w:pPr>
        <w:spacing w:line="276" w:lineRule="auto"/>
        <w:rPr>
          <w:b/>
          <w:lang w:val="en-US"/>
        </w:rPr>
      </w:pPr>
    </w:p>
    <w:p w14:paraId="69EDB847" w14:textId="3C513D02" w:rsidR="00C4007A" w:rsidRDefault="00C4007A" w:rsidP="00C4007A">
      <w:pPr>
        <w:spacing w:line="276" w:lineRule="auto"/>
        <w:rPr>
          <w:b/>
          <w:lang w:val="en-US"/>
        </w:rPr>
      </w:pPr>
      <w:r w:rsidRPr="00206F59">
        <w:rPr>
          <w:b/>
          <w:lang w:val="en-US"/>
        </w:rPr>
        <w:t>1</w:t>
      </w:r>
      <w:r w:rsidR="009D02B3">
        <w:rPr>
          <w:b/>
          <w:lang w:val="en-US"/>
        </w:rPr>
        <w:t>5</w:t>
      </w:r>
      <w:r w:rsidRPr="00206F59">
        <w:rPr>
          <w:b/>
          <w:lang w:val="en-US"/>
        </w:rPr>
        <w:t>.3.</w:t>
      </w:r>
    </w:p>
    <w:p w14:paraId="2D6F3592" w14:textId="77777777" w:rsidR="00C4007A" w:rsidRPr="00206F59" w:rsidRDefault="00C4007A" w:rsidP="00C4007A">
      <w:pPr>
        <w:spacing w:line="276" w:lineRule="auto"/>
        <w:rPr>
          <w:b/>
          <w:lang w:val="en-US"/>
        </w:rPr>
      </w:pPr>
    </w:p>
    <w:p w14:paraId="67A9EC21" w14:textId="77777777" w:rsidR="00C4007A" w:rsidRPr="00206F59" w:rsidRDefault="00C4007A" w:rsidP="00C4007A">
      <w:pPr>
        <w:spacing w:line="276" w:lineRule="auto"/>
        <w:rPr>
          <w:lang w:val="en-US"/>
        </w:rPr>
      </w:pPr>
      <m:oMathPara>
        <m:oMathParaPr>
          <m:jc m:val="left"/>
        </m:oMathParaPr>
        <m:oMath>
          <m:r>
            <w:rPr>
              <w:rFonts w:ascii="Cambria Math" w:hAnsi="Cambria Math"/>
              <w:lang w:val="en-US"/>
            </w:rPr>
            <m:t>CaC</m:t>
          </m:r>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3</m:t>
              </m:r>
            </m:sub>
          </m:sSub>
          <m:d>
            <m:dPr>
              <m:ctrlPr>
                <w:rPr>
                  <w:rFonts w:ascii="Cambria Math" w:hAnsi="Cambria Math"/>
                  <w:i/>
                  <w:lang w:val="en-US"/>
                </w:rPr>
              </m:ctrlPr>
            </m:dPr>
            <m:e>
              <m:r>
                <w:rPr>
                  <w:rFonts w:ascii="Cambria Math" w:hAnsi="Cambria Math"/>
                  <w:lang w:val="en-US"/>
                </w:rPr>
                <m:t>s</m:t>
              </m:r>
            </m:e>
          </m:d>
          <m:box>
            <m:boxPr>
              <m:opEmu m:val="1"/>
              <m:ctrlPr>
                <w:rPr>
                  <w:rFonts w:ascii="Cambria Math" w:hAnsi="Cambria Math"/>
                  <w:i/>
                  <w:lang w:val="en-US"/>
                </w:rPr>
              </m:ctrlPr>
            </m:boxPr>
            <m:e>
              <m:groupChr>
                <m:groupChrPr>
                  <m:chr m:val="→"/>
                  <m:vertJc m:val="bot"/>
                  <m:ctrlPr>
                    <w:rPr>
                      <w:rFonts w:ascii="Cambria Math" w:hAnsi="Cambria Math"/>
                      <w:i/>
                      <w:lang w:val="en-US"/>
                    </w:rPr>
                  </m:ctrlPr>
                </m:groupChrPr>
                <m:e>
                  <m:r>
                    <w:rPr>
                      <w:rFonts w:ascii="Cambria Math" w:hAnsi="Cambria Math"/>
                      <w:lang w:val="en-US"/>
                    </w:rPr>
                    <m:t>∆</m:t>
                  </m:r>
                </m:e>
              </m:groupChr>
            </m:e>
          </m:box>
          <m:r>
            <w:rPr>
              <w:rFonts w:ascii="Cambria Math" w:hAnsi="Cambria Math"/>
              <w:lang w:val="en-US"/>
            </w:rPr>
            <m:t>CaO</m:t>
          </m:r>
          <m:d>
            <m:dPr>
              <m:ctrlPr>
                <w:rPr>
                  <w:rFonts w:ascii="Cambria Math" w:hAnsi="Cambria Math"/>
                  <w:i/>
                  <w:lang w:val="en-US"/>
                </w:rPr>
              </m:ctrlPr>
            </m:dPr>
            <m:e>
              <m:r>
                <w:rPr>
                  <w:rFonts w:ascii="Cambria Math" w:hAnsi="Cambria Math"/>
                  <w:lang w:val="en-US"/>
                </w:rPr>
                <m:t>s</m:t>
              </m:r>
            </m:e>
          </m:d>
          <m:r>
            <w:rPr>
              <w:rFonts w:ascii="Cambria Math" w:hAnsi="Cambria Math"/>
              <w:lang w:val="en-US"/>
            </w:rPr>
            <m:t>+C</m:t>
          </m:r>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2</m:t>
              </m:r>
            </m:sub>
          </m:sSub>
          <m:r>
            <w:rPr>
              <w:rFonts w:ascii="Cambria Math" w:hAnsi="Cambria Math"/>
              <w:lang w:val="en-US"/>
            </w:rPr>
            <m:t>(g)</m:t>
          </m:r>
        </m:oMath>
      </m:oMathPara>
    </w:p>
    <w:p w14:paraId="7CD492B0" w14:textId="77777777" w:rsidR="00C4007A" w:rsidRPr="00206F59" w:rsidRDefault="00C4007A" w:rsidP="00C4007A">
      <w:pPr>
        <w:spacing w:line="276" w:lineRule="auto"/>
        <w:rPr>
          <w:b/>
          <w:lang w:val="en-US"/>
        </w:rPr>
      </w:pPr>
    </w:p>
    <w:p w14:paraId="020C6EF0" w14:textId="1C941FB8" w:rsidR="00C4007A" w:rsidRDefault="00C4007A" w:rsidP="00C4007A">
      <w:pPr>
        <w:spacing w:line="276" w:lineRule="auto"/>
        <w:rPr>
          <w:b/>
          <w:lang w:val="en-US"/>
        </w:rPr>
      </w:pPr>
      <w:r w:rsidRPr="00206F59">
        <w:rPr>
          <w:b/>
          <w:lang w:val="en-US"/>
        </w:rPr>
        <w:t>1</w:t>
      </w:r>
      <w:r w:rsidR="009D02B3">
        <w:rPr>
          <w:b/>
          <w:lang w:val="en-US"/>
        </w:rPr>
        <w:t>5</w:t>
      </w:r>
      <w:r w:rsidRPr="00206F59">
        <w:rPr>
          <w:b/>
          <w:lang w:val="en-US"/>
        </w:rPr>
        <w:t>.4.</w:t>
      </w:r>
    </w:p>
    <w:p w14:paraId="48662795" w14:textId="77777777" w:rsidR="00C4007A" w:rsidRPr="00206F59" w:rsidRDefault="00C4007A" w:rsidP="00C4007A">
      <w:pPr>
        <w:spacing w:line="276" w:lineRule="auto"/>
        <w:rPr>
          <w:b/>
          <w:lang w:val="en-US"/>
        </w:rPr>
      </w:pPr>
    </w:p>
    <w:p w14:paraId="1269D005" w14:textId="4E0A5E03" w:rsidR="00C4007A" w:rsidRPr="000B478F" w:rsidRDefault="004B533A" w:rsidP="00C4007A">
      <w:pPr>
        <w:spacing w:line="276" w:lineRule="auto"/>
        <w:jc w:val="both"/>
        <w:rPr>
          <w:lang w:val="en-US"/>
        </w:rPr>
      </w:pPr>
      <w:r>
        <w:rPr>
          <w:rFonts w:eastAsiaTheme="minorHAnsi"/>
          <w:lang w:val="en-US" w:eastAsia="en-US"/>
        </w:rPr>
        <w:pict w14:anchorId="446767EA">
          <v:shape id="_x0000_i1172" type="#_x0000_t75" style="width:488.5pt;height:77pt">
            <v:imagedata r:id="rId173" o:title=""/>
          </v:shape>
        </w:pict>
      </w:r>
    </w:p>
    <w:p w14:paraId="005DFC2E" w14:textId="39220CB2" w:rsidR="00C4007A" w:rsidRPr="00206F59" w:rsidRDefault="00C4007A" w:rsidP="00C4007A">
      <w:pPr>
        <w:spacing w:line="276" w:lineRule="auto"/>
        <w:jc w:val="both"/>
        <w:rPr>
          <w:color w:val="231F20"/>
          <w:lang w:val="en-US"/>
        </w:rPr>
      </w:pPr>
      <w:r w:rsidRPr="009F681E">
        <w:rPr>
          <w:b/>
          <w:lang w:val="en-US"/>
        </w:rPr>
        <w:t>1</w:t>
      </w:r>
      <w:r w:rsidR="009D02B3">
        <w:rPr>
          <w:b/>
          <w:lang w:val="en-US"/>
        </w:rPr>
        <w:t>5</w:t>
      </w:r>
      <w:r w:rsidRPr="009F681E">
        <w:rPr>
          <w:b/>
          <w:lang w:val="en-US"/>
        </w:rPr>
        <w:t>.5.</w:t>
      </w:r>
      <w:r w:rsidRPr="00206F59">
        <w:rPr>
          <w:b/>
          <w:lang w:val="en-US"/>
        </w:rPr>
        <w:t xml:space="preserve"> </w:t>
      </w:r>
      <w:r w:rsidRPr="00206F59">
        <w:rPr>
          <w:color w:val="231F20"/>
          <w:lang w:val="en-US"/>
        </w:rPr>
        <w:t>Molecular geometry: trigonal planar</w:t>
      </w:r>
    </w:p>
    <w:p w14:paraId="30A01235" w14:textId="77777777" w:rsidR="00C4007A" w:rsidRPr="00206F59" w:rsidRDefault="00C4007A" w:rsidP="00C4007A">
      <w:pPr>
        <w:spacing w:line="276" w:lineRule="auto"/>
        <w:jc w:val="both"/>
        <w:rPr>
          <w:b/>
          <w:lang w:val="en-US"/>
        </w:rPr>
      </w:pPr>
    </w:p>
    <w:p w14:paraId="07E73627" w14:textId="39FFA3A9" w:rsidR="00C4007A" w:rsidRPr="000B478F" w:rsidRDefault="004B533A" w:rsidP="00C4007A">
      <w:pPr>
        <w:autoSpaceDE w:val="0"/>
        <w:autoSpaceDN w:val="0"/>
        <w:adjustRightInd w:val="0"/>
        <w:spacing w:line="276" w:lineRule="auto"/>
        <w:jc w:val="both"/>
        <w:rPr>
          <w:lang w:val="en-US"/>
        </w:rPr>
      </w:pPr>
      <w:r>
        <w:rPr>
          <w:rFonts w:eastAsiaTheme="minorHAnsi"/>
          <w:lang w:val="en-US" w:eastAsia="en-US"/>
        </w:rPr>
        <w:pict w14:anchorId="7E0FAA27">
          <v:shape id="_x0000_i1173" type="#_x0000_t75" style="width:339.5pt;height:67pt">
            <v:imagedata r:id="rId174" o:title=""/>
          </v:shape>
        </w:pict>
      </w:r>
    </w:p>
    <w:p w14:paraId="4C152F30" w14:textId="77777777" w:rsidR="00C4007A" w:rsidRPr="009F681E" w:rsidRDefault="00C4007A" w:rsidP="00C4007A">
      <w:pPr>
        <w:autoSpaceDE w:val="0"/>
        <w:autoSpaceDN w:val="0"/>
        <w:adjustRightInd w:val="0"/>
        <w:spacing w:line="276" w:lineRule="auto"/>
        <w:jc w:val="both"/>
        <w:rPr>
          <w:lang w:val="en-US"/>
        </w:rPr>
      </w:pPr>
    </w:p>
    <w:p w14:paraId="63C0270B" w14:textId="1A2CE01E" w:rsidR="00C4007A" w:rsidRPr="00206F59" w:rsidRDefault="00C4007A" w:rsidP="00C4007A">
      <w:pPr>
        <w:autoSpaceDE w:val="0"/>
        <w:autoSpaceDN w:val="0"/>
        <w:adjustRightInd w:val="0"/>
        <w:spacing w:line="276" w:lineRule="auto"/>
        <w:jc w:val="both"/>
        <w:rPr>
          <w:color w:val="231F20"/>
          <w:vertAlign w:val="superscript"/>
          <w:lang w:val="en-US"/>
        </w:rPr>
      </w:pPr>
      <w:r w:rsidRPr="00206F59">
        <w:rPr>
          <w:b/>
          <w:lang w:val="en-US"/>
        </w:rPr>
        <w:t>1</w:t>
      </w:r>
      <w:r w:rsidR="009D02B3">
        <w:rPr>
          <w:b/>
          <w:lang w:val="en-US"/>
        </w:rPr>
        <w:t>5</w:t>
      </w:r>
      <w:r w:rsidRPr="00206F59">
        <w:rPr>
          <w:b/>
          <w:lang w:val="en-US"/>
        </w:rPr>
        <w:t xml:space="preserve">.6. </w:t>
      </w:r>
      <w:r w:rsidRPr="00206F59">
        <w:rPr>
          <w:color w:val="231F20"/>
          <w:lang w:val="en-US"/>
        </w:rPr>
        <w:t>CO &lt; CO</w:t>
      </w:r>
      <w:r>
        <w:rPr>
          <w:color w:val="231F20"/>
          <w:vertAlign w:val="subscript"/>
          <w:lang w:val="en-US"/>
        </w:rPr>
        <w:t>2</w:t>
      </w:r>
      <w:r w:rsidRPr="00206F59">
        <w:rPr>
          <w:color w:val="231F20"/>
          <w:vertAlign w:val="subscript"/>
          <w:lang w:val="en-US"/>
        </w:rPr>
        <w:t xml:space="preserve"> </w:t>
      </w:r>
      <w:r w:rsidRPr="00206F59">
        <w:rPr>
          <w:color w:val="231F20"/>
          <w:lang w:val="en-US"/>
        </w:rPr>
        <w:t>&lt;</w:t>
      </w:r>
      <w:r>
        <w:rPr>
          <w:color w:val="231F20"/>
          <w:vertAlign w:val="subscript"/>
          <w:lang w:val="en-US"/>
        </w:rPr>
        <w:t xml:space="preserve"> </w:t>
      </w:r>
      <w:r w:rsidRPr="00206F59">
        <w:rPr>
          <w:color w:val="231F20"/>
          <w:lang w:val="en-US"/>
        </w:rPr>
        <w:t>CO</w:t>
      </w:r>
      <w:r w:rsidRPr="00206F59">
        <w:rPr>
          <w:color w:val="231F20"/>
          <w:vertAlign w:val="subscript"/>
          <w:lang w:val="en-US"/>
        </w:rPr>
        <w:t>3</w:t>
      </w:r>
      <w:r w:rsidRPr="00206F59">
        <w:rPr>
          <w:color w:val="231F20"/>
          <w:vertAlign w:val="superscript"/>
          <w:lang w:val="en-US"/>
        </w:rPr>
        <w:t>–2</w:t>
      </w:r>
    </w:p>
    <w:p w14:paraId="5DA6AC55" w14:textId="77777777" w:rsidR="00C4007A" w:rsidRPr="00206F59" w:rsidRDefault="00C4007A" w:rsidP="00C4007A">
      <w:pPr>
        <w:autoSpaceDE w:val="0"/>
        <w:autoSpaceDN w:val="0"/>
        <w:adjustRightInd w:val="0"/>
        <w:spacing w:line="276" w:lineRule="auto"/>
        <w:jc w:val="both"/>
        <w:rPr>
          <w:b/>
          <w:color w:val="231F20"/>
          <w:lang w:val="en-US"/>
        </w:rPr>
      </w:pPr>
    </w:p>
    <w:p w14:paraId="5E2E22D3" w14:textId="12D310A2" w:rsidR="00C4007A" w:rsidRPr="00206F59" w:rsidRDefault="00C4007A" w:rsidP="00C4007A">
      <w:pPr>
        <w:autoSpaceDE w:val="0"/>
        <w:autoSpaceDN w:val="0"/>
        <w:adjustRightInd w:val="0"/>
        <w:spacing w:line="276" w:lineRule="auto"/>
        <w:jc w:val="both"/>
        <w:rPr>
          <w:color w:val="231F20"/>
          <w:lang w:val="en-US"/>
        </w:rPr>
      </w:pPr>
      <w:r w:rsidRPr="00206F59">
        <w:rPr>
          <w:b/>
          <w:color w:val="231F20"/>
          <w:lang w:val="en-US"/>
        </w:rPr>
        <w:t>1</w:t>
      </w:r>
      <w:r w:rsidR="009D02B3">
        <w:rPr>
          <w:b/>
          <w:color w:val="231F20"/>
          <w:lang w:val="en-US"/>
        </w:rPr>
        <w:t>5</w:t>
      </w:r>
      <w:r w:rsidRPr="00206F59">
        <w:rPr>
          <w:b/>
          <w:color w:val="231F20"/>
          <w:lang w:val="en-US"/>
        </w:rPr>
        <w:t xml:space="preserve">.7. </w:t>
      </w:r>
      <w:r w:rsidRPr="00206F59">
        <w:rPr>
          <w:color w:val="231F20"/>
          <w:lang w:val="en-US"/>
        </w:rPr>
        <w:t>4 Cl</w:t>
      </w:r>
      <w:r w:rsidRPr="00206F59">
        <w:rPr>
          <w:color w:val="231F20"/>
          <w:vertAlign w:val="superscript"/>
          <w:lang w:val="en-US"/>
        </w:rPr>
        <w:t>–</w:t>
      </w:r>
      <w:r w:rsidRPr="00206F59">
        <w:rPr>
          <w:color w:val="231F20"/>
          <w:lang w:val="en-US"/>
        </w:rPr>
        <w:t xml:space="preserve"> atoms + 4 Na</w:t>
      </w:r>
      <w:r w:rsidRPr="00206F59">
        <w:rPr>
          <w:color w:val="231F20"/>
          <w:vertAlign w:val="superscript"/>
          <w:lang w:val="en-US"/>
        </w:rPr>
        <w:t>+</w:t>
      </w:r>
      <w:r w:rsidRPr="00206F59">
        <w:rPr>
          <w:color w:val="231F20"/>
          <w:lang w:val="en-US"/>
        </w:rPr>
        <w:t xml:space="preserve"> atoms. Na</w:t>
      </w:r>
      <w:r w:rsidRPr="00206F59">
        <w:rPr>
          <w:color w:val="231F20"/>
          <w:vertAlign w:val="superscript"/>
          <w:lang w:val="en-US"/>
        </w:rPr>
        <w:t>+</w:t>
      </w:r>
      <w:r w:rsidRPr="00206F59">
        <w:rPr>
          <w:color w:val="231F20"/>
          <w:lang w:val="en-US"/>
        </w:rPr>
        <w:t xml:space="preserve"> ions occupy octahedral hole.</w:t>
      </w:r>
    </w:p>
    <w:p w14:paraId="2AFAF2B6" w14:textId="77777777" w:rsidR="00C4007A" w:rsidRDefault="00C4007A" w:rsidP="00C4007A">
      <w:pPr>
        <w:autoSpaceDE w:val="0"/>
        <w:autoSpaceDN w:val="0"/>
        <w:adjustRightInd w:val="0"/>
        <w:spacing w:line="276" w:lineRule="auto"/>
        <w:jc w:val="both"/>
        <w:rPr>
          <w:b/>
          <w:color w:val="231F20"/>
          <w:lang w:val="en-US"/>
        </w:rPr>
      </w:pPr>
    </w:p>
    <w:p w14:paraId="783E05D5" w14:textId="5E84F5ED" w:rsidR="00C4007A" w:rsidRDefault="00C4007A" w:rsidP="00C4007A">
      <w:pPr>
        <w:autoSpaceDE w:val="0"/>
        <w:autoSpaceDN w:val="0"/>
        <w:adjustRightInd w:val="0"/>
        <w:spacing w:line="276" w:lineRule="auto"/>
        <w:jc w:val="both"/>
        <w:rPr>
          <w:b/>
          <w:color w:val="231F20"/>
          <w:lang w:val="en-US"/>
        </w:rPr>
      </w:pPr>
      <w:r w:rsidRPr="009F681E">
        <w:rPr>
          <w:b/>
          <w:color w:val="231F20"/>
          <w:lang w:val="en-US"/>
        </w:rPr>
        <w:t>1</w:t>
      </w:r>
      <w:r w:rsidR="009D02B3">
        <w:rPr>
          <w:b/>
          <w:color w:val="231F20"/>
          <w:lang w:val="en-US"/>
        </w:rPr>
        <w:t>5</w:t>
      </w:r>
      <w:r w:rsidRPr="009F681E">
        <w:rPr>
          <w:b/>
          <w:color w:val="231F20"/>
          <w:lang w:val="en-US"/>
        </w:rPr>
        <w:t>.8</w:t>
      </w:r>
      <w:r w:rsidRPr="00206F59">
        <w:rPr>
          <w:b/>
          <w:color w:val="231F20"/>
          <w:lang w:val="en-US"/>
        </w:rPr>
        <w:t>.</w:t>
      </w:r>
    </w:p>
    <w:p w14:paraId="7E72B4C9" w14:textId="77777777" w:rsidR="00C4007A" w:rsidRPr="000B478F" w:rsidRDefault="00C4007A" w:rsidP="00C4007A">
      <w:pPr>
        <w:spacing w:line="276" w:lineRule="auto"/>
        <w:jc w:val="both"/>
        <w:rPr>
          <w:lang w:val="en-US"/>
        </w:rPr>
      </w:pPr>
      <m:oMathPara>
        <m:oMathParaPr>
          <m:jc m:val="left"/>
        </m:oMathParaPr>
        <m:oMath>
          <m:r>
            <w:rPr>
              <w:rFonts w:ascii="Cambria Math" w:hAnsi="Cambria Math"/>
              <w:lang w:val="en-US"/>
            </w:rPr>
            <m:t>ρ=</m:t>
          </m:r>
          <m:f>
            <m:fPr>
              <m:ctrlPr>
                <w:rPr>
                  <w:rFonts w:ascii="Cambria Math" w:hAnsi="Cambria Math"/>
                  <w:i/>
                  <w:lang w:val="en-US"/>
                </w:rPr>
              </m:ctrlPr>
            </m:fPr>
            <m:num>
              <m:r>
                <w:rPr>
                  <w:rFonts w:ascii="Cambria Math" w:hAnsi="Cambria Math"/>
                  <w:lang w:val="en-US"/>
                </w:rPr>
                <m:t>The mass of the unit cell (g)</m:t>
              </m:r>
            </m:num>
            <m:den>
              <m:r>
                <w:rPr>
                  <w:rFonts w:ascii="Cambria Math" w:hAnsi="Cambria Math"/>
                  <w:lang w:val="en-US"/>
                </w:rPr>
                <m:t>The volume of the unit cell (</m:t>
              </m:r>
              <m:sSup>
                <m:sSupPr>
                  <m:ctrlPr>
                    <w:rPr>
                      <w:rFonts w:ascii="Cambria Math" w:hAnsi="Cambria Math"/>
                      <w:i/>
                      <w:lang w:val="en-US"/>
                    </w:rPr>
                  </m:ctrlPr>
                </m:sSupPr>
                <m:e>
                  <m:r>
                    <w:rPr>
                      <w:rFonts w:ascii="Cambria Math" w:hAnsi="Cambria Math"/>
                      <w:lang w:val="en-US"/>
                    </w:rPr>
                    <m:t>cm</m:t>
                  </m:r>
                </m:e>
                <m:sup>
                  <m:r>
                    <w:rPr>
                      <w:rFonts w:ascii="Cambria Math" w:hAnsi="Cambria Math"/>
                      <w:lang w:val="en-US"/>
                    </w:rPr>
                    <m:t>3</m:t>
                  </m:r>
                </m:sup>
              </m:sSup>
              <m:r>
                <w:rPr>
                  <w:rFonts w:ascii="Cambria Math" w:hAnsi="Cambria Math"/>
                  <w:lang w:val="en-US"/>
                </w:rPr>
                <m:t>)</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m</m:t>
              </m:r>
            </m:num>
            <m:den>
              <m:sSup>
                <m:sSupPr>
                  <m:ctrlPr>
                    <w:rPr>
                      <w:rFonts w:ascii="Cambria Math" w:hAnsi="Cambria Math"/>
                      <w:i/>
                      <w:lang w:val="en-US"/>
                    </w:rPr>
                  </m:ctrlPr>
                </m:sSupPr>
                <m:e>
                  <m:r>
                    <w:rPr>
                      <w:rFonts w:ascii="Cambria Math" w:hAnsi="Cambria Math"/>
                      <w:lang w:val="en-US"/>
                    </w:rPr>
                    <m:t>(I)</m:t>
                  </m:r>
                </m:e>
                <m:sup>
                  <m:r>
                    <w:rPr>
                      <w:rFonts w:ascii="Cambria Math" w:hAnsi="Cambria Math"/>
                      <w:lang w:val="en-US"/>
                    </w:rPr>
                    <m:t>3</m:t>
                  </m:r>
                </m:sup>
              </m:sSup>
            </m:den>
          </m:f>
        </m:oMath>
      </m:oMathPara>
    </w:p>
    <w:p w14:paraId="118E7F54" w14:textId="77777777" w:rsidR="00C4007A" w:rsidRPr="000B478F" w:rsidRDefault="00864138" w:rsidP="00C4007A">
      <w:pPr>
        <w:spacing w:line="276" w:lineRule="auto"/>
        <w:jc w:val="both"/>
        <w:rPr>
          <w:lang w:val="en-US"/>
        </w:rPr>
      </w:pPr>
      <m:oMathPara>
        <m:oMathParaPr>
          <m:jc m:val="left"/>
        </m:oMathParaPr>
        <m:oMath>
          <m:sSup>
            <m:sSupPr>
              <m:ctrlPr>
                <w:rPr>
                  <w:rFonts w:ascii="Cambria Math" w:hAnsi="Cambria Math"/>
                  <w:i/>
                  <w:lang w:val="en-US"/>
                </w:rPr>
              </m:ctrlPr>
            </m:sSupPr>
            <m:e>
              <m:r>
                <w:rPr>
                  <w:rFonts w:ascii="Cambria Math" w:hAnsi="Cambria Math"/>
                  <w:lang w:val="en-US"/>
                </w:rPr>
                <m:t>(I)</m:t>
              </m:r>
            </m:e>
            <m:sup>
              <m:r>
                <w:rPr>
                  <w:rFonts w:ascii="Cambria Math" w:hAnsi="Cambria Math"/>
                  <w:lang w:val="en-US"/>
                </w:rPr>
                <m:t>3</m:t>
              </m:r>
            </m:sup>
          </m:sSup>
          <m:r>
            <w:rPr>
              <w:rFonts w:ascii="Cambria Math" w:hAnsi="Cambria Math"/>
              <w:lang w:val="en-US"/>
            </w:rPr>
            <m:t>=</m:t>
          </m:r>
          <m:f>
            <m:fPr>
              <m:ctrlPr>
                <w:rPr>
                  <w:rFonts w:ascii="Cambria Math" w:hAnsi="Cambria Math"/>
                  <w:i/>
                  <w:lang w:val="en-US"/>
                </w:rPr>
              </m:ctrlPr>
            </m:fPr>
            <m:num>
              <m:r>
                <w:rPr>
                  <w:rFonts w:ascii="Cambria Math" w:hAnsi="Cambria Math"/>
                  <w:lang w:val="en-US"/>
                </w:rPr>
                <m:t>4 atom NaCl×</m:t>
              </m:r>
              <m:f>
                <m:fPr>
                  <m:ctrlPr>
                    <w:rPr>
                      <w:rFonts w:ascii="Cambria Math" w:hAnsi="Cambria Math"/>
                      <w:i/>
                      <w:lang w:val="en-US"/>
                    </w:rPr>
                  </m:ctrlPr>
                </m:fPr>
                <m:num>
                  <m:f>
                    <m:fPr>
                      <m:type m:val="lin"/>
                      <m:ctrlPr>
                        <w:rPr>
                          <w:rFonts w:ascii="Cambria Math" w:hAnsi="Cambria Math"/>
                          <w:i/>
                          <w:lang w:val="en-US"/>
                        </w:rPr>
                      </m:ctrlPr>
                    </m:fPr>
                    <m:num>
                      <m:r>
                        <w:rPr>
                          <w:rFonts w:ascii="Cambria Math" w:hAnsi="Cambria Math"/>
                          <w:lang w:val="en-US"/>
                        </w:rPr>
                        <m:t>58.44 g</m:t>
                      </m:r>
                    </m:num>
                    <m:den>
                      <m:r>
                        <w:rPr>
                          <w:rFonts w:ascii="Cambria Math" w:hAnsi="Cambria Math"/>
                          <w:lang w:val="en-US"/>
                        </w:rPr>
                        <m:t>1 mol NaCl</m:t>
                      </m:r>
                    </m:den>
                  </m:f>
                </m:num>
                <m:den>
                  <m:f>
                    <m:fPr>
                      <m:type m:val="lin"/>
                      <m:ctrlPr>
                        <w:rPr>
                          <w:rFonts w:ascii="Cambria Math" w:hAnsi="Cambria Math"/>
                          <w:i/>
                          <w:lang w:val="en-US"/>
                        </w:rPr>
                      </m:ctrlPr>
                    </m:fPr>
                    <m:num>
                      <m:r>
                        <w:rPr>
                          <w:rFonts w:ascii="Cambria Math" w:hAnsi="Cambria Math"/>
                          <w:lang w:val="en-US"/>
                        </w:rPr>
                        <m:t>6.0221×</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23</m:t>
                          </m:r>
                        </m:sup>
                      </m:sSup>
                      <m:r>
                        <w:rPr>
                          <w:rFonts w:ascii="Cambria Math" w:hAnsi="Cambria Math"/>
                          <w:lang w:val="en-US"/>
                        </w:rPr>
                        <m:t>atom</m:t>
                      </m:r>
                    </m:num>
                    <m:den>
                      <m:r>
                        <w:rPr>
                          <w:rFonts w:ascii="Cambria Math" w:hAnsi="Cambria Math"/>
                          <w:lang w:val="en-US"/>
                        </w:rPr>
                        <m:t>1 mol NaCl</m:t>
                      </m:r>
                    </m:den>
                  </m:f>
                </m:den>
              </m:f>
            </m:num>
            <m:den>
              <m:r>
                <w:rPr>
                  <w:rFonts w:ascii="Cambria Math" w:hAnsi="Cambria Math"/>
                  <w:lang w:val="en-US"/>
                </w:rPr>
                <m:t>2180 kg×</m:t>
              </m:r>
              <m:f>
                <m:fPr>
                  <m:type m:val="lin"/>
                  <m:ctrlPr>
                    <w:rPr>
                      <w:rFonts w:ascii="Cambria Math" w:hAnsi="Cambria Math"/>
                      <w:i/>
                      <w:lang w:val="en-US"/>
                    </w:rPr>
                  </m:ctrlPr>
                </m:fPr>
                <m:num>
                  <m:f>
                    <m:fPr>
                      <m:ctrlPr>
                        <w:rPr>
                          <w:rFonts w:ascii="Cambria Math" w:hAnsi="Cambria Math"/>
                          <w:i/>
                          <w:lang w:val="en-US"/>
                        </w:rPr>
                      </m:ctrlPr>
                    </m:fPr>
                    <m:num>
                      <m:r>
                        <w:rPr>
                          <w:rFonts w:ascii="Cambria Math" w:hAnsi="Cambria Math"/>
                          <w:lang w:val="en-US"/>
                        </w:rPr>
                        <m:t>1000 g</m:t>
                      </m:r>
                    </m:num>
                    <m:den>
                      <m:r>
                        <w:rPr>
                          <w:rFonts w:ascii="Cambria Math" w:hAnsi="Cambria Math"/>
                          <w:lang w:val="en-US"/>
                        </w:rPr>
                        <m:t>1 kg</m:t>
                      </m:r>
                    </m:den>
                  </m:f>
                </m:num>
                <m:den>
                  <m:r>
                    <w:rPr>
                      <w:rFonts w:ascii="Cambria Math" w:hAnsi="Cambria Math"/>
                      <w:lang w:val="en-US"/>
                    </w:rPr>
                    <m:t>1</m:t>
                  </m:r>
                  <m:sSup>
                    <m:sSupPr>
                      <m:ctrlPr>
                        <w:rPr>
                          <w:rFonts w:ascii="Cambria Math" w:hAnsi="Cambria Math"/>
                          <w:i/>
                          <w:lang w:val="en-US"/>
                        </w:rPr>
                      </m:ctrlPr>
                    </m:sSupPr>
                    <m:e>
                      <m:r>
                        <w:rPr>
                          <w:rFonts w:ascii="Cambria Math" w:hAnsi="Cambria Math"/>
                          <w:lang w:val="en-US"/>
                        </w:rPr>
                        <m:t>m</m:t>
                      </m:r>
                    </m:e>
                    <m:sup>
                      <m:r>
                        <w:rPr>
                          <w:rFonts w:ascii="Cambria Math" w:hAnsi="Cambria Math"/>
                          <w:lang w:val="en-US"/>
                        </w:rPr>
                        <m:t>3</m:t>
                      </m:r>
                    </m:sup>
                  </m:sSup>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6</m:t>
                          </m:r>
                        </m:sup>
                      </m:sSup>
                      <m:sSup>
                        <m:sSupPr>
                          <m:ctrlPr>
                            <w:rPr>
                              <w:rFonts w:ascii="Cambria Math" w:hAnsi="Cambria Math"/>
                              <w:i/>
                              <w:lang w:val="en-US"/>
                            </w:rPr>
                          </m:ctrlPr>
                        </m:sSupPr>
                        <m:e>
                          <m:r>
                            <w:rPr>
                              <w:rFonts w:ascii="Cambria Math" w:hAnsi="Cambria Math"/>
                              <w:lang w:val="en-US"/>
                            </w:rPr>
                            <m:t>cm</m:t>
                          </m:r>
                        </m:e>
                        <m:sup>
                          <m:r>
                            <w:rPr>
                              <w:rFonts w:ascii="Cambria Math" w:hAnsi="Cambria Math"/>
                              <w:lang w:val="en-US"/>
                            </w:rPr>
                            <m:t>3</m:t>
                          </m:r>
                        </m:sup>
                      </m:sSup>
                    </m:num>
                    <m:den>
                      <m:r>
                        <w:rPr>
                          <w:rFonts w:ascii="Cambria Math" w:hAnsi="Cambria Math"/>
                          <w:lang w:val="en-US"/>
                        </w:rPr>
                        <m:t>1</m:t>
                      </m:r>
                      <m:sSup>
                        <m:sSupPr>
                          <m:ctrlPr>
                            <w:rPr>
                              <w:rFonts w:ascii="Cambria Math" w:hAnsi="Cambria Math"/>
                              <w:i/>
                              <w:lang w:val="en-US"/>
                            </w:rPr>
                          </m:ctrlPr>
                        </m:sSupPr>
                        <m:e>
                          <m:r>
                            <w:rPr>
                              <w:rFonts w:ascii="Cambria Math" w:hAnsi="Cambria Math"/>
                              <w:lang w:val="en-US"/>
                            </w:rPr>
                            <m:t>m</m:t>
                          </m:r>
                        </m:e>
                        <m:sup>
                          <m:r>
                            <w:rPr>
                              <w:rFonts w:ascii="Cambria Math" w:hAnsi="Cambria Math"/>
                              <w:lang w:val="en-US"/>
                            </w:rPr>
                            <m:t>3</m:t>
                          </m:r>
                        </m:sup>
                      </m:sSup>
                    </m:den>
                  </m:f>
                </m:den>
              </m:f>
            </m:den>
          </m:f>
        </m:oMath>
      </m:oMathPara>
    </w:p>
    <w:p w14:paraId="73D7072E" w14:textId="77777777" w:rsidR="00C4007A" w:rsidRPr="00206F59" w:rsidRDefault="00C4007A" w:rsidP="00C4007A">
      <w:pPr>
        <w:spacing w:line="276" w:lineRule="auto"/>
        <w:jc w:val="both"/>
        <w:rPr>
          <w:lang w:val="en-US"/>
        </w:rPr>
      </w:pPr>
      <m:oMathPara>
        <m:oMathParaPr>
          <m:jc m:val="left"/>
        </m:oMathParaPr>
        <m:oMath>
          <m:r>
            <w:rPr>
              <w:rFonts w:ascii="Cambria Math" w:hAnsi="Cambria Math"/>
              <w:lang w:val="en-US"/>
            </w:rPr>
            <m:t>I=5.625×</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-8</m:t>
              </m:r>
            </m:sup>
          </m:sSup>
          <m:r>
            <w:rPr>
              <w:rFonts w:ascii="Cambria Math" w:hAnsi="Cambria Math"/>
              <w:lang w:val="en-US"/>
            </w:rPr>
            <m:t>cm=5.625×</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-10</m:t>
              </m:r>
            </m:sup>
          </m:sSup>
          <m:r>
            <w:rPr>
              <w:rFonts w:ascii="Cambria Math" w:hAnsi="Cambria Math"/>
              <w:lang w:val="en-US"/>
            </w:rPr>
            <m:t>m=562.5 pm</m:t>
          </m:r>
        </m:oMath>
      </m:oMathPara>
    </w:p>
    <w:p w14:paraId="1B3B7310" w14:textId="77777777" w:rsidR="00C4007A" w:rsidRPr="00206F59" w:rsidRDefault="00C4007A" w:rsidP="00C4007A">
      <w:pPr>
        <w:spacing w:line="276" w:lineRule="auto"/>
        <w:jc w:val="both"/>
        <w:rPr>
          <w:lang w:val="en-US"/>
        </w:rPr>
      </w:pPr>
    </w:p>
    <w:p w14:paraId="52B9F052" w14:textId="77777777" w:rsidR="00C4007A" w:rsidRPr="00206F59" w:rsidRDefault="00C4007A" w:rsidP="00C4007A">
      <w:pPr>
        <w:spacing w:line="276" w:lineRule="auto"/>
        <w:jc w:val="both"/>
        <w:rPr>
          <w:lang w:val="en-US"/>
        </w:rPr>
      </w:pPr>
      <m:oMathPara>
        <m:oMathParaPr>
          <m:jc m:val="left"/>
        </m:oMathParaPr>
        <m:oMath>
          <m:r>
            <w:rPr>
              <w:rFonts w:ascii="Cambria Math" w:hAnsi="Cambria Math"/>
              <w:lang w:val="en-US"/>
            </w:rPr>
            <m:t>2r</m:t>
          </m:r>
          <m:d>
            <m:dPr>
              <m:ctrlPr>
                <w:rPr>
                  <w:rFonts w:ascii="Cambria Math" w:hAnsi="Cambria Math"/>
                  <w:i/>
                  <w:lang w:val="en-US"/>
                </w:rPr>
              </m:ctrlPr>
            </m:dPr>
            <m:e>
              <m:sSup>
                <m:sSupPr>
                  <m:ctrlPr>
                    <w:rPr>
                      <w:rFonts w:ascii="Cambria Math" w:hAnsi="Cambria Math"/>
                      <w:i/>
                      <w:lang w:val="en-US"/>
                    </w:rPr>
                  </m:ctrlPr>
                </m:sSupPr>
                <m:e>
                  <m:r>
                    <w:rPr>
                      <w:rFonts w:ascii="Cambria Math" w:hAnsi="Cambria Math"/>
                      <w:lang w:val="en-US"/>
                    </w:rPr>
                    <m:t>Cl</m:t>
                  </m:r>
                </m:e>
                <m:sup>
                  <m:r>
                    <w:rPr>
                      <w:rFonts w:ascii="Cambria Math" w:hAnsi="Cambria Math"/>
                      <w:lang w:val="en-US"/>
                    </w:rPr>
                    <m:t>-</m:t>
                  </m:r>
                </m:sup>
              </m:sSup>
            </m:e>
          </m:d>
          <m:r>
            <w:rPr>
              <w:rFonts w:ascii="Cambria Math" w:hAnsi="Cambria Math"/>
              <w:lang w:val="en-US"/>
            </w:rPr>
            <m:t>+2r</m:t>
          </m:r>
          <m:d>
            <m:dPr>
              <m:ctrlPr>
                <w:rPr>
                  <w:rFonts w:ascii="Cambria Math" w:hAnsi="Cambria Math"/>
                  <w:i/>
                  <w:lang w:val="en-US"/>
                </w:rPr>
              </m:ctrlPr>
            </m:dPr>
            <m:e>
              <m:sSup>
                <m:sSupPr>
                  <m:ctrlPr>
                    <w:rPr>
                      <w:rFonts w:ascii="Cambria Math" w:hAnsi="Cambria Math"/>
                      <w:i/>
                      <w:lang w:val="en-US"/>
                    </w:rPr>
                  </m:ctrlPr>
                </m:sSupPr>
                <m:e>
                  <m:r>
                    <w:rPr>
                      <w:rFonts w:ascii="Cambria Math" w:hAnsi="Cambria Math"/>
                      <w:lang w:val="en-US"/>
                    </w:rPr>
                    <m:t>Na</m:t>
                  </m:r>
                </m:e>
                <m:sup>
                  <m:r>
                    <w:rPr>
                      <w:rFonts w:ascii="Cambria Math" w:hAnsi="Cambria Math"/>
                      <w:lang w:val="en-US"/>
                    </w:rPr>
                    <m:t>+</m:t>
                  </m:r>
                </m:sup>
              </m:sSup>
            </m:e>
          </m:d>
          <m:r>
            <w:rPr>
              <w:rFonts w:ascii="Cambria Math" w:hAnsi="Cambria Math"/>
              <w:lang w:val="en-US"/>
            </w:rPr>
            <m:t>=562.5 pm</m:t>
          </m:r>
        </m:oMath>
      </m:oMathPara>
    </w:p>
    <w:p w14:paraId="42456CE1" w14:textId="77777777" w:rsidR="00C4007A" w:rsidRPr="00206F59" w:rsidRDefault="00C4007A" w:rsidP="00C4007A">
      <w:pPr>
        <w:spacing w:line="276" w:lineRule="auto"/>
        <w:jc w:val="both"/>
        <w:rPr>
          <w:lang w:val="en-US"/>
        </w:rPr>
      </w:pPr>
    </w:p>
    <w:p w14:paraId="7C6ECD93" w14:textId="77777777" w:rsidR="00C4007A" w:rsidRPr="009F681E" w:rsidRDefault="00C4007A" w:rsidP="00C4007A">
      <w:pPr>
        <w:spacing w:line="276" w:lineRule="auto"/>
        <w:jc w:val="both"/>
        <w:rPr>
          <w:lang w:val="en-US"/>
        </w:rPr>
      </w:pPr>
      <m:oMathPara>
        <m:oMathParaPr>
          <m:jc m:val="left"/>
        </m:oMathParaPr>
        <m:oMath>
          <m:r>
            <w:rPr>
              <w:rFonts w:ascii="Cambria Math" w:hAnsi="Cambria Math"/>
              <w:lang w:val="en-US"/>
            </w:rPr>
            <m:t>2r</m:t>
          </m:r>
          <m:d>
            <m:dPr>
              <m:ctrlPr>
                <w:rPr>
                  <w:rFonts w:ascii="Cambria Math" w:hAnsi="Cambria Math"/>
                  <w:i/>
                  <w:lang w:val="en-US"/>
                </w:rPr>
              </m:ctrlPr>
            </m:dPr>
            <m:e>
              <m:sSup>
                <m:sSupPr>
                  <m:ctrlPr>
                    <w:rPr>
                      <w:rFonts w:ascii="Cambria Math" w:hAnsi="Cambria Math"/>
                      <w:i/>
                      <w:lang w:val="en-US"/>
                    </w:rPr>
                  </m:ctrlPr>
                </m:sSupPr>
                <m:e>
                  <m:r>
                    <w:rPr>
                      <w:rFonts w:ascii="Cambria Math" w:hAnsi="Cambria Math"/>
                      <w:lang w:val="en-US"/>
                    </w:rPr>
                    <m:t>Cl</m:t>
                  </m:r>
                </m:e>
                <m:sup>
                  <m:r>
                    <w:rPr>
                      <w:rFonts w:ascii="Cambria Math" w:hAnsi="Cambria Math"/>
                      <w:lang w:val="en-US"/>
                    </w:rPr>
                    <m:t>-</m:t>
                  </m:r>
                </m:sup>
              </m:sSup>
            </m:e>
          </m:d>
          <m:r>
            <w:rPr>
              <w:rFonts w:ascii="Cambria Math" w:hAnsi="Cambria Math"/>
              <w:lang w:val="en-US"/>
            </w:rPr>
            <m:t>+</m:t>
          </m:r>
          <m:d>
            <m:dPr>
              <m:ctrlPr>
                <w:rPr>
                  <w:rFonts w:ascii="Cambria Math" w:hAnsi="Cambria Math"/>
                  <w:i/>
                  <w:lang w:val="en-US"/>
                </w:rPr>
              </m:ctrlPr>
            </m:dPr>
            <m:e>
              <m:r>
                <w:rPr>
                  <w:rFonts w:ascii="Cambria Math" w:hAnsi="Cambria Math"/>
                  <w:lang w:val="en-US"/>
                </w:rPr>
                <m:t>2×99</m:t>
              </m:r>
            </m:e>
          </m:d>
          <m:r>
            <w:rPr>
              <w:rFonts w:ascii="Cambria Math" w:hAnsi="Cambria Math"/>
              <w:lang w:val="en-US"/>
            </w:rPr>
            <m:t>=562.5</m:t>
          </m:r>
        </m:oMath>
      </m:oMathPara>
    </w:p>
    <w:p w14:paraId="41D17870" w14:textId="77777777" w:rsidR="00C4007A" w:rsidRPr="00206F59" w:rsidRDefault="00C4007A" w:rsidP="00C4007A">
      <w:pPr>
        <w:spacing w:line="276" w:lineRule="auto"/>
        <w:jc w:val="both"/>
        <w:rPr>
          <w:lang w:val="en-US"/>
        </w:rPr>
      </w:pPr>
    </w:p>
    <w:p w14:paraId="1C063A3B" w14:textId="77777777" w:rsidR="00C4007A" w:rsidRPr="00206F59" w:rsidRDefault="00C4007A" w:rsidP="00C4007A">
      <w:pPr>
        <w:spacing w:line="276" w:lineRule="auto"/>
        <w:jc w:val="both"/>
        <w:rPr>
          <w:lang w:val="en-US"/>
        </w:rPr>
      </w:pPr>
      <m:oMathPara>
        <m:oMathParaPr>
          <m:jc m:val="left"/>
        </m:oMathParaPr>
        <m:oMath>
          <m:r>
            <w:rPr>
              <w:rFonts w:ascii="Cambria Math" w:hAnsi="Cambria Math"/>
              <w:lang w:val="en-US"/>
            </w:rPr>
            <m:t>r</m:t>
          </m:r>
          <m:d>
            <m:dPr>
              <m:ctrlPr>
                <w:rPr>
                  <w:rFonts w:ascii="Cambria Math" w:hAnsi="Cambria Math"/>
                  <w:i/>
                  <w:lang w:val="en-US"/>
                </w:rPr>
              </m:ctrlPr>
            </m:dPr>
            <m:e>
              <m:sSup>
                <m:sSupPr>
                  <m:ctrlPr>
                    <w:rPr>
                      <w:rFonts w:ascii="Cambria Math" w:hAnsi="Cambria Math"/>
                      <w:i/>
                      <w:lang w:val="en-US"/>
                    </w:rPr>
                  </m:ctrlPr>
                </m:sSupPr>
                <m:e>
                  <m:r>
                    <w:rPr>
                      <w:rFonts w:ascii="Cambria Math" w:hAnsi="Cambria Math"/>
                      <w:lang w:val="en-US"/>
                    </w:rPr>
                    <m:t>Cl</m:t>
                  </m:r>
                </m:e>
                <m:sup>
                  <m:r>
                    <w:rPr>
                      <w:rFonts w:ascii="Cambria Math" w:hAnsi="Cambria Math"/>
                      <w:lang w:val="en-US"/>
                    </w:rPr>
                    <m:t>-</m:t>
                  </m:r>
                </m:sup>
              </m:sSup>
            </m:e>
          </m:d>
          <m:r>
            <w:rPr>
              <w:rFonts w:ascii="Cambria Math" w:hAnsi="Cambria Math"/>
              <w:lang w:val="en-US"/>
            </w:rPr>
            <m:t>=182.3 pm</m:t>
          </m:r>
        </m:oMath>
      </m:oMathPara>
    </w:p>
    <w:p w14:paraId="35F49F3C" w14:textId="77777777" w:rsidR="00C4007A" w:rsidRPr="00206F59" w:rsidRDefault="00C4007A" w:rsidP="00C4007A">
      <w:pPr>
        <w:autoSpaceDE w:val="0"/>
        <w:autoSpaceDN w:val="0"/>
        <w:adjustRightInd w:val="0"/>
        <w:spacing w:line="276" w:lineRule="auto"/>
        <w:jc w:val="both"/>
        <w:rPr>
          <w:b/>
          <w:color w:val="231F20"/>
          <w:lang w:val="en-US"/>
        </w:rPr>
      </w:pPr>
    </w:p>
    <w:p w14:paraId="42074032" w14:textId="552AEFAE" w:rsidR="00C4007A" w:rsidRDefault="00C4007A" w:rsidP="00C4007A">
      <w:pPr>
        <w:spacing w:line="276" w:lineRule="auto"/>
        <w:jc w:val="both"/>
        <w:rPr>
          <w:b/>
          <w:lang w:val="en-US"/>
        </w:rPr>
      </w:pPr>
      <w:r w:rsidRPr="00206F59">
        <w:rPr>
          <w:b/>
          <w:lang w:val="en-US"/>
        </w:rPr>
        <w:t>1</w:t>
      </w:r>
      <w:r w:rsidR="009D02B3">
        <w:rPr>
          <w:b/>
          <w:lang w:val="en-US"/>
        </w:rPr>
        <w:t>5</w:t>
      </w:r>
      <w:r w:rsidRPr="00206F59">
        <w:rPr>
          <w:b/>
          <w:lang w:val="en-US"/>
        </w:rPr>
        <w:t>.9.</w:t>
      </w:r>
    </w:p>
    <w:p w14:paraId="048D8450" w14:textId="1EB5DDB6" w:rsidR="00C4007A" w:rsidRPr="00206F59" w:rsidRDefault="00C4007A" w:rsidP="00C4007A">
      <w:pPr>
        <w:spacing w:line="276" w:lineRule="auto"/>
        <w:jc w:val="both"/>
        <w:rPr>
          <w:b/>
          <w:lang w:val="en-US"/>
        </w:rPr>
      </w:pPr>
      <w:r w:rsidRPr="00206F59">
        <w:rPr>
          <w:b/>
          <w:lang w:val="en-US"/>
        </w:rPr>
        <w:t xml:space="preserve"> </w:t>
      </w:r>
    </w:p>
    <w:tbl>
      <w:tblPr>
        <w:tblStyle w:val="TabloKlavuzu"/>
        <w:tblW w:w="0" w:type="auto"/>
        <w:tblInd w:w="0" w:type="dxa"/>
        <w:tblLook w:val="04A0" w:firstRow="1" w:lastRow="0" w:firstColumn="1" w:lastColumn="0" w:noHBand="0" w:noVBand="1"/>
      </w:tblPr>
      <w:tblGrid>
        <w:gridCol w:w="907"/>
        <w:gridCol w:w="907"/>
        <w:gridCol w:w="907"/>
        <w:gridCol w:w="907"/>
        <w:gridCol w:w="907"/>
        <w:gridCol w:w="907"/>
        <w:gridCol w:w="907"/>
      </w:tblGrid>
      <w:tr w:rsidR="00C4007A" w:rsidRPr="00206F59" w14:paraId="277898AC" w14:textId="77777777" w:rsidTr="00F26DE0">
        <w:tc>
          <w:tcPr>
            <w:tcW w:w="907" w:type="dxa"/>
            <w:tcBorders>
              <w:top w:val="single" w:sz="4" w:space="0" w:color="auto"/>
              <w:left w:val="single" w:sz="4" w:space="0" w:color="auto"/>
              <w:bottom w:val="single" w:sz="4" w:space="0" w:color="auto"/>
              <w:right w:val="single" w:sz="4" w:space="0" w:color="auto"/>
            </w:tcBorders>
            <w:vAlign w:val="center"/>
            <w:hideMark/>
          </w:tcPr>
          <w:p w14:paraId="24D30A70" w14:textId="77777777" w:rsidR="00C4007A" w:rsidRPr="00206F59" w:rsidRDefault="00C4007A" w:rsidP="00F26DE0">
            <w:pPr>
              <w:spacing w:line="276" w:lineRule="auto"/>
              <w:jc w:val="center"/>
              <w:rPr>
                <w:b/>
                <w:lang w:val="en-US"/>
              </w:rPr>
            </w:pPr>
            <w:r w:rsidRPr="00206F59">
              <w:rPr>
                <w:b/>
                <w:lang w:val="en-US"/>
              </w:rPr>
              <w:t>A</w:t>
            </w:r>
          </w:p>
        </w:tc>
        <w:tc>
          <w:tcPr>
            <w:tcW w:w="907" w:type="dxa"/>
            <w:tcBorders>
              <w:top w:val="single" w:sz="4" w:space="0" w:color="auto"/>
              <w:left w:val="single" w:sz="4" w:space="0" w:color="auto"/>
              <w:bottom w:val="single" w:sz="4" w:space="0" w:color="auto"/>
              <w:right w:val="single" w:sz="4" w:space="0" w:color="auto"/>
            </w:tcBorders>
            <w:vAlign w:val="center"/>
            <w:hideMark/>
          </w:tcPr>
          <w:p w14:paraId="4F443C5C" w14:textId="77777777" w:rsidR="00C4007A" w:rsidRPr="00206F59" w:rsidRDefault="00C4007A" w:rsidP="00F26DE0">
            <w:pPr>
              <w:spacing w:line="276" w:lineRule="auto"/>
              <w:jc w:val="center"/>
              <w:rPr>
                <w:b/>
                <w:lang w:val="en-US"/>
              </w:rPr>
            </w:pPr>
            <w:r w:rsidRPr="00206F59">
              <w:rPr>
                <w:b/>
                <w:lang w:val="en-US"/>
              </w:rPr>
              <w:t>B</w:t>
            </w:r>
          </w:p>
        </w:tc>
        <w:tc>
          <w:tcPr>
            <w:tcW w:w="907" w:type="dxa"/>
            <w:tcBorders>
              <w:top w:val="single" w:sz="4" w:space="0" w:color="auto"/>
              <w:left w:val="single" w:sz="4" w:space="0" w:color="auto"/>
              <w:bottom w:val="single" w:sz="4" w:space="0" w:color="auto"/>
              <w:right w:val="single" w:sz="4" w:space="0" w:color="auto"/>
            </w:tcBorders>
            <w:vAlign w:val="center"/>
            <w:hideMark/>
          </w:tcPr>
          <w:p w14:paraId="07CC6ED1" w14:textId="77777777" w:rsidR="00C4007A" w:rsidRPr="00206F59" w:rsidRDefault="00C4007A" w:rsidP="00F26DE0">
            <w:pPr>
              <w:spacing w:line="276" w:lineRule="auto"/>
              <w:jc w:val="center"/>
              <w:rPr>
                <w:b/>
                <w:lang w:val="en-US"/>
              </w:rPr>
            </w:pPr>
            <w:r w:rsidRPr="00206F59">
              <w:rPr>
                <w:b/>
                <w:lang w:val="en-US"/>
              </w:rPr>
              <w:t>C</w:t>
            </w:r>
          </w:p>
        </w:tc>
        <w:tc>
          <w:tcPr>
            <w:tcW w:w="907" w:type="dxa"/>
            <w:tcBorders>
              <w:top w:val="single" w:sz="4" w:space="0" w:color="auto"/>
              <w:left w:val="single" w:sz="4" w:space="0" w:color="auto"/>
              <w:bottom w:val="single" w:sz="4" w:space="0" w:color="auto"/>
              <w:right w:val="single" w:sz="4" w:space="0" w:color="auto"/>
            </w:tcBorders>
            <w:vAlign w:val="center"/>
            <w:hideMark/>
          </w:tcPr>
          <w:p w14:paraId="48C3EFCA" w14:textId="77777777" w:rsidR="00C4007A" w:rsidRPr="00206F59" w:rsidRDefault="00C4007A" w:rsidP="00F26DE0">
            <w:pPr>
              <w:spacing w:line="276" w:lineRule="auto"/>
              <w:jc w:val="center"/>
              <w:rPr>
                <w:b/>
                <w:lang w:val="en-US"/>
              </w:rPr>
            </w:pPr>
            <w:r w:rsidRPr="00206F59">
              <w:rPr>
                <w:b/>
                <w:lang w:val="en-US"/>
              </w:rPr>
              <w:t>D</w:t>
            </w:r>
          </w:p>
        </w:tc>
        <w:tc>
          <w:tcPr>
            <w:tcW w:w="907" w:type="dxa"/>
            <w:tcBorders>
              <w:top w:val="single" w:sz="4" w:space="0" w:color="auto"/>
              <w:left w:val="single" w:sz="4" w:space="0" w:color="auto"/>
              <w:bottom w:val="single" w:sz="4" w:space="0" w:color="auto"/>
              <w:right w:val="single" w:sz="4" w:space="0" w:color="auto"/>
            </w:tcBorders>
            <w:vAlign w:val="center"/>
            <w:hideMark/>
          </w:tcPr>
          <w:p w14:paraId="1FD2E423" w14:textId="77777777" w:rsidR="00C4007A" w:rsidRPr="00206F59" w:rsidRDefault="00C4007A" w:rsidP="00F26DE0">
            <w:pPr>
              <w:spacing w:line="276" w:lineRule="auto"/>
              <w:jc w:val="center"/>
              <w:rPr>
                <w:b/>
                <w:lang w:val="en-US"/>
              </w:rPr>
            </w:pPr>
            <w:r w:rsidRPr="00206F59">
              <w:rPr>
                <w:b/>
                <w:lang w:val="en-US"/>
              </w:rPr>
              <w:t>E</w:t>
            </w:r>
          </w:p>
        </w:tc>
        <w:tc>
          <w:tcPr>
            <w:tcW w:w="907" w:type="dxa"/>
            <w:tcBorders>
              <w:top w:val="single" w:sz="4" w:space="0" w:color="auto"/>
              <w:left w:val="single" w:sz="4" w:space="0" w:color="auto"/>
              <w:bottom w:val="single" w:sz="4" w:space="0" w:color="auto"/>
              <w:right w:val="single" w:sz="4" w:space="0" w:color="auto"/>
            </w:tcBorders>
            <w:vAlign w:val="center"/>
            <w:hideMark/>
          </w:tcPr>
          <w:p w14:paraId="7886DEB0" w14:textId="77777777" w:rsidR="00C4007A" w:rsidRPr="00206F59" w:rsidRDefault="00C4007A" w:rsidP="00F26DE0">
            <w:pPr>
              <w:spacing w:line="276" w:lineRule="auto"/>
              <w:jc w:val="center"/>
              <w:rPr>
                <w:b/>
                <w:lang w:val="en-US"/>
              </w:rPr>
            </w:pPr>
            <w:r w:rsidRPr="00206F59">
              <w:rPr>
                <w:b/>
                <w:lang w:val="en-US"/>
              </w:rPr>
              <w:t>F</w:t>
            </w:r>
          </w:p>
        </w:tc>
        <w:tc>
          <w:tcPr>
            <w:tcW w:w="907" w:type="dxa"/>
            <w:tcBorders>
              <w:top w:val="single" w:sz="4" w:space="0" w:color="auto"/>
              <w:left w:val="single" w:sz="4" w:space="0" w:color="auto"/>
              <w:bottom w:val="single" w:sz="4" w:space="0" w:color="auto"/>
              <w:right w:val="single" w:sz="4" w:space="0" w:color="auto"/>
            </w:tcBorders>
            <w:vAlign w:val="center"/>
            <w:hideMark/>
          </w:tcPr>
          <w:p w14:paraId="691A0D2E" w14:textId="77777777" w:rsidR="00C4007A" w:rsidRPr="00206F59" w:rsidRDefault="00C4007A" w:rsidP="00F26DE0">
            <w:pPr>
              <w:spacing w:line="276" w:lineRule="auto"/>
              <w:jc w:val="center"/>
              <w:rPr>
                <w:b/>
                <w:lang w:val="en-US"/>
              </w:rPr>
            </w:pPr>
            <w:r w:rsidRPr="00206F59">
              <w:rPr>
                <w:b/>
                <w:lang w:val="en-US"/>
              </w:rPr>
              <w:t>G</w:t>
            </w:r>
          </w:p>
        </w:tc>
      </w:tr>
      <w:tr w:rsidR="00C4007A" w:rsidRPr="00206F59" w14:paraId="19198E9D" w14:textId="77777777" w:rsidTr="00F26DE0">
        <w:tc>
          <w:tcPr>
            <w:tcW w:w="907" w:type="dxa"/>
            <w:tcBorders>
              <w:top w:val="single" w:sz="4" w:space="0" w:color="auto"/>
              <w:left w:val="single" w:sz="4" w:space="0" w:color="auto"/>
              <w:bottom w:val="single" w:sz="4" w:space="0" w:color="auto"/>
              <w:right w:val="single" w:sz="4" w:space="0" w:color="auto"/>
            </w:tcBorders>
            <w:vAlign w:val="center"/>
            <w:hideMark/>
          </w:tcPr>
          <w:p w14:paraId="5885B4BB" w14:textId="77777777" w:rsidR="00C4007A" w:rsidRPr="00206F59" w:rsidRDefault="00C4007A" w:rsidP="00F26DE0">
            <w:pPr>
              <w:spacing w:line="276" w:lineRule="auto"/>
              <w:jc w:val="center"/>
              <w:rPr>
                <w:b/>
                <w:lang w:val="en-US"/>
              </w:rPr>
            </w:pPr>
            <w:r w:rsidRPr="000B478F">
              <w:rPr>
                <w:lang w:val="en-US"/>
              </w:rPr>
              <w:t>Li</w:t>
            </w:r>
            <w:r w:rsidRPr="009F681E">
              <w:rPr>
                <w:vertAlign w:val="subscript"/>
                <w:lang w:val="en-US"/>
              </w:rPr>
              <w:t>2</w:t>
            </w:r>
            <w:r w:rsidRPr="00206F59">
              <w:rPr>
                <w:lang w:val="en-US"/>
              </w:rPr>
              <w:t>O</w:t>
            </w:r>
          </w:p>
        </w:tc>
        <w:tc>
          <w:tcPr>
            <w:tcW w:w="907" w:type="dxa"/>
            <w:tcBorders>
              <w:top w:val="single" w:sz="4" w:space="0" w:color="auto"/>
              <w:left w:val="single" w:sz="4" w:space="0" w:color="auto"/>
              <w:bottom w:val="single" w:sz="4" w:space="0" w:color="auto"/>
              <w:right w:val="single" w:sz="4" w:space="0" w:color="auto"/>
            </w:tcBorders>
            <w:vAlign w:val="center"/>
            <w:hideMark/>
          </w:tcPr>
          <w:p w14:paraId="1C735742" w14:textId="77777777" w:rsidR="00C4007A" w:rsidRPr="00206F59" w:rsidRDefault="00C4007A" w:rsidP="00F26DE0">
            <w:pPr>
              <w:spacing w:line="276" w:lineRule="auto"/>
              <w:jc w:val="center"/>
              <w:rPr>
                <w:b/>
                <w:lang w:val="en-US"/>
              </w:rPr>
            </w:pPr>
            <w:r w:rsidRPr="00206F59">
              <w:rPr>
                <w:lang w:val="en-US"/>
              </w:rPr>
              <w:t>Li</w:t>
            </w:r>
            <w:r w:rsidRPr="00206F59">
              <w:rPr>
                <w:vertAlign w:val="subscript"/>
                <w:lang w:val="en-US"/>
              </w:rPr>
              <w:t>2</w:t>
            </w:r>
            <w:r w:rsidRPr="00206F59">
              <w:rPr>
                <w:lang w:val="en-US"/>
              </w:rPr>
              <w:t>O</w:t>
            </w:r>
            <w:r w:rsidRPr="00206F59">
              <w:rPr>
                <w:vertAlign w:val="subscript"/>
                <w:lang w:val="en-US"/>
              </w:rPr>
              <w:t>2</w:t>
            </w:r>
          </w:p>
        </w:tc>
        <w:tc>
          <w:tcPr>
            <w:tcW w:w="907" w:type="dxa"/>
            <w:tcBorders>
              <w:top w:val="single" w:sz="4" w:space="0" w:color="auto"/>
              <w:left w:val="single" w:sz="4" w:space="0" w:color="auto"/>
              <w:bottom w:val="single" w:sz="4" w:space="0" w:color="auto"/>
              <w:right w:val="single" w:sz="4" w:space="0" w:color="auto"/>
            </w:tcBorders>
            <w:vAlign w:val="center"/>
            <w:hideMark/>
          </w:tcPr>
          <w:p w14:paraId="0FE732FB" w14:textId="77777777" w:rsidR="00C4007A" w:rsidRPr="00206F59" w:rsidRDefault="00C4007A" w:rsidP="00F26DE0">
            <w:pPr>
              <w:spacing w:line="276" w:lineRule="auto"/>
              <w:jc w:val="center"/>
              <w:rPr>
                <w:b/>
                <w:lang w:val="en-US"/>
              </w:rPr>
            </w:pPr>
            <w:r w:rsidRPr="00206F59">
              <w:rPr>
                <w:lang w:val="en-US"/>
              </w:rPr>
              <w:t>Na</w:t>
            </w:r>
            <w:r w:rsidRPr="00206F59">
              <w:rPr>
                <w:vertAlign w:val="subscript"/>
                <w:lang w:val="en-US"/>
              </w:rPr>
              <w:t>2</w:t>
            </w:r>
            <w:r w:rsidRPr="00206F59">
              <w:rPr>
                <w:lang w:val="en-US"/>
              </w:rPr>
              <w:t>O</w:t>
            </w:r>
            <w:r w:rsidRPr="00206F59">
              <w:rPr>
                <w:vertAlign w:val="subscript"/>
                <w:lang w:val="en-US"/>
              </w:rPr>
              <w:t>2</w:t>
            </w:r>
          </w:p>
        </w:tc>
        <w:tc>
          <w:tcPr>
            <w:tcW w:w="907" w:type="dxa"/>
            <w:tcBorders>
              <w:top w:val="single" w:sz="4" w:space="0" w:color="auto"/>
              <w:left w:val="single" w:sz="4" w:space="0" w:color="auto"/>
              <w:bottom w:val="single" w:sz="4" w:space="0" w:color="auto"/>
              <w:right w:val="single" w:sz="4" w:space="0" w:color="auto"/>
            </w:tcBorders>
            <w:vAlign w:val="center"/>
            <w:hideMark/>
          </w:tcPr>
          <w:p w14:paraId="339B7CE9" w14:textId="77777777" w:rsidR="00C4007A" w:rsidRPr="00206F59" w:rsidRDefault="00C4007A" w:rsidP="00F26DE0">
            <w:pPr>
              <w:spacing w:line="276" w:lineRule="auto"/>
              <w:jc w:val="center"/>
              <w:rPr>
                <w:b/>
                <w:lang w:val="en-US"/>
              </w:rPr>
            </w:pPr>
            <w:r w:rsidRPr="00206F59">
              <w:rPr>
                <w:lang w:val="en-US"/>
              </w:rPr>
              <w:t>Na</w:t>
            </w:r>
            <w:r w:rsidRPr="00206F59">
              <w:rPr>
                <w:vertAlign w:val="subscript"/>
                <w:lang w:val="en-US"/>
              </w:rPr>
              <w:t>2</w:t>
            </w:r>
            <w:r w:rsidRPr="00206F59">
              <w:rPr>
                <w:lang w:val="en-US"/>
              </w:rPr>
              <w:t>O</w:t>
            </w:r>
          </w:p>
        </w:tc>
        <w:tc>
          <w:tcPr>
            <w:tcW w:w="907" w:type="dxa"/>
            <w:tcBorders>
              <w:top w:val="single" w:sz="4" w:space="0" w:color="auto"/>
              <w:left w:val="single" w:sz="4" w:space="0" w:color="auto"/>
              <w:bottom w:val="single" w:sz="4" w:space="0" w:color="auto"/>
              <w:right w:val="single" w:sz="4" w:space="0" w:color="auto"/>
            </w:tcBorders>
            <w:vAlign w:val="center"/>
            <w:hideMark/>
          </w:tcPr>
          <w:p w14:paraId="6F13B32F" w14:textId="77777777" w:rsidR="00C4007A" w:rsidRPr="00206F59" w:rsidRDefault="00C4007A" w:rsidP="00F26DE0">
            <w:pPr>
              <w:spacing w:line="276" w:lineRule="auto"/>
              <w:jc w:val="center"/>
              <w:rPr>
                <w:b/>
                <w:lang w:val="en-US"/>
              </w:rPr>
            </w:pPr>
            <w:r w:rsidRPr="00206F59">
              <w:rPr>
                <w:lang w:val="en-US"/>
              </w:rPr>
              <w:t>KO</w:t>
            </w:r>
            <w:r w:rsidRPr="00206F59">
              <w:rPr>
                <w:vertAlign w:val="subscript"/>
                <w:lang w:val="en-US"/>
              </w:rPr>
              <w:t>2</w:t>
            </w:r>
          </w:p>
        </w:tc>
        <w:tc>
          <w:tcPr>
            <w:tcW w:w="907" w:type="dxa"/>
            <w:tcBorders>
              <w:top w:val="single" w:sz="4" w:space="0" w:color="auto"/>
              <w:left w:val="single" w:sz="4" w:space="0" w:color="auto"/>
              <w:bottom w:val="single" w:sz="4" w:space="0" w:color="auto"/>
              <w:right w:val="single" w:sz="4" w:space="0" w:color="auto"/>
            </w:tcBorders>
            <w:vAlign w:val="center"/>
            <w:hideMark/>
          </w:tcPr>
          <w:p w14:paraId="61CE0949" w14:textId="77777777" w:rsidR="00C4007A" w:rsidRPr="00206F59" w:rsidRDefault="00C4007A" w:rsidP="00F26DE0">
            <w:pPr>
              <w:spacing w:line="276" w:lineRule="auto"/>
              <w:jc w:val="center"/>
              <w:rPr>
                <w:b/>
                <w:lang w:val="en-US"/>
              </w:rPr>
            </w:pPr>
            <w:r w:rsidRPr="00206F59">
              <w:rPr>
                <w:lang w:val="en-US"/>
              </w:rPr>
              <w:t>RbO</w:t>
            </w:r>
            <w:r w:rsidRPr="00206F59">
              <w:rPr>
                <w:vertAlign w:val="subscript"/>
                <w:lang w:val="en-US"/>
              </w:rPr>
              <w:t>2</w:t>
            </w:r>
          </w:p>
        </w:tc>
        <w:tc>
          <w:tcPr>
            <w:tcW w:w="907" w:type="dxa"/>
            <w:tcBorders>
              <w:top w:val="single" w:sz="4" w:space="0" w:color="auto"/>
              <w:left w:val="single" w:sz="4" w:space="0" w:color="auto"/>
              <w:bottom w:val="single" w:sz="4" w:space="0" w:color="auto"/>
              <w:right w:val="single" w:sz="4" w:space="0" w:color="auto"/>
            </w:tcBorders>
            <w:vAlign w:val="center"/>
            <w:hideMark/>
          </w:tcPr>
          <w:p w14:paraId="38470F0F" w14:textId="77777777" w:rsidR="00C4007A" w:rsidRPr="00206F59" w:rsidRDefault="00C4007A" w:rsidP="00F26DE0">
            <w:pPr>
              <w:spacing w:line="276" w:lineRule="auto"/>
              <w:jc w:val="center"/>
              <w:rPr>
                <w:b/>
                <w:lang w:val="en-US"/>
              </w:rPr>
            </w:pPr>
            <w:r w:rsidRPr="00206F59">
              <w:rPr>
                <w:lang w:val="en-US"/>
              </w:rPr>
              <w:t>CsO</w:t>
            </w:r>
            <w:r w:rsidRPr="00206F59">
              <w:rPr>
                <w:vertAlign w:val="subscript"/>
                <w:lang w:val="en-US"/>
              </w:rPr>
              <w:t>2</w:t>
            </w:r>
          </w:p>
        </w:tc>
      </w:tr>
    </w:tbl>
    <w:p w14:paraId="0480E08D" w14:textId="77777777" w:rsidR="00C4007A" w:rsidRPr="000B478F" w:rsidRDefault="00C4007A" w:rsidP="00C4007A">
      <w:pPr>
        <w:spacing w:line="276" w:lineRule="auto"/>
        <w:jc w:val="both"/>
        <w:rPr>
          <w:b/>
          <w:lang w:val="en-US" w:eastAsia="en-US"/>
        </w:rPr>
      </w:pPr>
    </w:p>
    <w:p w14:paraId="5F332796" w14:textId="31D40667" w:rsidR="00C4007A" w:rsidRDefault="00C4007A" w:rsidP="00C4007A">
      <w:pPr>
        <w:spacing w:line="276" w:lineRule="auto"/>
        <w:jc w:val="both"/>
        <w:rPr>
          <w:b/>
          <w:lang w:val="en-US"/>
        </w:rPr>
      </w:pPr>
      <w:r w:rsidRPr="009F681E">
        <w:rPr>
          <w:b/>
          <w:lang w:val="en-US"/>
        </w:rPr>
        <w:t>1</w:t>
      </w:r>
      <w:r w:rsidR="009D02B3">
        <w:rPr>
          <w:b/>
          <w:lang w:val="en-US"/>
        </w:rPr>
        <w:t>5</w:t>
      </w:r>
      <w:r w:rsidRPr="009F681E">
        <w:rPr>
          <w:b/>
          <w:lang w:val="en-US"/>
        </w:rPr>
        <w:t>.10</w:t>
      </w:r>
      <w:r w:rsidRPr="00206F59">
        <w:rPr>
          <w:b/>
          <w:lang w:val="en-US"/>
        </w:rPr>
        <w:t>.</w:t>
      </w:r>
    </w:p>
    <w:p w14:paraId="695A3324" w14:textId="77777777" w:rsidR="00C4007A" w:rsidRPr="00206F59" w:rsidRDefault="00C4007A" w:rsidP="00C4007A">
      <w:pPr>
        <w:spacing w:line="276" w:lineRule="auto"/>
        <w:jc w:val="both"/>
        <w:rPr>
          <w:b/>
          <w:lang w:val="en-US"/>
        </w:rPr>
      </w:pPr>
    </w:p>
    <w:p w14:paraId="515BB18D" w14:textId="01DAAA34" w:rsidR="00C4007A" w:rsidRPr="000B478F" w:rsidRDefault="004B533A" w:rsidP="00C4007A">
      <w:pPr>
        <w:spacing w:line="276" w:lineRule="auto"/>
        <w:jc w:val="both"/>
        <w:rPr>
          <w:lang w:val="en-US"/>
        </w:rPr>
      </w:pPr>
      <w:r>
        <w:rPr>
          <w:rFonts w:eastAsiaTheme="minorHAnsi"/>
          <w:lang w:val="en-US" w:eastAsia="en-US"/>
        </w:rPr>
        <w:pict w14:anchorId="42B70229">
          <v:shape id="_x0000_i1174" type="#_x0000_t75" style="width:226.5pt;height:46.5pt">
            <v:imagedata r:id="rId175" o:title=""/>
          </v:shape>
        </w:pict>
      </w:r>
    </w:p>
    <w:p w14:paraId="57B7A9D3" w14:textId="77777777" w:rsidR="00C4007A" w:rsidRPr="00575E3C" w:rsidRDefault="00C4007A" w:rsidP="00C4007A">
      <w:pPr>
        <w:spacing w:line="276" w:lineRule="auto"/>
        <w:jc w:val="both"/>
        <w:rPr>
          <w:lang w:val="en-US"/>
        </w:rPr>
      </w:pPr>
    </w:p>
    <w:p w14:paraId="6B79B010" w14:textId="77777777" w:rsidR="00C4007A" w:rsidRPr="00575E3C" w:rsidRDefault="00C4007A" w:rsidP="00C4007A">
      <w:pPr>
        <w:spacing w:line="276" w:lineRule="auto"/>
        <w:jc w:val="both"/>
        <w:rPr>
          <w:lang w:val="en-US"/>
        </w:rPr>
      </w:pPr>
    </w:p>
    <w:p w14:paraId="1022F9E1" w14:textId="77777777" w:rsidR="00C4007A" w:rsidRPr="00575E3C" w:rsidRDefault="00C4007A" w:rsidP="00C4007A">
      <w:pPr>
        <w:spacing w:line="276" w:lineRule="auto"/>
        <w:jc w:val="both"/>
        <w:rPr>
          <w:lang w:val="en-US"/>
        </w:rPr>
      </w:pPr>
    </w:p>
    <w:p w14:paraId="6AE71F1A" w14:textId="77777777" w:rsidR="00C4007A" w:rsidRPr="00575E3C" w:rsidRDefault="00C4007A" w:rsidP="00C4007A">
      <w:pPr>
        <w:spacing w:line="276" w:lineRule="auto"/>
        <w:jc w:val="both"/>
        <w:rPr>
          <w:lang w:val="en-US"/>
        </w:rPr>
      </w:pPr>
    </w:p>
    <w:p w14:paraId="4810FBF0" w14:textId="77777777" w:rsidR="00C4007A" w:rsidRPr="00575E3C" w:rsidRDefault="00C4007A" w:rsidP="00C4007A">
      <w:pPr>
        <w:spacing w:line="276" w:lineRule="auto"/>
        <w:jc w:val="both"/>
        <w:rPr>
          <w:lang w:val="en-US"/>
        </w:rPr>
      </w:pPr>
    </w:p>
    <w:p w14:paraId="5FFACEFB" w14:textId="77777777" w:rsidR="00C4007A" w:rsidRPr="00575E3C" w:rsidRDefault="00C4007A" w:rsidP="00C4007A">
      <w:pPr>
        <w:spacing w:line="276" w:lineRule="auto"/>
        <w:jc w:val="both"/>
        <w:rPr>
          <w:lang w:val="en-US"/>
        </w:rPr>
      </w:pPr>
    </w:p>
    <w:p w14:paraId="2A364BFC" w14:textId="77777777" w:rsidR="00C4007A" w:rsidRPr="00575E3C" w:rsidRDefault="00C4007A" w:rsidP="00C4007A">
      <w:pPr>
        <w:spacing w:line="276" w:lineRule="auto"/>
        <w:jc w:val="both"/>
        <w:rPr>
          <w:lang w:val="en-US"/>
        </w:rPr>
      </w:pPr>
    </w:p>
    <w:p w14:paraId="691074D9" w14:textId="77777777" w:rsidR="00C4007A" w:rsidRPr="00575E3C" w:rsidRDefault="00C4007A" w:rsidP="00C4007A">
      <w:pPr>
        <w:spacing w:line="276" w:lineRule="auto"/>
        <w:jc w:val="both"/>
        <w:rPr>
          <w:lang w:val="en-US"/>
        </w:rPr>
      </w:pPr>
    </w:p>
    <w:p w14:paraId="3BE5BDD7" w14:textId="77777777" w:rsidR="00C4007A" w:rsidRPr="00575E3C" w:rsidRDefault="00C4007A" w:rsidP="00C4007A">
      <w:pPr>
        <w:spacing w:line="276" w:lineRule="auto"/>
        <w:jc w:val="both"/>
        <w:rPr>
          <w:lang w:val="en-US"/>
        </w:rPr>
      </w:pPr>
    </w:p>
    <w:p w14:paraId="59C1F266" w14:textId="77777777" w:rsidR="00C4007A" w:rsidRPr="00575E3C" w:rsidRDefault="00C4007A" w:rsidP="00C4007A">
      <w:pPr>
        <w:spacing w:line="276" w:lineRule="auto"/>
        <w:jc w:val="both"/>
        <w:rPr>
          <w:lang w:val="en-US"/>
        </w:rPr>
      </w:pPr>
    </w:p>
    <w:p w14:paraId="4B40A392" w14:textId="77777777" w:rsidR="00C4007A" w:rsidRPr="00575E3C" w:rsidRDefault="00C4007A" w:rsidP="00C4007A">
      <w:pPr>
        <w:spacing w:line="276" w:lineRule="auto"/>
        <w:jc w:val="both"/>
        <w:rPr>
          <w:lang w:val="en-US"/>
        </w:rPr>
      </w:pPr>
    </w:p>
    <w:p w14:paraId="7D45F946" w14:textId="77777777" w:rsidR="00C4007A" w:rsidRPr="00575E3C" w:rsidRDefault="00C4007A" w:rsidP="00C4007A">
      <w:pPr>
        <w:spacing w:line="276" w:lineRule="auto"/>
        <w:jc w:val="both"/>
        <w:rPr>
          <w:lang w:val="en-US"/>
        </w:rPr>
      </w:pPr>
    </w:p>
    <w:p w14:paraId="5A2B272F" w14:textId="77777777" w:rsidR="00C4007A" w:rsidRPr="00575E3C" w:rsidRDefault="00C4007A" w:rsidP="00C4007A">
      <w:pPr>
        <w:spacing w:line="276" w:lineRule="auto"/>
        <w:jc w:val="both"/>
        <w:rPr>
          <w:lang w:val="en-US"/>
        </w:rPr>
      </w:pPr>
    </w:p>
    <w:p w14:paraId="0E2D519D" w14:textId="77777777" w:rsidR="00C4007A" w:rsidRPr="00575E3C" w:rsidRDefault="00C4007A" w:rsidP="00C4007A">
      <w:pPr>
        <w:spacing w:line="276" w:lineRule="auto"/>
        <w:jc w:val="both"/>
        <w:rPr>
          <w:lang w:val="en-US"/>
        </w:rPr>
      </w:pPr>
    </w:p>
    <w:p w14:paraId="1CECF99D" w14:textId="77777777" w:rsidR="00C4007A" w:rsidRPr="00575E3C" w:rsidRDefault="00C4007A" w:rsidP="00C4007A">
      <w:pPr>
        <w:spacing w:line="276" w:lineRule="auto"/>
        <w:jc w:val="both"/>
        <w:rPr>
          <w:lang w:val="en-US"/>
        </w:rPr>
      </w:pPr>
    </w:p>
    <w:p w14:paraId="158058A9" w14:textId="77777777" w:rsidR="00C4007A" w:rsidRPr="00575E3C" w:rsidRDefault="00C4007A" w:rsidP="00C4007A">
      <w:pPr>
        <w:spacing w:line="276" w:lineRule="auto"/>
        <w:jc w:val="both"/>
        <w:rPr>
          <w:lang w:val="en-US"/>
        </w:rPr>
      </w:pPr>
    </w:p>
    <w:p w14:paraId="3C0A1520" w14:textId="77777777" w:rsidR="00C4007A" w:rsidRPr="00575E3C" w:rsidRDefault="00C4007A" w:rsidP="00C4007A">
      <w:pPr>
        <w:spacing w:line="276" w:lineRule="auto"/>
        <w:jc w:val="both"/>
        <w:rPr>
          <w:lang w:val="en-US"/>
        </w:rPr>
      </w:pPr>
    </w:p>
    <w:p w14:paraId="5EEA3F0D" w14:textId="77777777" w:rsidR="00C4007A" w:rsidRPr="00575E3C" w:rsidRDefault="00C4007A" w:rsidP="00C4007A">
      <w:pPr>
        <w:spacing w:line="276" w:lineRule="auto"/>
        <w:jc w:val="both"/>
        <w:rPr>
          <w:lang w:val="en-US"/>
        </w:rPr>
      </w:pPr>
    </w:p>
    <w:p w14:paraId="12F0D89F" w14:textId="3E4E8953" w:rsidR="00C4007A" w:rsidRPr="00206F59" w:rsidRDefault="00C4007A" w:rsidP="00C4007A">
      <w:pPr>
        <w:spacing w:line="276" w:lineRule="auto"/>
        <w:jc w:val="both"/>
        <w:rPr>
          <w:b/>
          <w:lang w:val="en-US"/>
        </w:rPr>
      </w:pPr>
      <w:r w:rsidRPr="00206F59">
        <w:rPr>
          <w:b/>
          <w:lang w:val="en-US"/>
        </w:rPr>
        <w:t>1</w:t>
      </w:r>
      <w:r w:rsidR="009D02B3">
        <w:rPr>
          <w:b/>
          <w:lang w:val="en-US"/>
        </w:rPr>
        <w:t>5</w:t>
      </w:r>
      <w:r w:rsidRPr="00206F59">
        <w:rPr>
          <w:b/>
          <w:lang w:val="en-US"/>
        </w:rPr>
        <w:t>.11.</w:t>
      </w:r>
    </w:p>
    <w:p w14:paraId="5A36B253" w14:textId="09E6D14E" w:rsidR="00C4007A" w:rsidRPr="009F681E" w:rsidRDefault="004B533A" w:rsidP="00C4007A">
      <w:pPr>
        <w:spacing w:line="276" w:lineRule="auto"/>
        <w:rPr>
          <w:lang w:val="en-US"/>
        </w:rPr>
      </w:pPr>
      <w:r>
        <w:rPr>
          <w:rFonts w:eastAsiaTheme="minorHAnsi"/>
          <w:lang w:val="en-US" w:eastAsia="en-US"/>
        </w:rPr>
        <w:lastRenderedPageBreak/>
        <w:pict w14:anchorId="50ACA29A">
          <v:shape id="_x0000_i1175" type="#_x0000_t75" style="width:453pt;height:365pt">
            <v:imagedata r:id="rId176" o:title=""/>
          </v:shape>
        </w:pict>
      </w:r>
      <w:r w:rsidR="00C4007A">
        <w:rPr>
          <w:rFonts w:eastAsiaTheme="minorHAnsi"/>
          <w:lang w:val="en-US" w:eastAsia="en-US"/>
        </w:rPr>
        <w:tab/>
      </w:r>
      <m:oMath>
        <m:r>
          <w:rPr>
            <w:rFonts w:ascii="Cambria Math" w:hAnsi="Cambria Math"/>
            <w:lang w:val="en-US"/>
          </w:rPr>
          <m:t>Bond order=</m:t>
        </m:r>
        <m:f>
          <m:fPr>
            <m:ctrlPr>
              <w:rPr>
                <w:rFonts w:ascii="Cambria Math" w:hAnsi="Cambria Math"/>
                <w:i/>
                <w:lang w:val="en-US"/>
              </w:rPr>
            </m:ctrlPr>
          </m:fPr>
          <m:num>
            <m:r>
              <w:rPr>
                <w:rFonts w:ascii="Cambria Math" w:hAnsi="Cambria Math"/>
                <w:lang w:val="en-US"/>
              </w:rPr>
              <m:t>8-6</m:t>
            </m:r>
          </m:num>
          <m:den>
            <m:r>
              <w:rPr>
                <w:rFonts w:ascii="Cambria Math" w:hAnsi="Cambria Math"/>
                <w:lang w:val="en-US"/>
              </w:rPr>
              <m:t>2</m:t>
            </m:r>
          </m:den>
        </m:f>
        <m:r>
          <w:rPr>
            <w:rFonts w:ascii="Cambria Math" w:hAnsi="Cambria Math"/>
            <w:lang w:val="en-US"/>
          </w:rPr>
          <m:t>=1</m:t>
        </m:r>
      </m:oMath>
      <w:r w:rsidR="00C4007A" w:rsidRPr="009F681E">
        <w:rPr>
          <w:lang w:val="en-US"/>
        </w:rPr>
        <w:t xml:space="preserve"> </w:t>
      </w:r>
      <w:r w:rsidR="00C4007A">
        <w:rPr>
          <w:lang w:val="en-US"/>
        </w:rPr>
        <w:tab/>
      </w:r>
      <w:r w:rsidR="00C4007A">
        <w:rPr>
          <w:lang w:val="en-US"/>
        </w:rPr>
        <w:tab/>
      </w:r>
      <w:r w:rsidR="00C4007A">
        <w:rPr>
          <w:lang w:val="en-US"/>
        </w:rPr>
        <w:tab/>
      </w:r>
      <w:r w:rsidR="00C4007A">
        <w:rPr>
          <w:lang w:val="en-US"/>
        </w:rPr>
        <w:tab/>
      </w:r>
      <m:oMath>
        <m:r>
          <w:rPr>
            <w:rFonts w:ascii="Cambria Math" w:hAnsi="Cambria Math"/>
            <w:lang w:val="en-US"/>
          </w:rPr>
          <m:t>Bond order=</m:t>
        </m:r>
        <m:f>
          <m:fPr>
            <m:ctrlPr>
              <w:rPr>
                <w:rFonts w:ascii="Cambria Math" w:hAnsi="Cambria Math"/>
                <w:i/>
                <w:lang w:val="en-US"/>
              </w:rPr>
            </m:ctrlPr>
          </m:fPr>
          <m:num>
            <m:r>
              <w:rPr>
                <w:rFonts w:ascii="Cambria Math" w:hAnsi="Cambria Math"/>
                <w:lang w:val="en-US"/>
              </w:rPr>
              <m:t>8-5</m:t>
            </m:r>
          </m:num>
          <m:den>
            <m:r>
              <w:rPr>
                <w:rFonts w:ascii="Cambria Math" w:hAnsi="Cambria Math"/>
                <w:lang w:val="en-US"/>
              </w:rPr>
              <m:t>2</m:t>
            </m:r>
          </m:den>
        </m:f>
        <m:r>
          <w:rPr>
            <w:rFonts w:ascii="Cambria Math" w:hAnsi="Cambria Math"/>
            <w:lang w:val="en-US"/>
          </w:rPr>
          <m:t>=1.5</m:t>
        </m:r>
      </m:oMath>
    </w:p>
    <w:p w14:paraId="7F6406A5" w14:textId="77777777" w:rsidR="00C4007A" w:rsidRPr="00206F59" w:rsidRDefault="00C4007A" w:rsidP="00C4007A">
      <w:pPr>
        <w:autoSpaceDE w:val="0"/>
        <w:autoSpaceDN w:val="0"/>
        <w:adjustRightInd w:val="0"/>
        <w:spacing w:line="276" w:lineRule="auto"/>
        <w:jc w:val="both"/>
        <w:rPr>
          <w:b/>
          <w:lang w:val="en-US"/>
        </w:rPr>
      </w:pPr>
    </w:p>
    <w:p w14:paraId="3B5FE8BE" w14:textId="77777777" w:rsidR="00C4007A" w:rsidRPr="000B478F" w:rsidRDefault="00C4007A" w:rsidP="00C4007A">
      <w:pPr>
        <w:autoSpaceDE w:val="0"/>
        <w:autoSpaceDN w:val="0"/>
        <w:adjustRightInd w:val="0"/>
        <w:spacing w:line="276" w:lineRule="auto"/>
        <w:jc w:val="both"/>
        <w:rPr>
          <w:lang w:val="en-US"/>
        </w:rPr>
      </w:pPr>
      <m:oMathPara>
        <m:oMathParaPr>
          <m:jc m:val="left"/>
        </m:oMathParaPr>
        <m:oMath>
          <m:r>
            <w:rPr>
              <w:rFonts w:ascii="Cambria Math" w:hAnsi="Cambria Math"/>
              <w:lang w:val="en-US"/>
            </w:rPr>
            <m:t xml:space="preserve">Bond length of </m:t>
          </m:r>
          <m:sSubSup>
            <m:sSubSupPr>
              <m:ctrlPr>
                <w:rPr>
                  <w:rFonts w:ascii="Cambria Math" w:hAnsi="Cambria Math"/>
                  <w:i/>
                  <w:lang w:val="en-US"/>
                </w:rPr>
              </m:ctrlPr>
            </m:sSubSupPr>
            <m:e>
              <m:r>
                <w:rPr>
                  <w:rFonts w:ascii="Cambria Math" w:hAnsi="Cambria Math"/>
                  <w:lang w:val="en-US"/>
                </w:rPr>
                <m:t>O</m:t>
              </m:r>
            </m:e>
            <m:sub>
              <m:r>
                <w:rPr>
                  <w:rFonts w:ascii="Cambria Math" w:hAnsi="Cambria Math"/>
                  <w:lang w:val="en-US"/>
                </w:rPr>
                <m:t>2</m:t>
              </m:r>
            </m:sub>
            <m:sup>
              <m:r>
                <w:rPr>
                  <w:rFonts w:ascii="Cambria Math" w:hAnsi="Cambria Math"/>
                  <w:lang w:val="en-US"/>
                </w:rPr>
                <m:t>2-</m:t>
              </m:r>
            </m:sup>
          </m:sSubSup>
          <m:r>
            <w:rPr>
              <w:rFonts w:ascii="Cambria Math" w:hAnsi="Cambria Math"/>
              <w:lang w:val="en-US"/>
            </w:rPr>
            <m:t xml:space="preserve">&gt;bond length of </m:t>
          </m:r>
          <m:sSubSup>
            <m:sSubSupPr>
              <m:ctrlPr>
                <w:rPr>
                  <w:rFonts w:ascii="Cambria Math" w:hAnsi="Cambria Math"/>
                  <w:i/>
                  <w:lang w:val="en-US"/>
                </w:rPr>
              </m:ctrlPr>
            </m:sSubSupPr>
            <m:e>
              <m:r>
                <w:rPr>
                  <w:rFonts w:ascii="Cambria Math" w:hAnsi="Cambria Math"/>
                  <w:lang w:val="en-US"/>
                </w:rPr>
                <m:t>O</m:t>
              </m:r>
            </m:e>
            <m:sub>
              <m:r>
                <w:rPr>
                  <w:rFonts w:ascii="Cambria Math" w:hAnsi="Cambria Math"/>
                  <w:lang w:val="en-US"/>
                </w:rPr>
                <m:t>2</m:t>
              </m:r>
            </m:sub>
            <m:sup>
              <m:r>
                <w:rPr>
                  <w:rFonts w:ascii="Cambria Math" w:hAnsi="Cambria Math"/>
                  <w:lang w:val="en-US"/>
                </w:rPr>
                <m:t>-</m:t>
              </m:r>
            </m:sup>
          </m:sSubSup>
        </m:oMath>
      </m:oMathPara>
    </w:p>
    <w:p w14:paraId="6970A427" w14:textId="77777777" w:rsidR="00C4007A" w:rsidRPr="009F681E" w:rsidRDefault="00C4007A" w:rsidP="00C4007A">
      <w:pPr>
        <w:autoSpaceDE w:val="0"/>
        <w:autoSpaceDN w:val="0"/>
        <w:adjustRightInd w:val="0"/>
        <w:spacing w:line="276" w:lineRule="auto"/>
        <w:jc w:val="both"/>
        <w:rPr>
          <w:lang w:val="en-US"/>
        </w:rPr>
      </w:pPr>
    </w:p>
    <w:p w14:paraId="215651EC" w14:textId="77777777" w:rsidR="00C4007A" w:rsidRPr="000B478F" w:rsidRDefault="00C4007A" w:rsidP="00C4007A">
      <w:pPr>
        <w:autoSpaceDE w:val="0"/>
        <w:autoSpaceDN w:val="0"/>
        <w:adjustRightInd w:val="0"/>
        <w:spacing w:line="276" w:lineRule="auto"/>
        <w:jc w:val="both"/>
        <w:rPr>
          <w:lang w:val="en-US"/>
        </w:rPr>
      </w:pPr>
      <m:oMathPara>
        <m:oMathParaPr>
          <m:jc m:val="left"/>
        </m:oMathParaPr>
        <m:oMath>
          <m:r>
            <w:rPr>
              <w:rFonts w:ascii="Cambria Math" w:hAnsi="Cambria Math"/>
              <w:lang w:val="en-US"/>
            </w:rPr>
            <m:t xml:space="preserve">Bond energy of </m:t>
          </m:r>
          <m:sSubSup>
            <m:sSubSupPr>
              <m:ctrlPr>
                <w:rPr>
                  <w:rFonts w:ascii="Cambria Math" w:hAnsi="Cambria Math"/>
                  <w:i/>
                  <w:lang w:val="en-US"/>
                </w:rPr>
              </m:ctrlPr>
            </m:sSubSupPr>
            <m:e>
              <m:r>
                <w:rPr>
                  <w:rFonts w:ascii="Cambria Math" w:hAnsi="Cambria Math"/>
                  <w:lang w:val="en-US"/>
                </w:rPr>
                <m:t>O</m:t>
              </m:r>
            </m:e>
            <m:sub>
              <m:r>
                <w:rPr>
                  <w:rFonts w:ascii="Cambria Math" w:hAnsi="Cambria Math"/>
                  <w:lang w:val="en-US"/>
                </w:rPr>
                <m:t>2</m:t>
              </m:r>
            </m:sub>
            <m:sup>
              <m:r>
                <w:rPr>
                  <w:rFonts w:ascii="Cambria Math" w:hAnsi="Cambria Math"/>
                  <w:lang w:val="en-US"/>
                </w:rPr>
                <m:t>-</m:t>
              </m:r>
            </m:sup>
          </m:sSubSup>
          <m:r>
            <w:rPr>
              <w:rFonts w:ascii="Cambria Math" w:hAnsi="Cambria Math"/>
              <w:lang w:val="en-US"/>
            </w:rPr>
            <m:t xml:space="preserve">&gt;bond energy of </m:t>
          </m:r>
          <m:sSubSup>
            <m:sSubSupPr>
              <m:ctrlPr>
                <w:rPr>
                  <w:rFonts w:ascii="Cambria Math" w:hAnsi="Cambria Math"/>
                  <w:i/>
                  <w:lang w:val="en-US"/>
                </w:rPr>
              </m:ctrlPr>
            </m:sSubSupPr>
            <m:e>
              <m:r>
                <w:rPr>
                  <w:rFonts w:ascii="Cambria Math" w:hAnsi="Cambria Math"/>
                  <w:lang w:val="en-US"/>
                </w:rPr>
                <m:t>O</m:t>
              </m:r>
            </m:e>
            <m:sub>
              <m:r>
                <w:rPr>
                  <w:rFonts w:ascii="Cambria Math" w:hAnsi="Cambria Math"/>
                  <w:lang w:val="en-US"/>
                </w:rPr>
                <m:t>2</m:t>
              </m:r>
            </m:sub>
            <m:sup>
              <m:r>
                <w:rPr>
                  <w:rFonts w:ascii="Cambria Math" w:hAnsi="Cambria Math"/>
                  <w:lang w:val="en-US"/>
                </w:rPr>
                <m:t>2-</m:t>
              </m:r>
            </m:sup>
          </m:sSubSup>
        </m:oMath>
      </m:oMathPara>
    </w:p>
    <w:p w14:paraId="079197D7" w14:textId="77777777" w:rsidR="00C4007A" w:rsidRPr="009F681E" w:rsidRDefault="00C4007A" w:rsidP="00C4007A">
      <w:pPr>
        <w:autoSpaceDE w:val="0"/>
        <w:autoSpaceDN w:val="0"/>
        <w:adjustRightInd w:val="0"/>
        <w:spacing w:line="276" w:lineRule="auto"/>
        <w:jc w:val="both"/>
        <w:rPr>
          <w:b/>
          <w:lang w:val="en-US"/>
        </w:rPr>
      </w:pPr>
    </w:p>
    <w:p w14:paraId="777AC30E" w14:textId="68A3BCCA" w:rsidR="00C4007A" w:rsidRPr="00206F59" w:rsidRDefault="00C4007A" w:rsidP="00C4007A">
      <w:pPr>
        <w:autoSpaceDE w:val="0"/>
        <w:autoSpaceDN w:val="0"/>
        <w:adjustRightInd w:val="0"/>
        <w:spacing w:line="276" w:lineRule="auto"/>
        <w:jc w:val="both"/>
        <w:rPr>
          <w:b/>
          <w:lang w:val="en-US"/>
        </w:rPr>
      </w:pPr>
      <w:r w:rsidRPr="00206F59">
        <w:rPr>
          <w:b/>
          <w:lang w:val="en-US"/>
        </w:rPr>
        <w:t>1</w:t>
      </w:r>
      <w:r w:rsidR="009D02B3">
        <w:rPr>
          <w:b/>
          <w:lang w:val="en-US"/>
        </w:rPr>
        <w:t>5</w:t>
      </w:r>
      <w:r w:rsidRPr="00206F59">
        <w:rPr>
          <w:b/>
          <w:lang w:val="en-US"/>
        </w:rPr>
        <w:t>.12.</w:t>
      </w:r>
    </w:p>
    <w:p w14:paraId="3B99F9E1" w14:textId="77777777" w:rsidR="00C4007A" w:rsidRPr="00206F59" w:rsidRDefault="00C4007A" w:rsidP="00C4007A">
      <w:pPr>
        <w:autoSpaceDE w:val="0"/>
        <w:autoSpaceDN w:val="0"/>
        <w:adjustRightInd w:val="0"/>
        <w:spacing w:line="276" w:lineRule="auto"/>
        <w:jc w:val="both"/>
        <w:rPr>
          <w:b/>
          <w:lang w:val="en-US"/>
        </w:rPr>
      </w:pPr>
    </w:p>
    <w:p w14:paraId="1D140814" w14:textId="77777777" w:rsidR="00C4007A" w:rsidRPr="000B478F" w:rsidRDefault="00C4007A" w:rsidP="00C4007A">
      <w:pPr>
        <w:spacing w:line="276" w:lineRule="auto"/>
        <w:rPr>
          <w:lang w:val="en-US"/>
        </w:rPr>
      </w:pPr>
      <m:oMathPara>
        <m:oMathParaPr>
          <m:jc m:val="left"/>
        </m:oMathParaPr>
        <m:oMath>
          <m:r>
            <w:rPr>
              <w:rFonts w:ascii="Cambria Math" w:hAnsi="Cambria Math"/>
              <w:lang w:val="en-US"/>
            </w:rPr>
            <m:t>ρ=</m:t>
          </m:r>
          <m:f>
            <m:fPr>
              <m:ctrlPr>
                <w:rPr>
                  <w:rFonts w:ascii="Cambria Math" w:hAnsi="Cambria Math"/>
                  <w:i/>
                  <w:lang w:val="en-US"/>
                </w:rPr>
              </m:ctrlPr>
            </m:fPr>
            <m:num>
              <m:r>
                <w:rPr>
                  <w:rFonts w:ascii="Cambria Math" w:hAnsi="Cambria Math"/>
                  <w:lang w:val="en-US"/>
                </w:rPr>
                <m:t>(1.60×</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-19</m:t>
                  </m:r>
                </m:sup>
              </m:sSup>
              <m:r>
                <w:rPr>
                  <w:rFonts w:ascii="Cambria Math" w:hAnsi="Cambria Math"/>
                  <w:lang w:val="en-US"/>
                </w:rPr>
                <m:t>C)(z)</m:t>
              </m:r>
            </m:num>
            <m:den>
              <m:f>
                <m:fPr>
                  <m:type m:val="lin"/>
                  <m:ctrlPr>
                    <w:rPr>
                      <w:rFonts w:ascii="Cambria Math" w:hAnsi="Cambria Math"/>
                      <w:i/>
                      <w:lang w:val="en-US"/>
                    </w:rPr>
                  </m:ctrlPr>
                </m:fPr>
                <m:num>
                  <m:r>
                    <w:rPr>
                      <w:rFonts w:ascii="Cambria Math" w:hAnsi="Cambria Math"/>
                      <w:lang w:val="en-US"/>
                    </w:rPr>
                    <m:t>4</m:t>
                  </m:r>
                </m:num>
                <m:den>
                  <m:r>
                    <w:rPr>
                      <w:rFonts w:ascii="Cambria Math" w:hAnsi="Cambria Math"/>
                      <w:lang w:val="en-US"/>
                    </w:rPr>
                    <m:t>3</m:t>
                  </m:r>
                </m:den>
              </m:f>
              <m:r>
                <w:rPr>
                  <w:rFonts w:ascii="Cambria Math" w:hAnsi="Cambria Math"/>
                  <w:lang w:val="en-US"/>
                </w:rPr>
                <m:t>π</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3</m:t>
                  </m:r>
                </m:sup>
              </m:sSup>
            </m:den>
          </m:f>
        </m:oMath>
      </m:oMathPara>
    </w:p>
    <w:p w14:paraId="2486AADA" w14:textId="77777777" w:rsidR="00C4007A" w:rsidRPr="009F681E" w:rsidRDefault="00C4007A" w:rsidP="00C4007A">
      <w:pPr>
        <w:spacing w:line="276" w:lineRule="auto"/>
        <w:rPr>
          <w:lang w:val="en-US"/>
        </w:rPr>
      </w:pPr>
    </w:p>
    <w:p w14:paraId="5D5540E4" w14:textId="77777777" w:rsidR="00C4007A" w:rsidRPr="000B478F" w:rsidRDefault="00C4007A" w:rsidP="00C4007A">
      <w:pPr>
        <w:spacing w:line="276" w:lineRule="auto"/>
        <w:rPr>
          <w:lang w:val="en-US"/>
        </w:rPr>
      </w:pPr>
      <m:oMathPara>
        <m:oMathParaPr>
          <m:jc m:val="left"/>
        </m:oMathParaPr>
        <m:oMath>
          <m:r>
            <w:rPr>
              <w:rFonts w:ascii="Cambria Math" w:hAnsi="Cambria Math"/>
              <w:lang w:val="en-US"/>
            </w:rPr>
            <m:t>ρ</m:t>
          </m:r>
          <m:d>
            <m:dPr>
              <m:ctrlPr>
                <w:rPr>
                  <w:rFonts w:ascii="Cambria Math" w:hAnsi="Cambria Math"/>
                  <w:i/>
                  <w:lang w:val="en-US"/>
                </w:rPr>
              </m:ctrlPr>
            </m:dPr>
            <m:e>
              <m:sSup>
                <m:sSupPr>
                  <m:ctrlPr>
                    <w:rPr>
                      <w:rFonts w:ascii="Cambria Math" w:hAnsi="Cambria Math"/>
                      <w:i/>
                      <w:lang w:val="en-US"/>
                    </w:rPr>
                  </m:ctrlPr>
                </m:sSupPr>
                <m:e>
                  <m:r>
                    <w:rPr>
                      <w:rFonts w:ascii="Cambria Math" w:hAnsi="Cambria Math"/>
                      <w:lang w:val="en-US"/>
                    </w:rPr>
                    <m:t>Li</m:t>
                  </m:r>
                </m:e>
                <m:sup>
                  <m:r>
                    <w:rPr>
                      <w:rFonts w:ascii="Cambria Math" w:hAnsi="Cambria Math"/>
                      <w:lang w:val="en-US"/>
                    </w:rPr>
                    <m:t>+</m:t>
                  </m:r>
                </m:sup>
              </m:sSup>
            </m:e>
          </m:d>
          <m:r>
            <w:rPr>
              <w:rFonts w:ascii="Cambria Math" w:hAnsi="Cambria Math"/>
              <w:lang w:val="en-US"/>
            </w:rPr>
            <m:t>=</m:t>
          </m:r>
          <m:f>
            <m:fPr>
              <m:ctrlPr>
                <w:rPr>
                  <w:rFonts w:ascii="Cambria Math" w:hAnsi="Cambria Math"/>
                  <w:i/>
                  <w:lang w:val="en-US"/>
                </w:rPr>
              </m:ctrlPr>
            </m:fPr>
            <m:num>
              <m:r>
                <w:rPr>
                  <w:rFonts w:ascii="Cambria Math" w:hAnsi="Cambria Math"/>
                  <w:lang w:val="en-US"/>
                </w:rPr>
                <m:t>(1.60×</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-19</m:t>
                  </m:r>
                </m:sup>
              </m:sSup>
              <m:r>
                <w:rPr>
                  <w:rFonts w:ascii="Cambria Math" w:hAnsi="Cambria Math"/>
                  <w:lang w:val="en-US"/>
                </w:rPr>
                <m:t>C)(1)</m:t>
              </m:r>
            </m:num>
            <m:den>
              <m:f>
                <m:fPr>
                  <m:type m:val="lin"/>
                  <m:ctrlPr>
                    <w:rPr>
                      <w:rFonts w:ascii="Cambria Math" w:hAnsi="Cambria Math"/>
                      <w:i/>
                      <w:lang w:val="en-US"/>
                    </w:rPr>
                  </m:ctrlPr>
                </m:fPr>
                <m:num>
                  <m:r>
                    <w:rPr>
                      <w:rFonts w:ascii="Cambria Math" w:hAnsi="Cambria Math"/>
                      <w:lang w:val="en-US"/>
                    </w:rPr>
                    <m:t>4</m:t>
                  </m:r>
                </m:num>
                <m:den>
                  <m:r>
                    <w:rPr>
                      <w:rFonts w:ascii="Cambria Math" w:hAnsi="Cambria Math"/>
                      <w:lang w:val="en-US"/>
                    </w:rPr>
                    <m:t>3π(76×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-9</m:t>
                      </m:r>
                    </m:sup>
                  </m:sSup>
                  <m:sSup>
                    <m:sSupPr>
                      <m:ctrlPr>
                        <w:rPr>
                          <w:rFonts w:ascii="Cambria Math" w:hAnsi="Cambria Math"/>
                          <w:i/>
                          <w:lang w:val="en-US"/>
                        </w:rPr>
                      </m:ctrlPr>
                    </m:sSupPr>
                    <m:e>
                      <m:r>
                        <w:rPr>
                          <w:rFonts w:ascii="Cambria Math" w:hAnsi="Cambria Math"/>
                          <w:lang w:val="en-US"/>
                        </w:rPr>
                        <m:t>mm)</m:t>
                      </m:r>
                    </m:e>
                    <m:sup>
                      <m:r>
                        <w:rPr>
                          <w:rFonts w:ascii="Cambria Math" w:hAnsi="Cambria Math"/>
                          <w:lang w:val="en-US"/>
                        </w:rPr>
                        <m:t>3</m:t>
                      </m:r>
                    </m:sup>
                  </m:sSup>
                </m:den>
              </m:f>
            </m:den>
          </m:f>
          <m:r>
            <w:rPr>
              <w:rFonts w:ascii="Cambria Math" w:hAnsi="Cambria Math"/>
              <w:lang w:val="en-US"/>
            </w:rPr>
            <m:t xml:space="preserve">=87 C </m:t>
          </m:r>
          <m:sSup>
            <m:sSupPr>
              <m:ctrlPr>
                <w:rPr>
                  <w:rFonts w:ascii="Cambria Math" w:hAnsi="Cambria Math"/>
                  <w:i/>
                  <w:lang w:val="en-US"/>
                </w:rPr>
              </m:ctrlPr>
            </m:sSupPr>
            <m:e>
              <m:r>
                <w:rPr>
                  <w:rFonts w:ascii="Cambria Math" w:hAnsi="Cambria Math"/>
                  <w:lang w:val="en-US"/>
                </w:rPr>
                <m:t>mm</m:t>
              </m:r>
            </m:e>
            <m:sup>
              <m:r>
                <w:rPr>
                  <w:rFonts w:ascii="Cambria Math" w:hAnsi="Cambria Math"/>
                  <w:lang w:val="en-US"/>
                </w:rPr>
                <m:t>-3</m:t>
              </m:r>
            </m:sup>
          </m:sSup>
        </m:oMath>
      </m:oMathPara>
    </w:p>
    <w:p w14:paraId="2AA7408C" w14:textId="77777777" w:rsidR="00C4007A" w:rsidRPr="009F681E" w:rsidRDefault="00C4007A" w:rsidP="00C4007A">
      <w:pPr>
        <w:spacing w:line="276" w:lineRule="auto"/>
        <w:rPr>
          <w:lang w:val="en-US"/>
        </w:rPr>
      </w:pPr>
    </w:p>
    <w:p w14:paraId="6D640CE7" w14:textId="77777777" w:rsidR="00C4007A" w:rsidRPr="000B478F" w:rsidRDefault="00C4007A" w:rsidP="00C4007A">
      <w:pPr>
        <w:spacing w:line="276" w:lineRule="auto"/>
        <w:rPr>
          <w:lang w:val="en-US"/>
        </w:rPr>
      </w:pPr>
      <m:oMathPara>
        <m:oMathParaPr>
          <m:jc m:val="left"/>
        </m:oMathParaPr>
        <m:oMath>
          <m:r>
            <w:rPr>
              <w:rFonts w:ascii="Cambria Math" w:hAnsi="Cambria Math"/>
              <w:lang w:val="en-US"/>
            </w:rPr>
            <m:t>ρ</m:t>
          </m:r>
          <m:d>
            <m:dPr>
              <m:ctrlPr>
                <w:rPr>
                  <w:rFonts w:ascii="Cambria Math" w:hAnsi="Cambria Math"/>
                  <w:i/>
                  <w:lang w:val="en-US"/>
                </w:rPr>
              </m:ctrlPr>
            </m:dPr>
            <m:e>
              <m:sSup>
                <m:sSupPr>
                  <m:ctrlPr>
                    <w:rPr>
                      <w:rFonts w:ascii="Cambria Math" w:hAnsi="Cambria Math"/>
                      <w:i/>
                      <w:lang w:val="en-US"/>
                    </w:rPr>
                  </m:ctrlPr>
                </m:sSupPr>
                <m:e>
                  <m:r>
                    <w:rPr>
                      <w:rFonts w:ascii="Cambria Math" w:hAnsi="Cambria Math"/>
                      <w:lang w:val="en-US"/>
                    </w:rPr>
                    <m:t>Na</m:t>
                  </m:r>
                </m:e>
                <m:sup>
                  <m:r>
                    <w:rPr>
                      <w:rFonts w:ascii="Cambria Math" w:hAnsi="Cambria Math"/>
                      <w:lang w:val="en-US"/>
                    </w:rPr>
                    <m:t>+</m:t>
                  </m:r>
                </m:sup>
              </m:sSup>
            </m:e>
          </m:d>
          <m:r>
            <w:rPr>
              <w:rFonts w:ascii="Cambria Math" w:hAnsi="Cambria Math"/>
              <w:lang w:val="en-US"/>
            </w:rPr>
            <m:t>=</m:t>
          </m:r>
          <m:f>
            <m:fPr>
              <m:ctrlPr>
                <w:rPr>
                  <w:rFonts w:ascii="Cambria Math" w:hAnsi="Cambria Math"/>
                  <w:i/>
                  <w:lang w:val="en-US"/>
                </w:rPr>
              </m:ctrlPr>
            </m:fPr>
            <m:num>
              <m:r>
                <w:rPr>
                  <w:rFonts w:ascii="Cambria Math" w:hAnsi="Cambria Math"/>
                  <w:lang w:val="en-US"/>
                </w:rPr>
                <m:t>(1.60×</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-19</m:t>
                  </m:r>
                </m:sup>
              </m:sSup>
              <m:r>
                <w:rPr>
                  <w:rFonts w:ascii="Cambria Math" w:hAnsi="Cambria Math"/>
                  <w:lang w:val="en-US"/>
                </w:rPr>
                <m:t>C)(1)</m:t>
              </m:r>
            </m:num>
            <m:den>
              <m:f>
                <m:fPr>
                  <m:type m:val="lin"/>
                  <m:ctrlPr>
                    <w:rPr>
                      <w:rFonts w:ascii="Cambria Math" w:hAnsi="Cambria Math"/>
                      <w:i/>
                      <w:lang w:val="en-US"/>
                    </w:rPr>
                  </m:ctrlPr>
                </m:fPr>
                <m:num>
                  <m:r>
                    <w:rPr>
                      <w:rFonts w:ascii="Cambria Math" w:hAnsi="Cambria Math"/>
                      <w:lang w:val="en-US"/>
                    </w:rPr>
                    <m:t>4</m:t>
                  </m:r>
                </m:num>
                <m:den>
                  <m:r>
                    <w:rPr>
                      <w:rFonts w:ascii="Cambria Math" w:hAnsi="Cambria Math"/>
                      <w:lang w:val="en-US"/>
                    </w:rPr>
                    <m:t>3π(102×</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-9</m:t>
                      </m:r>
                    </m:sup>
                  </m:sSup>
                  <m:sSup>
                    <m:sSupPr>
                      <m:ctrlPr>
                        <w:rPr>
                          <w:rFonts w:ascii="Cambria Math" w:hAnsi="Cambria Math"/>
                          <w:i/>
                          <w:lang w:val="en-US"/>
                        </w:rPr>
                      </m:ctrlPr>
                    </m:sSupPr>
                    <m:e>
                      <m:r>
                        <w:rPr>
                          <w:rFonts w:ascii="Cambria Math" w:hAnsi="Cambria Math"/>
                          <w:lang w:val="en-US"/>
                        </w:rPr>
                        <m:t>mm)</m:t>
                      </m:r>
                    </m:e>
                    <m:sup>
                      <m:r>
                        <w:rPr>
                          <w:rFonts w:ascii="Cambria Math" w:hAnsi="Cambria Math"/>
                          <w:lang w:val="en-US"/>
                        </w:rPr>
                        <m:t>3</m:t>
                      </m:r>
                    </m:sup>
                  </m:sSup>
                </m:den>
              </m:f>
            </m:den>
          </m:f>
          <m:r>
            <w:rPr>
              <w:rFonts w:ascii="Cambria Math" w:hAnsi="Cambria Math"/>
              <w:lang w:val="en-US"/>
            </w:rPr>
            <m:t xml:space="preserve">=36 C </m:t>
          </m:r>
          <m:sSup>
            <m:sSupPr>
              <m:ctrlPr>
                <w:rPr>
                  <w:rFonts w:ascii="Cambria Math" w:hAnsi="Cambria Math"/>
                  <w:i/>
                  <w:lang w:val="en-US"/>
                </w:rPr>
              </m:ctrlPr>
            </m:sSupPr>
            <m:e>
              <m:r>
                <w:rPr>
                  <w:rFonts w:ascii="Cambria Math" w:hAnsi="Cambria Math"/>
                  <w:lang w:val="en-US"/>
                </w:rPr>
                <m:t>mm</m:t>
              </m:r>
            </m:e>
            <m:sup>
              <m:r>
                <w:rPr>
                  <w:rFonts w:ascii="Cambria Math" w:hAnsi="Cambria Math"/>
                  <w:lang w:val="en-US"/>
                </w:rPr>
                <m:t>-3</m:t>
              </m:r>
            </m:sup>
          </m:sSup>
        </m:oMath>
      </m:oMathPara>
    </w:p>
    <w:p w14:paraId="40A2EFF0" w14:textId="77777777" w:rsidR="00C4007A" w:rsidRPr="000B478F" w:rsidRDefault="00C4007A" w:rsidP="00C4007A">
      <w:pPr>
        <w:spacing w:line="276" w:lineRule="auto"/>
        <w:rPr>
          <w:lang w:val="en-US"/>
        </w:rPr>
      </w:pPr>
      <m:oMathPara>
        <m:oMathParaPr>
          <m:jc m:val="left"/>
        </m:oMathParaPr>
        <m:oMath>
          <m:r>
            <w:rPr>
              <w:rFonts w:ascii="Cambria Math" w:hAnsi="Cambria Math"/>
              <w:lang w:val="en-US"/>
            </w:rPr>
            <w:lastRenderedPageBreak/>
            <m:t>ρ</m:t>
          </m:r>
          <m:d>
            <m:dPr>
              <m:ctrlPr>
                <w:rPr>
                  <w:rFonts w:ascii="Cambria Math" w:hAnsi="Cambria Math"/>
                  <w:i/>
                  <w:lang w:val="en-US"/>
                </w:rPr>
              </m:ctrlPr>
            </m:dPr>
            <m:e>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m:t>
                  </m:r>
                </m:sup>
              </m:sSup>
            </m:e>
          </m:d>
          <m:r>
            <w:rPr>
              <w:rFonts w:ascii="Cambria Math" w:hAnsi="Cambria Math"/>
              <w:lang w:val="en-US"/>
            </w:rPr>
            <m:t>=</m:t>
          </m:r>
          <m:f>
            <m:fPr>
              <m:ctrlPr>
                <w:rPr>
                  <w:rFonts w:ascii="Cambria Math" w:hAnsi="Cambria Math"/>
                  <w:i/>
                  <w:lang w:val="en-US"/>
                </w:rPr>
              </m:ctrlPr>
            </m:fPr>
            <m:num>
              <m:r>
                <w:rPr>
                  <w:rFonts w:ascii="Cambria Math" w:hAnsi="Cambria Math"/>
                  <w:lang w:val="en-US"/>
                </w:rPr>
                <m:t>(1.60×</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-19</m:t>
                  </m:r>
                </m:sup>
              </m:sSup>
              <m:r>
                <w:rPr>
                  <w:rFonts w:ascii="Cambria Math" w:hAnsi="Cambria Math"/>
                  <w:lang w:val="en-US"/>
                </w:rPr>
                <m:t>C)(1)</m:t>
              </m:r>
            </m:num>
            <m:den>
              <m:f>
                <m:fPr>
                  <m:type m:val="lin"/>
                  <m:ctrlPr>
                    <w:rPr>
                      <w:rFonts w:ascii="Cambria Math" w:hAnsi="Cambria Math"/>
                      <w:i/>
                      <w:lang w:val="en-US"/>
                    </w:rPr>
                  </m:ctrlPr>
                </m:fPr>
                <m:num>
                  <m:r>
                    <w:rPr>
                      <w:rFonts w:ascii="Cambria Math" w:hAnsi="Cambria Math"/>
                      <w:lang w:val="en-US"/>
                    </w:rPr>
                    <m:t>4</m:t>
                  </m:r>
                </m:num>
                <m:den>
                  <m:r>
                    <w:rPr>
                      <w:rFonts w:ascii="Cambria Math" w:hAnsi="Cambria Math"/>
                      <w:lang w:val="en-US"/>
                    </w:rPr>
                    <m:t>3π(138×</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-9</m:t>
                      </m:r>
                    </m:sup>
                  </m:sSup>
                  <m:sSup>
                    <m:sSupPr>
                      <m:ctrlPr>
                        <w:rPr>
                          <w:rFonts w:ascii="Cambria Math" w:hAnsi="Cambria Math"/>
                          <w:i/>
                          <w:lang w:val="en-US"/>
                        </w:rPr>
                      </m:ctrlPr>
                    </m:sSupPr>
                    <m:e>
                      <m:r>
                        <w:rPr>
                          <w:rFonts w:ascii="Cambria Math" w:hAnsi="Cambria Math"/>
                          <w:lang w:val="en-US"/>
                        </w:rPr>
                        <m:t>mm)</m:t>
                      </m:r>
                    </m:e>
                    <m:sup>
                      <m:r>
                        <w:rPr>
                          <w:rFonts w:ascii="Cambria Math" w:hAnsi="Cambria Math"/>
                          <w:lang w:val="en-US"/>
                        </w:rPr>
                        <m:t>3</m:t>
                      </m:r>
                    </m:sup>
                  </m:sSup>
                </m:den>
              </m:f>
            </m:den>
          </m:f>
          <m:r>
            <w:rPr>
              <w:rFonts w:ascii="Cambria Math" w:hAnsi="Cambria Math"/>
              <w:lang w:val="en-US"/>
            </w:rPr>
            <m:t xml:space="preserve">=15 C </m:t>
          </m:r>
          <m:sSup>
            <m:sSupPr>
              <m:ctrlPr>
                <w:rPr>
                  <w:rFonts w:ascii="Cambria Math" w:hAnsi="Cambria Math"/>
                  <w:i/>
                  <w:lang w:val="en-US"/>
                </w:rPr>
              </m:ctrlPr>
            </m:sSupPr>
            <m:e>
              <m:r>
                <w:rPr>
                  <w:rFonts w:ascii="Cambria Math" w:hAnsi="Cambria Math"/>
                  <w:lang w:val="en-US"/>
                </w:rPr>
                <m:t>mm</m:t>
              </m:r>
            </m:e>
            <m:sup>
              <m:r>
                <w:rPr>
                  <w:rFonts w:ascii="Cambria Math" w:hAnsi="Cambria Math"/>
                  <w:lang w:val="en-US"/>
                </w:rPr>
                <m:t>-3</m:t>
              </m:r>
            </m:sup>
          </m:sSup>
        </m:oMath>
      </m:oMathPara>
    </w:p>
    <w:p w14:paraId="45DBA5C0" w14:textId="77777777" w:rsidR="00C4007A" w:rsidRPr="009F681E" w:rsidRDefault="00C4007A" w:rsidP="00C4007A">
      <w:pPr>
        <w:autoSpaceDE w:val="0"/>
        <w:autoSpaceDN w:val="0"/>
        <w:adjustRightInd w:val="0"/>
        <w:spacing w:line="276" w:lineRule="auto"/>
        <w:jc w:val="both"/>
        <w:rPr>
          <w:b/>
          <w:lang w:val="en-US"/>
        </w:rPr>
      </w:pPr>
    </w:p>
    <w:p w14:paraId="16728F3E" w14:textId="2798B23B" w:rsidR="00C4007A" w:rsidRPr="00206F59" w:rsidRDefault="00C4007A" w:rsidP="00C4007A">
      <w:pPr>
        <w:spacing w:line="276" w:lineRule="auto"/>
        <w:rPr>
          <w:vertAlign w:val="subscript"/>
          <w:lang w:val="en-US"/>
        </w:rPr>
      </w:pPr>
      <w:r w:rsidRPr="00206F59">
        <w:rPr>
          <w:b/>
          <w:lang w:val="en-US"/>
        </w:rPr>
        <w:t>1</w:t>
      </w:r>
      <w:r w:rsidR="009D02B3">
        <w:rPr>
          <w:b/>
          <w:lang w:val="en-US"/>
        </w:rPr>
        <w:t>5</w:t>
      </w:r>
      <w:r w:rsidRPr="00206F59">
        <w:rPr>
          <w:b/>
          <w:lang w:val="en-US"/>
        </w:rPr>
        <w:t>.13.</w:t>
      </w:r>
      <w:r w:rsidRPr="00206F59">
        <w:rPr>
          <w:lang w:val="en-US"/>
        </w:rPr>
        <w:t xml:space="preserve"> </w:t>
      </w:r>
      <m:oMath>
        <m:sSub>
          <m:sSubPr>
            <m:ctrlPr>
              <w:rPr>
                <w:rFonts w:ascii="Cambria Math" w:hAnsi="Cambria Math"/>
                <w:i/>
                <w:lang w:val="en-US"/>
              </w:rPr>
            </m:ctrlPr>
          </m:sSubPr>
          <m:e>
            <m:r>
              <w:rPr>
                <w:rFonts w:ascii="Cambria Math" w:hAnsi="Cambria Math"/>
                <w:lang w:val="en-US"/>
              </w:rPr>
              <m:t>KClO</m:t>
            </m:r>
          </m:e>
          <m:sub>
            <m:r>
              <w:rPr>
                <w:rFonts w:ascii="Cambria Math" w:hAnsi="Cambria Math"/>
                <w:lang w:val="en-US"/>
              </w:rPr>
              <m:t>4</m:t>
            </m:r>
          </m:sub>
        </m:sSub>
      </m:oMath>
    </w:p>
    <w:p w14:paraId="61151096" w14:textId="77777777" w:rsidR="0034083E" w:rsidRPr="00206F59" w:rsidRDefault="0034083E" w:rsidP="00C4007A">
      <w:pPr>
        <w:spacing w:line="276" w:lineRule="auto"/>
        <w:rPr>
          <w:b/>
          <w:lang w:val="en-US"/>
        </w:rPr>
      </w:pPr>
    </w:p>
    <w:p w14:paraId="002A2708" w14:textId="77777777" w:rsidR="00BC307B" w:rsidRPr="007D6917" w:rsidRDefault="00BC307B" w:rsidP="00BC307B">
      <w:pPr>
        <w:spacing w:line="276" w:lineRule="auto"/>
        <w:rPr>
          <w:b/>
          <w:lang w:val="en-US"/>
        </w:rPr>
      </w:pPr>
    </w:p>
    <w:p w14:paraId="6C281DE5" w14:textId="77777777" w:rsidR="00443909" w:rsidRPr="007D6917" w:rsidRDefault="00443909" w:rsidP="00BC307B">
      <w:pPr>
        <w:spacing w:line="276" w:lineRule="auto"/>
        <w:rPr>
          <w:b/>
          <w:lang w:val="en-US"/>
        </w:rPr>
      </w:pPr>
    </w:p>
    <w:p w14:paraId="5A0FB8AD" w14:textId="77777777" w:rsidR="00053EF4" w:rsidRPr="007D6917" w:rsidRDefault="00053EF4" w:rsidP="00BC307B">
      <w:pPr>
        <w:spacing w:line="276" w:lineRule="auto"/>
        <w:rPr>
          <w:b/>
          <w:lang w:val="en-US"/>
        </w:rPr>
      </w:pPr>
    </w:p>
    <w:p w14:paraId="282CAF06" w14:textId="77777777" w:rsidR="00053EF4" w:rsidRPr="007D6917" w:rsidRDefault="00053EF4" w:rsidP="00BC307B">
      <w:pPr>
        <w:spacing w:line="276" w:lineRule="auto"/>
        <w:rPr>
          <w:b/>
          <w:lang w:val="en-US"/>
        </w:rPr>
      </w:pPr>
    </w:p>
    <w:p w14:paraId="55433B6A" w14:textId="77777777" w:rsidR="00053EF4" w:rsidRPr="007D6917" w:rsidRDefault="00053EF4" w:rsidP="00BC307B">
      <w:pPr>
        <w:spacing w:line="276" w:lineRule="auto"/>
        <w:rPr>
          <w:b/>
          <w:lang w:val="en-US"/>
        </w:rPr>
      </w:pPr>
    </w:p>
    <w:p w14:paraId="0F4B413B" w14:textId="77777777" w:rsidR="00053EF4" w:rsidRPr="007D6917" w:rsidRDefault="00053EF4" w:rsidP="00BC307B">
      <w:pPr>
        <w:spacing w:line="276" w:lineRule="auto"/>
        <w:rPr>
          <w:b/>
          <w:lang w:val="en-US"/>
        </w:rPr>
      </w:pPr>
    </w:p>
    <w:p w14:paraId="5512213D" w14:textId="77777777" w:rsidR="00053EF4" w:rsidRPr="007D6917" w:rsidRDefault="00053EF4" w:rsidP="00BC307B">
      <w:pPr>
        <w:spacing w:line="276" w:lineRule="auto"/>
        <w:rPr>
          <w:b/>
          <w:lang w:val="en-US"/>
        </w:rPr>
      </w:pPr>
    </w:p>
    <w:p w14:paraId="339212D4" w14:textId="77777777" w:rsidR="00053EF4" w:rsidRPr="007D6917" w:rsidRDefault="00053EF4" w:rsidP="00BC307B">
      <w:pPr>
        <w:spacing w:line="276" w:lineRule="auto"/>
        <w:rPr>
          <w:b/>
          <w:lang w:val="en-US"/>
        </w:rPr>
      </w:pPr>
    </w:p>
    <w:p w14:paraId="05E9178D" w14:textId="77777777" w:rsidR="00053EF4" w:rsidRPr="007D6917" w:rsidRDefault="00053EF4" w:rsidP="00BC307B">
      <w:pPr>
        <w:spacing w:line="276" w:lineRule="auto"/>
        <w:rPr>
          <w:b/>
          <w:lang w:val="en-US"/>
        </w:rPr>
      </w:pPr>
    </w:p>
    <w:p w14:paraId="5A39291A" w14:textId="77777777" w:rsidR="00053EF4" w:rsidRPr="007D6917" w:rsidRDefault="00053EF4" w:rsidP="00BC307B">
      <w:pPr>
        <w:spacing w:line="276" w:lineRule="auto"/>
        <w:rPr>
          <w:b/>
          <w:lang w:val="en-US"/>
        </w:rPr>
      </w:pPr>
    </w:p>
    <w:p w14:paraId="5DEAC314" w14:textId="77777777" w:rsidR="00443909" w:rsidRPr="007D6917" w:rsidRDefault="00443909" w:rsidP="00BC307B">
      <w:pPr>
        <w:spacing w:line="276" w:lineRule="auto"/>
        <w:rPr>
          <w:b/>
          <w:lang w:val="en-US"/>
        </w:rPr>
      </w:pPr>
    </w:p>
    <w:p w14:paraId="124AC10B" w14:textId="77777777" w:rsidR="00053EF4" w:rsidRPr="007D6917" w:rsidRDefault="00053EF4" w:rsidP="00BC307B">
      <w:pPr>
        <w:spacing w:line="276" w:lineRule="auto"/>
        <w:rPr>
          <w:b/>
          <w:lang w:val="en-US"/>
        </w:rPr>
      </w:pPr>
    </w:p>
    <w:p w14:paraId="58DC7040" w14:textId="77777777" w:rsidR="00053EF4" w:rsidRPr="007D6917" w:rsidRDefault="00053EF4" w:rsidP="00BC307B">
      <w:pPr>
        <w:spacing w:line="276" w:lineRule="auto"/>
        <w:rPr>
          <w:b/>
          <w:lang w:val="en-US"/>
        </w:rPr>
      </w:pPr>
    </w:p>
    <w:p w14:paraId="1BCB3C5E" w14:textId="77777777" w:rsidR="004816D4" w:rsidRPr="007D6917" w:rsidRDefault="004816D4" w:rsidP="00BC307B">
      <w:pPr>
        <w:spacing w:line="276" w:lineRule="auto"/>
        <w:rPr>
          <w:b/>
          <w:lang w:val="en-US"/>
        </w:rPr>
      </w:pPr>
    </w:p>
    <w:p w14:paraId="5ED791F3" w14:textId="77777777" w:rsidR="004816D4" w:rsidRPr="007D6917" w:rsidRDefault="004816D4" w:rsidP="00BC307B">
      <w:pPr>
        <w:spacing w:line="276" w:lineRule="auto"/>
        <w:rPr>
          <w:b/>
          <w:lang w:val="en-US"/>
        </w:rPr>
      </w:pPr>
    </w:p>
    <w:p w14:paraId="0F071323" w14:textId="4745E257" w:rsidR="00053EF4" w:rsidRPr="007D6917" w:rsidRDefault="00053EF4" w:rsidP="00BC307B">
      <w:pPr>
        <w:spacing w:line="276" w:lineRule="auto"/>
        <w:rPr>
          <w:b/>
          <w:lang w:val="en-US"/>
        </w:rPr>
      </w:pPr>
    </w:p>
    <w:p w14:paraId="5F08FD4B" w14:textId="32BD5BD3" w:rsidR="002E4C81" w:rsidRPr="007D6917" w:rsidRDefault="002E4C81" w:rsidP="00BC307B">
      <w:pPr>
        <w:spacing w:line="276" w:lineRule="auto"/>
        <w:rPr>
          <w:b/>
          <w:lang w:val="en-US"/>
        </w:rPr>
      </w:pPr>
    </w:p>
    <w:p w14:paraId="2578797B" w14:textId="1743FC60" w:rsidR="002E4C81" w:rsidRPr="007D6917" w:rsidRDefault="002E4C81" w:rsidP="00BC307B">
      <w:pPr>
        <w:spacing w:line="276" w:lineRule="auto"/>
        <w:rPr>
          <w:b/>
          <w:lang w:val="en-US"/>
        </w:rPr>
      </w:pPr>
    </w:p>
    <w:p w14:paraId="2635A26D" w14:textId="77777777" w:rsidR="002E4C81" w:rsidRPr="007D6917" w:rsidRDefault="002E4C81" w:rsidP="00BC307B">
      <w:pPr>
        <w:spacing w:line="276" w:lineRule="auto"/>
        <w:rPr>
          <w:b/>
          <w:lang w:val="en-US"/>
        </w:rPr>
      </w:pPr>
    </w:p>
    <w:p w14:paraId="1D75E2DC" w14:textId="77777777" w:rsidR="00053EF4" w:rsidRPr="007D6917" w:rsidRDefault="00053EF4" w:rsidP="00BC307B">
      <w:pPr>
        <w:spacing w:line="276" w:lineRule="auto"/>
        <w:rPr>
          <w:b/>
          <w:lang w:val="en-US"/>
        </w:rPr>
      </w:pPr>
    </w:p>
    <w:p w14:paraId="4E8CCDCA" w14:textId="77777777" w:rsidR="00EF1D72" w:rsidRPr="007D6917" w:rsidRDefault="00EF1D72" w:rsidP="00BC307B">
      <w:pPr>
        <w:spacing w:line="276" w:lineRule="auto"/>
        <w:rPr>
          <w:b/>
          <w:lang w:val="en-US"/>
        </w:rPr>
      </w:pPr>
    </w:p>
    <w:p w14:paraId="18049CFA" w14:textId="77777777" w:rsidR="002E4C81" w:rsidRPr="007D6917" w:rsidRDefault="002E4C81" w:rsidP="0026122C">
      <w:pPr>
        <w:spacing w:line="276" w:lineRule="auto"/>
        <w:jc w:val="both"/>
        <w:rPr>
          <w:color w:val="000000" w:themeColor="text1"/>
          <w:lang w:val="en-US"/>
        </w:rPr>
      </w:pPr>
    </w:p>
    <w:p w14:paraId="5B5D7382" w14:textId="77777777" w:rsidR="002E4C81" w:rsidRPr="007D6917" w:rsidRDefault="002E4C81" w:rsidP="0026122C">
      <w:pPr>
        <w:spacing w:line="276" w:lineRule="auto"/>
        <w:jc w:val="both"/>
        <w:rPr>
          <w:color w:val="000000" w:themeColor="text1"/>
          <w:lang w:val="en-US"/>
        </w:rPr>
      </w:pPr>
    </w:p>
    <w:p w14:paraId="03D776BC" w14:textId="77777777" w:rsidR="002E4C81" w:rsidRPr="007D6917" w:rsidRDefault="002E4C81" w:rsidP="0026122C">
      <w:pPr>
        <w:spacing w:line="276" w:lineRule="auto"/>
        <w:jc w:val="both"/>
        <w:rPr>
          <w:color w:val="000000" w:themeColor="text1"/>
          <w:lang w:val="en-US"/>
        </w:rPr>
      </w:pPr>
    </w:p>
    <w:p w14:paraId="4621126E" w14:textId="2FA515A5" w:rsidR="002E4C81" w:rsidRDefault="002E4C81" w:rsidP="0026122C">
      <w:pPr>
        <w:spacing w:line="276" w:lineRule="auto"/>
        <w:jc w:val="both"/>
        <w:rPr>
          <w:color w:val="000000" w:themeColor="text1"/>
          <w:lang w:val="en-US"/>
        </w:rPr>
      </w:pPr>
    </w:p>
    <w:p w14:paraId="6B3C39B9" w14:textId="36AFE052" w:rsidR="00C4007A" w:rsidRDefault="00C4007A" w:rsidP="0026122C">
      <w:pPr>
        <w:spacing w:line="276" w:lineRule="auto"/>
        <w:jc w:val="both"/>
        <w:rPr>
          <w:color w:val="000000" w:themeColor="text1"/>
          <w:lang w:val="en-US"/>
        </w:rPr>
      </w:pPr>
    </w:p>
    <w:p w14:paraId="143D69A2" w14:textId="77777777" w:rsidR="00C4007A" w:rsidRDefault="00C4007A" w:rsidP="0026122C">
      <w:pPr>
        <w:spacing w:line="276" w:lineRule="auto"/>
        <w:jc w:val="both"/>
        <w:rPr>
          <w:color w:val="000000" w:themeColor="text1"/>
          <w:lang w:val="en-US"/>
        </w:rPr>
      </w:pPr>
    </w:p>
    <w:p w14:paraId="4F3AF61E" w14:textId="77777777" w:rsidR="007D6917" w:rsidRDefault="007D6917" w:rsidP="0026122C">
      <w:pPr>
        <w:spacing w:line="276" w:lineRule="auto"/>
        <w:jc w:val="both"/>
        <w:rPr>
          <w:color w:val="000000" w:themeColor="text1"/>
          <w:lang w:val="en-US"/>
        </w:rPr>
      </w:pPr>
    </w:p>
    <w:p w14:paraId="75830407" w14:textId="77777777" w:rsidR="002E4C81" w:rsidRDefault="002E4C81" w:rsidP="0026122C">
      <w:pPr>
        <w:spacing w:line="276" w:lineRule="auto"/>
        <w:jc w:val="both"/>
        <w:rPr>
          <w:color w:val="000000" w:themeColor="text1"/>
          <w:lang w:val="en-US"/>
        </w:rPr>
      </w:pPr>
    </w:p>
    <w:p w14:paraId="15E38A3C" w14:textId="46E4B140" w:rsidR="00BB7A49" w:rsidRDefault="002E4C81" w:rsidP="0026122C">
      <w:pPr>
        <w:spacing w:line="276" w:lineRule="auto"/>
        <w:jc w:val="both"/>
        <w:rPr>
          <w:color w:val="000000" w:themeColor="text1"/>
          <w:shd w:val="clear" w:color="auto" w:fill="FFFFFF"/>
          <w:lang w:val="en-US"/>
        </w:rPr>
      </w:pPr>
      <w:r>
        <w:rPr>
          <w:b/>
          <w:noProof/>
          <w:sz w:val="32"/>
        </w:rPr>
        <w:lastRenderedPageBreak/>
        <mc:AlternateContent>
          <mc:Choice Requires="wps">
            <w:drawing>
              <wp:anchor distT="91440" distB="91440" distL="137160" distR="137160" simplePos="0" relativeHeight="251612160" behindDoc="0" locked="0" layoutInCell="0" allowOverlap="1" wp14:anchorId="62856246" wp14:editId="56E3A7D6">
                <wp:simplePos x="0" y="0"/>
                <wp:positionH relativeFrom="margin">
                  <wp:align>right</wp:align>
                </wp:positionH>
                <wp:positionV relativeFrom="paragraph">
                  <wp:posOffset>-2514600</wp:posOffset>
                </wp:positionV>
                <wp:extent cx="745490" cy="5777865"/>
                <wp:effectExtent l="0" t="1588" r="0" b="0"/>
                <wp:wrapSquare wrapText="bothSides"/>
                <wp:docPr id="87"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5B119B" w14:textId="1480C9D9" w:rsidR="00DA3D5A" w:rsidRPr="00287CAF" w:rsidRDefault="00DA3D5A" w:rsidP="008C4B50">
                            <w:pPr>
                              <w:pStyle w:val="problem1"/>
                            </w:pPr>
                            <w:bookmarkStart w:id="26" w:name="_Toc32196318"/>
                            <w:r w:rsidRPr="00287CAF">
                              <w:t>Problem 1</w:t>
                            </w:r>
                            <w:r>
                              <w:t>6</w:t>
                            </w:r>
                            <w:r w:rsidRPr="00287CAF">
                              <w:t>. Thermal Springs of Turkey and Sulfur Chemistry</w:t>
                            </w:r>
                            <w:bookmarkEnd w:id="26"/>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2856246" id="AutoShape 37" o:spid="_x0000_s1059" style="position:absolute;left:0;text-align:left;margin-left:7.5pt;margin-top:-198pt;width:58.7pt;height:454.95pt;rotation:90;z-index:251612160;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qgqtW6MCAABEBQAADgAAAAAAAAAAAAAAAAAu&#10;AgAAZHJzL2Uyb0RvYy54bWxQSwECLQAUAAYACAAAACEABKhsld8AAAAJAQAADwAAAAAAAAAAAAAA&#10;AAD9BAAAZHJzL2Rvd25yZXYueG1sUEsFBgAAAAAEAAQA8wAAAAkGAAAAAA==&#10;" o:allowincell="f" fillcolor="#9cc7ce" stroked="f">
                <v:textbox>
                  <w:txbxContent>
                    <w:p w14:paraId="4F5B119B" w14:textId="1480C9D9" w:rsidR="00DA3D5A" w:rsidRPr="00287CAF" w:rsidRDefault="00DA3D5A" w:rsidP="008C4B50">
                      <w:pPr>
                        <w:pStyle w:val="problem1"/>
                      </w:pPr>
                      <w:bookmarkStart w:id="43" w:name="_Toc32196318"/>
                      <w:r w:rsidRPr="00287CAF">
                        <w:t>Problem 1</w:t>
                      </w:r>
                      <w:r>
                        <w:t>6</w:t>
                      </w:r>
                      <w:r w:rsidRPr="00287CAF">
                        <w:t>. Thermal Springs of Turkey and Sulfur Chemistry</w:t>
                      </w:r>
                      <w:bookmarkEnd w:id="43"/>
                    </w:p>
                  </w:txbxContent>
                </v:textbox>
                <w10:wrap type="square" anchorx="margin"/>
              </v:roundrect>
            </w:pict>
          </mc:Fallback>
        </mc:AlternateContent>
      </w:r>
      <w:r w:rsidR="00BB7A49" w:rsidRPr="00821251">
        <w:rPr>
          <w:color w:val="000000" w:themeColor="text1"/>
          <w:lang w:val="en-US"/>
        </w:rPr>
        <w:t>Turkey is one of the 7 countries in the world in terms of thermal source richness with almost 1300 thermal springs throughout </w:t>
      </w:r>
      <w:r w:rsidR="00BB7A49" w:rsidRPr="00693ACD">
        <w:rPr>
          <w:lang w:val="en-US"/>
        </w:rPr>
        <w:t>Anatolia</w:t>
      </w:r>
      <w:r w:rsidR="00BB7A49" w:rsidRPr="00821251">
        <w:rPr>
          <w:color w:val="000000" w:themeColor="text1"/>
          <w:lang w:val="en-US"/>
        </w:rPr>
        <w:t xml:space="preserve">. </w:t>
      </w:r>
      <w:r w:rsidR="00BB7A49">
        <w:rPr>
          <w:color w:val="000000" w:themeColor="text1"/>
          <w:lang w:val="en-US"/>
        </w:rPr>
        <w:t xml:space="preserve">There are thermal hotels in many cities such as Ankara, Bursa, Balıkesir, Yalova, Erzurum, Sivas and Afyonkarahisar. </w:t>
      </w:r>
      <w:r w:rsidR="00BB7A49" w:rsidRPr="00821251">
        <w:rPr>
          <w:color w:val="000000" w:themeColor="text1"/>
          <w:lang w:val="en-US"/>
        </w:rPr>
        <w:t xml:space="preserve">Afyonkarahisar, located in the Aegean region, is the most famous city in Turkey </w:t>
      </w:r>
      <w:r w:rsidR="00BB7A49" w:rsidRPr="000B478F">
        <w:rPr>
          <w:color w:val="000000" w:themeColor="text1"/>
          <w:lang w:val="en-US"/>
        </w:rPr>
        <w:t>for</w:t>
      </w:r>
      <w:r w:rsidR="00BB7A49" w:rsidRPr="00821251">
        <w:rPr>
          <w:color w:val="000000" w:themeColor="text1"/>
          <w:lang w:val="en-US"/>
        </w:rPr>
        <w:t xml:space="preserve"> its thermal springs. The thermal waters of Afyonkarahisar contain over 42 different minerals and many trace elements. The most concentrated ones are sulfur, calcium, chloride, sodium</w:t>
      </w:r>
      <w:r w:rsidR="00BB7A49" w:rsidRPr="000B478F">
        <w:rPr>
          <w:color w:val="000000" w:themeColor="text1"/>
          <w:lang w:val="en-US"/>
        </w:rPr>
        <w:t>,</w:t>
      </w:r>
      <w:r w:rsidR="00BB7A49" w:rsidRPr="00821251">
        <w:rPr>
          <w:color w:val="000000" w:themeColor="text1"/>
          <w:lang w:val="en-US"/>
        </w:rPr>
        <w:t xml:space="preserve"> and carbonates. Among these minerals, sulfur is important as “nature’s beauty mineral” because </w:t>
      </w:r>
      <w:r w:rsidR="00BB7A49" w:rsidRPr="000B478F">
        <w:rPr>
          <w:color w:val="000000" w:themeColor="text1"/>
          <w:lang w:val="en-US"/>
        </w:rPr>
        <w:t xml:space="preserve">the </w:t>
      </w:r>
      <w:r w:rsidR="00BB7A49" w:rsidRPr="00821251">
        <w:rPr>
          <w:color w:val="000000" w:themeColor="text1"/>
          <w:lang w:val="en-US"/>
        </w:rPr>
        <w:t xml:space="preserve">human body needs it to manufacture collagen, which keeps human skin elastic, beautiful, and young looking. Moreover, sulfur is used to minimize the symptoms of many skin diseases including dermatitis, eczema, dandruff, and warts. People with arthritis may </w:t>
      </w:r>
      <w:r w:rsidR="00BB7A49" w:rsidRPr="000B478F">
        <w:rPr>
          <w:color w:val="000000" w:themeColor="text1"/>
          <w:lang w:val="en-US"/>
        </w:rPr>
        <w:t>obtain</w:t>
      </w:r>
      <w:r w:rsidR="00BB7A49" w:rsidRPr="00821251">
        <w:rPr>
          <w:color w:val="000000" w:themeColor="text1"/>
          <w:lang w:val="en-US"/>
        </w:rPr>
        <w:t xml:space="preserve"> pain relief from taking a soothing bath in thermal sulfur springs. </w:t>
      </w:r>
      <w:r w:rsidR="00BB7A49">
        <w:rPr>
          <w:color w:val="000000" w:themeColor="text1"/>
          <w:lang w:val="en-US"/>
        </w:rPr>
        <w:t>Mineral water containing s</w:t>
      </w:r>
      <w:r w:rsidR="00BB7A49" w:rsidRPr="00821251">
        <w:rPr>
          <w:color w:val="000000" w:themeColor="text1"/>
          <w:lang w:val="en-US"/>
        </w:rPr>
        <w:t xml:space="preserve">ulfur </w:t>
      </w:r>
      <w:r w:rsidR="00BB7A49">
        <w:rPr>
          <w:color w:val="000000" w:themeColor="text1"/>
          <w:lang w:val="en-US"/>
        </w:rPr>
        <w:t xml:space="preserve">compounds </w:t>
      </w:r>
      <w:r w:rsidR="00BB7A49" w:rsidRPr="00821251">
        <w:rPr>
          <w:color w:val="000000" w:themeColor="text1"/>
          <w:lang w:val="en-US"/>
        </w:rPr>
        <w:t xml:space="preserve">is also shown to decrease cholesterol and blood pressure. Therefore, sulfur chemistry is an important topic. In this question, you will explore sulfur chemistry </w:t>
      </w:r>
      <w:r w:rsidR="00BB7A49" w:rsidRPr="000B478F">
        <w:rPr>
          <w:color w:val="000000" w:themeColor="text1"/>
          <w:lang w:val="en-US"/>
        </w:rPr>
        <w:t>by</w:t>
      </w:r>
      <w:r w:rsidR="00BB7A49" w:rsidRPr="00821251">
        <w:rPr>
          <w:color w:val="000000" w:themeColor="text1"/>
          <w:lang w:val="en-US"/>
        </w:rPr>
        <w:t xml:space="preserve"> studying its different reactions and compounds</w:t>
      </w:r>
      <w:r w:rsidR="00BB7A49" w:rsidRPr="000B478F">
        <w:rPr>
          <w:color w:val="000000" w:themeColor="text1"/>
          <w:shd w:val="clear" w:color="auto" w:fill="FFFFFF"/>
          <w:lang w:val="en-US"/>
        </w:rPr>
        <w:t>.</w:t>
      </w:r>
    </w:p>
    <w:p w14:paraId="74002BB6" w14:textId="77777777" w:rsidR="00BC307B" w:rsidRPr="00206F59" w:rsidRDefault="00BC307B" w:rsidP="0089370F">
      <w:pPr>
        <w:spacing w:line="276" w:lineRule="auto"/>
        <w:jc w:val="both"/>
        <w:rPr>
          <w:color w:val="000000" w:themeColor="text1"/>
          <w:shd w:val="clear" w:color="auto" w:fill="FFFFFF"/>
          <w:lang w:val="en-US"/>
        </w:rPr>
      </w:pPr>
    </w:p>
    <w:p w14:paraId="4599DD4D" w14:textId="34B5346A" w:rsidR="00BC307B" w:rsidRPr="00821251" w:rsidRDefault="00AC13BA" w:rsidP="00BC307B">
      <w:pPr>
        <w:spacing w:line="276" w:lineRule="auto"/>
        <w:jc w:val="center"/>
        <w:rPr>
          <w:snapToGrid w:val="0"/>
          <w:color w:val="000000"/>
          <w:w w:val="0"/>
          <w:sz w:val="0"/>
          <w:szCs w:val="0"/>
          <w:u w:color="000000"/>
          <w:bdr w:val="none" w:sz="0" w:space="0" w:color="000000"/>
          <w:shd w:val="clear" w:color="000000" w:fill="000000"/>
          <w:lang w:val="en-US" w:eastAsia="x-none" w:bidi="x-none"/>
        </w:rPr>
      </w:pPr>
      <w:r w:rsidRPr="00821251">
        <w:rPr>
          <w:snapToGrid w:val="0"/>
          <w:color w:val="000000"/>
          <w:w w:val="0"/>
          <w:sz w:val="0"/>
          <w:szCs w:val="0"/>
          <w:u w:color="000000"/>
          <w:bdr w:val="none" w:sz="0" w:space="0" w:color="000000"/>
          <w:shd w:val="clear" w:color="000000" w:fill="000000"/>
          <w:lang w:val="en-US" w:eastAsia="x-none" w:bidi="x-none"/>
        </w:rPr>
        <w:t xml:space="preserve"> </w:t>
      </w:r>
      <w:r w:rsidRPr="00821251">
        <w:rPr>
          <w:noProof/>
          <w:color w:val="000000" w:themeColor="text1"/>
          <w:shd w:val="clear" w:color="auto" w:fill="FFFFFF"/>
        </w:rPr>
        <w:drawing>
          <wp:inline distT="0" distB="0" distL="0" distR="0" wp14:anchorId="3CE938E7" wp14:editId="322E77A1">
            <wp:extent cx="4304367" cy="2880000"/>
            <wp:effectExtent l="0" t="0" r="0" b="0"/>
            <wp:docPr id="40" name="Resim 40" descr="C:\Users\HP\Desktop\Preperatory Problems-11122019\IStock\iStock-151522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C:\Users\HP\Desktop\Preperatory Problems-11122019\IStock\iStock-151522495.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304367" cy="2880000"/>
                    </a:xfrm>
                    <a:prstGeom prst="rect">
                      <a:avLst/>
                    </a:prstGeom>
                    <a:noFill/>
                    <a:ln>
                      <a:noFill/>
                    </a:ln>
                  </pic:spPr>
                </pic:pic>
              </a:graphicData>
            </a:graphic>
          </wp:inline>
        </w:drawing>
      </w:r>
    </w:p>
    <w:p w14:paraId="327BD750" w14:textId="53A60B36" w:rsidR="00653AF4" w:rsidRPr="009F681E" w:rsidRDefault="00653AF4" w:rsidP="00BC307B">
      <w:pPr>
        <w:spacing w:line="276" w:lineRule="auto"/>
        <w:jc w:val="center"/>
        <w:rPr>
          <w:color w:val="000000" w:themeColor="text1"/>
          <w:shd w:val="clear" w:color="auto" w:fill="FFFFFF"/>
          <w:lang w:val="en-US"/>
        </w:rPr>
      </w:pPr>
      <w:r w:rsidRPr="000B478F">
        <w:rPr>
          <w:color w:val="000000" w:themeColor="text1"/>
          <w:shd w:val="clear" w:color="auto" w:fill="FFFFFF"/>
          <w:lang w:val="en-US"/>
        </w:rPr>
        <w:t xml:space="preserve">Hot spring </w:t>
      </w:r>
    </w:p>
    <w:p w14:paraId="3ACBBA4D" w14:textId="77777777" w:rsidR="00BC307B" w:rsidRPr="00206F59" w:rsidRDefault="00BC307B" w:rsidP="00BC307B">
      <w:pPr>
        <w:spacing w:line="276" w:lineRule="auto"/>
        <w:jc w:val="both"/>
        <w:rPr>
          <w:color w:val="000000" w:themeColor="text1"/>
          <w:shd w:val="clear" w:color="auto" w:fill="FFFFFF"/>
          <w:lang w:val="en-US"/>
        </w:rPr>
      </w:pPr>
    </w:p>
    <w:p w14:paraId="60D8E04C" w14:textId="77777777" w:rsidR="00BB7A49" w:rsidRPr="009F681E" w:rsidRDefault="00BB7A49" w:rsidP="00BB7A49">
      <w:pPr>
        <w:spacing w:line="276" w:lineRule="auto"/>
        <w:jc w:val="both"/>
        <w:rPr>
          <w:color w:val="000000" w:themeColor="text1"/>
          <w:shd w:val="clear" w:color="auto" w:fill="FFFFFF"/>
          <w:lang w:val="en-US"/>
        </w:rPr>
      </w:pPr>
      <w:r w:rsidRPr="00206F59">
        <w:rPr>
          <w:color w:val="000000" w:themeColor="text1"/>
          <w:shd w:val="clear" w:color="auto" w:fill="FFFFFF"/>
          <w:lang w:val="en-US"/>
        </w:rPr>
        <w:t>Sulfur is extracted as the element from underground deposits. It has many allotropes and its allotropy is complicated, but the most common sulfur allotrope is the puckered rings of S</w:t>
      </w:r>
      <w:r w:rsidRPr="00206F59">
        <w:rPr>
          <w:color w:val="000000" w:themeColor="text1"/>
          <w:shd w:val="clear" w:color="auto" w:fill="FFFFFF"/>
          <w:vertAlign w:val="subscript"/>
          <w:lang w:val="en-US"/>
        </w:rPr>
        <w:t>8</w:t>
      </w:r>
      <w:r w:rsidRPr="00206F59">
        <w:rPr>
          <w:color w:val="000000" w:themeColor="text1"/>
          <w:shd w:val="clear" w:color="auto" w:fill="FFFFFF"/>
          <w:lang w:val="en-US"/>
        </w:rPr>
        <w:t xml:space="preserve"> (orthorhombic sulfur, </w:t>
      </w:r>
      <w:r w:rsidRPr="000B478F">
        <w:rPr>
          <w:color w:val="000000" w:themeColor="text1"/>
          <w:shd w:val="clear" w:color="auto" w:fill="FFFFFF"/>
          <w:lang w:val="en-US"/>
        </w:rPr>
        <w:sym w:font="Symbol" w:char="F061"/>
      </w:r>
      <w:r w:rsidRPr="000B478F">
        <w:rPr>
          <w:color w:val="000000" w:themeColor="text1"/>
          <w:shd w:val="clear" w:color="auto" w:fill="FFFFFF"/>
          <w:lang w:val="en-US"/>
        </w:rPr>
        <w:t xml:space="preserve">-form).  </w:t>
      </w:r>
    </w:p>
    <w:p w14:paraId="7B21BA25" w14:textId="77777777" w:rsidR="00BB7A49" w:rsidRPr="00206F59" w:rsidRDefault="00BB7A49" w:rsidP="00BB7A49">
      <w:pPr>
        <w:spacing w:line="276" w:lineRule="auto"/>
        <w:jc w:val="both"/>
        <w:rPr>
          <w:color w:val="000000" w:themeColor="text1"/>
          <w:shd w:val="clear" w:color="auto" w:fill="FFFFFF"/>
          <w:lang w:val="en-US"/>
        </w:rPr>
      </w:pPr>
    </w:p>
    <w:p w14:paraId="57EF04EB" w14:textId="7CC62522" w:rsidR="00BB7A49" w:rsidRPr="00206F59" w:rsidRDefault="00BB7A49" w:rsidP="00BB7A49">
      <w:pPr>
        <w:spacing w:line="276" w:lineRule="auto"/>
        <w:jc w:val="both"/>
        <w:rPr>
          <w:color w:val="000000" w:themeColor="text1"/>
          <w:shd w:val="clear" w:color="auto" w:fill="FFFFFF"/>
          <w:lang w:val="en-US"/>
        </w:rPr>
      </w:pPr>
      <w:r w:rsidRPr="00206F59">
        <w:rPr>
          <w:b/>
          <w:bCs/>
          <w:color w:val="000000" w:themeColor="text1"/>
          <w:shd w:val="clear" w:color="auto" w:fill="FFFFFF"/>
          <w:lang w:val="en-US"/>
        </w:rPr>
        <w:t>1</w:t>
      </w:r>
      <w:r w:rsidR="009D02B3">
        <w:rPr>
          <w:b/>
          <w:bCs/>
          <w:color w:val="000000" w:themeColor="text1"/>
          <w:shd w:val="clear" w:color="auto" w:fill="FFFFFF"/>
          <w:lang w:val="en-US"/>
        </w:rPr>
        <w:t>6</w:t>
      </w:r>
      <w:r w:rsidRPr="00206F59">
        <w:rPr>
          <w:b/>
          <w:bCs/>
          <w:color w:val="000000" w:themeColor="text1"/>
          <w:shd w:val="clear" w:color="auto" w:fill="FFFFFF"/>
          <w:lang w:val="en-US"/>
        </w:rPr>
        <w:t xml:space="preserve">.1. </w:t>
      </w:r>
      <w:r w:rsidRPr="00206F59">
        <w:rPr>
          <w:b/>
          <w:bCs/>
          <w:color w:val="000000" w:themeColor="text1"/>
          <w:u w:val="single"/>
          <w:shd w:val="clear" w:color="auto" w:fill="FFFFFF"/>
          <w:lang w:val="en-US"/>
        </w:rPr>
        <w:t>Sketch</w:t>
      </w:r>
      <w:r w:rsidRPr="00206F59">
        <w:rPr>
          <w:color w:val="000000" w:themeColor="text1"/>
          <w:shd w:val="clear" w:color="auto" w:fill="FFFFFF"/>
          <w:lang w:val="en-US"/>
        </w:rPr>
        <w:t xml:space="preserve"> the molecular structure of S</w:t>
      </w:r>
      <w:r w:rsidRPr="00206F59">
        <w:rPr>
          <w:color w:val="000000" w:themeColor="text1"/>
          <w:shd w:val="clear" w:color="auto" w:fill="FFFFFF"/>
          <w:vertAlign w:val="subscript"/>
          <w:lang w:val="en-US"/>
        </w:rPr>
        <w:t>8</w:t>
      </w:r>
      <w:r w:rsidRPr="00206F59">
        <w:rPr>
          <w:color w:val="000000" w:themeColor="text1"/>
          <w:shd w:val="clear" w:color="auto" w:fill="FFFFFF"/>
          <w:lang w:val="en-US"/>
        </w:rPr>
        <w:t xml:space="preserve"> and </w:t>
      </w:r>
      <w:r>
        <w:rPr>
          <w:b/>
          <w:color w:val="000000" w:themeColor="text1"/>
          <w:u w:val="single"/>
          <w:shd w:val="clear" w:color="auto" w:fill="FFFFFF"/>
          <w:lang w:val="en-US"/>
        </w:rPr>
        <w:t>indicate</w:t>
      </w:r>
      <w:r>
        <w:rPr>
          <w:bCs/>
          <w:color w:val="000000" w:themeColor="text1"/>
          <w:shd w:val="clear" w:color="auto" w:fill="FFFFFF"/>
          <w:lang w:val="en-US"/>
        </w:rPr>
        <w:t xml:space="preserve"> whether the molecule has a horizontal mirror plane or not.</w:t>
      </w:r>
    </w:p>
    <w:p w14:paraId="079C7F5F" w14:textId="77777777" w:rsidR="00BB7A49" w:rsidRPr="00206F59" w:rsidRDefault="00BB7A49" w:rsidP="00BB7A49">
      <w:pPr>
        <w:spacing w:line="276" w:lineRule="auto"/>
        <w:jc w:val="both"/>
        <w:rPr>
          <w:color w:val="000000" w:themeColor="text1"/>
          <w:shd w:val="clear" w:color="auto" w:fill="FFFFFF"/>
          <w:lang w:val="en-US"/>
        </w:rPr>
      </w:pPr>
      <w:r w:rsidRPr="00206F59">
        <w:rPr>
          <w:color w:val="000000" w:themeColor="text1"/>
          <w:shd w:val="clear" w:color="auto" w:fill="FFFFFF"/>
          <w:lang w:val="en-US"/>
        </w:rPr>
        <w:lastRenderedPageBreak/>
        <w:t>Upon the burning of S</w:t>
      </w:r>
      <w:r w:rsidRPr="00206F59">
        <w:rPr>
          <w:color w:val="000000" w:themeColor="text1"/>
          <w:shd w:val="clear" w:color="auto" w:fill="FFFFFF"/>
          <w:vertAlign w:val="subscript"/>
          <w:lang w:val="en-US"/>
        </w:rPr>
        <w:t>8</w:t>
      </w:r>
      <w:r w:rsidRPr="00206F59">
        <w:rPr>
          <w:color w:val="000000" w:themeColor="text1"/>
          <w:shd w:val="clear" w:color="auto" w:fill="FFFFFF"/>
          <w:lang w:val="en-US"/>
        </w:rPr>
        <w:t xml:space="preserve"> with oxygen, compound </w:t>
      </w:r>
      <w:r w:rsidRPr="00206F59">
        <w:rPr>
          <w:b/>
          <w:bCs/>
          <w:color w:val="000000" w:themeColor="text1"/>
          <w:shd w:val="clear" w:color="auto" w:fill="FFFFFF"/>
          <w:lang w:val="en-US"/>
        </w:rPr>
        <w:t>A</w:t>
      </w:r>
      <w:r w:rsidRPr="00206F59">
        <w:rPr>
          <w:color w:val="000000" w:themeColor="text1"/>
          <w:shd w:val="clear" w:color="auto" w:fill="FFFFFF"/>
          <w:lang w:val="en-US"/>
        </w:rPr>
        <w:t xml:space="preserve"> is produced. Further catalytic oxidation of compound </w:t>
      </w:r>
      <w:r w:rsidRPr="00206F59">
        <w:rPr>
          <w:b/>
          <w:bCs/>
          <w:color w:val="000000" w:themeColor="text1"/>
          <w:shd w:val="clear" w:color="auto" w:fill="FFFFFF"/>
          <w:lang w:val="en-US"/>
        </w:rPr>
        <w:t>A</w:t>
      </w:r>
      <w:r w:rsidRPr="00206F59">
        <w:rPr>
          <w:color w:val="000000" w:themeColor="text1"/>
          <w:shd w:val="clear" w:color="auto" w:fill="FFFFFF"/>
          <w:lang w:val="en-US"/>
        </w:rPr>
        <w:t xml:space="preserve"> yields compound </w:t>
      </w:r>
      <w:r w:rsidRPr="00206F59">
        <w:rPr>
          <w:b/>
          <w:bCs/>
          <w:color w:val="000000" w:themeColor="text1"/>
          <w:shd w:val="clear" w:color="auto" w:fill="FFFFFF"/>
          <w:lang w:val="en-US"/>
        </w:rPr>
        <w:t>B</w:t>
      </w:r>
      <w:r w:rsidRPr="00206F59">
        <w:rPr>
          <w:color w:val="000000" w:themeColor="text1"/>
          <w:shd w:val="clear" w:color="auto" w:fill="FFFFFF"/>
          <w:lang w:val="en-US"/>
        </w:rPr>
        <w:t xml:space="preserve">. </w:t>
      </w:r>
      <w:r>
        <w:rPr>
          <w:color w:val="000000" w:themeColor="text1"/>
          <w:shd w:val="clear" w:color="auto" w:fill="FFFFFF"/>
          <w:lang w:val="en-US"/>
        </w:rPr>
        <w:t>T</w:t>
      </w:r>
      <w:r w:rsidRPr="00206F59">
        <w:rPr>
          <w:color w:val="000000" w:themeColor="text1"/>
          <w:shd w:val="clear" w:color="auto" w:fill="FFFFFF"/>
          <w:lang w:val="en-US"/>
        </w:rPr>
        <w:t xml:space="preserve">he </w:t>
      </w:r>
      <w:r>
        <w:rPr>
          <w:color w:val="000000" w:themeColor="text1"/>
          <w:shd w:val="clear" w:color="auto" w:fill="FFFFFF"/>
          <w:lang w:val="en-US"/>
        </w:rPr>
        <w:t xml:space="preserve">reaction </w:t>
      </w:r>
      <w:r w:rsidRPr="00206F59">
        <w:rPr>
          <w:color w:val="000000" w:themeColor="text1"/>
          <w:shd w:val="clear" w:color="auto" w:fill="FFFFFF"/>
          <w:lang w:val="en-US"/>
        </w:rPr>
        <w:t xml:space="preserve">of </w:t>
      </w:r>
      <w:r w:rsidRPr="00206F59">
        <w:rPr>
          <w:b/>
          <w:bCs/>
          <w:color w:val="000000" w:themeColor="text1"/>
          <w:shd w:val="clear" w:color="auto" w:fill="FFFFFF"/>
          <w:lang w:val="en-US"/>
        </w:rPr>
        <w:t>A</w:t>
      </w:r>
      <w:r w:rsidRPr="00206F59">
        <w:rPr>
          <w:color w:val="000000" w:themeColor="text1"/>
          <w:shd w:val="clear" w:color="auto" w:fill="FFFFFF"/>
          <w:lang w:val="en-US"/>
        </w:rPr>
        <w:t xml:space="preserve"> and </w:t>
      </w:r>
      <w:r w:rsidRPr="00206F59">
        <w:rPr>
          <w:b/>
          <w:bCs/>
          <w:color w:val="000000" w:themeColor="text1"/>
          <w:shd w:val="clear" w:color="auto" w:fill="FFFFFF"/>
          <w:lang w:val="en-US"/>
        </w:rPr>
        <w:t>B</w:t>
      </w:r>
      <w:r>
        <w:rPr>
          <w:b/>
          <w:bCs/>
          <w:color w:val="000000" w:themeColor="text1"/>
          <w:shd w:val="clear" w:color="auto" w:fill="FFFFFF"/>
          <w:lang w:val="en-US"/>
        </w:rPr>
        <w:t xml:space="preserve"> </w:t>
      </w:r>
      <w:r w:rsidRPr="009944CF">
        <w:rPr>
          <w:color w:val="000000" w:themeColor="text1"/>
          <w:shd w:val="clear" w:color="auto" w:fill="FFFFFF"/>
          <w:lang w:val="en-US"/>
        </w:rPr>
        <w:t>with water</w:t>
      </w:r>
      <w:r>
        <w:rPr>
          <w:color w:val="000000" w:themeColor="text1"/>
          <w:shd w:val="clear" w:color="auto" w:fill="FFFFFF"/>
          <w:lang w:val="en-US"/>
        </w:rPr>
        <w:t xml:space="preserve"> (hydrolysis) yields </w:t>
      </w:r>
      <w:r w:rsidRPr="00206F59">
        <w:rPr>
          <w:b/>
          <w:bCs/>
          <w:color w:val="000000" w:themeColor="text1"/>
          <w:shd w:val="clear" w:color="auto" w:fill="FFFFFF"/>
          <w:lang w:val="en-US"/>
        </w:rPr>
        <w:t xml:space="preserve">C </w:t>
      </w:r>
      <w:r w:rsidRPr="00206F59">
        <w:rPr>
          <w:color w:val="000000" w:themeColor="text1"/>
          <w:shd w:val="clear" w:color="auto" w:fill="FFFFFF"/>
          <w:lang w:val="en-US"/>
        </w:rPr>
        <w:t>and</w:t>
      </w:r>
      <w:r w:rsidRPr="00206F59">
        <w:rPr>
          <w:b/>
          <w:bCs/>
          <w:color w:val="000000" w:themeColor="text1"/>
          <w:shd w:val="clear" w:color="auto" w:fill="FFFFFF"/>
          <w:lang w:val="en-US"/>
        </w:rPr>
        <w:t xml:space="preserve"> D. </w:t>
      </w:r>
      <w:r w:rsidRPr="009759F7">
        <w:rPr>
          <w:color w:val="000000" w:themeColor="text1"/>
          <w:shd w:val="clear" w:color="auto" w:fill="FFFFFF"/>
          <w:lang w:val="en-US"/>
        </w:rPr>
        <w:t>Compound</w:t>
      </w:r>
      <w:r>
        <w:rPr>
          <w:b/>
          <w:bCs/>
          <w:color w:val="000000" w:themeColor="text1"/>
          <w:shd w:val="clear" w:color="auto" w:fill="FFFFFF"/>
          <w:lang w:val="en-US"/>
        </w:rPr>
        <w:t xml:space="preserve"> </w:t>
      </w:r>
      <w:r w:rsidRPr="00206F59">
        <w:rPr>
          <w:b/>
          <w:bCs/>
          <w:color w:val="000000" w:themeColor="text1"/>
          <w:shd w:val="clear" w:color="auto" w:fill="FFFFFF"/>
          <w:lang w:val="en-US"/>
        </w:rPr>
        <w:t xml:space="preserve">D </w:t>
      </w:r>
      <w:r w:rsidRPr="00206F59">
        <w:rPr>
          <w:color w:val="000000" w:themeColor="text1"/>
          <w:shd w:val="clear" w:color="auto" w:fill="FFFFFF"/>
          <w:lang w:val="en-US"/>
        </w:rPr>
        <w:t>is an oxoacid and a central substance of the chemical industry worldwide.</w:t>
      </w:r>
    </w:p>
    <w:p w14:paraId="19CF0461" w14:textId="77777777" w:rsidR="00BB7A49" w:rsidRPr="00206F59" w:rsidRDefault="00BB7A49" w:rsidP="00BB7A49">
      <w:pPr>
        <w:spacing w:line="276" w:lineRule="auto"/>
        <w:jc w:val="both"/>
        <w:rPr>
          <w:color w:val="000000" w:themeColor="text1"/>
          <w:shd w:val="clear" w:color="auto" w:fill="FFFFFF"/>
          <w:lang w:val="en-US"/>
        </w:rPr>
      </w:pPr>
    </w:p>
    <w:p w14:paraId="35E7BECD" w14:textId="61B63A57" w:rsidR="00BB7A49" w:rsidRDefault="00BB7A49" w:rsidP="00BB7A49">
      <w:pPr>
        <w:spacing w:line="276" w:lineRule="auto"/>
        <w:jc w:val="both"/>
        <w:rPr>
          <w:bCs/>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.2. </w:t>
      </w:r>
      <w:r w:rsidRPr="00206F59">
        <w:rPr>
          <w:b/>
          <w:color w:val="000000" w:themeColor="text1"/>
          <w:u w:val="single"/>
          <w:shd w:val="clear" w:color="auto" w:fill="FFFFFF"/>
          <w:lang w:val="en-US"/>
        </w:rPr>
        <w:t>Write</w:t>
      </w:r>
      <w:r w:rsidRPr="00206F59">
        <w:rPr>
          <w:color w:val="000000" w:themeColor="text1"/>
          <w:shd w:val="clear" w:color="auto" w:fill="FFFFFF"/>
          <w:lang w:val="en-US"/>
        </w:rPr>
        <w:t xml:space="preserve"> the formulas of compounds </w:t>
      </w:r>
      <w:r w:rsidRPr="00206F59">
        <w:rPr>
          <w:b/>
          <w:bCs/>
          <w:color w:val="000000" w:themeColor="text1"/>
          <w:shd w:val="clear" w:color="auto" w:fill="FFFFFF"/>
          <w:lang w:val="en-US"/>
        </w:rPr>
        <w:t>A</w:t>
      </w:r>
      <w:r w:rsidRPr="00206F59">
        <w:rPr>
          <w:color w:val="000000" w:themeColor="text1"/>
          <w:shd w:val="clear" w:color="auto" w:fill="FFFFFF"/>
          <w:lang w:val="en-US"/>
        </w:rPr>
        <w:t>–</w:t>
      </w:r>
      <w:r w:rsidRPr="00206F59">
        <w:rPr>
          <w:b/>
          <w:bCs/>
          <w:color w:val="000000" w:themeColor="text1"/>
          <w:shd w:val="clear" w:color="auto" w:fill="FFFFFF"/>
          <w:lang w:val="en-US"/>
        </w:rPr>
        <w:t>D</w:t>
      </w:r>
      <w:r w:rsidRPr="00206F59">
        <w:rPr>
          <w:bCs/>
          <w:color w:val="000000" w:themeColor="text1"/>
          <w:shd w:val="clear" w:color="auto" w:fill="FFFFFF"/>
          <w:lang w:val="en-US"/>
        </w:rPr>
        <w:t xml:space="preserve">. </w:t>
      </w:r>
    </w:p>
    <w:p w14:paraId="168F95D8" w14:textId="77777777" w:rsidR="00BB7A49" w:rsidRPr="00206F59" w:rsidRDefault="00BB7A49" w:rsidP="00BB7A49">
      <w:pPr>
        <w:spacing w:line="276" w:lineRule="auto"/>
        <w:jc w:val="both"/>
        <w:rPr>
          <w:bCs/>
          <w:color w:val="000000" w:themeColor="text1"/>
          <w:shd w:val="clear" w:color="auto" w:fill="FFFFFF"/>
          <w:lang w:val="en-US"/>
        </w:rPr>
      </w:pPr>
    </w:p>
    <w:p w14:paraId="1D742B01" w14:textId="392356D5"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.3. </w:t>
      </w:r>
      <w:r w:rsidRPr="00206F59">
        <w:rPr>
          <w:b/>
          <w:color w:val="000000" w:themeColor="text1"/>
          <w:u w:val="single"/>
          <w:shd w:val="clear" w:color="auto" w:fill="FFFFFF"/>
          <w:lang w:val="en-US"/>
        </w:rPr>
        <w:t>Draw</w:t>
      </w:r>
      <w:r w:rsidRPr="00206F59">
        <w:rPr>
          <w:color w:val="000000" w:themeColor="text1"/>
          <w:shd w:val="clear" w:color="auto" w:fill="FFFFFF"/>
          <w:lang w:val="en-US"/>
        </w:rPr>
        <w:t xml:space="preserve"> molecular shape of the compounds by giving the name of geometries. </w:t>
      </w:r>
    </w:p>
    <w:p w14:paraId="0CA28D4C" w14:textId="77777777" w:rsidR="00BB7A49" w:rsidRPr="00206F59" w:rsidRDefault="00BB7A49" w:rsidP="00BB7A49">
      <w:pPr>
        <w:spacing w:line="276" w:lineRule="auto"/>
        <w:jc w:val="both"/>
        <w:rPr>
          <w:color w:val="000000" w:themeColor="text1"/>
          <w:shd w:val="clear" w:color="auto" w:fill="FFFFFF"/>
          <w:lang w:val="en-US"/>
        </w:rPr>
      </w:pPr>
    </w:p>
    <w:p w14:paraId="53135E78" w14:textId="3D8C40AA"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.4. </w:t>
      </w:r>
      <w:r w:rsidRPr="00206F59">
        <w:rPr>
          <w:b/>
          <w:color w:val="000000" w:themeColor="text1"/>
          <w:u w:val="single"/>
          <w:shd w:val="clear" w:color="auto" w:fill="FFFFFF"/>
          <w:lang w:val="en-US"/>
        </w:rPr>
        <w:t>Write</w:t>
      </w:r>
      <w:r w:rsidRPr="00206F59">
        <w:rPr>
          <w:color w:val="000000" w:themeColor="text1"/>
          <w:shd w:val="clear" w:color="auto" w:fill="FFFFFF"/>
          <w:lang w:val="en-US"/>
        </w:rPr>
        <w:t xml:space="preserve"> the oxidation state of the sulfur atoms in </w:t>
      </w:r>
      <w:r w:rsidRPr="00206F59">
        <w:rPr>
          <w:b/>
          <w:bCs/>
          <w:color w:val="000000" w:themeColor="text1"/>
          <w:shd w:val="clear" w:color="auto" w:fill="FFFFFF"/>
          <w:lang w:val="en-US"/>
        </w:rPr>
        <w:t>C</w:t>
      </w:r>
      <w:r w:rsidRPr="00206F59">
        <w:rPr>
          <w:color w:val="000000" w:themeColor="text1"/>
          <w:shd w:val="clear" w:color="auto" w:fill="FFFFFF"/>
          <w:lang w:val="en-US"/>
        </w:rPr>
        <w:t xml:space="preserve"> and </w:t>
      </w:r>
      <w:r w:rsidRPr="00206F59">
        <w:rPr>
          <w:b/>
          <w:bCs/>
          <w:color w:val="000000" w:themeColor="text1"/>
          <w:shd w:val="clear" w:color="auto" w:fill="FFFFFF"/>
          <w:lang w:val="en-US"/>
        </w:rPr>
        <w:t>D</w:t>
      </w:r>
      <w:r w:rsidRPr="00206F59">
        <w:rPr>
          <w:color w:val="000000" w:themeColor="text1"/>
          <w:shd w:val="clear" w:color="auto" w:fill="FFFFFF"/>
          <w:lang w:val="en-US"/>
        </w:rPr>
        <w:t xml:space="preserve">. </w:t>
      </w:r>
    </w:p>
    <w:p w14:paraId="291C14D6" w14:textId="77777777" w:rsidR="00BB7A49" w:rsidRPr="00206F59" w:rsidRDefault="00BB7A49" w:rsidP="00BB7A49">
      <w:pPr>
        <w:spacing w:line="276" w:lineRule="auto"/>
        <w:jc w:val="both"/>
        <w:rPr>
          <w:color w:val="000000" w:themeColor="text1"/>
          <w:shd w:val="clear" w:color="auto" w:fill="FFFFFF"/>
          <w:lang w:val="en-US"/>
        </w:rPr>
      </w:pPr>
    </w:p>
    <w:p w14:paraId="35581728" w14:textId="64F03003"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.5. </w:t>
      </w:r>
      <w:r w:rsidRPr="00206F59">
        <w:rPr>
          <w:b/>
          <w:color w:val="000000" w:themeColor="text1"/>
          <w:u w:val="single"/>
          <w:shd w:val="clear" w:color="auto" w:fill="FFFFFF"/>
          <w:lang w:val="en-US"/>
        </w:rPr>
        <w:t>Give</w:t>
      </w:r>
      <w:r w:rsidRPr="00206F59">
        <w:rPr>
          <w:color w:val="000000" w:themeColor="text1"/>
          <w:shd w:val="clear" w:color="auto" w:fill="FFFFFF"/>
          <w:lang w:val="en-US"/>
        </w:rPr>
        <w:t xml:space="preserve"> balanced chemical equations for the synthesis of </w:t>
      </w:r>
      <w:r w:rsidRPr="00206F59">
        <w:rPr>
          <w:b/>
          <w:bCs/>
          <w:color w:val="000000" w:themeColor="text1"/>
          <w:shd w:val="clear" w:color="auto" w:fill="FFFFFF"/>
          <w:lang w:val="en-US"/>
        </w:rPr>
        <w:t>A</w:t>
      </w:r>
      <w:r w:rsidRPr="00206F59">
        <w:rPr>
          <w:color w:val="000000" w:themeColor="text1"/>
          <w:shd w:val="clear" w:color="auto" w:fill="FFFFFF"/>
          <w:lang w:val="en-US"/>
        </w:rPr>
        <w:t>–</w:t>
      </w:r>
      <w:r w:rsidRPr="00206F59">
        <w:rPr>
          <w:b/>
          <w:bCs/>
          <w:color w:val="000000" w:themeColor="text1"/>
          <w:shd w:val="clear" w:color="auto" w:fill="FFFFFF"/>
          <w:lang w:val="en-US"/>
        </w:rPr>
        <w:t>D</w:t>
      </w:r>
      <w:r w:rsidRPr="00206F59">
        <w:rPr>
          <w:color w:val="000000" w:themeColor="text1"/>
          <w:shd w:val="clear" w:color="auto" w:fill="FFFFFF"/>
          <w:lang w:val="en-US"/>
        </w:rPr>
        <w:t>.</w:t>
      </w:r>
    </w:p>
    <w:p w14:paraId="0F7D22F7" w14:textId="77777777" w:rsidR="00BB7A49" w:rsidRPr="00206F59" w:rsidRDefault="00BB7A49" w:rsidP="00BB7A49">
      <w:pPr>
        <w:spacing w:line="276" w:lineRule="auto"/>
        <w:jc w:val="both"/>
        <w:rPr>
          <w:color w:val="000000" w:themeColor="text1"/>
          <w:shd w:val="clear" w:color="auto" w:fill="FFFFFF"/>
          <w:lang w:val="en-US"/>
        </w:rPr>
      </w:pPr>
    </w:p>
    <w:p w14:paraId="4EB31181" w14:textId="77777777" w:rsidR="00BB7A49" w:rsidRPr="00206F59" w:rsidRDefault="00BB7A49" w:rsidP="00BB7A49">
      <w:pPr>
        <w:spacing w:line="276" w:lineRule="auto"/>
        <w:jc w:val="both"/>
        <w:rPr>
          <w:color w:val="000000" w:themeColor="text1"/>
          <w:shd w:val="clear" w:color="auto" w:fill="FFFFFF"/>
          <w:lang w:val="en-US"/>
        </w:rPr>
      </w:pPr>
      <w:r w:rsidRPr="00206F59">
        <w:rPr>
          <w:color w:val="000000" w:themeColor="text1"/>
          <w:shd w:val="clear" w:color="auto" w:fill="FFFFFF"/>
          <w:lang w:val="en-US"/>
        </w:rPr>
        <w:t xml:space="preserve">Compound </w:t>
      </w:r>
      <w:r w:rsidRPr="00206F59">
        <w:rPr>
          <w:b/>
          <w:bCs/>
          <w:color w:val="000000" w:themeColor="text1"/>
          <w:shd w:val="clear" w:color="auto" w:fill="FFFFFF"/>
          <w:lang w:val="en-US"/>
        </w:rPr>
        <w:t xml:space="preserve">A </w:t>
      </w:r>
      <w:r w:rsidRPr="00206F59">
        <w:rPr>
          <w:color w:val="000000" w:themeColor="text1"/>
          <w:shd w:val="clear" w:color="auto" w:fill="FFFFFF"/>
          <w:lang w:val="en-US"/>
        </w:rPr>
        <w:t xml:space="preserve">can also be obtained by heating alkaline or alkaline earth sulfide minerals like CaS in an excess of air.  </w:t>
      </w:r>
    </w:p>
    <w:p w14:paraId="46B36F69" w14:textId="77777777" w:rsidR="00BB7A49" w:rsidRPr="00206F59" w:rsidRDefault="00BB7A49" w:rsidP="00BB7A49">
      <w:pPr>
        <w:spacing w:line="276" w:lineRule="auto"/>
        <w:jc w:val="both"/>
        <w:rPr>
          <w:color w:val="000000" w:themeColor="text1"/>
          <w:shd w:val="clear" w:color="auto" w:fill="FFFFFF"/>
          <w:lang w:val="en-US"/>
        </w:rPr>
      </w:pPr>
    </w:p>
    <w:p w14:paraId="6CC5D80C" w14:textId="3CA6E7F2"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.6.</w:t>
      </w:r>
      <w:r w:rsidRPr="00206F59">
        <w:rPr>
          <w:color w:val="000000" w:themeColor="text1"/>
          <w:shd w:val="clear" w:color="auto" w:fill="FFFFFF"/>
          <w:lang w:val="en-US"/>
        </w:rPr>
        <w:t xml:space="preserve"> </w:t>
      </w:r>
      <w:r w:rsidRPr="00206F59">
        <w:rPr>
          <w:b/>
          <w:color w:val="000000" w:themeColor="text1"/>
          <w:u w:val="single"/>
          <w:shd w:val="clear" w:color="auto" w:fill="FFFFFF"/>
          <w:lang w:val="en-US"/>
        </w:rPr>
        <w:t>Write</w:t>
      </w:r>
      <w:r w:rsidRPr="00206F59">
        <w:rPr>
          <w:color w:val="000000" w:themeColor="text1"/>
          <w:shd w:val="clear" w:color="auto" w:fill="FFFFFF"/>
          <w:lang w:val="en-US"/>
        </w:rPr>
        <w:t xml:space="preserve"> the balanced chemical equation for the synthesis of </w:t>
      </w:r>
      <w:r w:rsidRPr="00206F59">
        <w:rPr>
          <w:b/>
          <w:bCs/>
          <w:color w:val="000000" w:themeColor="text1"/>
          <w:shd w:val="clear" w:color="auto" w:fill="FFFFFF"/>
          <w:lang w:val="en-US"/>
        </w:rPr>
        <w:t xml:space="preserve">A </w:t>
      </w:r>
      <w:r w:rsidRPr="00206F59">
        <w:rPr>
          <w:color w:val="000000" w:themeColor="text1"/>
          <w:shd w:val="clear" w:color="auto" w:fill="FFFFFF"/>
          <w:lang w:val="en-US"/>
        </w:rPr>
        <w:t>from CaS.</w:t>
      </w:r>
    </w:p>
    <w:p w14:paraId="7CFE3A71" w14:textId="77777777" w:rsidR="00BB7A49" w:rsidRPr="00206F59" w:rsidRDefault="00BB7A49" w:rsidP="00BB7A49">
      <w:pPr>
        <w:spacing w:line="276" w:lineRule="auto"/>
        <w:jc w:val="both"/>
        <w:rPr>
          <w:color w:val="000000" w:themeColor="text1"/>
          <w:shd w:val="clear" w:color="auto" w:fill="FFFFFF"/>
          <w:lang w:val="en-US"/>
        </w:rPr>
      </w:pPr>
    </w:p>
    <w:p w14:paraId="40150B72" w14:textId="77777777" w:rsidR="00BB7A49" w:rsidRPr="00206F59" w:rsidRDefault="00BB7A49" w:rsidP="00BB7A49">
      <w:pPr>
        <w:spacing w:line="276" w:lineRule="auto"/>
        <w:jc w:val="both"/>
        <w:rPr>
          <w:color w:val="000000" w:themeColor="text1"/>
          <w:shd w:val="clear" w:color="auto" w:fill="FFFFFF"/>
          <w:lang w:val="en-US"/>
        </w:rPr>
      </w:pPr>
      <w:r w:rsidRPr="00206F59">
        <w:rPr>
          <w:color w:val="000000" w:themeColor="text1"/>
          <w:shd w:val="clear" w:color="auto" w:fill="FFFFFF"/>
          <w:lang w:val="en-US"/>
        </w:rPr>
        <w:t xml:space="preserve">Upon the reaction of </w:t>
      </w:r>
      <w:r w:rsidRPr="00206F59">
        <w:rPr>
          <w:b/>
          <w:bCs/>
          <w:color w:val="000000" w:themeColor="text1"/>
          <w:shd w:val="clear" w:color="auto" w:fill="FFFFFF"/>
          <w:lang w:val="en-US"/>
        </w:rPr>
        <w:t>D</w:t>
      </w:r>
      <w:r w:rsidRPr="00206F59">
        <w:rPr>
          <w:color w:val="000000" w:themeColor="text1"/>
          <w:shd w:val="clear" w:color="auto" w:fill="FFFFFF"/>
          <w:lang w:val="en-US"/>
        </w:rPr>
        <w:t xml:space="preserve"> and </w:t>
      </w:r>
      <w:r w:rsidRPr="00206F59">
        <w:rPr>
          <w:b/>
          <w:bCs/>
          <w:color w:val="000000" w:themeColor="text1"/>
          <w:shd w:val="clear" w:color="auto" w:fill="FFFFFF"/>
          <w:lang w:val="en-US"/>
        </w:rPr>
        <w:t>B</w:t>
      </w:r>
      <w:r w:rsidRPr="00821251">
        <w:rPr>
          <w:color w:val="000000" w:themeColor="text1"/>
          <w:shd w:val="clear" w:color="auto" w:fill="FFFFFF"/>
          <w:lang w:val="en-US"/>
        </w:rPr>
        <w:t>,</w:t>
      </w:r>
      <w:r w:rsidRPr="000B478F">
        <w:rPr>
          <w:color w:val="000000" w:themeColor="text1"/>
          <w:shd w:val="clear" w:color="auto" w:fill="FFFFFF"/>
          <w:lang w:val="en-US"/>
        </w:rPr>
        <w:t xml:space="preserve"> compound </w:t>
      </w:r>
      <w:r w:rsidRPr="009F681E">
        <w:rPr>
          <w:b/>
          <w:bCs/>
          <w:color w:val="000000" w:themeColor="text1"/>
          <w:shd w:val="clear" w:color="auto" w:fill="FFFFFF"/>
          <w:lang w:val="en-US"/>
        </w:rPr>
        <w:t>E</w:t>
      </w:r>
      <w:r w:rsidRPr="00206F59">
        <w:rPr>
          <w:color w:val="000000" w:themeColor="text1"/>
          <w:shd w:val="clear" w:color="auto" w:fill="FFFFFF"/>
          <w:lang w:val="en-US"/>
        </w:rPr>
        <w:t xml:space="preserve"> </w:t>
      </w:r>
      <w:r>
        <w:rPr>
          <w:color w:val="000000" w:themeColor="text1"/>
          <w:shd w:val="clear" w:color="auto" w:fill="FFFFFF"/>
          <w:lang w:val="en-US"/>
        </w:rPr>
        <w:t>which is a dense and corrosive liquid that is used as</w:t>
      </w:r>
      <w:r w:rsidRPr="00206F59">
        <w:rPr>
          <w:color w:val="000000" w:themeColor="text1"/>
          <w:shd w:val="clear" w:color="auto" w:fill="FFFFFF"/>
          <w:lang w:val="en-US"/>
        </w:rPr>
        <w:t xml:space="preserve"> a basic chemical for sulfonation processes</w:t>
      </w:r>
      <w:r>
        <w:rPr>
          <w:color w:val="000000" w:themeColor="text1"/>
          <w:shd w:val="clear" w:color="auto" w:fill="FFFFFF"/>
          <w:lang w:val="en-US"/>
        </w:rPr>
        <w:t xml:space="preserve"> </w:t>
      </w:r>
      <w:r w:rsidRPr="00206F59">
        <w:rPr>
          <w:color w:val="000000" w:themeColor="text1"/>
          <w:shd w:val="clear" w:color="auto" w:fill="FFFFFF"/>
          <w:lang w:val="en-US"/>
        </w:rPr>
        <w:t xml:space="preserve">is produced. </w:t>
      </w:r>
    </w:p>
    <w:p w14:paraId="0264DAC7" w14:textId="77777777" w:rsidR="00BB7A49" w:rsidRPr="00206F59" w:rsidRDefault="00BB7A49" w:rsidP="00BB7A49">
      <w:pPr>
        <w:spacing w:line="276" w:lineRule="auto"/>
        <w:jc w:val="both"/>
        <w:rPr>
          <w:color w:val="000000" w:themeColor="text1"/>
          <w:shd w:val="clear" w:color="auto" w:fill="FFFFFF"/>
          <w:lang w:val="en-US"/>
        </w:rPr>
      </w:pPr>
    </w:p>
    <w:p w14:paraId="7229A6E8" w14:textId="75FCF958"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.7. </w:t>
      </w:r>
      <w:r w:rsidRPr="00206F59">
        <w:rPr>
          <w:b/>
          <w:color w:val="000000" w:themeColor="text1"/>
          <w:u w:val="single"/>
          <w:shd w:val="clear" w:color="auto" w:fill="FFFFFF"/>
          <w:lang w:val="en-US"/>
        </w:rPr>
        <w:t>Give</w:t>
      </w:r>
      <w:r w:rsidRPr="00206F59">
        <w:rPr>
          <w:b/>
          <w:color w:val="000000" w:themeColor="text1"/>
          <w:shd w:val="clear" w:color="auto" w:fill="FFFFFF"/>
          <w:lang w:val="en-US"/>
        </w:rPr>
        <w:t xml:space="preserve"> a </w:t>
      </w:r>
      <w:r w:rsidRPr="00206F59">
        <w:rPr>
          <w:color w:val="000000" w:themeColor="text1"/>
          <w:shd w:val="clear" w:color="auto" w:fill="FFFFFF"/>
          <w:lang w:val="en-US"/>
        </w:rPr>
        <w:t xml:space="preserve">balanced chemical equation for the synthesis of </w:t>
      </w:r>
      <w:r w:rsidRPr="00206F59">
        <w:rPr>
          <w:b/>
          <w:bCs/>
          <w:color w:val="000000" w:themeColor="text1"/>
          <w:shd w:val="clear" w:color="auto" w:fill="FFFFFF"/>
          <w:lang w:val="en-US"/>
        </w:rPr>
        <w:t>E</w:t>
      </w:r>
      <w:r w:rsidRPr="00206F59">
        <w:rPr>
          <w:color w:val="000000" w:themeColor="text1"/>
          <w:shd w:val="clear" w:color="auto" w:fill="FFFFFF"/>
          <w:lang w:val="en-US"/>
        </w:rPr>
        <w:t xml:space="preserve"> from </w:t>
      </w:r>
      <w:r w:rsidRPr="00206F59">
        <w:rPr>
          <w:b/>
          <w:bCs/>
          <w:color w:val="000000" w:themeColor="text1"/>
          <w:shd w:val="clear" w:color="auto" w:fill="FFFFFF"/>
          <w:lang w:val="en-US"/>
        </w:rPr>
        <w:t>D</w:t>
      </w:r>
      <w:r w:rsidRPr="00206F59">
        <w:rPr>
          <w:color w:val="000000" w:themeColor="text1"/>
          <w:shd w:val="clear" w:color="auto" w:fill="FFFFFF"/>
          <w:lang w:val="en-US"/>
        </w:rPr>
        <w:t xml:space="preserve">. </w:t>
      </w:r>
    </w:p>
    <w:p w14:paraId="42F50F57" w14:textId="77777777" w:rsidR="00BB7A49" w:rsidRPr="00206F59" w:rsidRDefault="00BB7A49" w:rsidP="00BB7A49">
      <w:pPr>
        <w:spacing w:line="276" w:lineRule="auto"/>
        <w:jc w:val="both"/>
        <w:rPr>
          <w:color w:val="000000" w:themeColor="text1"/>
          <w:shd w:val="clear" w:color="auto" w:fill="FFFFFF"/>
          <w:lang w:val="en-US"/>
        </w:rPr>
      </w:pPr>
    </w:p>
    <w:p w14:paraId="4E5A4D27" w14:textId="60FE6258" w:rsidR="00BB7A49" w:rsidRPr="00206F59" w:rsidRDefault="00BB7A49" w:rsidP="00BB7A49">
      <w:pPr>
        <w:spacing w:line="276" w:lineRule="auto"/>
        <w:jc w:val="both"/>
        <w:rPr>
          <w:bCs/>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.8. </w:t>
      </w:r>
      <w:r w:rsidRPr="00206F59">
        <w:rPr>
          <w:b/>
          <w:color w:val="000000" w:themeColor="text1"/>
          <w:u w:val="single"/>
          <w:shd w:val="clear" w:color="auto" w:fill="FFFFFF"/>
          <w:lang w:val="en-US"/>
        </w:rPr>
        <w:t>Write</w:t>
      </w:r>
      <w:r w:rsidRPr="00482774">
        <w:rPr>
          <w:b/>
          <w:color w:val="000000" w:themeColor="text1"/>
          <w:shd w:val="clear" w:color="auto" w:fill="FFFFFF"/>
          <w:lang w:val="en-US"/>
        </w:rPr>
        <w:t xml:space="preserve"> </w:t>
      </w:r>
      <w:r>
        <w:rPr>
          <w:color w:val="000000" w:themeColor="text1"/>
          <w:shd w:val="clear" w:color="auto" w:fill="FFFFFF"/>
          <w:lang w:val="en-US"/>
        </w:rPr>
        <w:t xml:space="preserve">molecular </w:t>
      </w:r>
      <w:r w:rsidRPr="00206F59">
        <w:rPr>
          <w:color w:val="000000" w:themeColor="text1"/>
          <w:shd w:val="clear" w:color="auto" w:fill="FFFFFF"/>
          <w:lang w:val="en-US"/>
        </w:rPr>
        <w:t>formula and</w:t>
      </w:r>
      <w:r w:rsidRPr="00206F59">
        <w:rPr>
          <w:b/>
          <w:bCs/>
          <w:color w:val="000000" w:themeColor="text1"/>
          <w:shd w:val="clear" w:color="auto" w:fill="FFFFFF"/>
          <w:lang w:val="en-US"/>
        </w:rPr>
        <w:t xml:space="preserve"> </w:t>
      </w:r>
      <w:r w:rsidRPr="00206F59">
        <w:rPr>
          <w:b/>
          <w:bCs/>
          <w:color w:val="000000" w:themeColor="text1"/>
          <w:u w:val="single"/>
          <w:shd w:val="clear" w:color="auto" w:fill="FFFFFF"/>
          <w:lang w:val="en-US"/>
        </w:rPr>
        <w:t>draw</w:t>
      </w:r>
      <w:r w:rsidRPr="00206F59">
        <w:rPr>
          <w:color w:val="000000" w:themeColor="text1"/>
          <w:shd w:val="clear" w:color="auto" w:fill="FFFFFF"/>
          <w:lang w:val="en-US"/>
        </w:rPr>
        <w:t xml:space="preserve"> the molecular shape of </w:t>
      </w:r>
      <w:r w:rsidRPr="00206F59">
        <w:rPr>
          <w:b/>
          <w:bCs/>
          <w:color w:val="000000" w:themeColor="text1"/>
          <w:shd w:val="clear" w:color="auto" w:fill="FFFFFF"/>
          <w:lang w:val="en-US"/>
        </w:rPr>
        <w:t>E</w:t>
      </w:r>
      <w:r w:rsidRPr="00206F59">
        <w:rPr>
          <w:bCs/>
          <w:color w:val="000000" w:themeColor="text1"/>
          <w:shd w:val="clear" w:color="auto" w:fill="FFFFFF"/>
          <w:lang w:val="en-US"/>
        </w:rPr>
        <w:t>.</w:t>
      </w:r>
    </w:p>
    <w:p w14:paraId="794EB51E" w14:textId="77777777" w:rsidR="00BB7A49" w:rsidRPr="00206F59" w:rsidRDefault="00BB7A49" w:rsidP="00BB7A49">
      <w:pPr>
        <w:spacing w:line="276" w:lineRule="auto"/>
        <w:jc w:val="both"/>
        <w:rPr>
          <w:color w:val="000000" w:themeColor="text1"/>
          <w:shd w:val="clear" w:color="auto" w:fill="FFFFFF"/>
          <w:lang w:val="en-US"/>
        </w:rPr>
      </w:pPr>
    </w:p>
    <w:p w14:paraId="5B874BF0" w14:textId="46D64DDA" w:rsidR="00BB7A49" w:rsidRPr="00206F59" w:rsidRDefault="00BB7A49" w:rsidP="00BB7A49">
      <w:pPr>
        <w:spacing w:line="276" w:lineRule="auto"/>
        <w:jc w:val="both"/>
        <w:rPr>
          <w:b/>
          <w:bCs/>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.9. </w:t>
      </w:r>
      <w:r w:rsidRPr="00206F59">
        <w:rPr>
          <w:b/>
          <w:color w:val="000000" w:themeColor="text1"/>
          <w:u w:val="single"/>
          <w:shd w:val="clear" w:color="auto" w:fill="FFFFFF"/>
          <w:lang w:val="en-US"/>
        </w:rPr>
        <w:t>Determine</w:t>
      </w:r>
      <w:r w:rsidRPr="00206F59">
        <w:rPr>
          <w:color w:val="000000" w:themeColor="text1"/>
          <w:shd w:val="clear" w:color="auto" w:fill="FFFFFF"/>
          <w:lang w:val="en-US"/>
        </w:rPr>
        <w:t xml:space="preserve"> the oxidation state of the sulfur atoms in </w:t>
      </w:r>
      <w:r w:rsidRPr="00206F59">
        <w:rPr>
          <w:b/>
          <w:bCs/>
          <w:color w:val="000000" w:themeColor="text1"/>
          <w:shd w:val="clear" w:color="auto" w:fill="FFFFFF"/>
          <w:lang w:val="en-US"/>
        </w:rPr>
        <w:t>E.</w:t>
      </w:r>
    </w:p>
    <w:p w14:paraId="707922C2" w14:textId="77777777" w:rsidR="00BB7A49" w:rsidRPr="00206F59" w:rsidRDefault="00BB7A49" w:rsidP="00BB7A49">
      <w:pPr>
        <w:spacing w:line="276" w:lineRule="auto"/>
        <w:jc w:val="both"/>
        <w:rPr>
          <w:b/>
          <w:bCs/>
          <w:color w:val="000000" w:themeColor="text1"/>
          <w:shd w:val="clear" w:color="auto" w:fill="FFFFFF"/>
          <w:lang w:val="en-US"/>
        </w:rPr>
      </w:pPr>
    </w:p>
    <w:p w14:paraId="72374DE1" w14:textId="77777777" w:rsidR="00BB7A49" w:rsidRPr="009F681E" w:rsidRDefault="00BB7A49" w:rsidP="00BB7A49">
      <w:pPr>
        <w:spacing w:line="276" w:lineRule="auto"/>
        <w:jc w:val="both"/>
        <w:rPr>
          <w:color w:val="000000" w:themeColor="text1"/>
          <w:shd w:val="clear" w:color="auto" w:fill="FFFFFF"/>
          <w:lang w:val="en-US"/>
        </w:rPr>
      </w:pPr>
      <w:r w:rsidRPr="00821251">
        <w:rPr>
          <w:color w:val="000000" w:themeColor="text1"/>
          <w:lang w:val="en-US"/>
        </w:rPr>
        <w:t>The reaction of S</w:t>
      </w:r>
      <w:r w:rsidRPr="00821251">
        <w:rPr>
          <w:color w:val="000000" w:themeColor="text1"/>
          <w:vertAlign w:val="subscript"/>
          <w:lang w:val="en-US"/>
        </w:rPr>
        <w:t>8</w:t>
      </w:r>
      <w:r w:rsidRPr="00821251">
        <w:rPr>
          <w:color w:val="000000" w:themeColor="text1"/>
          <w:lang w:val="en-US"/>
        </w:rPr>
        <w:t xml:space="preserve"> with a stoichiometric amount of chlorine gas yields compound </w:t>
      </w:r>
      <w:r w:rsidRPr="00821251">
        <w:rPr>
          <w:b/>
          <w:bCs/>
          <w:color w:val="000000" w:themeColor="text1"/>
          <w:lang w:val="en-US"/>
        </w:rPr>
        <w:t>F</w:t>
      </w:r>
      <w:r w:rsidRPr="00821251">
        <w:rPr>
          <w:color w:val="000000" w:themeColor="text1"/>
          <w:lang w:val="en-US"/>
        </w:rPr>
        <w:t xml:space="preserve"> and the further reaction of </w:t>
      </w:r>
      <w:r w:rsidRPr="00821251">
        <w:rPr>
          <w:b/>
          <w:bCs/>
          <w:color w:val="000000" w:themeColor="text1"/>
          <w:lang w:val="en-US"/>
        </w:rPr>
        <w:t>F</w:t>
      </w:r>
      <w:r w:rsidRPr="00821251">
        <w:rPr>
          <w:color w:val="000000" w:themeColor="text1"/>
          <w:lang w:val="en-US"/>
        </w:rPr>
        <w:t xml:space="preserve"> with excess chlorine gas results in the formation of </w:t>
      </w:r>
      <w:r w:rsidRPr="00821251">
        <w:rPr>
          <w:b/>
          <w:bCs/>
          <w:color w:val="000000" w:themeColor="text1"/>
          <w:lang w:val="en-US"/>
        </w:rPr>
        <w:t>G</w:t>
      </w:r>
      <w:r w:rsidRPr="00821251">
        <w:rPr>
          <w:color w:val="000000" w:themeColor="text1"/>
          <w:lang w:val="en-US"/>
        </w:rPr>
        <w:t>,</w:t>
      </w:r>
      <w:r w:rsidRPr="00821251">
        <w:rPr>
          <w:b/>
          <w:bCs/>
          <w:color w:val="000000" w:themeColor="text1"/>
          <w:lang w:val="en-US"/>
        </w:rPr>
        <w:t xml:space="preserve"> </w:t>
      </w:r>
      <w:r w:rsidRPr="00821251">
        <w:rPr>
          <w:color w:val="000000" w:themeColor="text1"/>
          <w:lang w:val="en-US"/>
        </w:rPr>
        <w:t>which is used</w:t>
      </w:r>
      <w:r w:rsidRPr="00821251">
        <w:rPr>
          <w:b/>
          <w:bCs/>
          <w:color w:val="000000" w:themeColor="text1"/>
          <w:lang w:val="en-US"/>
        </w:rPr>
        <w:t xml:space="preserve"> </w:t>
      </w:r>
      <w:r w:rsidRPr="00821251">
        <w:rPr>
          <w:color w:val="000000" w:themeColor="text1"/>
          <w:lang w:val="en-US"/>
        </w:rPr>
        <w:t xml:space="preserve">as a precursor for the synthesis of sulfur dyes and synthetic rubber. The reaction of </w:t>
      </w:r>
      <w:r w:rsidRPr="00821251">
        <w:rPr>
          <w:b/>
          <w:bCs/>
          <w:color w:val="000000" w:themeColor="text1"/>
          <w:lang w:val="en-US"/>
        </w:rPr>
        <w:t>G</w:t>
      </w:r>
      <w:r w:rsidRPr="00821251">
        <w:rPr>
          <w:color w:val="000000" w:themeColor="text1"/>
          <w:lang w:val="en-US"/>
        </w:rPr>
        <w:t xml:space="preserve"> with </w:t>
      </w:r>
      <w:r>
        <w:rPr>
          <w:b/>
          <w:bCs/>
          <w:color w:val="000000" w:themeColor="text1"/>
          <w:lang w:val="en-US"/>
        </w:rPr>
        <w:t>B</w:t>
      </w:r>
      <w:r w:rsidRPr="00821251">
        <w:rPr>
          <w:b/>
          <w:bCs/>
          <w:color w:val="000000" w:themeColor="text1"/>
          <w:lang w:val="en-US"/>
        </w:rPr>
        <w:t xml:space="preserve"> </w:t>
      </w:r>
      <w:r w:rsidRPr="00821251">
        <w:rPr>
          <w:color w:val="000000" w:themeColor="text1"/>
          <w:lang w:val="en-US"/>
        </w:rPr>
        <w:t xml:space="preserve">yields the compounds </w:t>
      </w:r>
      <w:r w:rsidRPr="00821251">
        <w:rPr>
          <w:b/>
          <w:bCs/>
          <w:color w:val="000000" w:themeColor="text1"/>
          <w:lang w:val="en-US"/>
        </w:rPr>
        <w:t xml:space="preserve">H </w:t>
      </w:r>
      <w:r w:rsidRPr="00821251">
        <w:rPr>
          <w:color w:val="000000" w:themeColor="text1"/>
          <w:lang w:val="en-US"/>
        </w:rPr>
        <w:t>and</w:t>
      </w:r>
      <w:r w:rsidRPr="00821251">
        <w:rPr>
          <w:b/>
          <w:bCs/>
          <w:color w:val="000000" w:themeColor="text1"/>
          <w:lang w:val="en-US"/>
        </w:rPr>
        <w:t xml:space="preserve"> A</w:t>
      </w:r>
      <w:r w:rsidRPr="00821251">
        <w:rPr>
          <w:color w:val="000000" w:themeColor="text1"/>
          <w:lang w:val="en-US"/>
        </w:rPr>
        <w:t>.</w:t>
      </w:r>
      <w:r w:rsidRPr="00821251">
        <w:rPr>
          <w:b/>
          <w:bCs/>
          <w:color w:val="000000" w:themeColor="text1"/>
          <w:lang w:val="en-US"/>
        </w:rPr>
        <w:t xml:space="preserve"> H</w:t>
      </w:r>
      <w:r w:rsidRPr="00821251">
        <w:rPr>
          <w:color w:val="000000" w:themeColor="text1"/>
          <w:lang w:val="en-US"/>
        </w:rPr>
        <w:t xml:space="preserve"> is a toxic compound used as the chlorinating agent in organic synthesis</w:t>
      </w:r>
      <w:r w:rsidRPr="000B478F">
        <w:rPr>
          <w:color w:val="000000" w:themeColor="text1"/>
          <w:shd w:val="clear" w:color="auto" w:fill="FFFFFF"/>
          <w:lang w:val="en-US"/>
        </w:rPr>
        <w:t xml:space="preserve">. </w:t>
      </w:r>
    </w:p>
    <w:p w14:paraId="4EB3B609" w14:textId="77777777" w:rsidR="00BB7A49" w:rsidRPr="00206F59" w:rsidRDefault="00BB7A49" w:rsidP="00BB7A49">
      <w:pPr>
        <w:spacing w:line="276" w:lineRule="auto"/>
        <w:jc w:val="both"/>
        <w:rPr>
          <w:color w:val="000000" w:themeColor="text1"/>
          <w:shd w:val="clear" w:color="auto" w:fill="FFFFFF"/>
          <w:lang w:val="en-US"/>
        </w:rPr>
      </w:pPr>
    </w:p>
    <w:p w14:paraId="5F5B5680" w14:textId="580DD09F"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.10. </w:t>
      </w:r>
      <w:r w:rsidRPr="00206F59">
        <w:rPr>
          <w:b/>
          <w:color w:val="000000" w:themeColor="text1"/>
          <w:u w:val="single"/>
          <w:shd w:val="clear" w:color="auto" w:fill="FFFFFF"/>
          <w:lang w:val="en-US"/>
        </w:rPr>
        <w:t>Write</w:t>
      </w:r>
      <w:r w:rsidRPr="00206F59">
        <w:rPr>
          <w:color w:val="000000" w:themeColor="text1"/>
          <w:shd w:val="clear" w:color="auto" w:fill="FFFFFF"/>
          <w:lang w:val="en-US"/>
        </w:rPr>
        <w:t xml:space="preserve"> </w:t>
      </w:r>
      <w:r>
        <w:rPr>
          <w:color w:val="000000" w:themeColor="text1"/>
          <w:shd w:val="clear" w:color="auto" w:fill="FFFFFF"/>
          <w:lang w:val="en-US"/>
        </w:rPr>
        <w:t xml:space="preserve">molecular </w:t>
      </w:r>
      <w:r w:rsidRPr="00206F59">
        <w:rPr>
          <w:color w:val="000000" w:themeColor="text1"/>
          <w:shd w:val="clear" w:color="auto" w:fill="FFFFFF"/>
          <w:lang w:val="en-US"/>
        </w:rPr>
        <w:t>formulas and draw the molecular shapes of</w:t>
      </w:r>
      <w:r w:rsidRPr="00206F59">
        <w:rPr>
          <w:b/>
          <w:bCs/>
          <w:color w:val="000000" w:themeColor="text1"/>
          <w:shd w:val="clear" w:color="auto" w:fill="FFFFFF"/>
          <w:lang w:val="en-US"/>
        </w:rPr>
        <w:t xml:space="preserve"> F</w:t>
      </w:r>
      <w:r w:rsidRPr="00206F59">
        <w:rPr>
          <w:bCs/>
          <w:color w:val="000000" w:themeColor="text1"/>
          <w:shd w:val="clear" w:color="auto" w:fill="FFFFFF"/>
          <w:lang w:val="en-US"/>
        </w:rPr>
        <w:t>,</w:t>
      </w:r>
      <w:r w:rsidRPr="00206F59">
        <w:rPr>
          <w:b/>
          <w:bCs/>
          <w:color w:val="000000" w:themeColor="text1"/>
          <w:shd w:val="clear" w:color="auto" w:fill="FFFFFF"/>
          <w:lang w:val="en-US"/>
        </w:rPr>
        <w:t xml:space="preserve"> G</w:t>
      </w:r>
      <w:r w:rsidRPr="00206F59">
        <w:rPr>
          <w:color w:val="000000" w:themeColor="text1"/>
          <w:shd w:val="clear" w:color="auto" w:fill="FFFFFF"/>
          <w:lang w:val="en-US"/>
        </w:rPr>
        <w:t xml:space="preserve">, and </w:t>
      </w:r>
      <w:r w:rsidRPr="00206F59">
        <w:rPr>
          <w:b/>
          <w:bCs/>
          <w:color w:val="000000" w:themeColor="text1"/>
          <w:shd w:val="clear" w:color="auto" w:fill="FFFFFF"/>
          <w:lang w:val="en-US"/>
        </w:rPr>
        <w:t>H</w:t>
      </w:r>
      <w:r w:rsidRPr="00206F59">
        <w:rPr>
          <w:color w:val="000000" w:themeColor="text1"/>
          <w:shd w:val="clear" w:color="auto" w:fill="FFFFFF"/>
          <w:lang w:val="en-US"/>
        </w:rPr>
        <w:t>.</w:t>
      </w:r>
    </w:p>
    <w:p w14:paraId="4E126788" w14:textId="77777777" w:rsidR="00BB7A49" w:rsidRPr="00206F59" w:rsidRDefault="00BB7A49" w:rsidP="00BB7A49">
      <w:pPr>
        <w:spacing w:line="276" w:lineRule="auto"/>
        <w:jc w:val="both"/>
        <w:rPr>
          <w:color w:val="000000" w:themeColor="text1"/>
          <w:shd w:val="clear" w:color="auto" w:fill="FFFFFF"/>
          <w:lang w:val="en-US"/>
        </w:rPr>
      </w:pPr>
    </w:p>
    <w:p w14:paraId="331AAFFD" w14:textId="690BE7BB" w:rsidR="00BB7A49" w:rsidRPr="00206F59" w:rsidRDefault="00BB7A49" w:rsidP="00BB7A49">
      <w:pPr>
        <w:spacing w:line="276" w:lineRule="auto"/>
        <w:jc w:val="both"/>
        <w:rPr>
          <w:b/>
          <w:bCs/>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.11. </w:t>
      </w:r>
      <w:r w:rsidRPr="00206F59">
        <w:rPr>
          <w:b/>
          <w:color w:val="000000" w:themeColor="text1"/>
          <w:u w:val="single"/>
          <w:shd w:val="clear" w:color="auto" w:fill="FFFFFF"/>
          <w:lang w:val="en-US"/>
        </w:rPr>
        <w:t>Give</w:t>
      </w:r>
      <w:r w:rsidRPr="00206F59">
        <w:rPr>
          <w:color w:val="000000" w:themeColor="text1"/>
          <w:shd w:val="clear" w:color="auto" w:fill="FFFFFF"/>
          <w:lang w:val="en-US"/>
        </w:rPr>
        <w:t xml:space="preserve"> balanced chemical equations for the synthesis of compounds </w:t>
      </w:r>
      <w:r w:rsidRPr="00206F59">
        <w:rPr>
          <w:b/>
          <w:color w:val="000000" w:themeColor="text1"/>
          <w:shd w:val="clear" w:color="auto" w:fill="FFFFFF"/>
          <w:lang w:val="en-US"/>
        </w:rPr>
        <w:t>F</w:t>
      </w:r>
      <w:r w:rsidRPr="00206F59">
        <w:rPr>
          <w:color w:val="000000" w:themeColor="text1"/>
          <w:shd w:val="clear" w:color="auto" w:fill="FFFFFF"/>
          <w:lang w:val="en-US"/>
        </w:rPr>
        <w:t xml:space="preserve">, </w:t>
      </w:r>
      <w:r w:rsidRPr="00206F59">
        <w:rPr>
          <w:b/>
          <w:bCs/>
          <w:color w:val="000000" w:themeColor="text1"/>
          <w:shd w:val="clear" w:color="auto" w:fill="FFFFFF"/>
          <w:lang w:val="en-US"/>
        </w:rPr>
        <w:t>G</w:t>
      </w:r>
      <w:r w:rsidRPr="00206F59">
        <w:rPr>
          <w:color w:val="000000" w:themeColor="text1"/>
          <w:shd w:val="clear" w:color="auto" w:fill="FFFFFF"/>
          <w:lang w:val="en-US"/>
        </w:rPr>
        <w:t>,</w:t>
      </w:r>
      <w:r w:rsidRPr="00206F59">
        <w:rPr>
          <w:b/>
          <w:bCs/>
          <w:color w:val="000000" w:themeColor="text1"/>
          <w:shd w:val="clear" w:color="auto" w:fill="FFFFFF"/>
          <w:lang w:val="en-US"/>
        </w:rPr>
        <w:t xml:space="preserve"> </w:t>
      </w:r>
      <w:r w:rsidRPr="00206F59">
        <w:rPr>
          <w:color w:val="000000" w:themeColor="text1"/>
          <w:shd w:val="clear" w:color="auto" w:fill="FFFFFF"/>
          <w:lang w:val="en-US"/>
        </w:rPr>
        <w:t>and</w:t>
      </w:r>
      <w:r w:rsidRPr="00206F59">
        <w:rPr>
          <w:b/>
          <w:bCs/>
          <w:color w:val="000000" w:themeColor="text1"/>
          <w:shd w:val="clear" w:color="auto" w:fill="FFFFFF"/>
          <w:lang w:val="en-US"/>
        </w:rPr>
        <w:t xml:space="preserve"> H</w:t>
      </w:r>
      <w:r w:rsidRPr="00206F59">
        <w:rPr>
          <w:color w:val="000000" w:themeColor="text1"/>
          <w:shd w:val="clear" w:color="auto" w:fill="FFFFFF"/>
          <w:lang w:val="en-US"/>
        </w:rPr>
        <w:t>.</w:t>
      </w:r>
      <w:r w:rsidRPr="00206F59">
        <w:rPr>
          <w:b/>
          <w:bCs/>
          <w:color w:val="000000" w:themeColor="text1"/>
          <w:shd w:val="clear" w:color="auto" w:fill="FFFFFF"/>
          <w:lang w:val="en-US"/>
        </w:rPr>
        <w:t xml:space="preserve"> </w:t>
      </w:r>
    </w:p>
    <w:p w14:paraId="21DE3FC0" w14:textId="77777777" w:rsidR="00BB7A49" w:rsidRPr="00206F59" w:rsidRDefault="00BB7A49" w:rsidP="00BB7A49">
      <w:pPr>
        <w:spacing w:line="276" w:lineRule="auto"/>
        <w:jc w:val="both"/>
        <w:rPr>
          <w:b/>
          <w:bCs/>
          <w:color w:val="000000" w:themeColor="text1"/>
          <w:shd w:val="clear" w:color="auto" w:fill="FFFFFF"/>
          <w:lang w:val="en-US"/>
        </w:rPr>
      </w:pPr>
    </w:p>
    <w:p w14:paraId="66405D1F" w14:textId="77777777" w:rsidR="00BB7A49" w:rsidRDefault="00BB7A49" w:rsidP="00BB7A49">
      <w:pPr>
        <w:spacing w:line="276" w:lineRule="auto"/>
        <w:jc w:val="both"/>
        <w:rPr>
          <w:color w:val="000000" w:themeColor="text1"/>
          <w:shd w:val="clear" w:color="auto" w:fill="FFFFFF"/>
          <w:lang w:val="en-US"/>
        </w:rPr>
      </w:pPr>
      <w:r w:rsidRPr="00821251">
        <w:rPr>
          <w:color w:val="000000" w:themeColor="text1"/>
          <w:lang w:val="en-US"/>
        </w:rPr>
        <w:t>One of the most common naturally occurring sulfur minerals is pyrite (FeS</w:t>
      </w:r>
      <w:r w:rsidRPr="00821251">
        <w:rPr>
          <w:color w:val="000000" w:themeColor="text1"/>
          <w:vertAlign w:val="subscript"/>
          <w:lang w:val="en-US"/>
        </w:rPr>
        <w:t>2</w:t>
      </w:r>
      <w:r w:rsidRPr="00821251">
        <w:rPr>
          <w:color w:val="000000" w:themeColor="text1"/>
          <w:lang w:val="en-US"/>
        </w:rPr>
        <w:t>: iron(II) disul</w:t>
      </w:r>
      <w:r w:rsidRPr="000B478F">
        <w:rPr>
          <w:color w:val="000000" w:themeColor="text1"/>
          <w:lang w:val="en-US"/>
        </w:rPr>
        <w:t>f</w:t>
      </w:r>
      <w:r w:rsidRPr="00821251">
        <w:rPr>
          <w:color w:val="000000" w:themeColor="text1"/>
          <w:lang w:val="en-US"/>
        </w:rPr>
        <w:t>ide)</w:t>
      </w:r>
      <w:r w:rsidRPr="000B478F">
        <w:rPr>
          <w:color w:val="000000" w:themeColor="text1"/>
          <w:lang w:val="en-US"/>
        </w:rPr>
        <w:t>,</w:t>
      </w:r>
      <w:r w:rsidRPr="00821251">
        <w:rPr>
          <w:color w:val="000000" w:themeColor="text1"/>
          <w:lang w:val="en-US"/>
        </w:rPr>
        <w:t xml:space="preserve"> called </w:t>
      </w:r>
      <w:r w:rsidRPr="000B478F">
        <w:rPr>
          <w:color w:val="000000" w:themeColor="text1"/>
          <w:lang w:val="en-US"/>
        </w:rPr>
        <w:t>fool’s</w:t>
      </w:r>
      <w:r w:rsidRPr="00821251">
        <w:rPr>
          <w:color w:val="000000" w:themeColor="text1"/>
          <w:lang w:val="en-US"/>
        </w:rPr>
        <w:t xml:space="preserve"> gold because it is a brass-yellow mineral and thus most people suppose that it is gold ore. The treatment of pyrite with hydrochloric acid results in the formation of a colorless, flammable, water</w:t>
      </w:r>
      <w:r w:rsidRPr="000B478F">
        <w:rPr>
          <w:color w:val="000000" w:themeColor="text1"/>
          <w:lang w:val="en-US"/>
        </w:rPr>
        <w:t>-</w:t>
      </w:r>
      <w:r w:rsidRPr="00821251">
        <w:rPr>
          <w:color w:val="000000" w:themeColor="text1"/>
          <w:lang w:val="en-US"/>
        </w:rPr>
        <w:t>soluble gas</w:t>
      </w:r>
      <w:r w:rsidRPr="000B478F">
        <w:rPr>
          <w:color w:val="000000" w:themeColor="text1"/>
          <w:lang w:val="en-US"/>
        </w:rPr>
        <w:t xml:space="preserve"> with a </w:t>
      </w:r>
      <w:r w:rsidRPr="009F681E">
        <w:rPr>
          <w:color w:val="000000" w:themeColor="text1"/>
          <w:lang w:val="en-US"/>
        </w:rPr>
        <w:t>“rotten egg” odor</w:t>
      </w:r>
      <w:r w:rsidRPr="00821251">
        <w:rPr>
          <w:color w:val="000000" w:themeColor="text1"/>
          <w:lang w:val="en-US"/>
        </w:rPr>
        <w:t xml:space="preserve">, compound </w:t>
      </w:r>
      <w:r w:rsidRPr="00821251">
        <w:rPr>
          <w:b/>
          <w:bCs/>
          <w:color w:val="000000" w:themeColor="text1"/>
          <w:lang w:val="en-US"/>
        </w:rPr>
        <w:t>I</w:t>
      </w:r>
      <w:r w:rsidRPr="00821251">
        <w:rPr>
          <w:color w:val="000000" w:themeColor="text1"/>
          <w:lang w:val="en-US"/>
        </w:rPr>
        <w:t xml:space="preserve">. Compound </w:t>
      </w:r>
      <w:r w:rsidRPr="00821251">
        <w:rPr>
          <w:b/>
          <w:bCs/>
          <w:color w:val="000000" w:themeColor="text1"/>
          <w:lang w:val="en-US"/>
        </w:rPr>
        <w:t xml:space="preserve">I </w:t>
      </w:r>
      <w:r w:rsidRPr="00821251">
        <w:rPr>
          <w:color w:val="000000" w:themeColor="text1"/>
          <w:lang w:val="en-US"/>
        </w:rPr>
        <w:t xml:space="preserve">is dissolved </w:t>
      </w:r>
      <w:r w:rsidRPr="00821251">
        <w:rPr>
          <w:color w:val="000000" w:themeColor="text1"/>
          <w:lang w:val="en-US"/>
        </w:rPr>
        <w:lastRenderedPageBreak/>
        <w:t xml:space="preserve">in thermal waters for </w:t>
      </w:r>
      <w:r w:rsidRPr="000B478F">
        <w:rPr>
          <w:color w:val="000000" w:themeColor="text1"/>
          <w:lang w:val="en-US"/>
        </w:rPr>
        <w:t>s</w:t>
      </w:r>
      <w:r w:rsidRPr="00821251">
        <w:rPr>
          <w:color w:val="000000" w:themeColor="text1"/>
          <w:lang w:val="en-US"/>
        </w:rPr>
        <w:t xml:space="preserve">pa applications since it is reported that the therapeutic effects of thermal water are directly correlated to its sulfur concentration. Compound </w:t>
      </w:r>
      <w:r w:rsidRPr="00821251">
        <w:rPr>
          <w:b/>
          <w:bCs/>
          <w:color w:val="000000" w:themeColor="text1"/>
          <w:lang w:val="en-US"/>
        </w:rPr>
        <w:t>I</w:t>
      </w:r>
      <w:r w:rsidRPr="00821251">
        <w:rPr>
          <w:color w:val="000000" w:themeColor="text1"/>
          <w:lang w:val="en-US"/>
        </w:rPr>
        <w:t xml:space="preserve"> is slightly heavier than air and can be detected by lead(II) acetate paper strip test in which a reaction</w:t>
      </w:r>
      <w:r w:rsidRPr="000B478F">
        <w:rPr>
          <w:color w:val="000000" w:themeColor="text1"/>
          <w:lang w:val="en-US"/>
        </w:rPr>
        <w:t xml:space="preserve"> occurs</w:t>
      </w:r>
      <w:r w:rsidRPr="00821251">
        <w:rPr>
          <w:color w:val="000000" w:themeColor="text1"/>
          <w:lang w:val="en-US"/>
        </w:rPr>
        <w:t xml:space="preserve"> between lead(II) acetate and </w:t>
      </w:r>
      <w:r w:rsidRPr="00821251">
        <w:rPr>
          <w:b/>
          <w:bCs/>
          <w:color w:val="000000" w:themeColor="text1"/>
          <w:lang w:val="en-US"/>
        </w:rPr>
        <w:t>I</w:t>
      </w:r>
      <w:r w:rsidRPr="00821251">
        <w:rPr>
          <w:color w:val="000000" w:themeColor="text1"/>
          <w:lang w:val="en-US"/>
        </w:rPr>
        <w:t xml:space="preserve">, producing compound </w:t>
      </w:r>
      <w:r w:rsidRPr="00821251">
        <w:rPr>
          <w:b/>
          <w:bCs/>
          <w:color w:val="000000" w:themeColor="text1"/>
          <w:lang w:val="en-US"/>
        </w:rPr>
        <w:t>J</w:t>
      </w:r>
      <w:r w:rsidRPr="00821251">
        <w:rPr>
          <w:color w:val="000000" w:themeColor="text1"/>
          <w:lang w:val="en-US"/>
        </w:rPr>
        <w:t xml:space="preserve">. Moreover, upon the oxidation of </w:t>
      </w:r>
      <w:r w:rsidRPr="00821251">
        <w:rPr>
          <w:b/>
          <w:bCs/>
          <w:color w:val="000000" w:themeColor="text1"/>
          <w:lang w:val="en-US"/>
        </w:rPr>
        <w:t>I</w:t>
      </w:r>
      <w:r w:rsidRPr="00821251">
        <w:rPr>
          <w:color w:val="000000" w:themeColor="text1"/>
          <w:lang w:val="en-US"/>
        </w:rPr>
        <w:t xml:space="preserve">, compound </w:t>
      </w:r>
      <w:r w:rsidRPr="00821251">
        <w:rPr>
          <w:b/>
          <w:bCs/>
          <w:color w:val="000000" w:themeColor="text1"/>
          <w:lang w:val="en-US"/>
        </w:rPr>
        <w:t>A</w:t>
      </w:r>
      <w:r w:rsidRPr="00821251">
        <w:rPr>
          <w:color w:val="000000" w:themeColor="text1"/>
          <w:lang w:val="en-US"/>
        </w:rPr>
        <w:t xml:space="preserve"> can be yielded.</w:t>
      </w:r>
      <w:r w:rsidRPr="000B478F">
        <w:rPr>
          <w:color w:val="000000" w:themeColor="text1"/>
          <w:shd w:val="clear" w:color="auto" w:fill="FFFFFF"/>
          <w:lang w:val="en-US"/>
        </w:rPr>
        <w:t xml:space="preserve"> </w:t>
      </w:r>
    </w:p>
    <w:p w14:paraId="4E416D31" w14:textId="77777777" w:rsidR="00BB7A49" w:rsidRPr="009F681E" w:rsidRDefault="00BB7A49" w:rsidP="00BB7A49">
      <w:pPr>
        <w:spacing w:line="276" w:lineRule="auto"/>
        <w:jc w:val="both"/>
        <w:rPr>
          <w:color w:val="000000" w:themeColor="text1"/>
          <w:shd w:val="clear" w:color="auto" w:fill="FFFFFF"/>
          <w:lang w:val="en-US"/>
        </w:rPr>
      </w:pPr>
    </w:p>
    <w:p w14:paraId="3F06BF1A" w14:textId="059A5AEF" w:rsidR="00BB7A4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.12. </w:t>
      </w:r>
      <w:r w:rsidRPr="00206F59">
        <w:rPr>
          <w:b/>
          <w:color w:val="000000" w:themeColor="text1"/>
          <w:u w:val="single"/>
          <w:shd w:val="clear" w:color="auto" w:fill="FFFFFF"/>
          <w:lang w:val="en-US"/>
        </w:rPr>
        <w:t>Write</w:t>
      </w:r>
      <w:r w:rsidRPr="00206F59">
        <w:rPr>
          <w:color w:val="000000" w:themeColor="text1"/>
          <w:shd w:val="clear" w:color="auto" w:fill="FFFFFF"/>
          <w:lang w:val="en-US"/>
        </w:rPr>
        <w:t xml:space="preserve"> the molecular formulas of </w:t>
      </w:r>
      <w:r w:rsidRPr="00206F59">
        <w:rPr>
          <w:b/>
          <w:bCs/>
          <w:color w:val="000000" w:themeColor="text1"/>
          <w:shd w:val="clear" w:color="auto" w:fill="FFFFFF"/>
          <w:lang w:val="en-US"/>
        </w:rPr>
        <w:t>I</w:t>
      </w:r>
      <w:r w:rsidRPr="00206F59">
        <w:rPr>
          <w:color w:val="000000" w:themeColor="text1"/>
          <w:shd w:val="clear" w:color="auto" w:fill="FFFFFF"/>
          <w:lang w:val="en-US"/>
        </w:rPr>
        <w:t xml:space="preserve"> and </w:t>
      </w:r>
      <w:r w:rsidRPr="00206F59">
        <w:rPr>
          <w:b/>
          <w:bCs/>
          <w:color w:val="000000" w:themeColor="text1"/>
          <w:shd w:val="clear" w:color="auto" w:fill="FFFFFF"/>
          <w:lang w:val="en-US"/>
        </w:rPr>
        <w:t>J</w:t>
      </w:r>
      <w:r w:rsidRPr="00206F59">
        <w:rPr>
          <w:color w:val="000000" w:themeColor="text1"/>
          <w:shd w:val="clear" w:color="auto" w:fill="FFFFFF"/>
          <w:lang w:val="en-US"/>
        </w:rPr>
        <w:t>.</w:t>
      </w:r>
    </w:p>
    <w:p w14:paraId="00DE1B2C" w14:textId="77777777" w:rsidR="00BB7A49" w:rsidRPr="009F681E" w:rsidRDefault="00BB7A49" w:rsidP="00BB7A49">
      <w:pPr>
        <w:spacing w:line="276" w:lineRule="auto"/>
        <w:jc w:val="both"/>
        <w:rPr>
          <w:color w:val="000000" w:themeColor="text1"/>
          <w:shd w:val="clear" w:color="auto" w:fill="FFFFFF"/>
          <w:lang w:val="en-US"/>
        </w:rPr>
      </w:pPr>
    </w:p>
    <w:p w14:paraId="63C5087A" w14:textId="37010F06"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.13. </w:t>
      </w:r>
      <w:r w:rsidRPr="00206F59">
        <w:rPr>
          <w:b/>
          <w:color w:val="000000" w:themeColor="text1"/>
          <w:u w:val="single"/>
          <w:shd w:val="clear" w:color="auto" w:fill="FFFFFF"/>
          <w:lang w:val="en-US"/>
        </w:rPr>
        <w:t>Draw</w:t>
      </w:r>
      <w:r w:rsidRPr="00206F59">
        <w:rPr>
          <w:color w:val="000000" w:themeColor="text1"/>
          <w:shd w:val="clear" w:color="auto" w:fill="FFFFFF"/>
          <w:lang w:val="en-US"/>
        </w:rPr>
        <w:t xml:space="preserve"> the molecular shape of </w:t>
      </w:r>
      <w:r w:rsidRPr="00206F59">
        <w:rPr>
          <w:b/>
          <w:bCs/>
          <w:color w:val="000000" w:themeColor="text1"/>
          <w:shd w:val="clear" w:color="auto" w:fill="FFFFFF"/>
          <w:lang w:val="en-US"/>
        </w:rPr>
        <w:t xml:space="preserve">I </w:t>
      </w:r>
      <w:r w:rsidRPr="00206F59">
        <w:rPr>
          <w:color w:val="000000" w:themeColor="text1"/>
          <w:shd w:val="clear" w:color="auto" w:fill="FFFFFF"/>
          <w:lang w:val="en-US"/>
        </w:rPr>
        <w:t xml:space="preserve">and </w:t>
      </w:r>
      <w:r w:rsidRPr="00206F59">
        <w:rPr>
          <w:b/>
          <w:color w:val="000000" w:themeColor="text1"/>
          <w:u w:val="single"/>
          <w:shd w:val="clear" w:color="auto" w:fill="FFFFFF"/>
          <w:lang w:val="en-US"/>
        </w:rPr>
        <w:t>write</w:t>
      </w:r>
      <w:r w:rsidRPr="00206F59">
        <w:rPr>
          <w:color w:val="000000" w:themeColor="text1"/>
          <w:shd w:val="clear" w:color="auto" w:fill="FFFFFF"/>
          <w:lang w:val="en-US"/>
        </w:rPr>
        <w:t xml:space="preserve"> the name of the shape. </w:t>
      </w:r>
    </w:p>
    <w:p w14:paraId="18E31195" w14:textId="77777777" w:rsidR="00BB7A49" w:rsidRPr="00206F59" w:rsidRDefault="00BB7A49" w:rsidP="00BB7A49">
      <w:pPr>
        <w:spacing w:line="276" w:lineRule="auto"/>
        <w:jc w:val="both"/>
        <w:rPr>
          <w:color w:val="000000" w:themeColor="text1"/>
          <w:shd w:val="clear" w:color="auto" w:fill="FFFFFF"/>
          <w:lang w:val="en-US"/>
        </w:rPr>
      </w:pPr>
    </w:p>
    <w:p w14:paraId="5A26373A" w14:textId="4BC1281C" w:rsidR="00BB7A49" w:rsidRPr="00206F59" w:rsidRDefault="00BB7A49" w:rsidP="00BB7A49">
      <w:pPr>
        <w:spacing w:line="276" w:lineRule="auto"/>
        <w:jc w:val="both"/>
        <w:rPr>
          <w:b/>
          <w:bCs/>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.14. </w:t>
      </w:r>
      <w:r w:rsidRPr="00206F59">
        <w:rPr>
          <w:b/>
          <w:color w:val="000000" w:themeColor="text1"/>
          <w:u w:val="single"/>
          <w:shd w:val="clear" w:color="auto" w:fill="FFFFFF"/>
          <w:lang w:val="en-US"/>
        </w:rPr>
        <w:t>Give</w:t>
      </w:r>
      <w:r w:rsidRPr="00206F59">
        <w:rPr>
          <w:color w:val="000000" w:themeColor="text1"/>
          <w:shd w:val="clear" w:color="auto" w:fill="FFFFFF"/>
          <w:lang w:val="en-US"/>
        </w:rPr>
        <w:t xml:space="preserve"> balanced chemical equations for the synthesis of </w:t>
      </w:r>
      <w:r w:rsidRPr="00206F59">
        <w:rPr>
          <w:b/>
          <w:bCs/>
          <w:color w:val="000000" w:themeColor="text1"/>
          <w:shd w:val="clear" w:color="auto" w:fill="FFFFFF"/>
          <w:lang w:val="en-US"/>
        </w:rPr>
        <w:t xml:space="preserve">I </w:t>
      </w:r>
      <w:r w:rsidRPr="00206F59">
        <w:rPr>
          <w:color w:val="000000" w:themeColor="text1"/>
          <w:shd w:val="clear" w:color="auto" w:fill="FFFFFF"/>
          <w:lang w:val="en-US"/>
        </w:rPr>
        <w:t>and</w:t>
      </w:r>
      <w:r w:rsidRPr="00206F59">
        <w:rPr>
          <w:b/>
          <w:bCs/>
          <w:color w:val="000000" w:themeColor="text1"/>
          <w:shd w:val="clear" w:color="auto" w:fill="FFFFFF"/>
          <w:lang w:val="en-US"/>
        </w:rPr>
        <w:t xml:space="preserve"> J.</w:t>
      </w:r>
    </w:p>
    <w:p w14:paraId="07218B75" w14:textId="77777777" w:rsidR="00BB7A49" w:rsidRPr="00206F59" w:rsidRDefault="00BB7A49" w:rsidP="00BB7A49">
      <w:pPr>
        <w:spacing w:line="276" w:lineRule="auto"/>
        <w:jc w:val="both"/>
        <w:rPr>
          <w:b/>
          <w:bCs/>
          <w:color w:val="000000" w:themeColor="text1"/>
          <w:shd w:val="clear" w:color="auto" w:fill="FFFFFF"/>
          <w:lang w:val="en-US"/>
        </w:rPr>
      </w:pPr>
    </w:p>
    <w:p w14:paraId="2CEFC3BF" w14:textId="5D8AA959" w:rsidR="00BB7A49" w:rsidRPr="00206F59" w:rsidRDefault="00BB7A49" w:rsidP="00BB7A49">
      <w:pPr>
        <w:spacing w:line="276" w:lineRule="auto"/>
        <w:jc w:val="both"/>
        <w:rPr>
          <w:color w:val="000000" w:themeColor="text1"/>
          <w:shd w:val="clear" w:color="auto" w:fill="FFFFFF"/>
          <w:lang w:val="en-US"/>
        </w:rPr>
      </w:pPr>
      <w:r>
        <w:rPr>
          <w:color w:val="000000" w:themeColor="text1"/>
          <w:shd w:val="clear" w:color="auto" w:fill="FFFFFF"/>
          <w:lang w:val="en-US"/>
        </w:rPr>
        <w:t>The</w:t>
      </w:r>
      <w:r w:rsidR="00575E3C">
        <w:rPr>
          <w:color w:val="000000" w:themeColor="text1"/>
          <w:shd w:val="clear" w:color="auto" w:fill="FFFFFF"/>
          <w:lang w:val="en-US"/>
        </w:rPr>
        <w:t xml:space="preserve"> </w:t>
      </w:r>
      <w:r>
        <w:rPr>
          <w:color w:val="000000" w:themeColor="text1"/>
          <w:shd w:val="clear" w:color="auto" w:fill="FFFFFF"/>
          <w:lang w:val="en-US"/>
        </w:rPr>
        <w:t xml:space="preserve">sulfur oxoacids </w:t>
      </w:r>
      <w:r w:rsidRPr="00206F59">
        <w:rPr>
          <w:color w:val="000000" w:themeColor="text1"/>
          <w:shd w:val="clear" w:color="auto" w:fill="FFFFFF"/>
          <w:lang w:val="en-US"/>
        </w:rPr>
        <w:t>are chemical compounds that contain sulfur, oxygen, and hyd</w:t>
      </w:r>
      <w:r>
        <w:rPr>
          <w:color w:val="000000" w:themeColor="text1"/>
          <w:shd w:val="clear" w:color="auto" w:fill="FFFFFF"/>
          <w:lang w:val="en-US"/>
        </w:rPr>
        <w:t xml:space="preserve">rogen atoms. Sulfur has several </w:t>
      </w:r>
      <w:r w:rsidRPr="00206F59">
        <w:rPr>
          <w:color w:val="000000" w:themeColor="text1"/>
          <w:shd w:val="clear" w:color="auto" w:fill="FFFFFF"/>
          <w:lang w:val="en-US"/>
        </w:rPr>
        <w:t xml:space="preserve">oxoacids; one of them is thiosulfuric acid, with the molecular formula </w:t>
      </w:r>
      <w:r w:rsidRPr="00206F59">
        <w:rPr>
          <w:b/>
          <w:bCs/>
          <w:color w:val="000000" w:themeColor="text1"/>
          <w:shd w:val="clear" w:color="auto" w:fill="FFFFFF"/>
          <w:lang w:val="en-US"/>
        </w:rPr>
        <w:t>H</w:t>
      </w:r>
      <w:r w:rsidRPr="00206F59">
        <w:rPr>
          <w:b/>
          <w:bCs/>
          <w:color w:val="000000" w:themeColor="text1"/>
          <w:shd w:val="clear" w:color="auto" w:fill="FFFFFF"/>
          <w:vertAlign w:val="subscript"/>
          <w:lang w:val="en-US"/>
        </w:rPr>
        <w:t>2</w:t>
      </w:r>
      <w:r w:rsidRPr="00206F59">
        <w:rPr>
          <w:b/>
          <w:bCs/>
          <w:color w:val="000000" w:themeColor="text1"/>
          <w:shd w:val="clear" w:color="auto" w:fill="FFFFFF"/>
          <w:lang w:val="en-US"/>
        </w:rPr>
        <w:t>S</w:t>
      </w:r>
      <w:r w:rsidRPr="00206F59">
        <w:rPr>
          <w:b/>
          <w:bCs/>
          <w:color w:val="000000" w:themeColor="text1"/>
          <w:shd w:val="clear" w:color="auto" w:fill="FFFFFF"/>
          <w:vertAlign w:val="subscript"/>
          <w:lang w:val="en-US"/>
        </w:rPr>
        <w:t>2</w:t>
      </w:r>
      <w:r w:rsidRPr="00206F59">
        <w:rPr>
          <w:b/>
          <w:bCs/>
          <w:color w:val="000000" w:themeColor="text1"/>
          <w:shd w:val="clear" w:color="auto" w:fill="FFFFFF"/>
          <w:lang w:val="en-US"/>
        </w:rPr>
        <w:t>O</w:t>
      </w:r>
      <w:r w:rsidRPr="00206F59">
        <w:rPr>
          <w:b/>
          <w:bCs/>
          <w:color w:val="000000" w:themeColor="text1"/>
          <w:shd w:val="clear" w:color="auto" w:fill="FFFFFF"/>
          <w:vertAlign w:val="subscript"/>
          <w:lang w:val="en-US"/>
        </w:rPr>
        <w:t>3</w:t>
      </w:r>
      <w:r w:rsidRPr="00206F59">
        <w:rPr>
          <w:color w:val="000000" w:themeColor="text1"/>
          <w:shd w:val="clear" w:color="auto" w:fill="FFFFFF"/>
          <w:lang w:val="en-US"/>
        </w:rPr>
        <w:t xml:space="preserve">, which can be synthesized by the reaction of sulfite with </w:t>
      </w:r>
      <w:r w:rsidRPr="00206F59">
        <w:rPr>
          <w:b/>
          <w:bCs/>
          <w:color w:val="000000" w:themeColor="text1"/>
          <w:shd w:val="clear" w:color="auto" w:fill="FFFFFF"/>
          <w:lang w:val="en-US"/>
        </w:rPr>
        <w:t>I</w:t>
      </w:r>
      <w:r w:rsidRPr="00206F59">
        <w:rPr>
          <w:color w:val="000000" w:themeColor="text1"/>
          <w:shd w:val="clear" w:color="auto" w:fill="FFFFFF"/>
          <w:lang w:val="en-US"/>
        </w:rPr>
        <w:t>. On the other hand, the controlled oxidation of sulfite by MnO</w:t>
      </w:r>
      <w:r w:rsidRPr="00206F59">
        <w:rPr>
          <w:color w:val="000000" w:themeColor="text1"/>
          <w:shd w:val="clear" w:color="auto" w:fill="FFFFFF"/>
          <w:vertAlign w:val="subscript"/>
          <w:lang w:val="en-US"/>
        </w:rPr>
        <w:t>2</w:t>
      </w:r>
      <w:r w:rsidRPr="00206F59">
        <w:rPr>
          <w:color w:val="000000" w:themeColor="text1"/>
          <w:shd w:val="clear" w:color="auto" w:fill="FFFFFF"/>
          <w:lang w:val="en-US"/>
        </w:rPr>
        <w:t xml:space="preserve"> in acidic solution yields another sulfur oxoacid, called dithionic acid, </w:t>
      </w:r>
      <w:r w:rsidRPr="00206F59">
        <w:rPr>
          <w:b/>
          <w:bCs/>
          <w:color w:val="000000" w:themeColor="text1"/>
          <w:shd w:val="clear" w:color="auto" w:fill="FFFFFF"/>
          <w:lang w:val="en-US"/>
        </w:rPr>
        <w:t>H</w:t>
      </w:r>
      <w:r w:rsidRPr="00206F59">
        <w:rPr>
          <w:b/>
          <w:bCs/>
          <w:color w:val="000000" w:themeColor="text1"/>
          <w:shd w:val="clear" w:color="auto" w:fill="FFFFFF"/>
          <w:vertAlign w:val="subscript"/>
          <w:lang w:val="en-US"/>
        </w:rPr>
        <w:t>2</w:t>
      </w:r>
      <w:r w:rsidRPr="00206F59">
        <w:rPr>
          <w:b/>
          <w:bCs/>
          <w:color w:val="000000" w:themeColor="text1"/>
          <w:shd w:val="clear" w:color="auto" w:fill="FFFFFF"/>
          <w:lang w:val="en-US"/>
        </w:rPr>
        <w:t>S</w:t>
      </w:r>
      <w:r w:rsidRPr="00206F59">
        <w:rPr>
          <w:b/>
          <w:bCs/>
          <w:color w:val="000000" w:themeColor="text1"/>
          <w:shd w:val="clear" w:color="auto" w:fill="FFFFFF"/>
          <w:vertAlign w:val="subscript"/>
          <w:lang w:val="en-US"/>
        </w:rPr>
        <w:t>2</w:t>
      </w:r>
      <w:r w:rsidRPr="00206F59">
        <w:rPr>
          <w:b/>
          <w:bCs/>
          <w:color w:val="000000" w:themeColor="text1"/>
          <w:shd w:val="clear" w:color="auto" w:fill="FFFFFF"/>
          <w:lang w:val="en-US"/>
        </w:rPr>
        <w:t>O</w:t>
      </w:r>
      <w:r w:rsidRPr="00206F59">
        <w:rPr>
          <w:b/>
          <w:bCs/>
          <w:color w:val="000000" w:themeColor="text1"/>
          <w:shd w:val="clear" w:color="auto" w:fill="FFFFFF"/>
          <w:vertAlign w:val="subscript"/>
          <w:lang w:val="en-US"/>
        </w:rPr>
        <w:t>6</w:t>
      </w:r>
      <w:r w:rsidRPr="00206F59">
        <w:rPr>
          <w:color w:val="000000" w:themeColor="text1"/>
          <w:shd w:val="clear" w:color="auto" w:fill="FFFFFF"/>
          <w:lang w:val="en-US"/>
        </w:rPr>
        <w:t xml:space="preserve">. </w:t>
      </w:r>
    </w:p>
    <w:p w14:paraId="053551BA" w14:textId="77777777" w:rsidR="00BB7A49" w:rsidRPr="00206F59" w:rsidRDefault="00BB7A49" w:rsidP="00BB7A49">
      <w:pPr>
        <w:spacing w:line="276" w:lineRule="auto"/>
        <w:jc w:val="both"/>
        <w:rPr>
          <w:color w:val="000000" w:themeColor="text1"/>
          <w:shd w:val="clear" w:color="auto" w:fill="FFFFFF"/>
          <w:lang w:val="en-US"/>
        </w:rPr>
      </w:pPr>
    </w:p>
    <w:p w14:paraId="698D1027" w14:textId="6471C4C4"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.15.</w:t>
      </w:r>
      <w:r w:rsidRPr="00206F59">
        <w:rPr>
          <w:color w:val="000000" w:themeColor="text1"/>
          <w:shd w:val="clear" w:color="auto" w:fill="FFFFFF"/>
          <w:lang w:val="en-US"/>
        </w:rPr>
        <w:t xml:space="preserve"> </w:t>
      </w:r>
      <w:r w:rsidRPr="00206F59">
        <w:rPr>
          <w:b/>
          <w:bCs/>
          <w:color w:val="000000" w:themeColor="text1"/>
          <w:u w:val="single"/>
          <w:shd w:val="clear" w:color="auto" w:fill="FFFFFF"/>
          <w:lang w:val="en-US"/>
        </w:rPr>
        <w:t xml:space="preserve">Give </w:t>
      </w:r>
      <w:r w:rsidRPr="00206F59">
        <w:rPr>
          <w:color w:val="000000" w:themeColor="text1"/>
          <w:shd w:val="clear" w:color="auto" w:fill="FFFFFF"/>
          <w:lang w:val="en-US"/>
        </w:rPr>
        <w:t>balanced chemical equations for the synthesis of H</w:t>
      </w:r>
      <w:r w:rsidRPr="00206F59">
        <w:rPr>
          <w:color w:val="000000" w:themeColor="text1"/>
          <w:shd w:val="clear" w:color="auto" w:fill="FFFFFF"/>
          <w:vertAlign w:val="subscript"/>
          <w:lang w:val="en-US"/>
        </w:rPr>
        <w:t>2</w:t>
      </w:r>
      <w:r w:rsidRPr="00206F59">
        <w:rPr>
          <w:color w:val="000000" w:themeColor="text1"/>
          <w:shd w:val="clear" w:color="auto" w:fill="FFFFFF"/>
          <w:lang w:val="en-US"/>
        </w:rPr>
        <w:t>S</w:t>
      </w:r>
      <w:r w:rsidRPr="00206F59">
        <w:rPr>
          <w:color w:val="000000" w:themeColor="text1"/>
          <w:shd w:val="clear" w:color="auto" w:fill="FFFFFF"/>
          <w:vertAlign w:val="subscript"/>
          <w:lang w:val="en-US"/>
        </w:rPr>
        <w:t>2</w:t>
      </w:r>
      <w:r w:rsidRPr="00206F59">
        <w:rPr>
          <w:color w:val="000000" w:themeColor="text1"/>
          <w:shd w:val="clear" w:color="auto" w:fill="FFFFFF"/>
          <w:lang w:val="en-US"/>
        </w:rPr>
        <w:t>O</w:t>
      </w:r>
      <w:r w:rsidRPr="00206F59">
        <w:rPr>
          <w:color w:val="000000" w:themeColor="text1"/>
          <w:shd w:val="clear" w:color="auto" w:fill="FFFFFF"/>
          <w:vertAlign w:val="subscript"/>
          <w:lang w:val="en-US"/>
        </w:rPr>
        <w:t>3</w:t>
      </w:r>
      <w:r>
        <w:rPr>
          <w:color w:val="000000" w:themeColor="text1"/>
          <w:shd w:val="clear" w:color="auto" w:fill="FFFFFF"/>
          <w:lang w:val="en-US"/>
        </w:rPr>
        <w:t xml:space="preserve"> </w:t>
      </w:r>
      <w:r w:rsidRPr="00206F59">
        <w:rPr>
          <w:color w:val="000000" w:themeColor="text1"/>
          <w:shd w:val="clear" w:color="auto" w:fill="FFFFFF"/>
          <w:lang w:val="en-US"/>
        </w:rPr>
        <w:t>and H</w:t>
      </w:r>
      <w:r w:rsidRPr="00206F59">
        <w:rPr>
          <w:color w:val="000000" w:themeColor="text1"/>
          <w:shd w:val="clear" w:color="auto" w:fill="FFFFFF"/>
          <w:vertAlign w:val="subscript"/>
          <w:lang w:val="en-US"/>
        </w:rPr>
        <w:t>2</w:t>
      </w:r>
      <w:r w:rsidRPr="00206F59">
        <w:rPr>
          <w:color w:val="000000" w:themeColor="text1"/>
          <w:shd w:val="clear" w:color="auto" w:fill="FFFFFF"/>
          <w:lang w:val="en-US"/>
        </w:rPr>
        <w:t>S</w:t>
      </w:r>
      <w:r w:rsidRPr="00206F59">
        <w:rPr>
          <w:color w:val="000000" w:themeColor="text1"/>
          <w:shd w:val="clear" w:color="auto" w:fill="FFFFFF"/>
          <w:vertAlign w:val="subscript"/>
          <w:lang w:val="en-US"/>
        </w:rPr>
        <w:t>2</w:t>
      </w:r>
      <w:r w:rsidRPr="00206F59">
        <w:rPr>
          <w:color w:val="000000" w:themeColor="text1"/>
          <w:shd w:val="clear" w:color="auto" w:fill="FFFFFF"/>
          <w:lang w:val="en-US"/>
        </w:rPr>
        <w:t>O</w:t>
      </w:r>
      <w:r w:rsidRPr="00206F59">
        <w:rPr>
          <w:color w:val="000000" w:themeColor="text1"/>
          <w:shd w:val="clear" w:color="auto" w:fill="FFFFFF"/>
          <w:vertAlign w:val="subscript"/>
          <w:lang w:val="en-US"/>
        </w:rPr>
        <w:t>6</w:t>
      </w:r>
      <w:r>
        <w:rPr>
          <w:color w:val="000000" w:themeColor="text1"/>
          <w:shd w:val="clear" w:color="auto" w:fill="FFFFFF"/>
          <w:lang w:val="en-US"/>
        </w:rPr>
        <w:t>.</w:t>
      </w:r>
    </w:p>
    <w:p w14:paraId="63B1A239" w14:textId="01E90ABA" w:rsidR="00BB7A49" w:rsidRPr="00206F59" w:rsidRDefault="00BB7A49" w:rsidP="00BB7A49">
      <w:pPr>
        <w:spacing w:line="276" w:lineRule="auto"/>
        <w:jc w:val="both"/>
        <w:rPr>
          <w:color w:val="000000" w:themeColor="text1"/>
          <w:shd w:val="clear" w:color="auto" w:fill="FFFFFF"/>
          <w:lang w:val="en-US"/>
        </w:rPr>
      </w:pPr>
    </w:p>
    <w:p w14:paraId="30A960CA" w14:textId="0C668135" w:rsidR="00BB7A49" w:rsidRPr="00206F59" w:rsidRDefault="00BB7A49" w:rsidP="00BB7A49">
      <w:pPr>
        <w:spacing w:line="276" w:lineRule="auto"/>
        <w:jc w:val="both"/>
        <w:rPr>
          <w:color w:val="000000" w:themeColor="text1"/>
          <w:shd w:val="clear" w:color="auto" w:fill="FFFFFF"/>
          <w:lang w:val="en-US"/>
        </w:rPr>
      </w:pPr>
      <w:r w:rsidRPr="00206F59">
        <w:rPr>
          <w:b/>
          <w:bCs/>
          <w:color w:val="000000" w:themeColor="text1"/>
          <w:shd w:val="clear" w:color="auto" w:fill="FFFFFF"/>
          <w:lang w:val="en-US"/>
        </w:rPr>
        <w:t>1</w:t>
      </w:r>
      <w:r w:rsidR="009D02B3">
        <w:rPr>
          <w:b/>
          <w:bCs/>
          <w:color w:val="000000" w:themeColor="text1"/>
          <w:shd w:val="clear" w:color="auto" w:fill="FFFFFF"/>
          <w:lang w:val="en-US"/>
        </w:rPr>
        <w:t>6</w:t>
      </w:r>
      <w:r w:rsidRPr="00206F59">
        <w:rPr>
          <w:b/>
          <w:bCs/>
          <w:color w:val="000000" w:themeColor="text1"/>
          <w:shd w:val="clear" w:color="auto" w:fill="FFFFFF"/>
          <w:lang w:val="en-US"/>
        </w:rPr>
        <w:t xml:space="preserve">.16. </w:t>
      </w:r>
      <w:r w:rsidRPr="00206F59">
        <w:rPr>
          <w:b/>
          <w:bCs/>
          <w:color w:val="000000" w:themeColor="text1"/>
          <w:u w:val="single"/>
          <w:shd w:val="clear" w:color="auto" w:fill="FFFFFF"/>
          <w:lang w:val="en-US"/>
        </w:rPr>
        <w:t>Draw</w:t>
      </w:r>
      <w:r w:rsidRPr="00206F59">
        <w:rPr>
          <w:color w:val="000000" w:themeColor="text1"/>
          <w:shd w:val="clear" w:color="auto" w:fill="FFFFFF"/>
          <w:lang w:val="en-US"/>
        </w:rPr>
        <w:t xml:space="preserve"> the molecular shapes of H</w:t>
      </w:r>
      <w:r w:rsidRPr="00206F59">
        <w:rPr>
          <w:color w:val="000000" w:themeColor="text1"/>
          <w:shd w:val="clear" w:color="auto" w:fill="FFFFFF"/>
          <w:vertAlign w:val="subscript"/>
          <w:lang w:val="en-US"/>
        </w:rPr>
        <w:t>2</w:t>
      </w:r>
      <w:r w:rsidRPr="00206F59">
        <w:rPr>
          <w:color w:val="000000" w:themeColor="text1"/>
          <w:shd w:val="clear" w:color="auto" w:fill="FFFFFF"/>
          <w:lang w:val="en-US"/>
        </w:rPr>
        <w:t>S</w:t>
      </w:r>
      <w:r w:rsidRPr="00206F59">
        <w:rPr>
          <w:color w:val="000000" w:themeColor="text1"/>
          <w:shd w:val="clear" w:color="auto" w:fill="FFFFFF"/>
          <w:vertAlign w:val="subscript"/>
          <w:lang w:val="en-US"/>
        </w:rPr>
        <w:t>2</w:t>
      </w:r>
      <w:r w:rsidRPr="00206F59">
        <w:rPr>
          <w:color w:val="000000" w:themeColor="text1"/>
          <w:shd w:val="clear" w:color="auto" w:fill="FFFFFF"/>
          <w:lang w:val="en-US"/>
        </w:rPr>
        <w:t>O</w:t>
      </w:r>
      <w:r w:rsidRPr="00206F59">
        <w:rPr>
          <w:color w:val="000000" w:themeColor="text1"/>
          <w:shd w:val="clear" w:color="auto" w:fill="FFFFFF"/>
          <w:vertAlign w:val="subscript"/>
          <w:lang w:val="en-US"/>
        </w:rPr>
        <w:t>3</w:t>
      </w:r>
      <w:r>
        <w:rPr>
          <w:color w:val="000000" w:themeColor="text1"/>
          <w:shd w:val="clear" w:color="auto" w:fill="FFFFFF"/>
          <w:lang w:val="en-US"/>
        </w:rPr>
        <w:t xml:space="preserve"> </w:t>
      </w:r>
      <w:r w:rsidRPr="00206F59">
        <w:rPr>
          <w:color w:val="000000" w:themeColor="text1"/>
          <w:shd w:val="clear" w:color="auto" w:fill="FFFFFF"/>
          <w:lang w:val="en-US"/>
        </w:rPr>
        <w:t>and H</w:t>
      </w:r>
      <w:r w:rsidRPr="00206F59">
        <w:rPr>
          <w:color w:val="000000" w:themeColor="text1"/>
          <w:shd w:val="clear" w:color="auto" w:fill="FFFFFF"/>
          <w:vertAlign w:val="subscript"/>
          <w:lang w:val="en-US"/>
        </w:rPr>
        <w:t>2</w:t>
      </w:r>
      <w:r w:rsidRPr="00206F59">
        <w:rPr>
          <w:color w:val="000000" w:themeColor="text1"/>
          <w:shd w:val="clear" w:color="auto" w:fill="FFFFFF"/>
          <w:lang w:val="en-US"/>
        </w:rPr>
        <w:t>S</w:t>
      </w:r>
      <w:r w:rsidRPr="00206F59">
        <w:rPr>
          <w:color w:val="000000" w:themeColor="text1"/>
          <w:shd w:val="clear" w:color="auto" w:fill="FFFFFF"/>
          <w:vertAlign w:val="subscript"/>
          <w:lang w:val="en-US"/>
        </w:rPr>
        <w:t>2</w:t>
      </w:r>
      <w:r w:rsidRPr="00206F59">
        <w:rPr>
          <w:color w:val="000000" w:themeColor="text1"/>
          <w:shd w:val="clear" w:color="auto" w:fill="FFFFFF"/>
          <w:lang w:val="en-US"/>
        </w:rPr>
        <w:t>O</w:t>
      </w:r>
      <w:r w:rsidRPr="00206F59">
        <w:rPr>
          <w:color w:val="000000" w:themeColor="text1"/>
          <w:shd w:val="clear" w:color="auto" w:fill="FFFFFF"/>
          <w:vertAlign w:val="subscript"/>
          <w:lang w:val="en-US"/>
        </w:rPr>
        <w:t>6</w:t>
      </w:r>
      <w:r>
        <w:rPr>
          <w:color w:val="000000" w:themeColor="text1"/>
          <w:shd w:val="clear" w:color="auto" w:fill="FFFFFF"/>
          <w:lang w:val="en-US"/>
        </w:rPr>
        <w:t>.</w:t>
      </w:r>
    </w:p>
    <w:p w14:paraId="6CF2F76D" w14:textId="77777777" w:rsidR="00BB7A49" w:rsidRPr="00206F59" w:rsidRDefault="00BB7A49" w:rsidP="00BB7A49">
      <w:pPr>
        <w:spacing w:line="276" w:lineRule="auto"/>
        <w:jc w:val="both"/>
        <w:rPr>
          <w:color w:val="000000" w:themeColor="text1"/>
          <w:shd w:val="clear" w:color="auto" w:fill="FFFFFF"/>
          <w:lang w:val="en-US"/>
        </w:rPr>
      </w:pPr>
    </w:p>
    <w:p w14:paraId="400B0CD4" w14:textId="77777777" w:rsidR="00BB7A49" w:rsidRPr="00206F59" w:rsidRDefault="00BB7A49" w:rsidP="00BB7A49">
      <w:pPr>
        <w:spacing w:line="276" w:lineRule="auto"/>
        <w:jc w:val="both"/>
        <w:rPr>
          <w:color w:val="000000" w:themeColor="text1"/>
          <w:shd w:val="clear" w:color="auto" w:fill="FFFFFF"/>
          <w:lang w:val="en-US"/>
        </w:rPr>
      </w:pPr>
      <w:r w:rsidRPr="00206F59">
        <w:rPr>
          <w:color w:val="000000" w:themeColor="text1"/>
          <w:shd w:val="clear" w:color="auto" w:fill="FFFFFF"/>
          <w:lang w:val="en-US"/>
        </w:rPr>
        <w:t>On the other hand, the thiosulfate ion (S</w:t>
      </w:r>
      <w:r w:rsidRPr="00206F59">
        <w:rPr>
          <w:color w:val="000000" w:themeColor="text1"/>
          <w:shd w:val="clear" w:color="auto" w:fill="FFFFFF"/>
          <w:vertAlign w:val="subscript"/>
          <w:lang w:val="en-US"/>
        </w:rPr>
        <w:t>2</w:t>
      </w:r>
      <w:r w:rsidRPr="00206F59">
        <w:rPr>
          <w:color w:val="000000" w:themeColor="text1"/>
          <w:shd w:val="clear" w:color="auto" w:fill="FFFFFF"/>
          <w:lang w:val="en-US"/>
        </w:rPr>
        <w:t>O</w:t>
      </w:r>
      <w:r w:rsidRPr="00206F59">
        <w:rPr>
          <w:color w:val="000000" w:themeColor="text1"/>
          <w:shd w:val="clear" w:color="auto" w:fill="FFFFFF"/>
          <w:vertAlign w:val="subscript"/>
          <w:lang w:val="en-US"/>
        </w:rPr>
        <w:t>3</w:t>
      </w:r>
      <w:r w:rsidRPr="00206F59">
        <w:rPr>
          <w:color w:val="000000" w:themeColor="text1"/>
          <w:shd w:val="clear" w:color="auto" w:fill="FFFFFF"/>
          <w:vertAlign w:val="superscript"/>
          <w:lang w:val="en-US"/>
        </w:rPr>
        <w:t>2–</w:t>
      </w:r>
      <w:r w:rsidRPr="00206F59">
        <w:rPr>
          <w:color w:val="000000" w:themeColor="text1"/>
          <w:shd w:val="clear" w:color="auto" w:fill="FFFFFF"/>
          <w:lang w:val="en-US"/>
        </w:rPr>
        <w:t>) is a very good complexing agent for Ag</w:t>
      </w:r>
      <w:r w:rsidRPr="00206F59">
        <w:rPr>
          <w:color w:val="000000" w:themeColor="text1"/>
          <w:shd w:val="clear" w:color="auto" w:fill="FFFFFF"/>
          <w:vertAlign w:val="superscript"/>
          <w:lang w:val="en-US"/>
        </w:rPr>
        <w:t>+</w:t>
      </w:r>
      <w:r w:rsidRPr="00206F59">
        <w:rPr>
          <w:color w:val="000000" w:themeColor="text1"/>
          <w:shd w:val="clear" w:color="auto" w:fill="FFFFFF"/>
          <w:lang w:val="en-US"/>
        </w:rPr>
        <w:t xml:space="preserve"> and thus it is used in photography for removing unchanged AgBr from exposed photographic film. Upon the reaction of sodium thiosulfate ion with AgBr, sodium salt of a coordination compound with coordination number 2 is yielded.</w:t>
      </w:r>
    </w:p>
    <w:p w14:paraId="02F80127" w14:textId="77777777" w:rsidR="00BB7A49" w:rsidRPr="00206F59" w:rsidRDefault="00BB7A49" w:rsidP="00BB7A49">
      <w:pPr>
        <w:spacing w:line="276" w:lineRule="auto"/>
        <w:jc w:val="both"/>
        <w:rPr>
          <w:color w:val="000000" w:themeColor="text1"/>
          <w:shd w:val="clear" w:color="auto" w:fill="FFFFFF"/>
          <w:lang w:val="en-US"/>
        </w:rPr>
      </w:pPr>
    </w:p>
    <w:p w14:paraId="7F50EA5D" w14:textId="08030031"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.17. </w:t>
      </w:r>
      <w:r w:rsidRPr="00206F59">
        <w:rPr>
          <w:b/>
          <w:color w:val="000000" w:themeColor="text1"/>
          <w:u w:val="single"/>
          <w:shd w:val="clear" w:color="auto" w:fill="FFFFFF"/>
          <w:lang w:val="en-US"/>
        </w:rPr>
        <w:t xml:space="preserve">Give </w:t>
      </w:r>
      <w:r w:rsidRPr="00821251">
        <w:rPr>
          <w:bCs/>
          <w:color w:val="000000" w:themeColor="text1"/>
          <w:shd w:val="clear" w:color="auto" w:fill="FFFFFF"/>
          <w:lang w:val="en-US"/>
        </w:rPr>
        <w:t xml:space="preserve">a </w:t>
      </w:r>
      <w:r w:rsidRPr="000B478F">
        <w:rPr>
          <w:color w:val="000000" w:themeColor="text1"/>
          <w:shd w:val="clear" w:color="auto" w:fill="FFFFFF"/>
          <w:lang w:val="en-US"/>
        </w:rPr>
        <w:t xml:space="preserve">balanced </w:t>
      </w:r>
      <w:r w:rsidRPr="009F681E">
        <w:rPr>
          <w:color w:val="000000" w:themeColor="text1"/>
          <w:shd w:val="clear" w:color="auto" w:fill="FFFFFF"/>
          <w:lang w:val="en-US"/>
        </w:rPr>
        <w:t>chemical equation for the reaction of AgBr with Na</w:t>
      </w:r>
      <w:r w:rsidRPr="00206F59">
        <w:rPr>
          <w:color w:val="000000" w:themeColor="text1"/>
          <w:shd w:val="clear" w:color="auto" w:fill="FFFFFF"/>
          <w:vertAlign w:val="subscript"/>
          <w:lang w:val="en-US"/>
        </w:rPr>
        <w:t>2</w:t>
      </w:r>
      <w:r w:rsidRPr="00206F59">
        <w:rPr>
          <w:color w:val="000000" w:themeColor="text1"/>
          <w:shd w:val="clear" w:color="auto" w:fill="FFFFFF"/>
          <w:lang w:val="en-US"/>
        </w:rPr>
        <w:t>S</w:t>
      </w:r>
      <w:r w:rsidRPr="00206F59">
        <w:rPr>
          <w:color w:val="000000" w:themeColor="text1"/>
          <w:shd w:val="clear" w:color="auto" w:fill="FFFFFF"/>
          <w:vertAlign w:val="subscript"/>
          <w:lang w:val="en-US"/>
        </w:rPr>
        <w:t>2</w:t>
      </w:r>
      <w:r w:rsidRPr="00206F59">
        <w:rPr>
          <w:color w:val="000000" w:themeColor="text1"/>
          <w:shd w:val="clear" w:color="auto" w:fill="FFFFFF"/>
          <w:lang w:val="en-US"/>
        </w:rPr>
        <w:t>O</w:t>
      </w:r>
      <w:r w:rsidRPr="00206F59">
        <w:rPr>
          <w:color w:val="000000" w:themeColor="text1"/>
          <w:shd w:val="clear" w:color="auto" w:fill="FFFFFF"/>
          <w:vertAlign w:val="subscript"/>
          <w:lang w:val="en-US"/>
        </w:rPr>
        <w:t>3</w:t>
      </w:r>
      <w:r w:rsidRPr="00206F59">
        <w:rPr>
          <w:color w:val="000000" w:themeColor="text1"/>
          <w:shd w:val="clear" w:color="auto" w:fill="FFFFFF"/>
          <w:lang w:val="en-US"/>
        </w:rPr>
        <w:t>.</w:t>
      </w:r>
    </w:p>
    <w:p w14:paraId="5E3BF0A4" w14:textId="77777777" w:rsidR="00BB7A49" w:rsidRPr="00206F59" w:rsidRDefault="00BB7A49" w:rsidP="00BB7A49">
      <w:pPr>
        <w:spacing w:line="276" w:lineRule="auto"/>
        <w:jc w:val="both"/>
        <w:rPr>
          <w:color w:val="000000" w:themeColor="text1"/>
          <w:shd w:val="clear" w:color="auto" w:fill="FFFFFF"/>
          <w:lang w:val="en-US"/>
        </w:rPr>
      </w:pPr>
    </w:p>
    <w:p w14:paraId="3C8BA1EA" w14:textId="7809BEF2"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.18. </w:t>
      </w:r>
      <w:r w:rsidRPr="00206F59">
        <w:rPr>
          <w:b/>
          <w:color w:val="000000" w:themeColor="text1"/>
          <w:u w:val="single"/>
          <w:shd w:val="clear" w:color="auto" w:fill="FFFFFF"/>
          <w:lang w:val="en-US"/>
        </w:rPr>
        <w:t>Draw</w:t>
      </w:r>
      <w:r w:rsidRPr="00206F59">
        <w:rPr>
          <w:color w:val="000000" w:themeColor="text1"/>
          <w:shd w:val="clear" w:color="auto" w:fill="FFFFFF"/>
          <w:lang w:val="en-US"/>
        </w:rPr>
        <w:t xml:space="preserve"> the molecular structure of the yielded coordination complex considering its geometry.</w:t>
      </w:r>
    </w:p>
    <w:p w14:paraId="53CF5BC8" w14:textId="77777777" w:rsidR="00BB7A49" w:rsidRPr="00206F59" w:rsidRDefault="00BB7A49" w:rsidP="00BB7A49">
      <w:pPr>
        <w:spacing w:line="276" w:lineRule="auto"/>
        <w:jc w:val="both"/>
        <w:rPr>
          <w:color w:val="000000" w:themeColor="text1"/>
          <w:shd w:val="clear" w:color="auto" w:fill="FFFFFF"/>
          <w:lang w:val="en-US"/>
        </w:rPr>
      </w:pPr>
    </w:p>
    <w:p w14:paraId="5500F653" w14:textId="76956842"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.19. </w:t>
      </w:r>
      <w:r w:rsidRPr="00206F59">
        <w:rPr>
          <w:b/>
          <w:color w:val="000000" w:themeColor="text1"/>
          <w:u w:val="single"/>
          <w:shd w:val="clear" w:color="auto" w:fill="FFFFFF"/>
          <w:lang w:val="en-US"/>
        </w:rPr>
        <w:t>Write</w:t>
      </w:r>
      <w:r w:rsidRPr="00206F59">
        <w:rPr>
          <w:color w:val="000000" w:themeColor="text1"/>
          <w:shd w:val="clear" w:color="auto" w:fill="FFFFFF"/>
          <w:lang w:val="en-US"/>
        </w:rPr>
        <w:t xml:space="preserve"> the electron configuration of the silver ion in the coordination compound.</w:t>
      </w:r>
    </w:p>
    <w:p w14:paraId="20F6B2DC" w14:textId="77777777" w:rsidR="00BB7A49" w:rsidRPr="00206F59" w:rsidRDefault="00BB7A49" w:rsidP="00BB7A49">
      <w:pPr>
        <w:spacing w:line="276" w:lineRule="auto"/>
        <w:jc w:val="both"/>
        <w:rPr>
          <w:color w:val="000000" w:themeColor="text1"/>
          <w:shd w:val="clear" w:color="auto" w:fill="FFFFFF"/>
          <w:lang w:val="en-US"/>
        </w:rPr>
      </w:pPr>
    </w:p>
    <w:p w14:paraId="33385A32" w14:textId="549F2743" w:rsidR="00BB7A49" w:rsidRPr="00206F59" w:rsidRDefault="00BB7A49" w:rsidP="00BB7A49">
      <w:pPr>
        <w:spacing w:line="276" w:lineRule="auto"/>
        <w:jc w:val="both"/>
        <w:rPr>
          <w:lang w:val="en-US"/>
        </w:rPr>
      </w:pPr>
      <w:r w:rsidRPr="00206F59">
        <w:rPr>
          <w:lang w:val="en-US"/>
        </w:rPr>
        <w:t>The determination of H</w:t>
      </w:r>
      <w:r w:rsidRPr="00206F59">
        <w:rPr>
          <w:vertAlign w:val="subscript"/>
          <w:lang w:val="en-US"/>
        </w:rPr>
        <w:t>2</w:t>
      </w:r>
      <w:r w:rsidRPr="00206F59">
        <w:rPr>
          <w:lang w:val="en-US"/>
        </w:rPr>
        <w:t>S content in thermal waters is important for spa applications. An iodometric titration method can be utilized for this purpose. In a typical experiment, 500 mL of sample is collected from a thermal water source and purged with N</w:t>
      </w:r>
      <w:r w:rsidRPr="00206F59">
        <w:rPr>
          <w:vertAlign w:val="subscript"/>
          <w:lang w:val="en-US"/>
        </w:rPr>
        <w:t>2</w:t>
      </w:r>
      <w:r w:rsidRPr="00206F59">
        <w:rPr>
          <w:lang w:val="en-US"/>
        </w:rPr>
        <w:t>(g) to ensure the transfer of all H</w:t>
      </w:r>
      <w:r w:rsidRPr="00206F59">
        <w:rPr>
          <w:vertAlign w:val="subscript"/>
          <w:lang w:val="en-US"/>
        </w:rPr>
        <w:t>2</w:t>
      </w:r>
      <w:r w:rsidRPr="00206F59">
        <w:rPr>
          <w:lang w:val="en-US"/>
        </w:rPr>
        <w:t xml:space="preserve">S gas into 50 mL of 0.010 M NaOH solution in a closed system. </w:t>
      </w:r>
      <w:r>
        <w:rPr>
          <w:lang w:val="en-US"/>
        </w:rPr>
        <w:t xml:space="preserve">After adjusting pH of the solution to 6.0, </w:t>
      </w:r>
      <w:r w:rsidRPr="00206F59">
        <w:rPr>
          <w:lang w:val="en-US"/>
        </w:rPr>
        <w:t>1.25 mL of 0.0030 M I</w:t>
      </w:r>
      <w:r w:rsidRPr="00206F59">
        <w:rPr>
          <w:vertAlign w:val="subscript"/>
          <w:lang w:val="en-US"/>
        </w:rPr>
        <w:t>2</w:t>
      </w:r>
      <w:r w:rsidRPr="00206F59">
        <w:rPr>
          <w:lang w:val="en-US"/>
        </w:rPr>
        <w:t xml:space="preserve"> solution and 1.0 g of KI are added to this solution and the resultant solution is stored in the dark for 15</w:t>
      </w:r>
      <w:r w:rsidR="00575E3C">
        <w:rPr>
          <w:lang w:val="en-US"/>
        </w:rPr>
        <w:t xml:space="preserve"> minutes after sealing it with p</w:t>
      </w:r>
      <w:r w:rsidRPr="00206F59">
        <w:rPr>
          <w:lang w:val="en-US"/>
        </w:rPr>
        <w:t xml:space="preserve">arafilm. After </w:t>
      </w:r>
      <w:r w:rsidRPr="00206F59">
        <w:rPr>
          <w:lang w:val="en-US"/>
        </w:rPr>
        <w:lastRenderedPageBreak/>
        <w:t>adding 1.0 mL of 20 mg/mL starch solution, the resultant solution is titrated with 0.0500 M Na</w:t>
      </w:r>
      <w:r w:rsidRPr="00206F59">
        <w:rPr>
          <w:vertAlign w:val="subscript"/>
          <w:lang w:val="en-US"/>
        </w:rPr>
        <w:t>2</w:t>
      </w:r>
      <w:r w:rsidRPr="00206F59">
        <w:rPr>
          <w:lang w:val="en-US"/>
        </w:rPr>
        <w:t>S</w:t>
      </w:r>
      <w:r w:rsidRPr="00206F59">
        <w:rPr>
          <w:vertAlign w:val="subscript"/>
          <w:lang w:val="en-US"/>
        </w:rPr>
        <w:t>2</w:t>
      </w:r>
      <w:r w:rsidRPr="00206F59">
        <w:rPr>
          <w:lang w:val="en-US"/>
        </w:rPr>
        <w:t>O</w:t>
      </w:r>
      <w:r w:rsidRPr="00206F59">
        <w:rPr>
          <w:vertAlign w:val="subscript"/>
          <w:lang w:val="en-US"/>
        </w:rPr>
        <w:t>3</w:t>
      </w:r>
      <w:r w:rsidRPr="00206F59">
        <w:rPr>
          <w:lang w:val="en-US"/>
        </w:rPr>
        <w:t xml:space="preserve"> until the end</w:t>
      </w:r>
      <w:r>
        <w:rPr>
          <w:lang w:val="en-US"/>
        </w:rPr>
        <w:t>-point</w:t>
      </w:r>
      <w:r w:rsidRPr="00206F59">
        <w:rPr>
          <w:lang w:val="en-US"/>
        </w:rPr>
        <w:t xml:space="preserve"> and consumed Na</w:t>
      </w:r>
      <w:r w:rsidRPr="00206F59">
        <w:rPr>
          <w:vertAlign w:val="subscript"/>
          <w:lang w:val="en-US"/>
        </w:rPr>
        <w:t>2</w:t>
      </w:r>
      <w:r w:rsidRPr="00206F59">
        <w:rPr>
          <w:lang w:val="en-US"/>
        </w:rPr>
        <w:t>S</w:t>
      </w:r>
      <w:r w:rsidRPr="00206F59">
        <w:rPr>
          <w:vertAlign w:val="subscript"/>
          <w:lang w:val="en-US"/>
        </w:rPr>
        <w:t>2</w:t>
      </w:r>
      <w:r w:rsidRPr="00206F59">
        <w:rPr>
          <w:lang w:val="en-US"/>
        </w:rPr>
        <w:t>O</w:t>
      </w:r>
      <w:r w:rsidRPr="00206F59">
        <w:rPr>
          <w:vertAlign w:val="subscript"/>
          <w:lang w:val="en-US"/>
        </w:rPr>
        <w:t>3</w:t>
      </w:r>
      <w:r w:rsidRPr="00206F59">
        <w:rPr>
          <w:lang w:val="en-US"/>
        </w:rPr>
        <w:t xml:space="preserve"> volume is recorded as 95.62 mL. </w:t>
      </w:r>
    </w:p>
    <w:p w14:paraId="13E8F374" w14:textId="77777777" w:rsidR="00BB7A49" w:rsidRPr="00206F59" w:rsidRDefault="00BB7A49" w:rsidP="00BB7A49">
      <w:pPr>
        <w:spacing w:line="276" w:lineRule="auto"/>
        <w:jc w:val="both"/>
        <w:rPr>
          <w:lang w:val="en-US"/>
        </w:rPr>
      </w:pPr>
    </w:p>
    <w:p w14:paraId="6AD060F6" w14:textId="465815CA" w:rsidR="00BB7A49" w:rsidRDefault="00BB7A49" w:rsidP="00BB7A49">
      <w:pPr>
        <w:spacing w:line="276" w:lineRule="auto"/>
        <w:jc w:val="both"/>
        <w:rPr>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.20.</w:t>
      </w:r>
      <w:r w:rsidRPr="00206F59">
        <w:rPr>
          <w:color w:val="000000" w:themeColor="text1"/>
          <w:shd w:val="clear" w:color="auto" w:fill="FFFFFF"/>
          <w:lang w:val="en-US"/>
        </w:rPr>
        <w:t xml:space="preserve"> </w:t>
      </w:r>
      <w:r w:rsidRPr="00206F59">
        <w:rPr>
          <w:b/>
          <w:bCs/>
          <w:u w:val="single"/>
          <w:lang w:val="en-US"/>
        </w:rPr>
        <w:t>Write</w:t>
      </w:r>
      <w:r w:rsidRPr="00206F59">
        <w:rPr>
          <w:lang w:val="en-US"/>
        </w:rPr>
        <w:t xml:space="preserve"> all balanced equations of this experiment.</w:t>
      </w:r>
    </w:p>
    <w:p w14:paraId="77457BE2" w14:textId="77777777" w:rsidR="00BB7A49" w:rsidRDefault="00BB7A49" w:rsidP="00BB7A49">
      <w:pPr>
        <w:spacing w:line="276" w:lineRule="auto"/>
        <w:jc w:val="both"/>
        <w:rPr>
          <w:b/>
          <w:bCs/>
          <w:lang w:val="en-US"/>
        </w:rPr>
      </w:pPr>
    </w:p>
    <w:p w14:paraId="5724A391" w14:textId="24074F30" w:rsidR="00BB7A49" w:rsidRPr="009F681E" w:rsidRDefault="00BB7A49" w:rsidP="00BB7A49">
      <w:pPr>
        <w:spacing w:line="276" w:lineRule="auto"/>
        <w:jc w:val="both"/>
        <w:rPr>
          <w:lang w:val="en-US"/>
        </w:rPr>
      </w:pPr>
      <w:r w:rsidRPr="00206F59">
        <w:rPr>
          <w:b/>
          <w:bCs/>
          <w:lang w:val="en-US"/>
        </w:rPr>
        <w:t>1</w:t>
      </w:r>
      <w:r w:rsidR="009D02B3">
        <w:rPr>
          <w:b/>
          <w:bCs/>
          <w:lang w:val="en-US"/>
        </w:rPr>
        <w:t>6</w:t>
      </w:r>
      <w:r w:rsidRPr="00206F59">
        <w:rPr>
          <w:b/>
          <w:bCs/>
          <w:lang w:val="en-US"/>
        </w:rPr>
        <w:t xml:space="preserve">.21. </w:t>
      </w:r>
      <w:r w:rsidRPr="00206F59">
        <w:rPr>
          <w:b/>
          <w:bCs/>
          <w:u w:val="single"/>
          <w:lang w:val="en-US"/>
        </w:rPr>
        <w:t>Calculate</w:t>
      </w:r>
      <w:r w:rsidRPr="00206F59">
        <w:rPr>
          <w:lang w:val="en-US"/>
        </w:rPr>
        <w:t xml:space="preserve"> H</w:t>
      </w:r>
      <w:r w:rsidRPr="00206F59">
        <w:rPr>
          <w:vertAlign w:val="subscript"/>
          <w:lang w:val="en-US"/>
        </w:rPr>
        <w:t>2</w:t>
      </w:r>
      <w:r w:rsidRPr="00206F59">
        <w:rPr>
          <w:lang w:val="en-US"/>
        </w:rPr>
        <w:t>S concentration in the thermal water source in ppm by assuming that there is no interfering species in the water source and all H</w:t>
      </w:r>
      <w:r w:rsidRPr="00206F59">
        <w:rPr>
          <w:vertAlign w:val="subscript"/>
          <w:lang w:val="en-US"/>
        </w:rPr>
        <w:t>2</w:t>
      </w:r>
      <w:r w:rsidRPr="00206F59">
        <w:rPr>
          <w:lang w:val="en-US"/>
        </w:rPr>
        <w:t xml:space="preserve">S content of thermal water is </w:t>
      </w:r>
      <w:r w:rsidRPr="00821251">
        <w:rPr>
          <w:lang w:val="en-US"/>
        </w:rPr>
        <w:t>swept</w:t>
      </w:r>
      <w:r w:rsidRPr="000B478F">
        <w:rPr>
          <w:lang w:val="en-US"/>
        </w:rPr>
        <w:t xml:space="preserve"> into the </w:t>
      </w:r>
      <w:r>
        <w:rPr>
          <w:lang w:val="en-US"/>
        </w:rPr>
        <w:t>NaOH solution</w:t>
      </w:r>
      <w:r w:rsidRPr="000B478F">
        <w:rPr>
          <w:lang w:val="en-US"/>
        </w:rPr>
        <w:t>.</w:t>
      </w:r>
    </w:p>
    <w:p w14:paraId="1118B799" w14:textId="6DFD50D9" w:rsidR="008C4B50" w:rsidRPr="00575E3C" w:rsidRDefault="008C4B50" w:rsidP="008B32E7">
      <w:pPr>
        <w:spacing w:line="276" w:lineRule="auto"/>
        <w:rPr>
          <w:bCs/>
          <w:lang w:val="en-US"/>
        </w:rPr>
      </w:pPr>
    </w:p>
    <w:p w14:paraId="2A1396D6" w14:textId="228C4674" w:rsidR="00C80DB8" w:rsidRPr="00575E3C" w:rsidRDefault="00C80DB8" w:rsidP="008B32E7">
      <w:pPr>
        <w:spacing w:line="276" w:lineRule="auto"/>
        <w:rPr>
          <w:bCs/>
          <w:lang w:val="en-US"/>
        </w:rPr>
      </w:pPr>
    </w:p>
    <w:p w14:paraId="7A778603" w14:textId="1DE58B9E" w:rsidR="00C80DB8" w:rsidRPr="00575E3C" w:rsidRDefault="00C80DB8" w:rsidP="008B32E7">
      <w:pPr>
        <w:spacing w:line="276" w:lineRule="auto"/>
        <w:rPr>
          <w:bCs/>
          <w:lang w:val="en-US"/>
        </w:rPr>
      </w:pPr>
    </w:p>
    <w:p w14:paraId="0A29DD68" w14:textId="1B6A85A4" w:rsidR="00C80DB8" w:rsidRPr="00575E3C" w:rsidRDefault="00C80DB8" w:rsidP="008B32E7">
      <w:pPr>
        <w:spacing w:line="276" w:lineRule="auto"/>
        <w:rPr>
          <w:bCs/>
          <w:lang w:val="en-US"/>
        </w:rPr>
      </w:pPr>
    </w:p>
    <w:p w14:paraId="6095B3ED" w14:textId="75F1045D" w:rsidR="00C80DB8" w:rsidRPr="00575E3C" w:rsidRDefault="00C80DB8" w:rsidP="008B32E7">
      <w:pPr>
        <w:spacing w:line="276" w:lineRule="auto"/>
        <w:rPr>
          <w:bCs/>
          <w:lang w:val="en-US"/>
        </w:rPr>
      </w:pPr>
    </w:p>
    <w:p w14:paraId="3A4148DD" w14:textId="3DFD63D1" w:rsidR="00C80DB8" w:rsidRPr="00575E3C" w:rsidRDefault="00C80DB8" w:rsidP="008B32E7">
      <w:pPr>
        <w:spacing w:line="276" w:lineRule="auto"/>
        <w:rPr>
          <w:bCs/>
          <w:lang w:val="en-US"/>
        </w:rPr>
      </w:pPr>
    </w:p>
    <w:p w14:paraId="3CEB2504" w14:textId="728E7B7A" w:rsidR="00C80DB8" w:rsidRPr="00575E3C" w:rsidRDefault="00C80DB8" w:rsidP="008B32E7">
      <w:pPr>
        <w:spacing w:line="276" w:lineRule="auto"/>
        <w:rPr>
          <w:bCs/>
          <w:lang w:val="en-US"/>
        </w:rPr>
      </w:pPr>
    </w:p>
    <w:p w14:paraId="5F23FD84" w14:textId="5EC4CDA6" w:rsidR="00C80DB8" w:rsidRPr="00575E3C" w:rsidRDefault="00C80DB8" w:rsidP="008B32E7">
      <w:pPr>
        <w:spacing w:line="276" w:lineRule="auto"/>
        <w:rPr>
          <w:bCs/>
          <w:lang w:val="en-US"/>
        </w:rPr>
      </w:pPr>
    </w:p>
    <w:p w14:paraId="3F1242BB" w14:textId="364C68A1" w:rsidR="00C80DB8" w:rsidRPr="00575E3C" w:rsidRDefault="00C80DB8" w:rsidP="008B32E7">
      <w:pPr>
        <w:spacing w:line="276" w:lineRule="auto"/>
        <w:rPr>
          <w:bCs/>
          <w:lang w:val="en-US"/>
        </w:rPr>
      </w:pPr>
    </w:p>
    <w:p w14:paraId="2C56B54B" w14:textId="3AECAD6A" w:rsidR="00C80DB8" w:rsidRPr="00575E3C" w:rsidRDefault="00C80DB8" w:rsidP="008B32E7">
      <w:pPr>
        <w:spacing w:line="276" w:lineRule="auto"/>
        <w:rPr>
          <w:bCs/>
          <w:lang w:val="en-US"/>
        </w:rPr>
      </w:pPr>
    </w:p>
    <w:p w14:paraId="24C5804B" w14:textId="5594A78B" w:rsidR="00C80DB8" w:rsidRPr="00575E3C" w:rsidRDefault="00C80DB8" w:rsidP="008B32E7">
      <w:pPr>
        <w:spacing w:line="276" w:lineRule="auto"/>
        <w:rPr>
          <w:bCs/>
          <w:lang w:val="en-US"/>
        </w:rPr>
      </w:pPr>
    </w:p>
    <w:p w14:paraId="42EC549D" w14:textId="50D811E5" w:rsidR="00C80DB8" w:rsidRPr="00575E3C" w:rsidRDefault="00C80DB8" w:rsidP="008B32E7">
      <w:pPr>
        <w:spacing w:line="276" w:lineRule="auto"/>
        <w:rPr>
          <w:bCs/>
          <w:lang w:val="en-US"/>
        </w:rPr>
      </w:pPr>
    </w:p>
    <w:p w14:paraId="0C336D9D" w14:textId="13ABB9FC" w:rsidR="00C80DB8" w:rsidRPr="00575E3C" w:rsidRDefault="00C80DB8" w:rsidP="008B32E7">
      <w:pPr>
        <w:spacing w:line="276" w:lineRule="auto"/>
        <w:rPr>
          <w:bCs/>
          <w:lang w:val="en-US"/>
        </w:rPr>
      </w:pPr>
    </w:p>
    <w:p w14:paraId="3E0AAE7F" w14:textId="03EDD255" w:rsidR="00C80DB8" w:rsidRPr="00575E3C" w:rsidRDefault="00C80DB8" w:rsidP="008B32E7">
      <w:pPr>
        <w:spacing w:line="276" w:lineRule="auto"/>
        <w:rPr>
          <w:bCs/>
          <w:lang w:val="en-US"/>
        </w:rPr>
      </w:pPr>
    </w:p>
    <w:p w14:paraId="55AAAD9E" w14:textId="1A54925E" w:rsidR="00C80DB8" w:rsidRPr="00575E3C" w:rsidRDefault="00C80DB8" w:rsidP="008B32E7">
      <w:pPr>
        <w:spacing w:line="276" w:lineRule="auto"/>
        <w:rPr>
          <w:bCs/>
          <w:lang w:val="en-US"/>
        </w:rPr>
      </w:pPr>
    </w:p>
    <w:p w14:paraId="397FE010" w14:textId="52AB00DF" w:rsidR="00C80DB8" w:rsidRPr="00575E3C" w:rsidRDefault="00C80DB8" w:rsidP="008B32E7">
      <w:pPr>
        <w:spacing w:line="276" w:lineRule="auto"/>
        <w:rPr>
          <w:bCs/>
          <w:lang w:val="en-US"/>
        </w:rPr>
      </w:pPr>
    </w:p>
    <w:p w14:paraId="054D5B7C" w14:textId="05041812" w:rsidR="00C80DB8" w:rsidRPr="00575E3C" w:rsidRDefault="00C80DB8" w:rsidP="008B32E7">
      <w:pPr>
        <w:spacing w:line="276" w:lineRule="auto"/>
        <w:rPr>
          <w:bCs/>
          <w:lang w:val="en-US"/>
        </w:rPr>
      </w:pPr>
    </w:p>
    <w:p w14:paraId="091C1879" w14:textId="28404D51" w:rsidR="00C80DB8" w:rsidRPr="00575E3C" w:rsidRDefault="00C80DB8" w:rsidP="008B32E7">
      <w:pPr>
        <w:spacing w:line="276" w:lineRule="auto"/>
        <w:rPr>
          <w:bCs/>
          <w:lang w:val="en-US"/>
        </w:rPr>
      </w:pPr>
    </w:p>
    <w:p w14:paraId="45E2E81A" w14:textId="3E4702CC" w:rsidR="00C80DB8" w:rsidRPr="00575E3C" w:rsidRDefault="00C80DB8" w:rsidP="008B32E7">
      <w:pPr>
        <w:spacing w:line="276" w:lineRule="auto"/>
        <w:rPr>
          <w:bCs/>
          <w:lang w:val="en-US"/>
        </w:rPr>
      </w:pPr>
    </w:p>
    <w:p w14:paraId="454314A4" w14:textId="1258764B" w:rsidR="00C80DB8" w:rsidRPr="00575E3C" w:rsidRDefault="00C80DB8" w:rsidP="008B32E7">
      <w:pPr>
        <w:spacing w:line="276" w:lineRule="auto"/>
        <w:rPr>
          <w:bCs/>
          <w:lang w:val="en-US"/>
        </w:rPr>
      </w:pPr>
    </w:p>
    <w:p w14:paraId="66BED47D" w14:textId="0AD69D9E" w:rsidR="00C80DB8" w:rsidRPr="00575E3C" w:rsidRDefault="00C80DB8" w:rsidP="008B32E7">
      <w:pPr>
        <w:spacing w:line="276" w:lineRule="auto"/>
        <w:rPr>
          <w:bCs/>
          <w:lang w:val="en-US"/>
        </w:rPr>
      </w:pPr>
    </w:p>
    <w:p w14:paraId="66697530" w14:textId="0A1FE5BF" w:rsidR="00C80DB8" w:rsidRPr="00575E3C" w:rsidRDefault="00C80DB8" w:rsidP="008B32E7">
      <w:pPr>
        <w:spacing w:line="276" w:lineRule="auto"/>
        <w:rPr>
          <w:bCs/>
          <w:lang w:val="en-US"/>
        </w:rPr>
      </w:pPr>
    </w:p>
    <w:p w14:paraId="04BD97CC" w14:textId="14EAD4F1" w:rsidR="00C80DB8" w:rsidRPr="00575E3C" w:rsidRDefault="00C80DB8" w:rsidP="008B32E7">
      <w:pPr>
        <w:spacing w:line="276" w:lineRule="auto"/>
        <w:rPr>
          <w:bCs/>
          <w:lang w:val="en-US"/>
        </w:rPr>
      </w:pPr>
    </w:p>
    <w:p w14:paraId="0FF7D5DB" w14:textId="29E89A87" w:rsidR="00C80DB8" w:rsidRPr="00575E3C" w:rsidRDefault="00C80DB8" w:rsidP="008B32E7">
      <w:pPr>
        <w:spacing w:line="276" w:lineRule="auto"/>
        <w:rPr>
          <w:bCs/>
          <w:lang w:val="en-US"/>
        </w:rPr>
      </w:pPr>
    </w:p>
    <w:p w14:paraId="5B7D0887" w14:textId="0326F94E" w:rsidR="00C80DB8" w:rsidRPr="00575E3C" w:rsidRDefault="00C80DB8" w:rsidP="008B32E7">
      <w:pPr>
        <w:spacing w:line="276" w:lineRule="auto"/>
        <w:rPr>
          <w:bCs/>
          <w:lang w:val="en-US"/>
        </w:rPr>
      </w:pPr>
    </w:p>
    <w:p w14:paraId="0936C9FB" w14:textId="1CAEF9AA" w:rsidR="00C80DB8" w:rsidRPr="00575E3C" w:rsidRDefault="00C80DB8" w:rsidP="008B32E7">
      <w:pPr>
        <w:spacing w:line="276" w:lineRule="auto"/>
        <w:rPr>
          <w:bCs/>
          <w:lang w:val="en-US"/>
        </w:rPr>
      </w:pPr>
    </w:p>
    <w:p w14:paraId="7FACBF27" w14:textId="1C2DF3C8" w:rsidR="00C80DB8" w:rsidRPr="00575E3C" w:rsidRDefault="00C80DB8" w:rsidP="008B32E7">
      <w:pPr>
        <w:spacing w:line="276" w:lineRule="auto"/>
        <w:rPr>
          <w:bCs/>
          <w:lang w:val="en-US"/>
        </w:rPr>
      </w:pPr>
    </w:p>
    <w:p w14:paraId="29EE05B7" w14:textId="78D4BC11" w:rsidR="00C80DB8" w:rsidRPr="00575E3C" w:rsidRDefault="00C80DB8" w:rsidP="008B32E7">
      <w:pPr>
        <w:spacing w:line="276" w:lineRule="auto"/>
        <w:rPr>
          <w:bCs/>
          <w:lang w:val="en-US"/>
        </w:rPr>
      </w:pPr>
    </w:p>
    <w:p w14:paraId="143FD383" w14:textId="09E739B4" w:rsidR="00C80DB8" w:rsidRPr="00575E3C" w:rsidRDefault="00C80DB8" w:rsidP="008B32E7">
      <w:pPr>
        <w:spacing w:line="276" w:lineRule="auto"/>
        <w:rPr>
          <w:bCs/>
          <w:lang w:val="en-US"/>
        </w:rPr>
      </w:pPr>
    </w:p>
    <w:p w14:paraId="069D6CF6" w14:textId="23049202" w:rsidR="00C80DB8" w:rsidRPr="00575E3C" w:rsidRDefault="00C80DB8" w:rsidP="008B32E7">
      <w:pPr>
        <w:spacing w:line="276" w:lineRule="auto"/>
        <w:rPr>
          <w:bCs/>
          <w:lang w:val="en-US"/>
        </w:rPr>
      </w:pPr>
    </w:p>
    <w:p w14:paraId="0162215C" w14:textId="66CE7D13" w:rsidR="00C80DB8" w:rsidRPr="00575E3C" w:rsidRDefault="00C80DB8" w:rsidP="008B32E7">
      <w:pPr>
        <w:spacing w:line="276" w:lineRule="auto"/>
        <w:rPr>
          <w:bCs/>
          <w:lang w:val="en-US"/>
        </w:rPr>
      </w:pPr>
    </w:p>
    <w:p w14:paraId="75A2BA88" w14:textId="4D195162" w:rsidR="00256E40" w:rsidRPr="000B478F" w:rsidRDefault="00A75C39" w:rsidP="008B32E7">
      <w:pPr>
        <w:spacing w:line="276" w:lineRule="auto"/>
        <w:rPr>
          <w:b/>
          <w:bCs/>
          <w:lang w:val="en-US"/>
        </w:rPr>
      </w:pPr>
      <w:r>
        <w:rPr>
          <w:noProof/>
        </w:rPr>
        <w:lastRenderedPageBreak/>
        <mc:AlternateContent>
          <mc:Choice Requires="wps">
            <w:drawing>
              <wp:anchor distT="91440" distB="91440" distL="137160" distR="137160" simplePos="0" relativeHeight="251633664" behindDoc="0" locked="0" layoutInCell="0" allowOverlap="1" wp14:anchorId="07152A9E" wp14:editId="29661AA7">
                <wp:simplePos x="0" y="0"/>
                <wp:positionH relativeFrom="margin">
                  <wp:align>left</wp:align>
                </wp:positionH>
                <wp:positionV relativeFrom="paragraph">
                  <wp:align>top</wp:align>
                </wp:positionV>
                <wp:extent cx="472440" cy="869950"/>
                <wp:effectExtent l="5080" t="8255" r="1270" b="5080"/>
                <wp:wrapSquare wrapText="bothSides"/>
                <wp:docPr id="86"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DEAC12F" w14:textId="77777777" w:rsidR="00DA3D5A" w:rsidRPr="00287CAF" w:rsidRDefault="00DA3D5A" w:rsidP="008C4B50">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7152A9E" id="AutoShape 38" o:spid="_x0000_s1060" style="position:absolute;margin-left:0;margin-top:0;width:37.2pt;height:68.5pt;rotation:90;z-index:251633664;visibility:visible;mso-wrap-style:square;mso-width-percent:0;mso-height-percent:0;mso-wrap-distance-left:10.8pt;mso-wrap-distance-top:7.2pt;mso-wrap-distance-right:10.8pt;mso-wrap-distance-bottom:7.2pt;mso-position-horizontal:left;mso-position-horizontal-relative:margin;mso-position-vertical:top;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" o:allowincell="f" fillcolor="#a1c4e3" stroked="f">
                <v:textbox>
                  <w:txbxContent>
                    <w:p w14:paraId="0DEAC12F" w14:textId="77777777" w:rsidR="00DA3D5A" w:rsidRPr="00287CAF" w:rsidRDefault="00DA3D5A" w:rsidP="008C4B50">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4B7C9EE8" w14:textId="77777777" w:rsidR="00C80DB8" w:rsidRDefault="00C80DB8" w:rsidP="008B32E7">
      <w:pPr>
        <w:spacing w:line="276" w:lineRule="auto"/>
        <w:rPr>
          <w:b/>
          <w:bCs/>
          <w:lang w:val="en-US"/>
        </w:rPr>
      </w:pPr>
    </w:p>
    <w:p w14:paraId="00CD674B" w14:textId="77777777" w:rsidR="00C80DB8" w:rsidRDefault="00C80DB8" w:rsidP="008B32E7">
      <w:pPr>
        <w:spacing w:line="276" w:lineRule="auto"/>
        <w:rPr>
          <w:b/>
          <w:bCs/>
          <w:lang w:val="en-US"/>
        </w:rPr>
      </w:pPr>
    </w:p>
    <w:p w14:paraId="64CF0266" w14:textId="125480D3" w:rsidR="00BB7A49" w:rsidRPr="009F681E" w:rsidRDefault="00BB7A49" w:rsidP="00BB7A49">
      <w:pPr>
        <w:spacing w:line="276" w:lineRule="auto"/>
        <w:rPr>
          <w:b/>
          <w:bCs/>
          <w:lang w:val="en-US"/>
        </w:rPr>
      </w:pPr>
      <w:r w:rsidRPr="009F681E">
        <w:rPr>
          <w:b/>
          <w:bCs/>
          <w:lang w:val="en-US"/>
        </w:rPr>
        <w:t>1</w:t>
      </w:r>
      <w:r w:rsidR="009D02B3">
        <w:rPr>
          <w:b/>
          <w:bCs/>
          <w:lang w:val="en-US"/>
        </w:rPr>
        <w:t>6</w:t>
      </w:r>
      <w:r w:rsidRPr="009F681E">
        <w:rPr>
          <w:b/>
          <w:bCs/>
          <w:lang w:val="en-US"/>
        </w:rPr>
        <w:t>.1.</w:t>
      </w:r>
    </w:p>
    <w:p w14:paraId="749BEB6D" w14:textId="77777777" w:rsidR="00BB7A49" w:rsidRPr="00206F59" w:rsidRDefault="00BB7A49" w:rsidP="00BB7A49">
      <w:pPr>
        <w:spacing w:line="276" w:lineRule="auto"/>
        <w:rPr>
          <w:b/>
          <w:bCs/>
          <w:lang w:val="en-US"/>
        </w:rPr>
      </w:pPr>
    </w:p>
    <w:p w14:paraId="1CA3B5C7" w14:textId="6BB18946" w:rsidR="00BB7A49" w:rsidRPr="000B478F" w:rsidRDefault="004B533A" w:rsidP="00BB7A49">
      <w:pPr>
        <w:spacing w:line="276" w:lineRule="auto"/>
        <w:rPr>
          <w:rFonts w:asciiTheme="minorHAnsi" w:eastAsiaTheme="minorHAnsi" w:hAnsiTheme="minorHAnsi"/>
          <w:sz w:val="22"/>
          <w:szCs w:val="22"/>
          <w:lang w:val="en-US" w:eastAsia="en-US"/>
        </w:rPr>
      </w:pPr>
      <w:r>
        <w:rPr>
          <w:rFonts w:asciiTheme="minorHAnsi" w:eastAsiaTheme="minorHAnsi" w:hAnsiTheme="minorHAnsi"/>
          <w:sz w:val="22"/>
          <w:szCs w:val="22"/>
          <w:lang w:val="en-US" w:eastAsia="en-US"/>
        </w:rPr>
        <w:pict w14:anchorId="56288635">
          <v:shape id="_x0000_i1176" type="#_x0000_t75" style="width:123.5pt;height:61.5pt">
            <v:imagedata r:id="rId178" o:title=""/>
          </v:shape>
        </w:pict>
      </w:r>
    </w:p>
    <w:p w14:paraId="4F814C76" w14:textId="77777777" w:rsidR="00BB7A49" w:rsidRPr="009F681E" w:rsidRDefault="00BB7A49" w:rsidP="00BB7A49">
      <w:pPr>
        <w:spacing w:line="276" w:lineRule="auto"/>
        <w:rPr>
          <w:rFonts w:asciiTheme="minorHAnsi" w:eastAsiaTheme="minorHAnsi" w:hAnsiTheme="minorHAnsi"/>
          <w:sz w:val="22"/>
          <w:szCs w:val="22"/>
          <w:lang w:val="en-US" w:eastAsia="en-US"/>
        </w:rPr>
      </w:pPr>
    </w:p>
    <w:p w14:paraId="2E5F3B69" w14:textId="56B770C0" w:rsidR="00BB7A49" w:rsidRPr="00206F59" w:rsidRDefault="00BB7A49" w:rsidP="00BB7A49">
      <w:pPr>
        <w:spacing w:line="276" w:lineRule="auto"/>
        <w:rPr>
          <w:b/>
          <w:bCs/>
          <w:lang w:val="en-US"/>
        </w:rPr>
      </w:pPr>
      <w:r w:rsidRPr="00206F59">
        <w:rPr>
          <w:b/>
          <w:bCs/>
          <w:lang w:val="en-US"/>
        </w:rPr>
        <w:t>1</w:t>
      </w:r>
      <w:r w:rsidR="009D02B3">
        <w:rPr>
          <w:b/>
          <w:bCs/>
          <w:lang w:val="en-US"/>
        </w:rPr>
        <w:t>6</w:t>
      </w:r>
      <w:r w:rsidRPr="00206F59">
        <w:rPr>
          <w:b/>
          <w:bCs/>
          <w:lang w:val="en-US"/>
        </w:rPr>
        <w:t>.2.</w:t>
      </w:r>
    </w:p>
    <w:p w14:paraId="1676FE3E" w14:textId="77777777" w:rsidR="00BB7A49" w:rsidRPr="00206F59" w:rsidRDefault="00BB7A49" w:rsidP="00BB7A49">
      <w:pPr>
        <w:spacing w:line="276" w:lineRule="auto"/>
        <w:rPr>
          <w:b/>
          <w:bCs/>
          <w:lang w:val="en-US"/>
        </w:rPr>
      </w:pPr>
    </w:p>
    <w:tbl>
      <w:tblPr>
        <w:tblStyle w:val="TabloKlavuzu"/>
        <w:tblW w:w="0" w:type="auto"/>
        <w:tblInd w:w="0" w:type="dxa"/>
        <w:tblLook w:val="04A0" w:firstRow="1" w:lastRow="0" w:firstColumn="1" w:lastColumn="0" w:noHBand="0" w:noVBand="1"/>
      </w:tblPr>
      <w:tblGrid>
        <w:gridCol w:w="907"/>
        <w:gridCol w:w="907"/>
        <w:gridCol w:w="907"/>
        <w:gridCol w:w="907"/>
      </w:tblGrid>
      <w:tr w:rsidR="00BB7A49" w:rsidRPr="00206F59" w14:paraId="6ACF869C" w14:textId="77777777" w:rsidTr="00BB7A49">
        <w:tc>
          <w:tcPr>
            <w:tcW w:w="907" w:type="dxa"/>
            <w:vAlign w:val="center"/>
          </w:tcPr>
          <w:p w14:paraId="6E0454DB" w14:textId="77777777" w:rsidR="00BB7A49" w:rsidRPr="00206F59" w:rsidRDefault="00BB7A49" w:rsidP="00BB7A49">
            <w:pPr>
              <w:spacing w:line="276" w:lineRule="auto"/>
              <w:jc w:val="center"/>
              <w:rPr>
                <w:b/>
                <w:bCs/>
                <w:lang w:val="en-US"/>
              </w:rPr>
            </w:pPr>
            <w:r w:rsidRPr="00206F59">
              <w:rPr>
                <w:b/>
                <w:bCs/>
                <w:lang w:val="en-US"/>
              </w:rPr>
              <w:t>A</w:t>
            </w:r>
          </w:p>
        </w:tc>
        <w:tc>
          <w:tcPr>
            <w:tcW w:w="907" w:type="dxa"/>
            <w:vAlign w:val="center"/>
          </w:tcPr>
          <w:p w14:paraId="37384893" w14:textId="77777777" w:rsidR="00BB7A49" w:rsidRPr="00206F59" w:rsidRDefault="00BB7A49" w:rsidP="00BB7A49">
            <w:pPr>
              <w:spacing w:line="276" w:lineRule="auto"/>
              <w:jc w:val="center"/>
              <w:rPr>
                <w:b/>
                <w:bCs/>
                <w:lang w:val="en-US"/>
              </w:rPr>
            </w:pPr>
            <w:r w:rsidRPr="00206F59">
              <w:rPr>
                <w:b/>
                <w:bCs/>
                <w:lang w:val="en-US"/>
              </w:rPr>
              <w:t>B</w:t>
            </w:r>
          </w:p>
        </w:tc>
        <w:tc>
          <w:tcPr>
            <w:tcW w:w="907" w:type="dxa"/>
            <w:vAlign w:val="center"/>
          </w:tcPr>
          <w:p w14:paraId="0545025A" w14:textId="77777777" w:rsidR="00BB7A49" w:rsidRPr="00206F59" w:rsidRDefault="00BB7A49" w:rsidP="00BB7A49">
            <w:pPr>
              <w:spacing w:line="276" w:lineRule="auto"/>
              <w:jc w:val="center"/>
              <w:rPr>
                <w:b/>
                <w:bCs/>
                <w:lang w:val="en-US"/>
              </w:rPr>
            </w:pPr>
            <w:r w:rsidRPr="00206F59">
              <w:rPr>
                <w:b/>
                <w:bCs/>
                <w:lang w:val="en-US"/>
              </w:rPr>
              <w:t>C</w:t>
            </w:r>
          </w:p>
        </w:tc>
        <w:tc>
          <w:tcPr>
            <w:tcW w:w="907" w:type="dxa"/>
            <w:vAlign w:val="center"/>
          </w:tcPr>
          <w:p w14:paraId="4377ED18" w14:textId="77777777" w:rsidR="00BB7A49" w:rsidRPr="00206F59" w:rsidRDefault="00BB7A49" w:rsidP="00BB7A49">
            <w:pPr>
              <w:spacing w:line="276" w:lineRule="auto"/>
              <w:jc w:val="center"/>
              <w:rPr>
                <w:b/>
                <w:bCs/>
                <w:lang w:val="en-US"/>
              </w:rPr>
            </w:pPr>
            <w:r w:rsidRPr="00206F59">
              <w:rPr>
                <w:b/>
                <w:bCs/>
                <w:lang w:val="en-US"/>
              </w:rPr>
              <w:t>D</w:t>
            </w:r>
          </w:p>
        </w:tc>
      </w:tr>
      <w:tr w:rsidR="00BB7A49" w:rsidRPr="00206F59" w14:paraId="29D1ECA5" w14:textId="77777777" w:rsidTr="00BB7A49">
        <w:tc>
          <w:tcPr>
            <w:tcW w:w="907" w:type="dxa"/>
            <w:vAlign w:val="center"/>
          </w:tcPr>
          <w:p w14:paraId="366C0728" w14:textId="77777777" w:rsidR="00BB7A49" w:rsidRPr="00206F59" w:rsidRDefault="00864138" w:rsidP="00BB7A49">
            <w:pPr>
              <w:spacing w:line="276" w:lineRule="auto"/>
              <w:jc w:val="center"/>
              <w:rPr>
                <w:bCs/>
                <w:lang w:val="en-US"/>
              </w:rPr>
            </w:pPr>
            <m:oMathPara>
              <m:oMath>
                <m:sSub>
                  <m:sSubPr>
                    <m:ctrlPr>
                      <w:rPr>
                        <w:rFonts w:ascii="Cambria Math" w:hAnsi="Cambria Math"/>
                        <w:bCs/>
                        <w:i/>
                        <w:lang w:val="en-US"/>
                      </w:rPr>
                    </m:ctrlPr>
                  </m:sSubPr>
                  <m:e>
                    <m:r>
                      <w:rPr>
                        <w:rFonts w:ascii="Cambria Math" w:hAnsi="Cambria Math"/>
                        <w:lang w:val="en-US"/>
                      </w:rPr>
                      <m:t>SO</m:t>
                    </m:r>
                  </m:e>
                  <m:sub>
                    <m:r>
                      <w:rPr>
                        <w:rFonts w:ascii="Cambria Math" w:hAnsi="Cambria Math"/>
                        <w:lang w:val="en-US"/>
                      </w:rPr>
                      <m:t>2</m:t>
                    </m:r>
                  </m:sub>
                </m:sSub>
              </m:oMath>
            </m:oMathPara>
          </w:p>
        </w:tc>
        <w:tc>
          <w:tcPr>
            <w:tcW w:w="907" w:type="dxa"/>
            <w:vAlign w:val="center"/>
          </w:tcPr>
          <w:p w14:paraId="695B665D" w14:textId="77777777" w:rsidR="00BB7A49" w:rsidRPr="00206F59" w:rsidRDefault="00864138" w:rsidP="00BB7A49">
            <w:pPr>
              <w:spacing w:line="276" w:lineRule="auto"/>
              <w:jc w:val="center"/>
              <w:rPr>
                <w:b/>
                <w:bCs/>
                <w:lang w:val="en-US"/>
              </w:rPr>
            </w:pPr>
            <m:oMathPara>
              <m:oMath>
                <m:sSub>
                  <m:sSubPr>
                    <m:ctrlPr>
                      <w:rPr>
                        <w:rFonts w:ascii="Cambria Math" w:hAnsi="Cambria Math"/>
                        <w:bCs/>
                        <w:i/>
                        <w:lang w:val="en-US"/>
                      </w:rPr>
                    </m:ctrlPr>
                  </m:sSubPr>
                  <m:e>
                    <m:r>
                      <w:rPr>
                        <w:rFonts w:ascii="Cambria Math" w:hAnsi="Cambria Math"/>
                        <w:lang w:val="en-US"/>
                      </w:rPr>
                      <m:t>SO</m:t>
                    </m:r>
                  </m:e>
                  <m:sub>
                    <m:r>
                      <w:rPr>
                        <w:rFonts w:ascii="Cambria Math" w:hAnsi="Cambria Math"/>
                        <w:lang w:val="en-US"/>
                      </w:rPr>
                      <m:t>3</m:t>
                    </m:r>
                  </m:sub>
                </m:sSub>
              </m:oMath>
            </m:oMathPara>
          </w:p>
        </w:tc>
        <w:tc>
          <w:tcPr>
            <w:tcW w:w="907" w:type="dxa"/>
            <w:vAlign w:val="center"/>
          </w:tcPr>
          <w:p w14:paraId="72730002" w14:textId="77777777" w:rsidR="00BB7A49" w:rsidRPr="00206F59" w:rsidRDefault="00864138" w:rsidP="00BB7A49">
            <w:pPr>
              <w:spacing w:line="276" w:lineRule="auto"/>
              <w:jc w:val="center"/>
              <w:rPr>
                <w:b/>
                <w:bCs/>
                <w:lang w:val="en-US"/>
              </w:rPr>
            </w:pPr>
            <m:oMathPara>
              <m:oMath>
                <m:sSub>
                  <m:sSubPr>
                    <m:ctrlPr>
                      <w:rPr>
                        <w:rFonts w:ascii="Cambria Math" w:hAnsi="Cambria Math"/>
                        <w:bCs/>
                        <w:i/>
                        <w:lang w:val="en-US"/>
                      </w:rPr>
                    </m:ctrlPr>
                  </m:sSubPr>
                  <m:e>
                    <m:r>
                      <w:rPr>
                        <w:rFonts w:ascii="Cambria Math" w:hAnsi="Cambria Math"/>
                        <w:lang w:val="en-US"/>
                      </w:rPr>
                      <m:t>H</m:t>
                    </m:r>
                  </m:e>
                  <m:sub>
                    <m:r>
                      <w:rPr>
                        <w:rFonts w:ascii="Cambria Math" w:hAnsi="Cambria Math"/>
                        <w:lang w:val="en-US"/>
                      </w:rPr>
                      <m:t>2</m:t>
                    </m:r>
                  </m:sub>
                </m:sSub>
                <m:sSub>
                  <m:sSubPr>
                    <m:ctrlPr>
                      <w:rPr>
                        <w:rFonts w:ascii="Cambria Math" w:hAnsi="Cambria Math"/>
                        <w:bCs/>
                        <w:i/>
                        <w:lang w:val="en-US"/>
                      </w:rPr>
                    </m:ctrlPr>
                  </m:sSubPr>
                  <m:e>
                    <m:r>
                      <w:rPr>
                        <w:rFonts w:ascii="Cambria Math" w:hAnsi="Cambria Math"/>
                        <w:lang w:val="en-US"/>
                      </w:rPr>
                      <m:t>SO</m:t>
                    </m:r>
                  </m:e>
                  <m:sub>
                    <m:r>
                      <w:rPr>
                        <w:rFonts w:ascii="Cambria Math" w:hAnsi="Cambria Math"/>
                        <w:lang w:val="en-US"/>
                      </w:rPr>
                      <m:t>3</m:t>
                    </m:r>
                  </m:sub>
                </m:sSub>
              </m:oMath>
            </m:oMathPara>
          </w:p>
        </w:tc>
        <w:tc>
          <w:tcPr>
            <w:tcW w:w="907" w:type="dxa"/>
            <w:vAlign w:val="center"/>
          </w:tcPr>
          <w:p w14:paraId="40D44117" w14:textId="77777777" w:rsidR="00BB7A49" w:rsidRPr="00206F59" w:rsidRDefault="00864138" w:rsidP="00BB7A49">
            <w:pPr>
              <w:spacing w:line="276" w:lineRule="auto"/>
              <w:jc w:val="center"/>
              <w:rPr>
                <w:b/>
                <w:bCs/>
                <w:lang w:val="en-US"/>
              </w:rPr>
            </w:pPr>
            <m:oMathPara>
              <m:oMath>
                <m:sSub>
                  <m:sSubPr>
                    <m:ctrlPr>
                      <w:rPr>
                        <w:rFonts w:ascii="Cambria Math" w:hAnsi="Cambria Math"/>
                        <w:bCs/>
                        <w:i/>
                        <w:lang w:val="en-US"/>
                      </w:rPr>
                    </m:ctrlPr>
                  </m:sSubPr>
                  <m:e>
                    <m:r>
                      <w:rPr>
                        <w:rFonts w:ascii="Cambria Math" w:hAnsi="Cambria Math"/>
                        <w:lang w:val="en-US"/>
                      </w:rPr>
                      <m:t>H</m:t>
                    </m:r>
                  </m:e>
                  <m:sub>
                    <m:r>
                      <w:rPr>
                        <w:rFonts w:ascii="Cambria Math" w:hAnsi="Cambria Math"/>
                        <w:lang w:val="en-US"/>
                      </w:rPr>
                      <m:t>2</m:t>
                    </m:r>
                  </m:sub>
                </m:sSub>
                <m:sSub>
                  <m:sSubPr>
                    <m:ctrlPr>
                      <w:rPr>
                        <w:rFonts w:ascii="Cambria Math" w:hAnsi="Cambria Math"/>
                        <w:bCs/>
                        <w:i/>
                        <w:lang w:val="en-US"/>
                      </w:rPr>
                    </m:ctrlPr>
                  </m:sSubPr>
                  <m:e>
                    <m:r>
                      <w:rPr>
                        <w:rFonts w:ascii="Cambria Math" w:hAnsi="Cambria Math"/>
                        <w:lang w:val="en-US"/>
                      </w:rPr>
                      <m:t>SO</m:t>
                    </m:r>
                  </m:e>
                  <m:sub>
                    <m:r>
                      <w:rPr>
                        <w:rFonts w:ascii="Cambria Math" w:hAnsi="Cambria Math"/>
                        <w:lang w:val="en-US"/>
                      </w:rPr>
                      <m:t>4</m:t>
                    </m:r>
                  </m:sub>
                </m:sSub>
              </m:oMath>
            </m:oMathPara>
          </w:p>
        </w:tc>
      </w:tr>
    </w:tbl>
    <w:p w14:paraId="75702EE2" w14:textId="77777777" w:rsidR="00BB7A49" w:rsidRPr="000B478F" w:rsidRDefault="00BB7A49" w:rsidP="00BB7A49">
      <w:pPr>
        <w:spacing w:line="276" w:lineRule="auto"/>
        <w:rPr>
          <w:b/>
          <w:bCs/>
          <w:lang w:val="en-US"/>
        </w:rPr>
      </w:pPr>
    </w:p>
    <w:p w14:paraId="6BC3961A" w14:textId="299D6B2C" w:rsidR="00BB7A49" w:rsidRPr="00206F59" w:rsidRDefault="00BB7A49" w:rsidP="00BB7A49">
      <w:pPr>
        <w:spacing w:line="276" w:lineRule="auto"/>
        <w:rPr>
          <w:b/>
          <w:bCs/>
          <w:lang w:val="en-US"/>
        </w:rPr>
      </w:pPr>
      <w:r w:rsidRPr="009F681E">
        <w:rPr>
          <w:b/>
          <w:bCs/>
          <w:lang w:val="en-US"/>
        </w:rPr>
        <w:t>1</w:t>
      </w:r>
      <w:r w:rsidR="009D02B3">
        <w:rPr>
          <w:b/>
          <w:bCs/>
          <w:lang w:val="en-US"/>
        </w:rPr>
        <w:t>6</w:t>
      </w:r>
      <w:r w:rsidRPr="009F681E">
        <w:rPr>
          <w:b/>
          <w:bCs/>
          <w:lang w:val="en-US"/>
        </w:rPr>
        <w:t>.3</w:t>
      </w:r>
      <w:r w:rsidRPr="00206F59">
        <w:rPr>
          <w:b/>
          <w:bCs/>
          <w:lang w:val="en-US"/>
        </w:rPr>
        <w:t>.</w:t>
      </w:r>
    </w:p>
    <w:p w14:paraId="496242FB" w14:textId="77777777" w:rsidR="00BB7A49" w:rsidRPr="00206F59" w:rsidRDefault="00BB7A49" w:rsidP="00BB7A49">
      <w:pPr>
        <w:spacing w:line="276" w:lineRule="auto"/>
        <w:rPr>
          <w:b/>
          <w:bCs/>
          <w:lang w:val="en-US"/>
        </w:rPr>
      </w:pPr>
    </w:p>
    <w:p w14:paraId="59B06170" w14:textId="72843044" w:rsidR="00BB7A49" w:rsidRPr="000B478F" w:rsidRDefault="004B533A" w:rsidP="00BB7A49">
      <w:pPr>
        <w:spacing w:line="276" w:lineRule="auto"/>
        <w:rPr>
          <w:rFonts w:asciiTheme="minorHAnsi" w:eastAsiaTheme="minorHAnsi" w:hAnsiTheme="minorHAnsi"/>
          <w:sz w:val="22"/>
          <w:szCs w:val="22"/>
          <w:lang w:val="en-US" w:eastAsia="en-US"/>
        </w:rPr>
      </w:pPr>
      <w:r>
        <w:rPr>
          <w:rFonts w:asciiTheme="minorHAnsi" w:eastAsiaTheme="minorHAnsi" w:hAnsiTheme="minorHAnsi"/>
          <w:sz w:val="22"/>
          <w:szCs w:val="22"/>
          <w:lang w:val="en-US" w:eastAsia="en-US"/>
        </w:rPr>
        <w:pict w14:anchorId="2B979D8F">
          <v:shape id="_x0000_i1177" type="#_x0000_t75" style="width:272.5pt;height:56.5pt">
            <v:imagedata r:id="rId179" o:title=""/>
          </v:shape>
        </w:pict>
      </w:r>
    </w:p>
    <w:p w14:paraId="5E96DFC0" w14:textId="77777777" w:rsidR="00BB7A49" w:rsidRPr="009F681E" w:rsidRDefault="00BB7A49" w:rsidP="00BB7A49">
      <w:pPr>
        <w:spacing w:line="276" w:lineRule="auto"/>
        <w:rPr>
          <w:rFonts w:asciiTheme="minorHAnsi" w:eastAsiaTheme="minorHAnsi" w:hAnsiTheme="minorHAnsi"/>
          <w:sz w:val="22"/>
          <w:szCs w:val="22"/>
          <w:lang w:val="en-US" w:eastAsia="en-US"/>
        </w:rPr>
      </w:pPr>
    </w:p>
    <w:p w14:paraId="5D12AF53" w14:textId="4B9E074F" w:rsidR="00BB7A49" w:rsidRPr="00206F59" w:rsidRDefault="00BB7A49" w:rsidP="00BB7A49">
      <w:pPr>
        <w:rPr>
          <w:rFonts w:eastAsiaTheme="minorHAnsi"/>
          <w:b/>
          <w:lang w:val="en-US"/>
        </w:rPr>
      </w:pPr>
      <w:r w:rsidRPr="00206F59">
        <w:rPr>
          <w:rFonts w:eastAsiaTheme="minorHAnsi"/>
          <w:b/>
          <w:lang w:val="en-US"/>
        </w:rPr>
        <w:t>1</w:t>
      </w:r>
      <w:r w:rsidR="009D02B3">
        <w:rPr>
          <w:rFonts w:eastAsiaTheme="minorHAnsi"/>
          <w:b/>
          <w:lang w:val="en-US"/>
        </w:rPr>
        <w:t>6</w:t>
      </w:r>
      <w:r w:rsidRPr="00206F59">
        <w:rPr>
          <w:rFonts w:eastAsiaTheme="minorHAnsi"/>
          <w:b/>
          <w:lang w:val="en-US"/>
        </w:rPr>
        <w:t>.4.</w:t>
      </w:r>
    </w:p>
    <w:p w14:paraId="30DCF68B" w14:textId="77777777" w:rsidR="00BB7A49" w:rsidRPr="00206F59" w:rsidRDefault="00BB7A49" w:rsidP="00BB7A49">
      <w:pPr>
        <w:rPr>
          <w:rFonts w:eastAsiaTheme="minorHAnsi"/>
          <w:b/>
          <w:lang w:val="en-US"/>
        </w:rPr>
      </w:pPr>
    </w:p>
    <w:tbl>
      <w:tblPr>
        <w:tblStyle w:val="TabloKlavuzu"/>
        <w:tblW w:w="0" w:type="auto"/>
        <w:tblInd w:w="0" w:type="dxa"/>
        <w:tblLook w:val="04A0" w:firstRow="1" w:lastRow="0" w:firstColumn="1" w:lastColumn="0" w:noHBand="0" w:noVBand="1"/>
      </w:tblPr>
      <w:tblGrid>
        <w:gridCol w:w="907"/>
        <w:gridCol w:w="907"/>
      </w:tblGrid>
      <w:tr w:rsidR="00BB7A49" w:rsidRPr="00206F59" w14:paraId="4924D1B4" w14:textId="77777777" w:rsidTr="00BB7A49">
        <w:tc>
          <w:tcPr>
            <w:tcW w:w="907" w:type="dxa"/>
            <w:vAlign w:val="center"/>
          </w:tcPr>
          <w:p w14:paraId="27EB01D9" w14:textId="77777777" w:rsidR="00BB7A49" w:rsidRPr="00206F59" w:rsidRDefault="00BB7A49" w:rsidP="00BB7A49">
            <w:pPr>
              <w:spacing w:line="276" w:lineRule="auto"/>
              <w:jc w:val="center"/>
              <w:rPr>
                <w:b/>
                <w:bCs/>
                <w:lang w:val="en-US"/>
              </w:rPr>
            </w:pPr>
            <w:r w:rsidRPr="00206F59">
              <w:rPr>
                <w:b/>
                <w:bCs/>
                <w:lang w:val="en-US"/>
              </w:rPr>
              <w:t>C</w:t>
            </w:r>
          </w:p>
        </w:tc>
        <w:tc>
          <w:tcPr>
            <w:tcW w:w="907" w:type="dxa"/>
            <w:vAlign w:val="center"/>
          </w:tcPr>
          <w:p w14:paraId="7DB2A304" w14:textId="77777777" w:rsidR="00BB7A49" w:rsidRPr="00206F59" w:rsidRDefault="00BB7A49" w:rsidP="00BB7A49">
            <w:pPr>
              <w:spacing w:line="276" w:lineRule="auto"/>
              <w:jc w:val="center"/>
              <w:rPr>
                <w:b/>
                <w:bCs/>
                <w:lang w:val="en-US"/>
              </w:rPr>
            </w:pPr>
            <w:r w:rsidRPr="00206F59">
              <w:rPr>
                <w:b/>
                <w:bCs/>
                <w:lang w:val="en-US"/>
              </w:rPr>
              <w:t>D</w:t>
            </w:r>
          </w:p>
        </w:tc>
      </w:tr>
      <w:tr w:rsidR="00BB7A49" w:rsidRPr="00206F59" w14:paraId="7DD35B9B" w14:textId="77777777" w:rsidTr="00BB7A49">
        <w:tc>
          <w:tcPr>
            <w:tcW w:w="907" w:type="dxa"/>
            <w:vAlign w:val="center"/>
          </w:tcPr>
          <w:p w14:paraId="248DCCF8" w14:textId="77777777" w:rsidR="00BB7A49" w:rsidRPr="00206F59" w:rsidRDefault="00864138" w:rsidP="00BB7A49">
            <w:pPr>
              <w:spacing w:line="276" w:lineRule="auto"/>
              <w:jc w:val="center"/>
              <w:rPr>
                <w:bCs/>
                <w:lang w:val="en-US"/>
              </w:rPr>
            </w:pPr>
            <m:oMathPara>
              <m:oMath>
                <m:sSup>
                  <m:sSupPr>
                    <m:ctrlPr>
                      <w:rPr>
                        <w:rFonts w:ascii="Cambria Math" w:hAnsi="Cambria Math"/>
                        <w:bCs/>
                        <w:i/>
                        <w:lang w:val="en-US"/>
                      </w:rPr>
                    </m:ctrlPr>
                  </m:sSupPr>
                  <m:e>
                    <m:r>
                      <w:rPr>
                        <w:rFonts w:ascii="Cambria Math" w:hAnsi="Cambria Math"/>
                        <w:lang w:val="en-US"/>
                      </w:rPr>
                      <m:t>S</m:t>
                    </m:r>
                  </m:e>
                  <m:sup>
                    <m:r>
                      <w:rPr>
                        <w:rFonts w:ascii="Cambria Math" w:hAnsi="Cambria Math"/>
                        <w:lang w:val="en-US"/>
                      </w:rPr>
                      <m:t>4+</m:t>
                    </m:r>
                  </m:sup>
                </m:sSup>
              </m:oMath>
            </m:oMathPara>
          </w:p>
        </w:tc>
        <w:tc>
          <w:tcPr>
            <w:tcW w:w="907" w:type="dxa"/>
            <w:vAlign w:val="center"/>
          </w:tcPr>
          <w:p w14:paraId="6EFD131E" w14:textId="77777777" w:rsidR="00BB7A49" w:rsidRPr="00206F59" w:rsidRDefault="00864138" w:rsidP="00BB7A49">
            <w:pPr>
              <w:spacing w:line="276" w:lineRule="auto"/>
              <w:jc w:val="center"/>
              <w:rPr>
                <w:b/>
                <w:bCs/>
                <w:lang w:val="en-US"/>
              </w:rPr>
            </w:pPr>
            <m:oMathPara>
              <m:oMath>
                <m:sSup>
                  <m:sSupPr>
                    <m:ctrlPr>
                      <w:rPr>
                        <w:rFonts w:ascii="Cambria Math" w:hAnsi="Cambria Math"/>
                        <w:bCs/>
                        <w:i/>
                        <w:lang w:val="en-US"/>
                      </w:rPr>
                    </m:ctrlPr>
                  </m:sSupPr>
                  <m:e>
                    <m:r>
                      <w:rPr>
                        <w:rFonts w:ascii="Cambria Math" w:hAnsi="Cambria Math"/>
                        <w:lang w:val="en-US"/>
                      </w:rPr>
                      <m:t>S</m:t>
                    </m:r>
                  </m:e>
                  <m:sup>
                    <m:r>
                      <w:rPr>
                        <w:rFonts w:ascii="Cambria Math" w:hAnsi="Cambria Math"/>
                        <w:lang w:val="en-US"/>
                      </w:rPr>
                      <m:t>6+</m:t>
                    </m:r>
                  </m:sup>
                </m:sSup>
              </m:oMath>
            </m:oMathPara>
          </w:p>
        </w:tc>
      </w:tr>
    </w:tbl>
    <w:p w14:paraId="306E574D" w14:textId="77777777" w:rsidR="00BB7A49" w:rsidRPr="000B478F" w:rsidRDefault="00BB7A49" w:rsidP="00BB7A49">
      <w:pPr>
        <w:rPr>
          <w:rFonts w:eastAsiaTheme="minorHAnsi"/>
          <w:b/>
          <w:lang w:val="en-US"/>
        </w:rPr>
      </w:pPr>
    </w:p>
    <w:p w14:paraId="1417E08B" w14:textId="55383368" w:rsidR="00BB7A49" w:rsidRPr="00206F59" w:rsidRDefault="00BB7A49" w:rsidP="00BB7A49">
      <w:pPr>
        <w:rPr>
          <w:rFonts w:eastAsiaTheme="minorHAnsi"/>
          <w:b/>
          <w:lang w:val="en-US"/>
        </w:rPr>
      </w:pPr>
      <w:r w:rsidRPr="009F681E">
        <w:rPr>
          <w:rFonts w:eastAsiaTheme="minorHAnsi"/>
          <w:b/>
          <w:lang w:val="en-US"/>
        </w:rPr>
        <w:t>1</w:t>
      </w:r>
      <w:r w:rsidR="009D02B3">
        <w:rPr>
          <w:rFonts w:eastAsiaTheme="minorHAnsi"/>
          <w:b/>
          <w:lang w:val="en-US"/>
        </w:rPr>
        <w:t>6</w:t>
      </w:r>
      <w:r w:rsidRPr="009F681E">
        <w:rPr>
          <w:rFonts w:eastAsiaTheme="minorHAnsi"/>
          <w:b/>
          <w:lang w:val="en-US"/>
        </w:rPr>
        <w:t>.5</w:t>
      </w:r>
      <w:r w:rsidRPr="00206F59">
        <w:rPr>
          <w:rFonts w:eastAsiaTheme="minorHAnsi"/>
          <w:b/>
          <w:lang w:val="en-US"/>
        </w:rPr>
        <w:t xml:space="preserve">. </w:t>
      </w:r>
    </w:p>
    <w:p w14:paraId="730DF77B" w14:textId="77777777" w:rsidR="00BB7A49" w:rsidRPr="00206F59" w:rsidRDefault="00BB7A49" w:rsidP="00BB7A49">
      <w:pPr>
        <w:rPr>
          <w:rFonts w:eastAsiaTheme="minorHAnsi"/>
          <w:b/>
          <w:lang w:val="en-US"/>
        </w:rPr>
      </w:pPr>
    </w:p>
    <w:p w14:paraId="79DC125B" w14:textId="77777777" w:rsidR="00BB7A49" w:rsidRPr="00206F59" w:rsidRDefault="00864138" w:rsidP="00BB7A49">
      <w:pPr>
        <w:rPr>
          <w:rFonts w:asciiTheme="minorHAnsi" w:eastAsiaTheme="minorEastAsia" w:hAnsiTheme="minorHAnsi"/>
          <w:szCs w:val="22"/>
          <w:lang w:val="en-US" w:eastAsia="en-US"/>
        </w:rPr>
      </w:pPr>
      <m:oMathPara>
        <m:oMathParaPr>
          <m:jc m:val="left"/>
        </m:oMathParaPr>
        <m:oMath>
          <m:f>
            <m:fPr>
              <m:type m:val="skw"/>
              <m:ctrlPr>
                <w:rPr>
                  <w:rFonts w:ascii="Cambria Math" w:eastAsiaTheme="minorHAnsi" w:hAnsi="Cambria Math"/>
                  <w:i/>
                  <w:szCs w:val="22"/>
                  <w:lang w:val="en-US" w:eastAsia="en-US"/>
                </w:rPr>
              </m:ctrlPr>
            </m:fPr>
            <m:num>
              <m:r>
                <w:rPr>
                  <w:rFonts w:ascii="Cambria Math" w:eastAsiaTheme="minorHAnsi" w:hAnsi="Cambria Math"/>
                  <w:szCs w:val="22"/>
                  <w:lang w:val="en-US" w:eastAsia="en-US"/>
                </w:rPr>
                <m:t>1</m:t>
              </m:r>
            </m:num>
            <m:den>
              <m:r>
                <w:rPr>
                  <w:rFonts w:ascii="Cambria Math" w:eastAsiaTheme="minorHAnsi" w:hAnsi="Cambria Math"/>
                  <w:szCs w:val="22"/>
                  <w:lang w:val="en-US" w:eastAsia="en-US"/>
                </w:rPr>
                <m:t>8</m:t>
              </m:r>
            </m:den>
          </m:f>
          <m:sSub>
            <m:sSubPr>
              <m:ctrlPr>
                <w:rPr>
                  <w:rFonts w:ascii="Cambria Math" w:eastAsiaTheme="minorHAnsi" w:hAnsi="Cambria Math"/>
                  <w:i/>
                  <w:szCs w:val="22"/>
                  <w:lang w:val="en-US" w:eastAsia="en-US"/>
                </w:rPr>
              </m:ctrlPr>
            </m:sSubPr>
            <m:e>
              <m:r>
                <w:rPr>
                  <w:rFonts w:ascii="Cambria Math" w:eastAsiaTheme="minorHAnsi" w:hAnsi="Cambria Math"/>
                  <w:szCs w:val="22"/>
                  <w:lang w:val="en-US" w:eastAsia="en-US"/>
                </w:rPr>
                <m:t>S</m:t>
              </m:r>
            </m:e>
            <m:sub>
              <m:r>
                <w:rPr>
                  <w:rFonts w:ascii="Cambria Math" w:eastAsiaTheme="minorHAnsi" w:hAnsi="Cambria Math"/>
                  <w:szCs w:val="22"/>
                  <w:lang w:val="en-US" w:eastAsia="en-US"/>
                </w:rPr>
                <m:t>8</m:t>
              </m:r>
            </m:sub>
          </m:sSub>
          <m:r>
            <w:rPr>
              <w:rFonts w:ascii="Cambria Math" w:eastAsiaTheme="minorHAnsi" w:hAnsi="Cambria Math"/>
              <w:szCs w:val="22"/>
              <w:lang w:val="en-US" w:eastAsia="en-US"/>
            </w:rPr>
            <m:t>+</m:t>
          </m:r>
          <m:sSub>
            <m:sSubPr>
              <m:ctrlPr>
                <w:rPr>
                  <w:rFonts w:ascii="Cambria Math" w:eastAsiaTheme="minorHAnsi" w:hAnsi="Cambria Math"/>
                  <w:i/>
                  <w:szCs w:val="22"/>
                  <w:lang w:val="en-US" w:eastAsia="en-US"/>
                </w:rPr>
              </m:ctrlPr>
            </m:sSubPr>
            <m:e>
              <m:r>
                <w:rPr>
                  <w:rFonts w:ascii="Cambria Math" w:eastAsiaTheme="minorHAnsi" w:hAnsi="Cambria Math"/>
                  <w:szCs w:val="22"/>
                  <w:lang w:val="en-US" w:eastAsia="en-US"/>
                </w:rPr>
                <m:t>O</m:t>
              </m:r>
            </m:e>
            <m:sub>
              <m:r>
                <w:rPr>
                  <w:rFonts w:ascii="Cambria Math" w:eastAsiaTheme="minorHAnsi" w:hAnsi="Cambria Math"/>
                  <w:szCs w:val="22"/>
                  <w:lang w:val="en-US" w:eastAsia="en-US"/>
                </w:rPr>
                <m:t>2</m:t>
              </m:r>
            </m:sub>
          </m:sSub>
          <m:r>
            <w:rPr>
              <w:rFonts w:ascii="Cambria Math" w:eastAsiaTheme="minorHAnsi" w:hAnsi="Cambria Math"/>
              <w:szCs w:val="22"/>
              <w:lang w:val="en-US" w:eastAsia="en-US"/>
            </w:rPr>
            <m:t>→</m:t>
          </m:r>
          <m:sSub>
            <m:sSubPr>
              <m:ctrlPr>
                <w:rPr>
                  <w:rFonts w:ascii="Cambria Math" w:eastAsiaTheme="minorHAnsi" w:hAnsi="Cambria Math"/>
                  <w:i/>
                  <w:szCs w:val="22"/>
                  <w:lang w:val="en-US" w:eastAsia="en-US"/>
                </w:rPr>
              </m:ctrlPr>
            </m:sSubPr>
            <m:e>
              <m:r>
                <w:rPr>
                  <w:rFonts w:ascii="Cambria Math" w:eastAsiaTheme="minorHAnsi" w:hAnsi="Cambria Math"/>
                  <w:szCs w:val="22"/>
                  <w:lang w:val="en-US" w:eastAsia="en-US"/>
                </w:rPr>
                <m:t>SO</m:t>
              </m:r>
            </m:e>
            <m:sub>
              <m:r>
                <w:rPr>
                  <w:rFonts w:ascii="Cambria Math" w:eastAsiaTheme="minorHAnsi" w:hAnsi="Cambria Math"/>
                  <w:szCs w:val="22"/>
                  <w:lang w:val="en-US" w:eastAsia="en-US"/>
                </w:rPr>
                <m:t>2</m:t>
              </m:r>
            </m:sub>
          </m:sSub>
          <m:r>
            <w:rPr>
              <w:rFonts w:ascii="Cambria Math" w:eastAsiaTheme="minorHAnsi" w:hAnsi="Cambria Math"/>
              <w:szCs w:val="22"/>
              <w:lang w:val="en-US" w:eastAsia="en-US"/>
            </w:rPr>
            <m:t xml:space="preserve"> (</m:t>
          </m:r>
          <m:r>
            <m:rPr>
              <m:sty m:val="bi"/>
            </m:rPr>
            <w:rPr>
              <w:rFonts w:ascii="Cambria Math" w:eastAsiaTheme="minorHAnsi" w:hAnsi="Cambria Math"/>
              <w:szCs w:val="22"/>
              <w:lang w:val="en-US" w:eastAsia="en-US"/>
            </w:rPr>
            <m:t>A</m:t>
          </m:r>
          <m:r>
            <w:rPr>
              <w:rFonts w:ascii="Cambria Math" w:eastAsiaTheme="minorHAnsi" w:hAnsi="Cambria Math"/>
              <w:szCs w:val="22"/>
              <w:lang w:val="en-US" w:eastAsia="en-US"/>
            </w:rPr>
            <m:t>)</m:t>
          </m:r>
        </m:oMath>
      </m:oMathPara>
    </w:p>
    <w:p w14:paraId="0AB923D3" w14:textId="77777777" w:rsidR="00BB7A49" w:rsidRPr="00206F59" w:rsidRDefault="00BB7A49" w:rsidP="00BB7A49">
      <w:pPr>
        <w:spacing w:line="276" w:lineRule="auto"/>
        <w:rPr>
          <w:rFonts w:asciiTheme="minorHAnsi" w:eastAsiaTheme="minorEastAsia" w:hAnsiTheme="minorHAnsi"/>
          <w:szCs w:val="22"/>
          <w:lang w:val="en-US" w:eastAsia="en-US"/>
        </w:rPr>
      </w:pPr>
    </w:p>
    <w:p w14:paraId="7BA00561" w14:textId="77777777" w:rsidR="00BB7A49" w:rsidRPr="00206F59" w:rsidRDefault="00864138" w:rsidP="00BB7A49">
      <w:pPr>
        <w:spacing w:line="276" w:lineRule="auto"/>
        <w:rPr>
          <w:rFonts w:asciiTheme="minorHAnsi" w:eastAsiaTheme="minorEastAsia" w:hAnsiTheme="minorHAnsi"/>
          <w:szCs w:val="22"/>
          <w:lang w:val="en-US" w:eastAsia="en-US"/>
        </w:rPr>
      </w:pPr>
      <m:oMathPara>
        <m:oMathParaPr>
          <m:jc m:val="left"/>
        </m:oMathParaPr>
        <m:oMath>
          <m:sSub>
            <m:sSubPr>
              <m:ctrlPr>
                <w:rPr>
                  <w:rFonts w:ascii="Cambria Math" w:eastAsiaTheme="minorEastAsia" w:hAnsi="Cambria Math"/>
                  <w:i/>
                  <w:szCs w:val="22"/>
                  <w:lang w:val="en-US" w:eastAsia="en-US"/>
                </w:rPr>
              </m:ctrlPr>
            </m:sSubPr>
            <m:e>
              <m:r>
                <w:rPr>
                  <w:rFonts w:ascii="Cambria Math" w:eastAsiaTheme="minorEastAsia" w:hAnsi="Cambria Math"/>
                  <w:szCs w:val="22"/>
                  <w:lang w:val="en-US" w:eastAsia="en-US"/>
                </w:rPr>
                <m:t>SO</m:t>
              </m:r>
            </m:e>
            <m:sub>
              <m:r>
                <w:rPr>
                  <w:rFonts w:ascii="Cambria Math" w:eastAsiaTheme="minorEastAsia" w:hAnsi="Cambria Math"/>
                  <w:szCs w:val="22"/>
                  <w:lang w:val="en-US" w:eastAsia="en-US"/>
                </w:rPr>
                <m:t>2</m:t>
              </m:r>
            </m:sub>
          </m:sSub>
          <m:r>
            <w:rPr>
              <w:rFonts w:ascii="Cambria Math" w:eastAsiaTheme="minorEastAsia" w:hAnsi="Cambria Math"/>
              <w:szCs w:val="22"/>
              <w:lang w:val="en-US" w:eastAsia="en-US"/>
            </w:rPr>
            <m:t>+</m:t>
          </m:r>
          <m:f>
            <m:fPr>
              <m:type m:val="skw"/>
              <m:ctrlPr>
                <w:rPr>
                  <w:rFonts w:ascii="Cambria Math" w:eastAsiaTheme="minorEastAsia" w:hAnsi="Cambria Math"/>
                  <w:i/>
                  <w:szCs w:val="22"/>
                  <w:lang w:val="en-US" w:eastAsia="en-US"/>
                </w:rPr>
              </m:ctrlPr>
            </m:fPr>
            <m:num>
              <m:r>
                <w:rPr>
                  <w:rFonts w:ascii="Cambria Math" w:eastAsiaTheme="minorEastAsia" w:hAnsi="Cambria Math"/>
                  <w:szCs w:val="22"/>
                  <w:lang w:val="en-US" w:eastAsia="en-US"/>
                </w:rPr>
                <m:t>1</m:t>
              </m:r>
            </m:num>
            <m:den>
              <m:r>
                <w:rPr>
                  <w:rFonts w:ascii="Cambria Math" w:eastAsiaTheme="minorEastAsia" w:hAnsi="Cambria Math"/>
                  <w:szCs w:val="22"/>
                  <w:lang w:val="en-US" w:eastAsia="en-US"/>
                </w:rPr>
                <m:t>2</m:t>
              </m:r>
            </m:den>
          </m:f>
          <m:sSub>
            <m:sSubPr>
              <m:ctrlPr>
                <w:rPr>
                  <w:rFonts w:ascii="Cambria Math" w:eastAsiaTheme="minorEastAsia" w:hAnsi="Cambria Math"/>
                  <w:i/>
                  <w:szCs w:val="22"/>
                  <w:lang w:val="en-US" w:eastAsia="en-US"/>
                </w:rPr>
              </m:ctrlPr>
            </m:sSubPr>
            <m:e>
              <m:r>
                <w:rPr>
                  <w:rFonts w:ascii="Cambria Math" w:eastAsiaTheme="minorEastAsia" w:hAnsi="Cambria Math"/>
                  <w:szCs w:val="22"/>
                  <w:lang w:val="en-US" w:eastAsia="en-US"/>
                </w:rPr>
                <m:t>O</m:t>
              </m:r>
            </m:e>
            <m:sub>
              <m:r>
                <w:rPr>
                  <w:rFonts w:ascii="Cambria Math" w:eastAsiaTheme="minorEastAsia" w:hAnsi="Cambria Math"/>
                  <w:szCs w:val="22"/>
                  <w:lang w:val="en-US" w:eastAsia="en-US"/>
                </w:rPr>
                <m:t>2</m:t>
              </m:r>
            </m:sub>
          </m:sSub>
          <m:r>
            <w:rPr>
              <w:rFonts w:ascii="Cambria Math" w:eastAsiaTheme="minorEastAsia" w:hAnsi="Cambria Math"/>
              <w:szCs w:val="22"/>
              <w:lang w:val="en-US" w:eastAsia="en-US"/>
            </w:rPr>
            <m:t>→S</m:t>
          </m:r>
          <m:sSub>
            <m:sSubPr>
              <m:ctrlPr>
                <w:rPr>
                  <w:rFonts w:ascii="Cambria Math" w:eastAsiaTheme="minorEastAsia" w:hAnsi="Cambria Math"/>
                  <w:i/>
                  <w:szCs w:val="22"/>
                  <w:lang w:val="en-US" w:eastAsia="en-US"/>
                </w:rPr>
              </m:ctrlPr>
            </m:sSubPr>
            <m:e>
              <m:r>
                <w:rPr>
                  <w:rFonts w:ascii="Cambria Math" w:eastAsiaTheme="minorEastAsia" w:hAnsi="Cambria Math"/>
                  <w:szCs w:val="22"/>
                  <w:lang w:val="en-US" w:eastAsia="en-US"/>
                </w:rPr>
                <m:t>O</m:t>
              </m:r>
            </m:e>
            <m:sub>
              <m:r>
                <w:rPr>
                  <w:rFonts w:ascii="Cambria Math" w:eastAsiaTheme="minorEastAsia" w:hAnsi="Cambria Math"/>
                  <w:szCs w:val="22"/>
                  <w:lang w:val="en-US" w:eastAsia="en-US"/>
                </w:rPr>
                <m:t>3</m:t>
              </m:r>
            </m:sub>
          </m:sSub>
          <m:r>
            <w:rPr>
              <w:rFonts w:ascii="Cambria Math" w:eastAsiaTheme="minorEastAsia" w:hAnsi="Cambria Math"/>
              <w:szCs w:val="22"/>
              <w:lang w:val="en-US" w:eastAsia="en-US"/>
            </w:rPr>
            <m:t xml:space="preserve"> (</m:t>
          </m:r>
          <m:r>
            <m:rPr>
              <m:sty m:val="bi"/>
            </m:rPr>
            <w:rPr>
              <w:rFonts w:ascii="Cambria Math" w:eastAsiaTheme="minorEastAsia" w:hAnsi="Cambria Math"/>
              <w:szCs w:val="22"/>
              <w:lang w:val="en-US" w:eastAsia="en-US"/>
            </w:rPr>
            <m:t>B</m:t>
          </m:r>
          <m:r>
            <w:rPr>
              <w:rFonts w:ascii="Cambria Math" w:eastAsiaTheme="minorEastAsia" w:hAnsi="Cambria Math"/>
              <w:szCs w:val="22"/>
              <w:lang w:val="en-US" w:eastAsia="en-US"/>
            </w:rPr>
            <m:t>)</m:t>
          </m:r>
        </m:oMath>
      </m:oMathPara>
    </w:p>
    <w:p w14:paraId="44FB4F20" w14:textId="77777777" w:rsidR="00BB7A49" w:rsidRPr="00206F59" w:rsidRDefault="00BB7A49" w:rsidP="00BB7A49">
      <w:pPr>
        <w:spacing w:line="276" w:lineRule="auto"/>
        <w:rPr>
          <w:rFonts w:asciiTheme="minorHAnsi" w:eastAsiaTheme="minorEastAsia" w:hAnsiTheme="minorHAnsi"/>
          <w:szCs w:val="22"/>
          <w:lang w:val="en-US" w:eastAsia="en-US"/>
        </w:rPr>
      </w:pPr>
    </w:p>
    <w:p w14:paraId="7817663F" w14:textId="77777777" w:rsidR="00BB7A49" w:rsidRPr="00206F59" w:rsidRDefault="00864138" w:rsidP="00BB7A49">
      <w:pPr>
        <w:spacing w:line="276" w:lineRule="auto"/>
        <w:rPr>
          <w:rFonts w:asciiTheme="minorHAnsi" w:eastAsiaTheme="minorEastAsia" w:hAnsiTheme="minorHAnsi"/>
          <w:szCs w:val="22"/>
          <w:lang w:val="en-US" w:eastAsia="en-US"/>
        </w:rPr>
      </w:pPr>
      <m:oMathPara>
        <m:oMathParaPr>
          <m:jc m:val="left"/>
        </m:oMathParaPr>
        <m:oMath>
          <m:sSub>
            <m:sSubPr>
              <m:ctrlPr>
                <w:rPr>
                  <w:rFonts w:ascii="Cambria Math" w:eastAsiaTheme="minorEastAsia" w:hAnsi="Cambria Math"/>
                  <w:i/>
                  <w:szCs w:val="22"/>
                  <w:lang w:val="en-US" w:eastAsia="en-US"/>
                </w:rPr>
              </m:ctrlPr>
            </m:sSubPr>
            <m:e>
              <m:r>
                <w:rPr>
                  <w:rFonts w:ascii="Cambria Math" w:eastAsiaTheme="minorEastAsia" w:hAnsi="Cambria Math"/>
                  <w:szCs w:val="22"/>
                  <w:lang w:val="en-US" w:eastAsia="en-US"/>
                </w:rPr>
                <m:t>SO</m:t>
              </m:r>
            </m:e>
            <m:sub>
              <m:r>
                <w:rPr>
                  <w:rFonts w:ascii="Cambria Math" w:eastAsiaTheme="minorEastAsia" w:hAnsi="Cambria Math"/>
                  <w:szCs w:val="22"/>
                  <w:lang w:val="en-US" w:eastAsia="en-US"/>
                </w:rPr>
                <m:t>2</m:t>
              </m:r>
            </m:sub>
          </m:sSub>
          <m:r>
            <w:rPr>
              <w:rFonts w:ascii="Cambria Math" w:eastAsiaTheme="minorEastAsia" w:hAnsi="Cambria Math"/>
              <w:szCs w:val="22"/>
              <w:lang w:val="en-US" w:eastAsia="en-US"/>
            </w:rPr>
            <m:t>+</m:t>
          </m:r>
          <m:sSub>
            <m:sSubPr>
              <m:ctrlPr>
                <w:rPr>
                  <w:rFonts w:ascii="Cambria Math" w:eastAsiaTheme="minorEastAsia" w:hAnsi="Cambria Math"/>
                  <w:i/>
                  <w:szCs w:val="22"/>
                  <w:lang w:val="en-US" w:eastAsia="en-US"/>
                </w:rPr>
              </m:ctrlPr>
            </m:sSubPr>
            <m:e>
              <m:r>
                <w:rPr>
                  <w:rFonts w:ascii="Cambria Math" w:eastAsiaTheme="minorEastAsia" w:hAnsi="Cambria Math"/>
                  <w:szCs w:val="22"/>
                  <w:lang w:val="en-US" w:eastAsia="en-US"/>
                </w:rPr>
                <m:t>H</m:t>
              </m:r>
            </m:e>
            <m:sub>
              <m:r>
                <w:rPr>
                  <w:rFonts w:ascii="Cambria Math" w:eastAsiaTheme="minorEastAsia" w:hAnsi="Cambria Math"/>
                  <w:szCs w:val="22"/>
                  <w:lang w:val="en-US" w:eastAsia="en-US"/>
                </w:rPr>
                <m:t>2</m:t>
              </m:r>
            </m:sub>
          </m:sSub>
          <m:r>
            <w:rPr>
              <w:rFonts w:ascii="Cambria Math" w:eastAsiaTheme="minorEastAsia" w:hAnsi="Cambria Math"/>
              <w:szCs w:val="22"/>
              <w:lang w:val="en-US" w:eastAsia="en-US"/>
            </w:rPr>
            <m:t>O→</m:t>
          </m:r>
          <m:sSub>
            <m:sSubPr>
              <m:ctrlPr>
                <w:rPr>
                  <w:rFonts w:ascii="Cambria Math" w:eastAsiaTheme="minorEastAsia" w:hAnsi="Cambria Math"/>
                  <w:i/>
                  <w:szCs w:val="22"/>
                  <w:lang w:val="en-US" w:eastAsia="en-US"/>
                </w:rPr>
              </m:ctrlPr>
            </m:sSubPr>
            <m:e>
              <m:r>
                <w:rPr>
                  <w:rFonts w:ascii="Cambria Math" w:eastAsiaTheme="minorEastAsia" w:hAnsi="Cambria Math"/>
                  <w:szCs w:val="22"/>
                  <w:lang w:val="en-US" w:eastAsia="en-US"/>
                </w:rPr>
                <m:t>H</m:t>
              </m:r>
            </m:e>
            <m:sub>
              <m:r>
                <w:rPr>
                  <w:rFonts w:ascii="Cambria Math" w:eastAsiaTheme="minorEastAsia" w:hAnsi="Cambria Math"/>
                  <w:szCs w:val="22"/>
                  <w:lang w:val="en-US" w:eastAsia="en-US"/>
                </w:rPr>
                <m:t>2</m:t>
              </m:r>
            </m:sub>
          </m:sSub>
          <m:r>
            <w:rPr>
              <w:rFonts w:ascii="Cambria Math" w:eastAsiaTheme="minorEastAsia" w:hAnsi="Cambria Math"/>
              <w:szCs w:val="22"/>
              <w:lang w:val="en-US" w:eastAsia="en-US"/>
            </w:rPr>
            <m:t>S</m:t>
          </m:r>
          <m:sSub>
            <m:sSubPr>
              <m:ctrlPr>
                <w:rPr>
                  <w:rFonts w:ascii="Cambria Math" w:eastAsiaTheme="minorEastAsia" w:hAnsi="Cambria Math"/>
                  <w:i/>
                  <w:szCs w:val="22"/>
                  <w:lang w:val="en-US" w:eastAsia="en-US"/>
                </w:rPr>
              </m:ctrlPr>
            </m:sSubPr>
            <m:e>
              <m:r>
                <w:rPr>
                  <w:rFonts w:ascii="Cambria Math" w:eastAsiaTheme="minorEastAsia" w:hAnsi="Cambria Math"/>
                  <w:szCs w:val="22"/>
                  <w:lang w:val="en-US" w:eastAsia="en-US"/>
                </w:rPr>
                <m:t>O</m:t>
              </m:r>
            </m:e>
            <m:sub>
              <m:r>
                <w:rPr>
                  <w:rFonts w:ascii="Cambria Math" w:eastAsiaTheme="minorEastAsia" w:hAnsi="Cambria Math"/>
                  <w:szCs w:val="22"/>
                  <w:lang w:val="en-US" w:eastAsia="en-US"/>
                </w:rPr>
                <m:t xml:space="preserve">3 </m:t>
              </m:r>
            </m:sub>
          </m:sSub>
          <m:r>
            <w:rPr>
              <w:rFonts w:ascii="Cambria Math" w:eastAsiaTheme="minorEastAsia" w:hAnsi="Cambria Math"/>
              <w:szCs w:val="22"/>
              <w:lang w:val="en-US" w:eastAsia="en-US"/>
            </w:rPr>
            <m:t>(</m:t>
          </m:r>
          <m:r>
            <m:rPr>
              <m:sty m:val="bi"/>
            </m:rPr>
            <w:rPr>
              <w:rFonts w:ascii="Cambria Math" w:eastAsiaTheme="minorEastAsia" w:hAnsi="Cambria Math"/>
              <w:szCs w:val="22"/>
              <w:lang w:val="en-US" w:eastAsia="en-US"/>
            </w:rPr>
            <m:t>C</m:t>
          </m:r>
          <m:r>
            <w:rPr>
              <w:rFonts w:ascii="Cambria Math" w:eastAsiaTheme="minorEastAsia" w:hAnsi="Cambria Math"/>
              <w:szCs w:val="22"/>
              <w:lang w:val="en-US" w:eastAsia="en-US"/>
            </w:rPr>
            <m:t>)</m:t>
          </m:r>
        </m:oMath>
      </m:oMathPara>
    </w:p>
    <w:p w14:paraId="34BA871B" w14:textId="77777777" w:rsidR="00BB7A49" w:rsidRPr="00206F59" w:rsidRDefault="00BB7A49" w:rsidP="00BB7A49">
      <w:pPr>
        <w:spacing w:line="276" w:lineRule="auto"/>
        <w:rPr>
          <w:rFonts w:asciiTheme="minorHAnsi" w:eastAsiaTheme="minorEastAsia" w:hAnsiTheme="minorHAnsi"/>
          <w:szCs w:val="22"/>
          <w:lang w:val="en-US" w:eastAsia="en-US"/>
        </w:rPr>
      </w:pPr>
    </w:p>
    <w:p w14:paraId="72DDF956" w14:textId="77777777" w:rsidR="00BB7A49" w:rsidRPr="00206F59" w:rsidRDefault="00BB7A49" w:rsidP="00BB7A49">
      <w:pPr>
        <w:spacing w:line="276" w:lineRule="auto"/>
        <w:rPr>
          <w:rFonts w:asciiTheme="minorHAnsi" w:eastAsiaTheme="minorEastAsia" w:hAnsiTheme="minorHAnsi"/>
          <w:szCs w:val="22"/>
          <w:lang w:val="en-US" w:eastAsia="en-US"/>
        </w:rPr>
      </w:pPr>
      <m:oMathPara>
        <m:oMathParaPr>
          <m:jc m:val="left"/>
        </m:oMathParaPr>
        <m:oMath>
          <m:r>
            <w:rPr>
              <w:rFonts w:ascii="Cambria Math" w:eastAsiaTheme="minorEastAsia" w:hAnsi="Cambria Math"/>
              <w:szCs w:val="22"/>
              <w:lang w:val="en-US" w:eastAsia="en-US"/>
            </w:rPr>
            <m:t>S</m:t>
          </m:r>
          <m:sSub>
            <m:sSubPr>
              <m:ctrlPr>
                <w:rPr>
                  <w:rFonts w:ascii="Cambria Math" w:eastAsiaTheme="minorEastAsia" w:hAnsi="Cambria Math"/>
                  <w:i/>
                  <w:szCs w:val="22"/>
                  <w:lang w:val="en-US" w:eastAsia="en-US"/>
                </w:rPr>
              </m:ctrlPr>
            </m:sSubPr>
            <m:e>
              <m:r>
                <w:rPr>
                  <w:rFonts w:ascii="Cambria Math" w:eastAsiaTheme="minorEastAsia" w:hAnsi="Cambria Math"/>
                  <w:szCs w:val="22"/>
                  <w:lang w:val="en-US" w:eastAsia="en-US"/>
                </w:rPr>
                <m:t>O</m:t>
              </m:r>
            </m:e>
            <m:sub>
              <m:r>
                <w:rPr>
                  <w:rFonts w:ascii="Cambria Math" w:eastAsiaTheme="minorEastAsia" w:hAnsi="Cambria Math"/>
                  <w:szCs w:val="22"/>
                  <w:lang w:val="en-US" w:eastAsia="en-US"/>
                </w:rPr>
                <m:t>3</m:t>
              </m:r>
            </m:sub>
          </m:sSub>
          <m:r>
            <w:rPr>
              <w:rFonts w:ascii="Cambria Math" w:eastAsiaTheme="minorEastAsia" w:hAnsi="Cambria Math"/>
              <w:szCs w:val="22"/>
              <w:lang w:val="en-US" w:eastAsia="en-US"/>
            </w:rPr>
            <m:t>+</m:t>
          </m:r>
          <m:sSub>
            <m:sSubPr>
              <m:ctrlPr>
                <w:rPr>
                  <w:rFonts w:ascii="Cambria Math" w:eastAsiaTheme="minorEastAsia" w:hAnsi="Cambria Math"/>
                  <w:i/>
                  <w:szCs w:val="22"/>
                  <w:lang w:val="en-US" w:eastAsia="en-US"/>
                </w:rPr>
              </m:ctrlPr>
            </m:sSubPr>
            <m:e>
              <m:r>
                <w:rPr>
                  <w:rFonts w:ascii="Cambria Math" w:eastAsiaTheme="minorEastAsia" w:hAnsi="Cambria Math"/>
                  <w:szCs w:val="22"/>
                  <w:lang w:val="en-US" w:eastAsia="en-US"/>
                </w:rPr>
                <m:t>H</m:t>
              </m:r>
            </m:e>
            <m:sub>
              <m:r>
                <w:rPr>
                  <w:rFonts w:ascii="Cambria Math" w:eastAsiaTheme="minorEastAsia" w:hAnsi="Cambria Math"/>
                  <w:szCs w:val="22"/>
                  <w:lang w:val="en-US" w:eastAsia="en-US"/>
                </w:rPr>
                <m:t>2</m:t>
              </m:r>
            </m:sub>
          </m:sSub>
          <m:r>
            <w:rPr>
              <w:rFonts w:ascii="Cambria Math" w:eastAsiaTheme="minorEastAsia" w:hAnsi="Cambria Math"/>
              <w:szCs w:val="22"/>
              <w:lang w:val="en-US" w:eastAsia="en-US"/>
            </w:rPr>
            <m:t>O→</m:t>
          </m:r>
          <m:sSub>
            <m:sSubPr>
              <m:ctrlPr>
                <w:rPr>
                  <w:rFonts w:ascii="Cambria Math" w:eastAsiaTheme="minorEastAsia" w:hAnsi="Cambria Math"/>
                  <w:i/>
                  <w:szCs w:val="22"/>
                  <w:lang w:val="en-US" w:eastAsia="en-US"/>
                </w:rPr>
              </m:ctrlPr>
            </m:sSubPr>
            <m:e>
              <m:r>
                <w:rPr>
                  <w:rFonts w:ascii="Cambria Math" w:eastAsiaTheme="minorEastAsia" w:hAnsi="Cambria Math"/>
                  <w:szCs w:val="22"/>
                  <w:lang w:val="en-US" w:eastAsia="en-US"/>
                </w:rPr>
                <m:t>H</m:t>
              </m:r>
            </m:e>
            <m:sub>
              <m:r>
                <w:rPr>
                  <w:rFonts w:ascii="Cambria Math" w:eastAsiaTheme="minorEastAsia" w:hAnsi="Cambria Math"/>
                  <w:szCs w:val="22"/>
                  <w:lang w:val="en-US" w:eastAsia="en-US"/>
                </w:rPr>
                <m:t>2</m:t>
              </m:r>
            </m:sub>
          </m:sSub>
          <m:r>
            <w:rPr>
              <w:rFonts w:ascii="Cambria Math" w:eastAsiaTheme="minorEastAsia" w:hAnsi="Cambria Math"/>
              <w:szCs w:val="22"/>
              <w:lang w:val="en-US" w:eastAsia="en-US"/>
            </w:rPr>
            <m:t>S</m:t>
          </m:r>
          <m:sSub>
            <m:sSubPr>
              <m:ctrlPr>
                <w:rPr>
                  <w:rFonts w:ascii="Cambria Math" w:eastAsiaTheme="minorEastAsia" w:hAnsi="Cambria Math"/>
                  <w:i/>
                  <w:szCs w:val="22"/>
                  <w:lang w:val="en-US" w:eastAsia="en-US"/>
                </w:rPr>
              </m:ctrlPr>
            </m:sSubPr>
            <m:e>
              <m:r>
                <w:rPr>
                  <w:rFonts w:ascii="Cambria Math" w:eastAsiaTheme="minorEastAsia" w:hAnsi="Cambria Math"/>
                  <w:szCs w:val="22"/>
                  <w:lang w:val="en-US" w:eastAsia="en-US"/>
                </w:rPr>
                <m:t>O</m:t>
              </m:r>
            </m:e>
            <m:sub>
              <m:r>
                <w:rPr>
                  <w:rFonts w:ascii="Cambria Math" w:eastAsiaTheme="minorEastAsia" w:hAnsi="Cambria Math"/>
                  <w:szCs w:val="22"/>
                  <w:lang w:val="en-US" w:eastAsia="en-US"/>
                </w:rPr>
                <m:t>4</m:t>
              </m:r>
            </m:sub>
          </m:sSub>
          <m:r>
            <w:rPr>
              <w:rFonts w:ascii="Cambria Math" w:eastAsiaTheme="minorEastAsia" w:hAnsi="Cambria Math"/>
              <w:szCs w:val="22"/>
              <w:lang w:val="en-US" w:eastAsia="en-US"/>
            </w:rPr>
            <m:t xml:space="preserve"> (</m:t>
          </m:r>
          <m:r>
            <m:rPr>
              <m:sty m:val="bi"/>
            </m:rPr>
            <w:rPr>
              <w:rFonts w:ascii="Cambria Math" w:eastAsiaTheme="minorEastAsia" w:hAnsi="Cambria Math"/>
              <w:szCs w:val="22"/>
              <w:lang w:val="en-US" w:eastAsia="en-US"/>
            </w:rPr>
            <m:t>D</m:t>
          </m:r>
          <m:r>
            <w:rPr>
              <w:rFonts w:ascii="Cambria Math" w:eastAsiaTheme="minorEastAsia" w:hAnsi="Cambria Math"/>
              <w:szCs w:val="22"/>
              <w:lang w:val="en-US" w:eastAsia="en-US"/>
            </w:rPr>
            <m:t>)</m:t>
          </m:r>
        </m:oMath>
      </m:oMathPara>
    </w:p>
    <w:p w14:paraId="48B352F9" w14:textId="77777777" w:rsidR="00BB7A49" w:rsidRPr="00206F59" w:rsidRDefault="00BB7A49" w:rsidP="00BB7A49">
      <w:pPr>
        <w:spacing w:line="276" w:lineRule="auto"/>
        <w:rPr>
          <w:lang w:val="en-US"/>
        </w:rPr>
      </w:pPr>
    </w:p>
    <w:p w14:paraId="228308AE" w14:textId="39DFC5D4" w:rsidR="00BB7A49" w:rsidRPr="00206F59" w:rsidRDefault="00BB7A49" w:rsidP="00BB7A49">
      <w:pPr>
        <w:rPr>
          <w:rFonts w:asciiTheme="minorHAnsi" w:eastAsiaTheme="minorHAnsi" w:hAnsiTheme="minorHAnsi"/>
          <w:szCs w:val="22"/>
          <w:lang w:val="en-US" w:eastAsia="en-US"/>
        </w:rPr>
      </w:pPr>
      <w:r w:rsidRPr="00206F59">
        <w:rPr>
          <w:rFonts w:eastAsiaTheme="minorHAnsi"/>
          <w:b/>
          <w:lang w:val="en-US"/>
        </w:rPr>
        <w:t>1</w:t>
      </w:r>
      <w:r w:rsidR="009D02B3">
        <w:rPr>
          <w:rFonts w:eastAsiaTheme="minorHAnsi"/>
          <w:b/>
          <w:lang w:val="en-US"/>
        </w:rPr>
        <w:t>6</w:t>
      </w:r>
      <w:r w:rsidRPr="00206F59">
        <w:rPr>
          <w:rFonts w:eastAsiaTheme="minorHAnsi"/>
          <w:b/>
          <w:lang w:val="en-US"/>
        </w:rPr>
        <w:t xml:space="preserve">.6. </w:t>
      </w:r>
      <m:oMath>
        <m:r>
          <w:rPr>
            <w:rFonts w:ascii="Cambria Math" w:eastAsiaTheme="minorHAnsi" w:hAnsi="Cambria Math"/>
            <w:szCs w:val="22"/>
            <w:lang w:val="en-US" w:eastAsia="en-US"/>
          </w:rPr>
          <m:t>CaS</m:t>
        </m:r>
        <m:d>
          <m:dPr>
            <m:ctrlPr>
              <w:rPr>
                <w:rFonts w:ascii="Cambria Math" w:eastAsiaTheme="minorHAnsi" w:hAnsi="Cambria Math"/>
                <w:i/>
                <w:szCs w:val="22"/>
                <w:lang w:val="en-US" w:eastAsia="en-US"/>
              </w:rPr>
            </m:ctrlPr>
          </m:dPr>
          <m:e>
            <m:r>
              <w:rPr>
                <w:rFonts w:ascii="Cambria Math" w:eastAsiaTheme="minorHAnsi" w:hAnsi="Cambria Math"/>
                <w:szCs w:val="22"/>
                <w:lang w:val="en-US" w:eastAsia="en-US"/>
              </w:rPr>
              <m:t>s</m:t>
            </m:r>
          </m:e>
        </m:d>
        <m:r>
          <w:rPr>
            <w:rFonts w:ascii="Cambria Math" w:eastAsiaTheme="minorHAnsi" w:hAnsi="Cambria Math"/>
            <w:szCs w:val="22"/>
            <w:lang w:val="en-US" w:eastAsia="en-US"/>
          </w:rPr>
          <m:t>+</m:t>
        </m:r>
        <m:f>
          <m:fPr>
            <m:type m:val="skw"/>
            <m:ctrlPr>
              <w:rPr>
                <w:rFonts w:ascii="Cambria Math" w:eastAsiaTheme="minorHAnsi" w:hAnsi="Cambria Math"/>
                <w:i/>
                <w:szCs w:val="22"/>
                <w:lang w:val="en-US" w:eastAsia="en-US"/>
              </w:rPr>
            </m:ctrlPr>
          </m:fPr>
          <m:num>
            <m:r>
              <w:rPr>
                <w:rFonts w:ascii="Cambria Math" w:eastAsiaTheme="minorHAnsi" w:hAnsi="Cambria Math"/>
                <w:szCs w:val="22"/>
                <w:lang w:val="en-US" w:eastAsia="en-US"/>
              </w:rPr>
              <m:t>3</m:t>
            </m:r>
          </m:num>
          <m:den>
            <m:r>
              <w:rPr>
                <w:rFonts w:ascii="Cambria Math" w:eastAsiaTheme="minorHAnsi" w:hAnsi="Cambria Math"/>
                <w:szCs w:val="22"/>
                <w:lang w:val="en-US" w:eastAsia="en-US"/>
              </w:rPr>
              <m:t>2</m:t>
            </m:r>
          </m:den>
        </m:f>
        <m:sSub>
          <m:sSubPr>
            <m:ctrlPr>
              <w:rPr>
                <w:rFonts w:ascii="Cambria Math" w:eastAsiaTheme="minorHAnsi" w:hAnsi="Cambria Math"/>
                <w:i/>
                <w:szCs w:val="22"/>
                <w:lang w:val="en-US" w:eastAsia="en-US"/>
              </w:rPr>
            </m:ctrlPr>
          </m:sSubPr>
          <m:e>
            <m:r>
              <w:rPr>
                <w:rFonts w:ascii="Cambria Math" w:eastAsiaTheme="minorHAnsi" w:hAnsi="Cambria Math"/>
                <w:szCs w:val="22"/>
                <w:lang w:val="en-US" w:eastAsia="en-US"/>
              </w:rPr>
              <m:t>O</m:t>
            </m:r>
          </m:e>
          <m:sub>
            <m:r>
              <w:rPr>
                <w:rFonts w:ascii="Cambria Math" w:eastAsiaTheme="minorHAnsi" w:hAnsi="Cambria Math"/>
                <w:szCs w:val="22"/>
                <w:lang w:val="en-US" w:eastAsia="en-US"/>
              </w:rPr>
              <m:t>2</m:t>
            </m:r>
          </m:sub>
        </m:sSub>
        <m:d>
          <m:dPr>
            <m:ctrlPr>
              <w:rPr>
                <w:rFonts w:ascii="Cambria Math" w:eastAsiaTheme="minorHAnsi" w:hAnsi="Cambria Math"/>
                <w:i/>
                <w:szCs w:val="22"/>
                <w:lang w:val="en-US" w:eastAsia="en-US"/>
              </w:rPr>
            </m:ctrlPr>
          </m:dPr>
          <m:e>
            <m:r>
              <w:rPr>
                <w:rFonts w:ascii="Cambria Math" w:eastAsiaTheme="minorHAnsi" w:hAnsi="Cambria Math"/>
                <w:szCs w:val="22"/>
                <w:lang w:val="en-US" w:eastAsia="en-US"/>
              </w:rPr>
              <m:t>g</m:t>
            </m:r>
          </m:e>
        </m:d>
        <m:r>
          <w:rPr>
            <w:rFonts w:ascii="Cambria Math" w:eastAsiaTheme="minorHAnsi" w:hAnsi="Cambria Math"/>
            <w:szCs w:val="22"/>
            <w:lang w:val="en-US" w:eastAsia="en-US"/>
          </w:rPr>
          <m:t>→S</m:t>
        </m:r>
        <m:sSub>
          <m:sSubPr>
            <m:ctrlPr>
              <w:rPr>
                <w:rFonts w:ascii="Cambria Math" w:eastAsiaTheme="minorHAnsi" w:hAnsi="Cambria Math"/>
                <w:i/>
                <w:szCs w:val="22"/>
                <w:lang w:val="en-US" w:eastAsia="en-US"/>
              </w:rPr>
            </m:ctrlPr>
          </m:sSubPr>
          <m:e>
            <m:r>
              <w:rPr>
                <w:rFonts w:ascii="Cambria Math" w:eastAsiaTheme="minorHAnsi" w:hAnsi="Cambria Math"/>
                <w:szCs w:val="22"/>
                <w:lang w:val="en-US" w:eastAsia="en-US"/>
              </w:rPr>
              <m:t>O</m:t>
            </m:r>
          </m:e>
          <m:sub>
            <m:r>
              <w:rPr>
                <w:rFonts w:ascii="Cambria Math" w:eastAsiaTheme="minorHAnsi" w:hAnsi="Cambria Math"/>
                <w:szCs w:val="22"/>
                <w:lang w:val="en-US" w:eastAsia="en-US"/>
              </w:rPr>
              <m:t>2</m:t>
            </m:r>
          </m:sub>
        </m:sSub>
        <m:d>
          <m:dPr>
            <m:ctrlPr>
              <w:rPr>
                <w:rFonts w:ascii="Cambria Math" w:eastAsiaTheme="minorHAnsi" w:hAnsi="Cambria Math"/>
                <w:i/>
                <w:szCs w:val="22"/>
                <w:lang w:val="en-US" w:eastAsia="en-US"/>
              </w:rPr>
            </m:ctrlPr>
          </m:dPr>
          <m:e>
            <m:r>
              <w:rPr>
                <w:rFonts w:ascii="Cambria Math" w:eastAsiaTheme="minorHAnsi" w:hAnsi="Cambria Math"/>
                <w:szCs w:val="22"/>
                <w:lang w:val="en-US" w:eastAsia="en-US"/>
              </w:rPr>
              <m:t>g</m:t>
            </m:r>
          </m:e>
        </m:d>
        <m:r>
          <w:rPr>
            <w:rFonts w:ascii="Cambria Math" w:eastAsiaTheme="minorHAnsi" w:hAnsi="Cambria Math"/>
            <w:szCs w:val="22"/>
            <w:lang w:val="en-US" w:eastAsia="en-US"/>
          </w:rPr>
          <m:t>+CaO(s)</m:t>
        </m:r>
      </m:oMath>
    </w:p>
    <w:p w14:paraId="17F0B61B" w14:textId="77777777" w:rsidR="00BB7A49" w:rsidRPr="00206F59" w:rsidRDefault="00BB7A49" w:rsidP="00BB7A49">
      <w:pPr>
        <w:spacing w:line="276" w:lineRule="auto"/>
        <w:rPr>
          <w:rFonts w:asciiTheme="minorHAnsi" w:eastAsiaTheme="minorHAnsi" w:hAnsiTheme="minorHAnsi"/>
          <w:sz w:val="22"/>
          <w:szCs w:val="22"/>
          <w:lang w:val="en-US" w:eastAsia="en-US"/>
        </w:rPr>
      </w:pPr>
    </w:p>
    <w:p w14:paraId="0886FACF" w14:textId="1A6E16CC" w:rsidR="00BB7A49" w:rsidRPr="00206F59" w:rsidRDefault="00BB7A49" w:rsidP="00BB7A49">
      <w:pPr>
        <w:rPr>
          <w:lang w:val="en-US"/>
        </w:rPr>
      </w:pPr>
      <w:r w:rsidRPr="00206F59">
        <w:rPr>
          <w:rFonts w:eastAsiaTheme="minorHAnsi"/>
          <w:b/>
          <w:lang w:val="en-US"/>
        </w:rPr>
        <w:t>1</w:t>
      </w:r>
      <w:r w:rsidR="009D02B3">
        <w:rPr>
          <w:rFonts w:eastAsiaTheme="minorHAnsi"/>
          <w:b/>
          <w:lang w:val="en-US"/>
        </w:rPr>
        <w:t>6</w:t>
      </w:r>
      <w:r w:rsidRPr="00206F59">
        <w:rPr>
          <w:rFonts w:eastAsiaTheme="minorHAnsi"/>
          <w:b/>
          <w:lang w:val="en-US"/>
        </w:rPr>
        <w:t xml:space="preserve">.7. </w:t>
      </w:r>
      <m:oMath>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2</m:t>
            </m:r>
          </m:sub>
        </m:sSub>
        <m:r>
          <w:rPr>
            <w:rFonts w:ascii="Cambria Math" w:hAnsi="Cambria Math"/>
            <w:lang w:val="en-US"/>
          </w:rPr>
          <m:t>S</m:t>
        </m:r>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4</m:t>
            </m:r>
          </m:sub>
        </m:sSub>
        <m:r>
          <w:rPr>
            <w:rFonts w:ascii="Cambria Math" w:hAnsi="Cambria Math"/>
            <w:lang w:val="en-US"/>
          </w:rPr>
          <m:t>+S</m:t>
        </m:r>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3</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7</m:t>
            </m:r>
          </m:sub>
        </m:sSub>
        <m:r>
          <w:rPr>
            <w:rFonts w:ascii="Cambria Math" w:hAnsi="Cambria Math"/>
            <w:lang w:val="en-US"/>
          </w:rPr>
          <m:t xml:space="preserve"> (</m:t>
        </m:r>
        <m:r>
          <m:rPr>
            <m:sty m:val="bi"/>
          </m:rPr>
          <w:rPr>
            <w:rFonts w:ascii="Cambria Math" w:hAnsi="Cambria Math"/>
            <w:lang w:val="en-US"/>
          </w:rPr>
          <m:t>E</m:t>
        </m:r>
        <m:r>
          <w:rPr>
            <w:rFonts w:ascii="Cambria Math" w:hAnsi="Cambria Math"/>
            <w:lang w:val="en-US"/>
          </w:rPr>
          <m:t>)</m:t>
        </m:r>
      </m:oMath>
    </w:p>
    <w:p w14:paraId="57ED291C" w14:textId="6E8C3FDE" w:rsidR="00BB7A49" w:rsidRPr="009F681E" w:rsidRDefault="00BB7A49" w:rsidP="00BB7A49">
      <w:pPr>
        <w:rPr>
          <w:rFonts w:eastAsiaTheme="minorHAnsi"/>
          <w:b/>
          <w:lang w:val="en-US"/>
        </w:rPr>
      </w:pPr>
      <w:r w:rsidRPr="00206F59">
        <w:rPr>
          <w:rFonts w:eastAsiaTheme="minorHAnsi"/>
          <w:b/>
          <w:lang w:val="en-US"/>
        </w:rPr>
        <w:lastRenderedPageBreak/>
        <w:t>1</w:t>
      </w:r>
      <w:r w:rsidR="009D02B3">
        <w:rPr>
          <w:rFonts w:eastAsiaTheme="minorHAnsi"/>
          <w:b/>
          <w:lang w:val="en-US"/>
        </w:rPr>
        <w:t>6</w:t>
      </w:r>
      <w:r w:rsidRPr="00206F59">
        <w:rPr>
          <w:rFonts w:eastAsiaTheme="minorHAnsi"/>
          <w:b/>
          <w:lang w:val="en-US"/>
        </w:rPr>
        <w:t xml:space="preserve">.8. </w:t>
      </w:r>
      <w:r w:rsidRPr="00206F59">
        <w:rPr>
          <w:b/>
          <w:lang w:val="en-US"/>
        </w:rPr>
        <w:t xml:space="preserve">E = </w:t>
      </w:r>
      <m:oMath>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7</m:t>
            </m:r>
          </m:sub>
        </m:sSub>
      </m:oMath>
      <w:r w:rsidRPr="000B478F">
        <w:rPr>
          <w:b/>
          <w:lang w:val="en-US"/>
        </w:rPr>
        <w:t xml:space="preserve"> </w:t>
      </w:r>
    </w:p>
    <w:p w14:paraId="5871D341" w14:textId="77777777" w:rsidR="009D02B3" w:rsidRDefault="009D02B3" w:rsidP="00BB7A49">
      <w:pPr>
        <w:rPr>
          <w:rFonts w:asciiTheme="minorHAnsi" w:eastAsiaTheme="minorHAnsi" w:hAnsiTheme="minorHAnsi"/>
          <w:sz w:val="22"/>
          <w:szCs w:val="22"/>
          <w:lang w:val="en-US" w:eastAsia="en-US"/>
        </w:rPr>
      </w:pPr>
    </w:p>
    <w:p w14:paraId="404F05EB" w14:textId="0DEADAEE" w:rsidR="00BB7A49" w:rsidRPr="000B478F" w:rsidRDefault="004B533A" w:rsidP="00BB7A49">
      <w:pPr>
        <w:rPr>
          <w:rFonts w:eastAsiaTheme="minorHAnsi"/>
          <w:b/>
          <w:lang w:val="en-US"/>
        </w:rPr>
      </w:pPr>
      <w:r>
        <w:rPr>
          <w:rFonts w:asciiTheme="minorHAnsi" w:eastAsiaTheme="minorHAnsi" w:hAnsiTheme="minorHAnsi"/>
          <w:sz w:val="22"/>
          <w:szCs w:val="22"/>
          <w:lang w:val="en-US" w:eastAsia="en-US"/>
        </w:rPr>
        <w:pict w14:anchorId="51B45342">
          <v:shape id="_x0000_i1178" type="#_x0000_t75" style="width:67pt;height:36pt">
            <v:imagedata r:id="rId180" o:title=""/>
          </v:shape>
        </w:pict>
      </w:r>
    </w:p>
    <w:p w14:paraId="32A2CDAE" w14:textId="77777777" w:rsidR="00BB7A49" w:rsidRPr="009F681E" w:rsidRDefault="00BB7A49" w:rsidP="00BB7A49">
      <w:pPr>
        <w:spacing w:line="276" w:lineRule="auto"/>
        <w:rPr>
          <w:lang w:val="en-US"/>
        </w:rPr>
      </w:pPr>
    </w:p>
    <w:p w14:paraId="2AB966BA" w14:textId="7C9F5212" w:rsidR="00BB7A49" w:rsidRPr="00206F59" w:rsidRDefault="00BB7A49" w:rsidP="00BB7A49">
      <w:pPr>
        <w:rPr>
          <w:rFonts w:eastAsiaTheme="minorHAnsi"/>
          <w:lang w:val="en-US"/>
        </w:rPr>
      </w:pPr>
      <w:r w:rsidRPr="00206F59">
        <w:rPr>
          <w:rFonts w:eastAsiaTheme="minorHAnsi"/>
          <w:b/>
          <w:lang w:val="en-US"/>
        </w:rPr>
        <w:t>1</w:t>
      </w:r>
      <w:r w:rsidR="009D02B3">
        <w:rPr>
          <w:rFonts w:eastAsiaTheme="minorHAnsi"/>
          <w:b/>
          <w:lang w:val="en-US"/>
        </w:rPr>
        <w:t>6</w:t>
      </w:r>
      <w:r w:rsidRPr="00206F59">
        <w:rPr>
          <w:rFonts w:eastAsiaTheme="minorHAnsi"/>
          <w:b/>
          <w:lang w:val="en-US"/>
        </w:rPr>
        <w:t xml:space="preserve">.9. </w:t>
      </w:r>
      <w:r w:rsidRPr="00206F59">
        <w:rPr>
          <w:color w:val="000000" w:themeColor="text1"/>
          <w:shd w:val="clear" w:color="auto" w:fill="FFFFFF"/>
          <w:lang w:val="en-US"/>
        </w:rPr>
        <w:t xml:space="preserve">The oxidation state of sulfur atoms in </w:t>
      </w:r>
      <w:r w:rsidRPr="00206F59">
        <w:rPr>
          <w:b/>
          <w:bCs/>
          <w:color w:val="000000" w:themeColor="text1"/>
          <w:shd w:val="clear" w:color="auto" w:fill="FFFFFF"/>
          <w:lang w:val="en-US"/>
        </w:rPr>
        <w:t>E</w:t>
      </w:r>
      <w:r w:rsidRPr="00206F59">
        <w:rPr>
          <w:bCs/>
          <w:color w:val="000000" w:themeColor="text1"/>
          <w:shd w:val="clear" w:color="auto" w:fill="FFFFFF"/>
          <w:lang w:val="en-US"/>
        </w:rPr>
        <w:t xml:space="preserve"> is 6+.</w:t>
      </w:r>
    </w:p>
    <w:p w14:paraId="25A6B13C" w14:textId="77777777" w:rsidR="00BB7A49" w:rsidRPr="00206F59" w:rsidRDefault="00BB7A49" w:rsidP="00BB7A49">
      <w:pPr>
        <w:rPr>
          <w:rFonts w:eastAsiaTheme="minorHAnsi"/>
          <w:b/>
          <w:lang w:val="en-US"/>
        </w:rPr>
      </w:pPr>
    </w:p>
    <w:p w14:paraId="06E9FF1A" w14:textId="39548750" w:rsidR="00BB7A49" w:rsidRPr="00206F59" w:rsidRDefault="00BB7A49" w:rsidP="00BB7A49">
      <w:pPr>
        <w:rPr>
          <w:rFonts w:eastAsiaTheme="minorHAnsi"/>
          <w:b/>
          <w:lang w:val="en-US"/>
        </w:rPr>
      </w:pPr>
      <w:r w:rsidRPr="00206F59">
        <w:rPr>
          <w:rFonts w:eastAsiaTheme="minorHAnsi"/>
          <w:b/>
          <w:lang w:val="en-US"/>
        </w:rPr>
        <w:t>1</w:t>
      </w:r>
      <w:r w:rsidR="009D02B3">
        <w:rPr>
          <w:rFonts w:eastAsiaTheme="minorHAnsi"/>
          <w:b/>
          <w:lang w:val="en-US"/>
        </w:rPr>
        <w:t>6</w:t>
      </w:r>
      <w:r w:rsidRPr="00206F59">
        <w:rPr>
          <w:rFonts w:eastAsiaTheme="minorHAnsi"/>
          <w:b/>
          <w:lang w:val="en-US"/>
        </w:rPr>
        <w:t>.10.</w:t>
      </w:r>
    </w:p>
    <w:p w14:paraId="59EC33AD" w14:textId="77777777" w:rsidR="00BB7A49" w:rsidRPr="00206F59" w:rsidRDefault="00BB7A49" w:rsidP="00BB7A49">
      <w:pPr>
        <w:rPr>
          <w:rFonts w:eastAsiaTheme="minorHAnsi"/>
          <w:b/>
          <w:lang w:val="en-US"/>
        </w:rPr>
      </w:pPr>
    </w:p>
    <w:tbl>
      <w:tblPr>
        <w:tblStyle w:val="TabloKlavuzu"/>
        <w:tblW w:w="0" w:type="auto"/>
        <w:tblInd w:w="0" w:type="dxa"/>
        <w:tblLook w:val="04A0" w:firstRow="1" w:lastRow="0" w:firstColumn="1" w:lastColumn="0" w:noHBand="0" w:noVBand="1"/>
      </w:tblPr>
      <w:tblGrid>
        <w:gridCol w:w="1809"/>
        <w:gridCol w:w="1418"/>
        <w:gridCol w:w="2268"/>
      </w:tblGrid>
      <w:tr w:rsidR="00BB7A49" w:rsidRPr="00206F59" w14:paraId="50B0A3C8" w14:textId="77777777" w:rsidTr="00BB7A49">
        <w:tc>
          <w:tcPr>
            <w:tcW w:w="1809" w:type="dxa"/>
            <w:vAlign w:val="center"/>
          </w:tcPr>
          <w:p w14:paraId="55876CA2" w14:textId="77777777" w:rsidR="00BB7A49" w:rsidRPr="000B478F" w:rsidRDefault="00BB7A49" w:rsidP="00BB7A49">
            <w:pPr>
              <w:spacing w:line="276" w:lineRule="auto"/>
              <w:jc w:val="center"/>
              <w:rPr>
                <w:b/>
                <w:bCs/>
                <w:lang w:val="en-US"/>
              </w:rPr>
            </w:pPr>
            <w:r>
              <w:rPr>
                <w:b/>
                <w:bCs/>
                <w:lang w:val="en-US"/>
              </w:rPr>
              <w:t>F</w:t>
            </w:r>
            <w:r w:rsidRPr="00206F59">
              <w:rPr>
                <w:b/>
                <w:bCs/>
                <w:lang w:val="en-US"/>
              </w:rPr>
              <w:t xml:space="preserve"> = </w:t>
            </w:r>
            <m:oMath>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Cl</m:t>
                  </m:r>
                </m:e>
                <m:sub>
                  <m:r>
                    <w:rPr>
                      <w:rFonts w:ascii="Cambria Math" w:hAnsi="Cambria Math"/>
                      <w:lang w:val="en-US"/>
                    </w:rPr>
                    <m:t>2</m:t>
                  </m:r>
                </m:sub>
              </m:sSub>
            </m:oMath>
          </w:p>
        </w:tc>
        <w:tc>
          <w:tcPr>
            <w:tcW w:w="1418" w:type="dxa"/>
            <w:vAlign w:val="center"/>
          </w:tcPr>
          <w:p w14:paraId="475F5533" w14:textId="77777777" w:rsidR="00BB7A49" w:rsidRPr="000B478F" w:rsidRDefault="00BB7A49" w:rsidP="00BB7A49">
            <w:pPr>
              <w:spacing w:line="276" w:lineRule="auto"/>
              <w:jc w:val="center"/>
              <w:rPr>
                <w:b/>
                <w:bCs/>
                <w:lang w:val="en-US"/>
              </w:rPr>
            </w:pPr>
            <w:r>
              <w:rPr>
                <w:b/>
                <w:bCs/>
                <w:lang w:val="en-US"/>
              </w:rPr>
              <w:t>G</w:t>
            </w:r>
            <w:r w:rsidRPr="00206F59">
              <w:rPr>
                <w:b/>
                <w:bCs/>
                <w:lang w:val="en-US"/>
              </w:rPr>
              <w:t xml:space="preserve"> = </w:t>
            </w:r>
            <m:oMath>
              <m:r>
                <w:rPr>
                  <w:rFonts w:ascii="Cambria Math" w:hAnsi="Cambria Math"/>
                  <w:lang w:val="en-US"/>
                </w:rPr>
                <m:t>S</m:t>
              </m:r>
              <m:sSub>
                <m:sSubPr>
                  <m:ctrlPr>
                    <w:rPr>
                      <w:rFonts w:ascii="Cambria Math" w:hAnsi="Cambria Math"/>
                      <w:i/>
                      <w:lang w:val="en-US"/>
                    </w:rPr>
                  </m:ctrlPr>
                </m:sSubPr>
                <m:e>
                  <m:r>
                    <w:rPr>
                      <w:rFonts w:ascii="Cambria Math" w:hAnsi="Cambria Math"/>
                      <w:lang w:val="en-US"/>
                    </w:rPr>
                    <m:t>Cl</m:t>
                  </m:r>
                </m:e>
                <m:sub>
                  <m:r>
                    <w:rPr>
                      <w:rFonts w:ascii="Cambria Math" w:hAnsi="Cambria Math"/>
                      <w:lang w:val="en-US"/>
                    </w:rPr>
                    <m:t>2</m:t>
                  </m:r>
                </m:sub>
              </m:sSub>
            </m:oMath>
          </w:p>
        </w:tc>
        <w:tc>
          <w:tcPr>
            <w:tcW w:w="2268" w:type="dxa"/>
            <w:vAlign w:val="center"/>
          </w:tcPr>
          <w:p w14:paraId="2F5450E8" w14:textId="77777777" w:rsidR="00BB7A49" w:rsidRPr="000B478F" w:rsidRDefault="00BB7A49" w:rsidP="00BB7A49">
            <w:pPr>
              <w:spacing w:line="276" w:lineRule="auto"/>
              <w:jc w:val="center"/>
              <w:rPr>
                <w:b/>
                <w:bCs/>
                <w:lang w:val="en-US"/>
              </w:rPr>
            </w:pPr>
            <w:r>
              <w:rPr>
                <w:b/>
                <w:bCs/>
                <w:lang w:val="en-US"/>
              </w:rPr>
              <w:t>H</w:t>
            </w:r>
            <w:r w:rsidRPr="00206F59">
              <w:rPr>
                <w:b/>
                <w:bCs/>
                <w:lang w:val="en-US"/>
              </w:rPr>
              <w:t xml:space="preserve"> = </w:t>
            </w:r>
            <m:oMath>
              <m:r>
                <w:rPr>
                  <w:rFonts w:ascii="Cambria Math" w:hAnsi="Cambria Math"/>
                  <w:lang w:val="en-US"/>
                </w:rPr>
                <m:t>S</m:t>
              </m:r>
              <m:sSub>
                <m:sSubPr>
                  <m:ctrlPr>
                    <w:rPr>
                      <w:rFonts w:ascii="Cambria Math" w:hAnsi="Cambria Math"/>
                      <w:i/>
                      <w:lang w:val="en-US"/>
                    </w:rPr>
                  </m:ctrlPr>
                </m:sSubPr>
                <m:e>
                  <m:r>
                    <w:rPr>
                      <w:rFonts w:ascii="Cambria Math" w:hAnsi="Cambria Math"/>
                      <w:lang w:val="en-US"/>
                    </w:rPr>
                    <m:t>OCl</m:t>
                  </m:r>
                </m:e>
                <m:sub>
                  <m:r>
                    <w:rPr>
                      <w:rFonts w:ascii="Cambria Math" w:hAnsi="Cambria Math"/>
                      <w:lang w:val="en-US"/>
                    </w:rPr>
                    <m:t>2</m:t>
                  </m:r>
                </m:sub>
              </m:sSub>
            </m:oMath>
          </w:p>
        </w:tc>
      </w:tr>
      <w:tr w:rsidR="00BB7A49" w:rsidRPr="00206F59" w14:paraId="3F4CD616" w14:textId="77777777" w:rsidTr="00BB7A49">
        <w:tc>
          <w:tcPr>
            <w:tcW w:w="1809" w:type="dxa"/>
            <w:vAlign w:val="center"/>
          </w:tcPr>
          <w:p w14:paraId="2387FEC8" w14:textId="7DDFD3A9" w:rsidR="00BB7A49" w:rsidRPr="000B478F" w:rsidRDefault="004B533A" w:rsidP="00BB7A49">
            <w:pPr>
              <w:spacing w:line="276" w:lineRule="auto"/>
              <w:jc w:val="center"/>
              <w:rPr>
                <w:bCs/>
                <w:lang w:val="en-US"/>
              </w:rPr>
            </w:pPr>
            <w:r>
              <w:rPr>
                <w:rFonts w:asciiTheme="minorHAnsi" w:eastAsiaTheme="minorHAnsi" w:hAnsiTheme="minorHAnsi"/>
                <w:sz w:val="22"/>
                <w:szCs w:val="22"/>
                <w:lang w:val="en-US" w:eastAsia="en-US"/>
              </w:rPr>
              <w:pict w14:anchorId="76002030">
                <v:shape id="_x0000_i1179" type="#_x0000_t75" style="width:51.5pt;height:36pt">
                  <v:imagedata r:id="rId181" o:title=""/>
                </v:shape>
              </w:pict>
            </w:r>
          </w:p>
        </w:tc>
        <w:tc>
          <w:tcPr>
            <w:tcW w:w="1418" w:type="dxa"/>
            <w:vAlign w:val="center"/>
          </w:tcPr>
          <w:p w14:paraId="3346114E" w14:textId="4445D63E" w:rsidR="00BB7A49" w:rsidRPr="000B478F" w:rsidRDefault="004B533A" w:rsidP="00BB7A49">
            <w:pPr>
              <w:spacing w:line="276" w:lineRule="auto"/>
              <w:jc w:val="center"/>
              <w:rPr>
                <w:bCs/>
                <w:lang w:val="en-US"/>
              </w:rPr>
            </w:pPr>
            <w:r>
              <w:rPr>
                <w:lang w:val="en-US"/>
              </w:rPr>
              <w:pict w14:anchorId="25A84AAF">
                <v:shape id="_x0000_i1180" type="#_x0000_t75" style="width:41pt;height:46.5pt">
                  <v:imagedata r:id="rId182" o:title=""/>
                </v:shape>
              </w:pict>
            </w:r>
          </w:p>
        </w:tc>
        <w:tc>
          <w:tcPr>
            <w:tcW w:w="2268" w:type="dxa"/>
            <w:vAlign w:val="center"/>
          </w:tcPr>
          <w:p w14:paraId="22129E3A" w14:textId="4E157BFB" w:rsidR="00BB7A49" w:rsidRPr="000B478F" w:rsidRDefault="004B533A" w:rsidP="00BB7A49">
            <w:pPr>
              <w:spacing w:line="276" w:lineRule="auto"/>
              <w:jc w:val="center"/>
              <w:rPr>
                <w:bCs/>
                <w:lang w:val="en-US"/>
              </w:rPr>
            </w:pPr>
            <w:r>
              <w:rPr>
                <w:lang w:val="en-US"/>
              </w:rPr>
              <w:pict w14:anchorId="32464D6F">
                <v:shape id="_x0000_i1181" type="#_x0000_t75" style="width:82.5pt;height:46.5pt">
                  <v:imagedata r:id="rId183" o:title=""/>
                </v:shape>
              </w:pict>
            </w:r>
          </w:p>
        </w:tc>
      </w:tr>
    </w:tbl>
    <w:p w14:paraId="01BDDA9F" w14:textId="77777777" w:rsidR="00BB7A49" w:rsidRPr="000B478F" w:rsidRDefault="00BB7A49" w:rsidP="00BB7A49">
      <w:pPr>
        <w:rPr>
          <w:rFonts w:eastAsiaTheme="minorHAnsi"/>
          <w:b/>
          <w:lang w:val="en-US"/>
        </w:rPr>
      </w:pPr>
    </w:p>
    <w:p w14:paraId="6B78A3F5" w14:textId="39B75A70" w:rsidR="00BB7A49" w:rsidRPr="00206F59" w:rsidRDefault="00BB7A49" w:rsidP="00BB7A49">
      <w:pPr>
        <w:rPr>
          <w:rFonts w:eastAsiaTheme="minorHAnsi"/>
          <w:b/>
          <w:lang w:val="en-US"/>
        </w:rPr>
      </w:pPr>
      <w:r w:rsidRPr="009F681E">
        <w:rPr>
          <w:rFonts w:eastAsiaTheme="minorHAnsi"/>
          <w:b/>
          <w:lang w:val="en-US"/>
        </w:rPr>
        <w:t>1</w:t>
      </w:r>
      <w:r w:rsidR="009D02B3">
        <w:rPr>
          <w:rFonts w:eastAsiaTheme="minorHAnsi"/>
          <w:b/>
          <w:lang w:val="en-US"/>
        </w:rPr>
        <w:t>6</w:t>
      </w:r>
      <w:r w:rsidRPr="009F681E">
        <w:rPr>
          <w:rFonts w:eastAsiaTheme="minorHAnsi"/>
          <w:b/>
          <w:lang w:val="en-US"/>
        </w:rPr>
        <w:t>.11</w:t>
      </w:r>
      <w:r w:rsidRPr="00206F59">
        <w:rPr>
          <w:rFonts w:eastAsiaTheme="minorHAnsi"/>
          <w:b/>
          <w:lang w:val="en-US"/>
        </w:rPr>
        <w:t>.</w:t>
      </w:r>
    </w:p>
    <w:p w14:paraId="0E36CF91" w14:textId="77777777" w:rsidR="00BB7A49" w:rsidRPr="00206F59" w:rsidRDefault="00BB7A49" w:rsidP="00BB7A49">
      <w:pPr>
        <w:rPr>
          <w:rFonts w:eastAsiaTheme="minorHAnsi"/>
          <w:b/>
          <w:lang w:val="en-US"/>
        </w:rPr>
      </w:pPr>
    </w:p>
    <w:p w14:paraId="67C5A4E5" w14:textId="77777777" w:rsidR="00BB7A49" w:rsidRPr="00206F59" w:rsidRDefault="00864138" w:rsidP="00BB7A49">
      <w:pPr>
        <w:spacing w:line="276" w:lineRule="auto"/>
        <w:rPr>
          <w:rFonts w:asciiTheme="minorHAnsi" w:eastAsiaTheme="minorEastAsia" w:hAnsiTheme="minorHAnsi"/>
          <w:szCs w:val="22"/>
          <w:lang w:val="en-US" w:eastAsia="en-US"/>
        </w:rPr>
      </w:pPr>
      <m:oMathPara>
        <m:oMathParaPr>
          <m:jc m:val="left"/>
        </m:oMathParaPr>
        <m:oMath>
          <m:sSub>
            <m:sSubPr>
              <m:ctrlPr>
                <w:rPr>
                  <w:rFonts w:ascii="Cambria Math" w:eastAsiaTheme="minorHAnsi" w:hAnsi="Cambria Math"/>
                  <w:i/>
                  <w:szCs w:val="22"/>
                  <w:lang w:val="en-US" w:eastAsia="en-US"/>
                </w:rPr>
              </m:ctrlPr>
            </m:sSubPr>
            <m:e>
              <m:r>
                <w:rPr>
                  <w:rFonts w:ascii="Cambria Math" w:eastAsiaTheme="minorHAnsi" w:hAnsi="Cambria Math"/>
                  <w:szCs w:val="22"/>
                  <w:lang w:val="en-US" w:eastAsia="en-US"/>
                </w:rPr>
                <m:t>S</m:t>
              </m:r>
            </m:e>
            <m:sub>
              <m:r>
                <w:rPr>
                  <w:rFonts w:ascii="Cambria Math" w:eastAsiaTheme="minorHAnsi" w:hAnsi="Cambria Math"/>
                  <w:szCs w:val="22"/>
                  <w:lang w:val="en-US" w:eastAsia="en-US"/>
                </w:rPr>
                <m:t>8</m:t>
              </m:r>
            </m:sub>
          </m:sSub>
          <m:r>
            <w:rPr>
              <w:rFonts w:ascii="Cambria Math" w:eastAsiaTheme="minorHAnsi" w:hAnsi="Cambria Math"/>
              <w:szCs w:val="22"/>
              <w:lang w:val="en-US" w:eastAsia="en-US"/>
            </w:rPr>
            <m:t>+4</m:t>
          </m:r>
          <m:sSub>
            <m:sSubPr>
              <m:ctrlPr>
                <w:rPr>
                  <w:rFonts w:ascii="Cambria Math" w:eastAsiaTheme="minorHAnsi" w:hAnsi="Cambria Math"/>
                  <w:i/>
                  <w:szCs w:val="22"/>
                  <w:lang w:val="en-US" w:eastAsia="en-US"/>
                </w:rPr>
              </m:ctrlPr>
            </m:sSubPr>
            <m:e>
              <m:r>
                <w:rPr>
                  <w:rFonts w:ascii="Cambria Math" w:eastAsiaTheme="minorHAnsi" w:hAnsi="Cambria Math"/>
                  <w:szCs w:val="22"/>
                  <w:lang w:val="en-US" w:eastAsia="en-US"/>
                </w:rPr>
                <m:t>Cl</m:t>
              </m:r>
            </m:e>
            <m:sub>
              <m:r>
                <w:rPr>
                  <w:rFonts w:ascii="Cambria Math" w:eastAsiaTheme="minorHAnsi" w:hAnsi="Cambria Math"/>
                  <w:szCs w:val="22"/>
                  <w:lang w:val="en-US" w:eastAsia="en-US"/>
                </w:rPr>
                <m:t>2</m:t>
              </m:r>
            </m:sub>
          </m:sSub>
          <m:r>
            <w:rPr>
              <w:rFonts w:ascii="Cambria Math" w:eastAsiaTheme="minorHAnsi" w:hAnsi="Cambria Math"/>
              <w:szCs w:val="22"/>
              <w:lang w:val="en-US" w:eastAsia="en-US"/>
            </w:rPr>
            <m:t>→4</m:t>
          </m:r>
          <m:sSub>
            <m:sSubPr>
              <m:ctrlPr>
                <w:rPr>
                  <w:rFonts w:ascii="Cambria Math" w:eastAsiaTheme="minorHAnsi" w:hAnsi="Cambria Math"/>
                  <w:i/>
                  <w:szCs w:val="22"/>
                  <w:lang w:val="en-US" w:eastAsia="en-US"/>
                </w:rPr>
              </m:ctrlPr>
            </m:sSubPr>
            <m:e>
              <m:r>
                <w:rPr>
                  <w:rFonts w:ascii="Cambria Math" w:eastAsiaTheme="minorHAnsi" w:hAnsi="Cambria Math"/>
                  <w:szCs w:val="22"/>
                  <w:lang w:val="en-US" w:eastAsia="en-US"/>
                </w:rPr>
                <m:t>S</m:t>
              </m:r>
            </m:e>
            <m:sub>
              <m:r>
                <w:rPr>
                  <w:rFonts w:ascii="Cambria Math" w:eastAsiaTheme="minorHAnsi" w:hAnsi="Cambria Math"/>
                  <w:szCs w:val="22"/>
                  <w:lang w:val="en-US" w:eastAsia="en-US"/>
                </w:rPr>
                <m:t>2</m:t>
              </m:r>
            </m:sub>
          </m:sSub>
          <m:sSub>
            <m:sSubPr>
              <m:ctrlPr>
                <w:rPr>
                  <w:rFonts w:ascii="Cambria Math" w:eastAsiaTheme="minorHAnsi" w:hAnsi="Cambria Math"/>
                  <w:i/>
                  <w:szCs w:val="22"/>
                  <w:lang w:val="en-US" w:eastAsia="en-US"/>
                </w:rPr>
              </m:ctrlPr>
            </m:sSubPr>
            <m:e>
              <m:r>
                <w:rPr>
                  <w:rFonts w:ascii="Cambria Math" w:eastAsiaTheme="minorHAnsi" w:hAnsi="Cambria Math"/>
                  <w:szCs w:val="22"/>
                  <w:lang w:val="en-US" w:eastAsia="en-US"/>
                </w:rPr>
                <m:t>Cl</m:t>
              </m:r>
            </m:e>
            <m:sub>
              <m:r>
                <w:rPr>
                  <w:rFonts w:ascii="Cambria Math" w:eastAsiaTheme="minorHAnsi" w:hAnsi="Cambria Math"/>
                  <w:szCs w:val="22"/>
                  <w:lang w:val="en-US" w:eastAsia="en-US"/>
                </w:rPr>
                <m:t>2</m:t>
              </m:r>
            </m:sub>
          </m:sSub>
          <m:r>
            <w:rPr>
              <w:rFonts w:ascii="Cambria Math" w:eastAsiaTheme="minorHAnsi" w:hAnsi="Cambria Math"/>
              <w:szCs w:val="22"/>
              <w:lang w:val="en-US" w:eastAsia="en-US"/>
            </w:rPr>
            <m:t>(</m:t>
          </m:r>
          <m:r>
            <m:rPr>
              <m:sty m:val="bi"/>
            </m:rPr>
            <w:rPr>
              <w:rFonts w:ascii="Cambria Math" w:eastAsiaTheme="minorHAnsi" w:hAnsi="Cambria Math"/>
              <w:szCs w:val="22"/>
              <w:lang w:val="en-US" w:eastAsia="en-US"/>
            </w:rPr>
            <m:t>F</m:t>
          </m:r>
          <m:r>
            <w:rPr>
              <w:rFonts w:ascii="Cambria Math" w:eastAsiaTheme="minorHAnsi" w:hAnsi="Cambria Math"/>
              <w:szCs w:val="22"/>
              <w:lang w:val="en-US" w:eastAsia="en-US"/>
            </w:rPr>
            <m:t>)</m:t>
          </m:r>
        </m:oMath>
      </m:oMathPara>
    </w:p>
    <w:p w14:paraId="2453E060" w14:textId="77777777" w:rsidR="00BB7A49" w:rsidRPr="00206F59" w:rsidRDefault="00BB7A49" w:rsidP="00BB7A49">
      <w:pPr>
        <w:spacing w:line="276" w:lineRule="auto"/>
        <w:rPr>
          <w:rFonts w:asciiTheme="minorHAnsi" w:eastAsiaTheme="minorEastAsia" w:hAnsiTheme="minorHAnsi"/>
          <w:szCs w:val="22"/>
          <w:lang w:val="en-US" w:eastAsia="en-US"/>
        </w:rPr>
      </w:pPr>
    </w:p>
    <w:p w14:paraId="40D38E07" w14:textId="77777777" w:rsidR="00BB7A49" w:rsidRPr="00206F59" w:rsidRDefault="00864138" w:rsidP="00BB7A49">
      <w:pPr>
        <w:spacing w:line="276" w:lineRule="auto"/>
        <w:rPr>
          <w:rFonts w:asciiTheme="minorHAnsi" w:eastAsiaTheme="minorEastAsia" w:hAnsiTheme="minorHAnsi"/>
          <w:szCs w:val="22"/>
          <w:lang w:val="en-US" w:eastAsia="en-US"/>
        </w:rPr>
      </w:pPr>
      <m:oMathPara>
        <m:oMathParaPr>
          <m:jc m:val="left"/>
        </m:oMathParaPr>
        <m:oMath>
          <m:sSub>
            <m:sSubPr>
              <m:ctrlPr>
                <w:rPr>
                  <w:rFonts w:ascii="Cambria Math" w:eastAsiaTheme="minorHAnsi" w:hAnsi="Cambria Math"/>
                  <w:i/>
                  <w:szCs w:val="22"/>
                  <w:lang w:val="en-US" w:eastAsia="en-US"/>
                </w:rPr>
              </m:ctrlPr>
            </m:sSubPr>
            <m:e>
              <m:r>
                <w:rPr>
                  <w:rFonts w:ascii="Cambria Math" w:eastAsiaTheme="minorHAnsi" w:hAnsi="Cambria Math"/>
                  <w:szCs w:val="22"/>
                  <w:lang w:val="en-US" w:eastAsia="en-US"/>
                </w:rPr>
                <m:t>S</m:t>
              </m:r>
            </m:e>
            <m:sub>
              <m:r>
                <w:rPr>
                  <w:rFonts w:ascii="Cambria Math" w:eastAsiaTheme="minorHAnsi" w:hAnsi="Cambria Math"/>
                  <w:szCs w:val="22"/>
                  <w:lang w:val="en-US" w:eastAsia="en-US"/>
                </w:rPr>
                <m:t>2</m:t>
              </m:r>
            </m:sub>
          </m:sSub>
          <m:sSub>
            <m:sSubPr>
              <m:ctrlPr>
                <w:rPr>
                  <w:rFonts w:ascii="Cambria Math" w:eastAsiaTheme="minorHAnsi" w:hAnsi="Cambria Math"/>
                  <w:i/>
                  <w:szCs w:val="22"/>
                  <w:lang w:val="en-US" w:eastAsia="en-US"/>
                </w:rPr>
              </m:ctrlPr>
            </m:sSubPr>
            <m:e>
              <m:r>
                <w:rPr>
                  <w:rFonts w:ascii="Cambria Math" w:eastAsiaTheme="minorHAnsi" w:hAnsi="Cambria Math"/>
                  <w:szCs w:val="22"/>
                  <w:lang w:val="en-US" w:eastAsia="en-US"/>
                </w:rPr>
                <m:t>Cl</m:t>
              </m:r>
            </m:e>
            <m:sub>
              <m:r>
                <w:rPr>
                  <w:rFonts w:ascii="Cambria Math" w:eastAsiaTheme="minorHAnsi" w:hAnsi="Cambria Math"/>
                  <w:szCs w:val="22"/>
                  <w:lang w:val="en-US" w:eastAsia="en-US"/>
                </w:rPr>
                <m:t>2</m:t>
              </m:r>
            </m:sub>
          </m:sSub>
          <m:r>
            <w:rPr>
              <w:rFonts w:ascii="Cambria Math" w:eastAsiaTheme="minorHAnsi" w:hAnsi="Cambria Math"/>
              <w:szCs w:val="22"/>
              <w:lang w:val="en-US" w:eastAsia="en-US"/>
            </w:rPr>
            <m:t>+</m:t>
          </m:r>
          <m:sSub>
            <m:sSubPr>
              <m:ctrlPr>
                <w:rPr>
                  <w:rFonts w:ascii="Cambria Math" w:eastAsiaTheme="minorHAnsi" w:hAnsi="Cambria Math"/>
                  <w:i/>
                  <w:szCs w:val="22"/>
                  <w:lang w:val="en-US" w:eastAsia="en-US"/>
                </w:rPr>
              </m:ctrlPr>
            </m:sSubPr>
            <m:e>
              <m:r>
                <w:rPr>
                  <w:rFonts w:ascii="Cambria Math" w:eastAsiaTheme="minorHAnsi" w:hAnsi="Cambria Math"/>
                  <w:szCs w:val="22"/>
                  <w:lang w:val="en-US" w:eastAsia="en-US"/>
                </w:rPr>
                <m:t>Cl</m:t>
              </m:r>
            </m:e>
            <m:sub>
              <m:r>
                <w:rPr>
                  <w:rFonts w:ascii="Cambria Math" w:eastAsiaTheme="minorHAnsi" w:hAnsi="Cambria Math"/>
                  <w:szCs w:val="22"/>
                  <w:lang w:val="en-US" w:eastAsia="en-US"/>
                </w:rPr>
                <m:t>2</m:t>
              </m:r>
            </m:sub>
          </m:sSub>
          <m:r>
            <w:rPr>
              <w:rFonts w:ascii="Cambria Math" w:eastAsiaTheme="minorHAnsi" w:hAnsi="Cambria Math"/>
              <w:szCs w:val="22"/>
              <w:lang w:val="en-US" w:eastAsia="en-US"/>
            </w:rPr>
            <m:t>→2S</m:t>
          </m:r>
          <m:sSub>
            <m:sSubPr>
              <m:ctrlPr>
                <w:rPr>
                  <w:rFonts w:ascii="Cambria Math" w:eastAsiaTheme="minorHAnsi" w:hAnsi="Cambria Math"/>
                  <w:i/>
                  <w:szCs w:val="22"/>
                  <w:lang w:val="en-US" w:eastAsia="en-US"/>
                </w:rPr>
              </m:ctrlPr>
            </m:sSubPr>
            <m:e>
              <m:r>
                <w:rPr>
                  <w:rFonts w:ascii="Cambria Math" w:eastAsiaTheme="minorHAnsi" w:hAnsi="Cambria Math"/>
                  <w:szCs w:val="22"/>
                  <w:lang w:val="en-US" w:eastAsia="en-US"/>
                </w:rPr>
                <m:t>Cl</m:t>
              </m:r>
            </m:e>
            <m:sub>
              <m:r>
                <w:rPr>
                  <w:rFonts w:ascii="Cambria Math" w:eastAsiaTheme="minorHAnsi" w:hAnsi="Cambria Math"/>
                  <w:szCs w:val="22"/>
                  <w:lang w:val="en-US" w:eastAsia="en-US"/>
                </w:rPr>
                <m:t>2</m:t>
              </m:r>
            </m:sub>
          </m:sSub>
          <m:r>
            <w:rPr>
              <w:rFonts w:ascii="Cambria Math" w:eastAsiaTheme="minorHAnsi" w:hAnsi="Cambria Math"/>
              <w:szCs w:val="22"/>
              <w:lang w:val="en-US" w:eastAsia="en-US"/>
            </w:rPr>
            <m:t>(</m:t>
          </m:r>
          <m:r>
            <m:rPr>
              <m:sty m:val="bi"/>
            </m:rPr>
            <w:rPr>
              <w:rFonts w:ascii="Cambria Math" w:eastAsiaTheme="minorHAnsi" w:hAnsi="Cambria Math"/>
              <w:szCs w:val="22"/>
              <w:lang w:val="en-US" w:eastAsia="en-US"/>
            </w:rPr>
            <m:t>G</m:t>
          </m:r>
          <m:r>
            <w:rPr>
              <w:rFonts w:ascii="Cambria Math" w:eastAsiaTheme="minorHAnsi" w:hAnsi="Cambria Math"/>
              <w:szCs w:val="22"/>
              <w:lang w:val="en-US" w:eastAsia="en-US"/>
            </w:rPr>
            <m:t>)</m:t>
          </m:r>
        </m:oMath>
      </m:oMathPara>
    </w:p>
    <w:p w14:paraId="0EFC8381" w14:textId="77777777" w:rsidR="00BB7A49" w:rsidRPr="00206F59" w:rsidRDefault="00BB7A49" w:rsidP="00BB7A49">
      <w:pPr>
        <w:spacing w:line="276" w:lineRule="auto"/>
        <w:rPr>
          <w:rFonts w:asciiTheme="minorHAnsi" w:eastAsiaTheme="minorEastAsia" w:hAnsiTheme="minorHAnsi"/>
          <w:szCs w:val="22"/>
          <w:lang w:val="en-US" w:eastAsia="en-US"/>
        </w:rPr>
      </w:pPr>
    </w:p>
    <w:p w14:paraId="084DA0FE" w14:textId="77777777" w:rsidR="00BB7A49" w:rsidRPr="000B478F" w:rsidRDefault="00BB7A49" w:rsidP="00BB7A49">
      <w:pPr>
        <w:spacing w:line="276" w:lineRule="auto"/>
        <w:rPr>
          <w:rFonts w:asciiTheme="minorHAnsi" w:eastAsiaTheme="minorHAnsi" w:hAnsiTheme="minorHAnsi"/>
          <w:szCs w:val="22"/>
          <w:lang w:val="en-US" w:eastAsia="en-US"/>
        </w:rPr>
      </w:pPr>
      <m:oMathPara>
        <m:oMathParaPr>
          <m:jc m:val="left"/>
        </m:oMathParaPr>
        <m:oMath>
          <m:r>
            <w:rPr>
              <w:rFonts w:ascii="Cambria Math" w:eastAsiaTheme="minorHAnsi" w:hAnsi="Cambria Math"/>
              <w:szCs w:val="22"/>
              <w:lang w:val="en-US" w:eastAsia="en-US"/>
            </w:rPr>
            <m:t>S</m:t>
          </m:r>
          <m:sSub>
            <m:sSubPr>
              <m:ctrlPr>
                <w:rPr>
                  <w:rFonts w:ascii="Cambria Math" w:eastAsiaTheme="minorHAnsi" w:hAnsi="Cambria Math"/>
                  <w:i/>
                  <w:szCs w:val="22"/>
                  <w:lang w:val="en-US" w:eastAsia="en-US"/>
                </w:rPr>
              </m:ctrlPr>
            </m:sSubPr>
            <m:e>
              <m:r>
                <w:rPr>
                  <w:rFonts w:ascii="Cambria Math" w:eastAsiaTheme="minorHAnsi" w:hAnsi="Cambria Math"/>
                  <w:szCs w:val="22"/>
                  <w:lang w:val="en-US" w:eastAsia="en-US"/>
                </w:rPr>
                <m:t>Cl</m:t>
              </m:r>
            </m:e>
            <m:sub>
              <m:r>
                <w:rPr>
                  <w:rFonts w:ascii="Cambria Math" w:eastAsiaTheme="minorHAnsi" w:hAnsi="Cambria Math"/>
                  <w:szCs w:val="22"/>
                  <w:lang w:val="en-US" w:eastAsia="en-US"/>
                </w:rPr>
                <m:t>2</m:t>
              </m:r>
            </m:sub>
          </m:sSub>
          <m:r>
            <w:rPr>
              <w:rFonts w:ascii="Cambria Math" w:eastAsiaTheme="minorHAnsi" w:hAnsi="Cambria Math"/>
              <w:szCs w:val="22"/>
              <w:lang w:val="en-US" w:eastAsia="en-US"/>
            </w:rPr>
            <m:t>+S</m:t>
          </m:r>
          <m:sSub>
            <m:sSubPr>
              <m:ctrlPr>
                <w:rPr>
                  <w:rFonts w:ascii="Cambria Math" w:eastAsiaTheme="minorHAnsi" w:hAnsi="Cambria Math"/>
                  <w:i/>
                  <w:szCs w:val="22"/>
                  <w:lang w:val="en-US" w:eastAsia="en-US"/>
                </w:rPr>
              </m:ctrlPr>
            </m:sSubPr>
            <m:e>
              <m:r>
                <w:rPr>
                  <w:rFonts w:ascii="Cambria Math" w:eastAsiaTheme="minorHAnsi" w:hAnsi="Cambria Math"/>
                  <w:szCs w:val="22"/>
                  <w:lang w:val="en-US" w:eastAsia="en-US"/>
                </w:rPr>
                <m:t>O</m:t>
              </m:r>
            </m:e>
            <m:sub>
              <m:r>
                <w:rPr>
                  <w:rFonts w:ascii="Cambria Math" w:eastAsiaTheme="minorHAnsi" w:hAnsi="Cambria Math"/>
                  <w:szCs w:val="22"/>
                  <w:lang w:val="en-US" w:eastAsia="en-US"/>
                </w:rPr>
                <m:t>3</m:t>
              </m:r>
            </m:sub>
          </m:sSub>
          <m:r>
            <w:rPr>
              <w:rFonts w:ascii="Cambria Math" w:eastAsiaTheme="minorHAnsi" w:hAnsi="Cambria Math"/>
              <w:szCs w:val="22"/>
              <w:lang w:val="en-US" w:eastAsia="en-US"/>
            </w:rPr>
            <m:t>→SO</m:t>
          </m:r>
          <m:sSub>
            <m:sSubPr>
              <m:ctrlPr>
                <w:rPr>
                  <w:rFonts w:ascii="Cambria Math" w:eastAsiaTheme="minorHAnsi" w:hAnsi="Cambria Math"/>
                  <w:i/>
                  <w:szCs w:val="22"/>
                  <w:lang w:val="en-US" w:eastAsia="en-US"/>
                </w:rPr>
              </m:ctrlPr>
            </m:sSubPr>
            <m:e>
              <m:r>
                <w:rPr>
                  <w:rFonts w:ascii="Cambria Math" w:eastAsiaTheme="minorHAnsi" w:hAnsi="Cambria Math"/>
                  <w:szCs w:val="22"/>
                  <w:lang w:val="en-US" w:eastAsia="en-US"/>
                </w:rPr>
                <m:t>Cl</m:t>
              </m:r>
            </m:e>
            <m:sub>
              <m:r>
                <w:rPr>
                  <w:rFonts w:ascii="Cambria Math" w:eastAsiaTheme="minorHAnsi" w:hAnsi="Cambria Math"/>
                  <w:szCs w:val="22"/>
                  <w:lang w:val="en-US" w:eastAsia="en-US"/>
                </w:rPr>
                <m:t>2</m:t>
              </m:r>
            </m:sub>
          </m:sSub>
          <m:d>
            <m:dPr>
              <m:ctrlPr>
                <w:rPr>
                  <w:rFonts w:ascii="Cambria Math" w:eastAsiaTheme="minorHAnsi" w:hAnsi="Cambria Math"/>
                  <w:i/>
                  <w:szCs w:val="22"/>
                  <w:lang w:val="en-US" w:eastAsia="en-US"/>
                </w:rPr>
              </m:ctrlPr>
            </m:dPr>
            <m:e>
              <m:r>
                <m:rPr>
                  <m:sty m:val="bi"/>
                </m:rPr>
                <w:rPr>
                  <w:rFonts w:ascii="Cambria Math" w:eastAsiaTheme="minorHAnsi" w:hAnsi="Cambria Math"/>
                  <w:szCs w:val="22"/>
                  <w:lang w:val="en-US" w:eastAsia="en-US"/>
                </w:rPr>
                <m:t>H</m:t>
              </m:r>
            </m:e>
          </m:d>
          <m:r>
            <w:rPr>
              <w:rFonts w:ascii="Cambria Math" w:eastAsiaTheme="minorHAnsi" w:hAnsi="Cambria Math"/>
              <w:szCs w:val="22"/>
              <w:lang w:val="en-US" w:eastAsia="en-US"/>
            </w:rPr>
            <m:t>+S</m:t>
          </m:r>
          <m:sSub>
            <m:sSubPr>
              <m:ctrlPr>
                <w:rPr>
                  <w:rFonts w:ascii="Cambria Math" w:eastAsiaTheme="minorHAnsi" w:hAnsi="Cambria Math"/>
                  <w:i/>
                  <w:szCs w:val="22"/>
                  <w:lang w:val="en-US" w:eastAsia="en-US"/>
                </w:rPr>
              </m:ctrlPr>
            </m:sSubPr>
            <m:e>
              <m:r>
                <w:rPr>
                  <w:rFonts w:ascii="Cambria Math" w:eastAsiaTheme="minorHAnsi" w:hAnsi="Cambria Math"/>
                  <w:szCs w:val="22"/>
                  <w:lang w:val="en-US" w:eastAsia="en-US"/>
                </w:rPr>
                <m:t>O</m:t>
              </m:r>
            </m:e>
            <m:sub>
              <m:r>
                <w:rPr>
                  <w:rFonts w:ascii="Cambria Math" w:eastAsiaTheme="minorHAnsi" w:hAnsi="Cambria Math"/>
                  <w:szCs w:val="22"/>
                  <w:lang w:val="en-US" w:eastAsia="en-US"/>
                </w:rPr>
                <m:t>2</m:t>
              </m:r>
            </m:sub>
          </m:sSub>
        </m:oMath>
      </m:oMathPara>
    </w:p>
    <w:p w14:paraId="2525DB6F" w14:textId="77777777" w:rsidR="00BB7A49" w:rsidRPr="009F681E" w:rsidRDefault="00BB7A49" w:rsidP="00BB7A49">
      <w:pPr>
        <w:rPr>
          <w:rFonts w:eastAsiaTheme="minorHAnsi"/>
          <w:b/>
          <w:lang w:val="en-US"/>
        </w:rPr>
      </w:pPr>
    </w:p>
    <w:p w14:paraId="385FFCC7" w14:textId="5F85E964" w:rsidR="00BB7A49" w:rsidRPr="00206F59" w:rsidRDefault="00BB7A49" w:rsidP="00BB7A49">
      <w:pPr>
        <w:rPr>
          <w:rFonts w:eastAsiaTheme="minorHAnsi"/>
          <w:b/>
          <w:lang w:val="en-US"/>
        </w:rPr>
      </w:pPr>
      <w:r w:rsidRPr="00206F59">
        <w:rPr>
          <w:rFonts w:eastAsiaTheme="minorHAnsi"/>
          <w:b/>
          <w:lang w:val="en-US"/>
        </w:rPr>
        <w:t>1</w:t>
      </w:r>
      <w:r w:rsidR="009D02B3">
        <w:rPr>
          <w:rFonts w:eastAsiaTheme="minorHAnsi"/>
          <w:b/>
          <w:lang w:val="en-US"/>
        </w:rPr>
        <w:t>6</w:t>
      </w:r>
      <w:r w:rsidRPr="00206F59">
        <w:rPr>
          <w:rFonts w:eastAsiaTheme="minorHAnsi"/>
          <w:b/>
          <w:lang w:val="en-US"/>
        </w:rPr>
        <w:t xml:space="preserve">.12. I = </w:t>
      </w:r>
      <m:oMath>
        <m:sSub>
          <m:sSubPr>
            <m:ctrlPr>
              <w:rPr>
                <w:rFonts w:ascii="Cambria Math" w:eastAsiaTheme="minorHAnsi" w:hAnsi="Cambria Math"/>
                <w:i/>
                <w:szCs w:val="22"/>
                <w:lang w:val="en-US" w:eastAsia="en-US"/>
              </w:rPr>
            </m:ctrlPr>
          </m:sSubPr>
          <m:e>
            <m:r>
              <w:rPr>
                <w:rFonts w:ascii="Cambria Math" w:eastAsiaTheme="minorHAnsi" w:hAnsi="Cambria Math"/>
                <w:szCs w:val="22"/>
                <w:lang w:val="en-US" w:eastAsia="en-US"/>
              </w:rPr>
              <m:t>H</m:t>
            </m:r>
          </m:e>
          <m:sub>
            <m:r>
              <w:rPr>
                <w:rFonts w:ascii="Cambria Math" w:eastAsiaTheme="minorHAnsi" w:hAnsi="Cambria Math"/>
                <w:szCs w:val="22"/>
                <w:lang w:val="en-US" w:eastAsia="en-US"/>
              </w:rPr>
              <m:t>2</m:t>
            </m:r>
          </m:sub>
        </m:sSub>
        <m:r>
          <w:rPr>
            <w:rFonts w:ascii="Cambria Math" w:eastAsiaTheme="minorHAnsi" w:hAnsi="Cambria Math"/>
            <w:szCs w:val="22"/>
            <w:lang w:val="en-US" w:eastAsia="en-US"/>
          </w:rPr>
          <m:t>S</m:t>
        </m:r>
      </m:oMath>
      <w:r w:rsidRPr="009F681E">
        <w:rPr>
          <w:rFonts w:eastAsiaTheme="minorHAnsi"/>
          <w:b/>
          <w:lang w:val="en-US"/>
        </w:rPr>
        <w:t xml:space="preserve"> ; J = </w:t>
      </w:r>
      <m:oMath>
        <m:r>
          <w:rPr>
            <w:rFonts w:ascii="Cambria Math" w:eastAsiaTheme="minorHAnsi" w:hAnsi="Cambria Math"/>
            <w:szCs w:val="22"/>
            <w:lang w:val="en-US" w:eastAsia="en-US"/>
          </w:rPr>
          <m:t>PbS</m:t>
        </m:r>
      </m:oMath>
    </w:p>
    <w:p w14:paraId="557134C2" w14:textId="77777777" w:rsidR="00BB7A49" w:rsidRPr="00206F59" w:rsidRDefault="00BB7A49" w:rsidP="00BB7A49">
      <w:pPr>
        <w:spacing w:line="276" w:lineRule="auto"/>
        <w:rPr>
          <w:lang w:val="en-US"/>
        </w:rPr>
      </w:pPr>
    </w:p>
    <w:p w14:paraId="7301E7D7" w14:textId="51AE0FD4" w:rsidR="00BB7A49" w:rsidRPr="00206F59" w:rsidRDefault="00BB7A49" w:rsidP="00BB7A49">
      <w:pPr>
        <w:rPr>
          <w:rFonts w:eastAsiaTheme="minorHAnsi"/>
          <w:b/>
          <w:lang w:val="en-US"/>
        </w:rPr>
      </w:pPr>
      <w:r w:rsidRPr="00206F59">
        <w:rPr>
          <w:rFonts w:eastAsiaTheme="minorHAnsi"/>
          <w:b/>
          <w:lang w:val="en-US"/>
        </w:rPr>
        <w:t>1</w:t>
      </w:r>
      <w:r w:rsidR="009D02B3">
        <w:rPr>
          <w:rFonts w:eastAsiaTheme="minorHAnsi"/>
          <w:b/>
          <w:lang w:val="en-US"/>
        </w:rPr>
        <w:t>6</w:t>
      </w:r>
      <w:r w:rsidRPr="00206F59">
        <w:rPr>
          <w:rFonts w:eastAsiaTheme="minorHAnsi"/>
          <w:b/>
          <w:lang w:val="en-US"/>
        </w:rPr>
        <w:t>.13.</w:t>
      </w:r>
    </w:p>
    <w:p w14:paraId="2B281C7E" w14:textId="77777777" w:rsidR="00BB7A49" w:rsidRPr="00206F59" w:rsidRDefault="00BB7A49" w:rsidP="00BB7A49">
      <w:pPr>
        <w:rPr>
          <w:rFonts w:eastAsiaTheme="minorHAnsi"/>
          <w:b/>
          <w:lang w:val="en-US"/>
        </w:rPr>
      </w:pPr>
    </w:p>
    <w:p w14:paraId="3CD9CB24" w14:textId="217A7548" w:rsidR="00BB7A49" w:rsidRPr="000B478F" w:rsidRDefault="004B533A" w:rsidP="00BB7A49">
      <w:pPr>
        <w:spacing w:line="276" w:lineRule="auto"/>
        <w:rPr>
          <w:lang w:val="en-US"/>
        </w:rPr>
      </w:pPr>
      <w:r>
        <w:rPr>
          <w:rFonts w:asciiTheme="minorHAnsi" w:eastAsiaTheme="minorHAnsi" w:hAnsiTheme="minorHAnsi"/>
          <w:sz w:val="22"/>
          <w:szCs w:val="22"/>
          <w:lang w:val="en-US" w:eastAsia="en-US"/>
        </w:rPr>
        <w:pict w14:anchorId="0D30BAC9">
          <v:shape id="_x0000_i1182" type="#_x0000_t75" style="width:41pt;height:41pt">
            <v:imagedata r:id="rId184" o:title=""/>
          </v:shape>
        </w:pict>
      </w:r>
    </w:p>
    <w:p w14:paraId="0A52F4DB" w14:textId="77777777" w:rsidR="00BB7A49" w:rsidRPr="009F681E" w:rsidRDefault="00BB7A49" w:rsidP="00BB7A49">
      <w:pPr>
        <w:spacing w:line="276" w:lineRule="auto"/>
        <w:rPr>
          <w:lang w:val="en-US"/>
        </w:rPr>
      </w:pPr>
    </w:p>
    <w:p w14:paraId="2B8821B1" w14:textId="4F7AB416" w:rsidR="00BB7A49" w:rsidRPr="00206F59" w:rsidRDefault="00BB7A49" w:rsidP="00BB7A49">
      <w:pPr>
        <w:rPr>
          <w:rFonts w:eastAsiaTheme="minorHAnsi"/>
          <w:b/>
          <w:lang w:val="en-US"/>
        </w:rPr>
      </w:pPr>
      <w:r w:rsidRPr="00206F59">
        <w:rPr>
          <w:rFonts w:eastAsiaTheme="minorHAnsi"/>
          <w:b/>
          <w:lang w:val="en-US"/>
        </w:rPr>
        <w:t>1</w:t>
      </w:r>
      <w:r w:rsidR="009D02B3">
        <w:rPr>
          <w:rFonts w:eastAsiaTheme="minorHAnsi"/>
          <w:b/>
          <w:lang w:val="en-US"/>
        </w:rPr>
        <w:t>6</w:t>
      </w:r>
      <w:r w:rsidRPr="00206F59">
        <w:rPr>
          <w:rFonts w:eastAsiaTheme="minorHAnsi"/>
          <w:b/>
          <w:lang w:val="en-US"/>
        </w:rPr>
        <w:t>.14.</w:t>
      </w:r>
    </w:p>
    <w:p w14:paraId="20815C9E" w14:textId="77777777" w:rsidR="00BB7A49" w:rsidRPr="00206F59" w:rsidRDefault="00BB7A49" w:rsidP="00BB7A49">
      <w:pPr>
        <w:rPr>
          <w:rFonts w:eastAsiaTheme="minorHAnsi"/>
          <w:b/>
          <w:lang w:val="en-US"/>
        </w:rPr>
      </w:pPr>
    </w:p>
    <w:p w14:paraId="1DCAE0A8" w14:textId="77777777" w:rsidR="00BB7A49" w:rsidRPr="000B478F" w:rsidRDefault="00BB7A49" w:rsidP="00BB7A49">
      <w:pPr>
        <w:spacing w:line="276" w:lineRule="auto"/>
        <w:rPr>
          <w:rFonts w:asciiTheme="minorHAnsi" w:hAnsiTheme="minorHAnsi"/>
          <w:szCs w:val="22"/>
          <w:lang w:val="en-US"/>
        </w:rPr>
      </w:pPr>
      <m:oMathPara>
        <m:oMathParaPr>
          <m:jc m:val="left"/>
        </m:oMathParaPr>
        <m:oMath>
          <m:r>
            <w:rPr>
              <w:rFonts w:ascii="Cambria Math" w:hAnsi="Cambria Math"/>
              <w:szCs w:val="22"/>
              <w:lang w:val="en-US"/>
            </w:rPr>
            <m:t>Fe</m:t>
          </m:r>
          <m:sSub>
            <m:sSubPr>
              <m:ctrlPr>
                <w:rPr>
                  <w:rFonts w:ascii="Cambria Math" w:hAnsi="Cambria Math"/>
                  <w:i/>
                  <w:szCs w:val="22"/>
                  <w:lang w:val="en-US"/>
                </w:rPr>
              </m:ctrlPr>
            </m:sSubPr>
            <m:e>
              <m:r>
                <w:rPr>
                  <w:rFonts w:ascii="Cambria Math" w:hAnsi="Cambria Math"/>
                  <w:szCs w:val="22"/>
                  <w:lang w:val="en-US"/>
                </w:rPr>
                <m:t>S</m:t>
              </m:r>
            </m:e>
            <m:sub>
              <m:r>
                <w:rPr>
                  <w:rFonts w:ascii="Cambria Math" w:hAnsi="Cambria Math"/>
                  <w:szCs w:val="22"/>
                  <w:lang w:val="en-US"/>
                </w:rPr>
                <m:t>2</m:t>
              </m:r>
            </m:sub>
          </m:sSub>
          <m:r>
            <w:rPr>
              <w:rFonts w:ascii="Cambria Math" w:hAnsi="Cambria Math"/>
              <w:szCs w:val="22"/>
              <w:lang w:val="en-US"/>
            </w:rPr>
            <m:t>+2HCl→</m:t>
          </m:r>
          <m:sSub>
            <m:sSubPr>
              <m:ctrlPr>
                <w:rPr>
                  <w:rFonts w:ascii="Cambria Math" w:hAnsi="Cambria Math"/>
                  <w:i/>
                  <w:szCs w:val="22"/>
                  <w:lang w:val="en-US"/>
                </w:rPr>
              </m:ctrlPr>
            </m:sSubPr>
            <m:e>
              <m:r>
                <w:rPr>
                  <w:rFonts w:ascii="Cambria Math" w:hAnsi="Cambria Math"/>
                  <w:szCs w:val="22"/>
                  <w:lang w:val="en-US"/>
                </w:rPr>
                <m:t>H</m:t>
              </m:r>
            </m:e>
            <m:sub>
              <m:r>
                <w:rPr>
                  <w:rFonts w:ascii="Cambria Math" w:hAnsi="Cambria Math"/>
                  <w:szCs w:val="22"/>
                  <w:lang w:val="en-US"/>
                </w:rPr>
                <m:t>2</m:t>
              </m:r>
            </m:sub>
          </m:sSub>
          <m:r>
            <w:rPr>
              <w:rFonts w:ascii="Cambria Math" w:hAnsi="Cambria Math"/>
              <w:szCs w:val="22"/>
              <w:lang w:val="en-US"/>
            </w:rPr>
            <m:t>S</m:t>
          </m:r>
          <m:d>
            <m:dPr>
              <m:ctrlPr>
                <w:rPr>
                  <w:rFonts w:ascii="Cambria Math" w:hAnsi="Cambria Math"/>
                  <w:i/>
                  <w:szCs w:val="22"/>
                  <w:lang w:val="en-US"/>
                </w:rPr>
              </m:ctrlPr>
            </m:dPr>
            <m:e>
              <m:r>
                <m:rPr>
                  <m:sty m:val="bi"/>
                </m:rPr>
                <w:rPr>
                  <w:rFonts w:ascii="Cambria Math" w:hAnsi="Cambria Math"/>
                  <w:szCs w:val="22"/>
                  <w:lang w:val="en-US"/>
                </w:rPr>
                <m:t>I</m:t>
              </m:r>
            </m:e>
          </m:d>
          <m:r>
            <w:rPr>
              <w:rFonts w:ascii="Cambria Math" w:hAnsi="Cambria Math"/>
              <w:szCs w:val="22"/>
              <w:lang w:val="en-US"/>
            </w:rPr>
            <m:t>+S+Fe</m:t>
          </m:r>
          <m:sSub>
            <m:sSubPr>
              <m:ctrlPr>
                <w:rPr>
                  <w:rFonts w:ascii="Cambria Math" w:hAnsi="Cambria Math"/>
                  <w:i/>
                  <w:szCs w:val="22"/>
                  <w:lang w:val="en-US"/>
                </w:rPr>
              </m:ctrlPr>
            </m:sSubPr>
            <m:e>
              <m:r>
                <w:rPr>
                  <w:rFonts w:ascii="Cambria Math" w:hAnsi="Cambria Math"/>
                  <w:szCs w:val="22"/>
                  <w:lang w:val="en-US"/>
                </w:rPr>
                <m:t>Cl</m:t>
              </m:r>
            </m:e>
            <m:sub>
              <m:r>
                <w:rPr>
                  <w:rFonts w:ascii="Cambria Math" w:hAnsi="Cambria Math"/>
                  <w:szCs w:val="22"/>
                  <w:lang w:val="en-US"/>
                </w:rPr>
                <m:t>2</m:t>
              </m:r>
            </m:sub>
          </m:sSub>
        </m:oMath>
      </m:oMathPara>
    </w:p>
    <w:p w14:paraId="0B195CE9" w14:textId="77777777" w:rsidR="00BB7A49" w:rsidRPr="009F681E" w:rsidRDefault="00BB7A49" w:rsidP="00BB7A49">
      <w:pPr>
        <w:spacing w:line="276" w:lineRule="auto"/>
        <w:rPr>
          <w:rFonts w:asciiTheme="minorHAnsi" w:hAnsiTheme="minorHAnsi"/>
          <w:szCs w:val="22"/>
          <w:lang w:val="en-US"/>
        </w:rPr>
      </w:pPr>
    </w:p>
    <w:p w14:paraId="670DFBE2" w14:textId="77777777" w:rsidR="00BB7A49" w:rsidRPr="009F681E" w:rsidRDefault="00BB7A49" w:rsidP="00BB7A49">
      <w:pPr>
        <w:spacing w:line="276" w:lineRule="auto"/>
        <w:rPr>
          <w:rFonts w:asciiTheme="minorHAnsi" w:hAnsiTheme="minorHAnsi"/>
          <w:szCs w:val="22"/>
          <w:lang w:val="en-US"/>
        </w:rPr>
      </w:pPr>
      <m:oMathPara>
        <m:oMathParaPr>
          <m:jc m:val="left"/>
        </m:oMathParaPr>
        <m:oMath>
          <m:r>
            <w:rPr>
              <w:rFonts w:ascii="Cambria Math" w:hAnsi="Cambria Math"/>
              <w:szCs w:val="22"/>
              <w:lang w:val="en-US"/>
            </w:rPr>
            <m:t>Pb</m:t>
          </m:r>
          <m:sSub>
            <m:sSubPr>
              <m:ctrlPr>
                <w:rPr>
                  <w:rFonts w:ascii="Cambria Math" w:hAnsi="Cambria Math"/>
                  <w:i/>
                  <w:szCs w:val="22"/>
                  <w:lang w:val="en-US"/>
                </w:rPr>
              </m:ctrlPr>
            </m:sSubPr>
            <m:e>
              <m:r>
                <w:rPr>
                  <w:rFonts w:ascii="Cambria Math" w:hAnsi="Cambria Math"/>
                  <w:szCs w:val="22"/>
                  <w:lang w:val="en-US"/>
                </w:rPr>
                <m:t>(</m:t>
              </m:r>
              <m:sSub>
                <m:sSubPr>
                  <m:ctrlPr>
                    <w:rPr>
                      <w:rFonts w:ascii="Cambria Math" w:hAnsi="Cambria Math"/>
                      <w:i/>
                      <w:szCs w:val="22"/>
                      <w:lang w:val="en-US"/>
                    </w:rPr>
                  </m:ctrlPr>
                </m:sSubPr>
                <m:e>
                  <m:r>
                    <w:rPr>
                      <w:rFonts w:ascii="Cambria Math" w:hAnsi="Cambria Math"/>
                      <w:szCs w:val="22"/>
                      <w:lang w:val="en-US"/>
                    </w:rPr>
                    <m:t>CH</m:t>
                  </m:r>
                </m:e>
                <m:sub>
                  <m:r>
                    <w:rPr>
                      <w:rFonts w:ascii="Cambria Math" w:hAnsi="Cambria Math"/>
                      <w:szCs w:val="22"/>
                      <w:lang w:val="en-US"/>
                    </w:rPr>
                    <m:t>3</m:t>
                  </m:r>
                </m:sub>
              </m:sSub>
              <m:r>
                <w:rPr>
                  <w:rFonts w:ascii="Cambria Math" w:hAnsi="Cambria Math"/>
                  <w:szCs w:val="22"/>
                  <w:lang w:val="en-US"/>
                </w:rPr>
                <m:t>COO)</m:t>
              </m:r>
            </m:e>
            <m:sub>
              <m:r>
                <w:rPr>
                  <w:rFonts w:ascii="Cambria Math" w:hAnsi="Cambria Math"/>
                  <w:szCs w:val="22"/>
                  <w:lang w:val="en-US"/>
                </w:rPr>
                <m:t>2</m:t>
              </m:r>
            </m:sub>
          </m:sSub>
          <m:r>
            <w:rPr>
              <w:rFonts w:ascii="Cambria Math" w:hAnsi="Cambria Math"/>
              <w:szCs w:val="22"/>
              <w:lang w:val="en-US"/>
            </w:rPr>
            <m:t>+</m:t>
          </m:r>
          <m:sSub>
            <m:sSubPr>
              <m:ctrlPr>
                <w:rPr>
                  <w:rFonts w:ascii="Cambria Math" w:hAnsi="Cambria Math"/>
                  <w:i/>
                  <w:szCs w:val="22"/>
                  <w:lang w:val="en-US"/>
                </w:rPr>
              </m:ctrlPr>
            </m:sSubPr>
            <m:e>
              <m:r>
                <w:rPr>
                  <w:rFonts w:ascii="Cambria Math" w:hAnsi="Cambria Math"/>
                  <w:szCs w:val="22"/>
                  <w:lang w:val="en-US"/>
                </w:rPr>
                <m:t>H</m:t>
              </m:r>
            </m:e>
            <m:sub>
              <m:r>
                <w:rPr>
                  <w:rFonts w:ascii="Cambria Math" w:hAnsi="Cambria Math"/>
                  <w:szCs w:val="22"/>
                  <w:lang w:val="en-US"/>
                </w:rPr>
                <m:t>2</m:t>
              </m:r>
            </m:sub>
          </m:sSub>
          <m:r>
            <w:rPr>
              <w:rFonts w:ascii="Cambria Math" w:hAnsi="Cambria Math"/>
              <w:szCs w:val="22"/>
              <w:lang w:val="en-US"/>
            </w:rPr>
            <m:t xml:space="preserve">S→PbS </m:t>
          </m:r>
          <m:d>
            <m:dPr>
              <m:ctrlPr>
                <w:rPr>
                  <w:rFonts w:ascii="Cambria Math" w:hAnsi="Cambria Math"/>
                  <w:i/>
                  <w:szCs w:val="22"/>
                  <w:lang w:val="en-US"/>
                </w:rPr>
              </m:ctrlPr>
            </m:dPr>
            <m:e>
              <m:r>
                <m:rPr>
                  <m:sty m:val="bi"/>
                </m:rPr>
                <w:rPr>
                  <w:rFonts w:ascii="Cambria Math" w:hAnsi="Cambria Math"/>
                  <w:szCs w:val="22"/>
                  <w:lang w:val="en-US"/>
                </w:rPr>
                <m:t>J</m:t>
              </m:r>
            </m:e>
          </m:d>
          <m:r>
            <w:rPr>
              <w:rFonts w:ascii="Cambria Math" w:hAnsi="Cambria Math"/>
              <w:szCs w:val="22"/>
              <w:lang w:val="en-US"/>
            </w:rPr>
            <m:t>+2</m:t>
          </m:r>
          <m:sSub>
            <m:sSubPr>
              <m:ctrlPr>
                <w:rPr>
                  <w:rFonts w:ascii="Cambria Math" w:hAnsi="Cambria Math"/>
                  <w:i/>
                  <w:szCs w:val="22"/>
                  <w:lang w:val="en-US"/>
                </w:rPr>
              </m:ctrlPr>
            </m:sSubPr>
            <m:e>
              <m:r>
                <w:rPr>
                  <w:rFonts w:ascii="Cambria Math" w:hAnsi="Cambria Math"/>
                  <w:szCs w:val="22"/>
                  <w:lang w:val="en-US"/>
                </w:rPr>
                <m:t>CH</m:t>
              </m:r>
            </m:e>
            <m:sub>
              <m:r>
                <w:rPr>
                  <w:rFonts w:ascii="Cambria Math" w:hAnsi="Cambria Math"/>
                  <w:szCs w:val="22"/>
                  <w:lang w:val="en-US"/>
                </w:rPr>
                <m:t>3</m:t>
              </m:r>
            </m:sub>
          </m:sSub>
          <m:r>
            <w:rPr>
              <w:rFonts w:ascii="Cambria Math" w:hAnsi="Cambria Math"/>
              <w:szCs w:val="22"/>
              <w:lang w:val="en-US"/>
            </w:rPr>
            <m:t>COOH</m:t>
          </m:r>
        </m:oMath>
      </m:oMathPara>
    </w:p>
    <w:p w14:paraId="1E84F182" w14:textId="77777777" w:rsidR="00BB7A49" w:rsidRPr="00206F59" w:rsidRDefault="00BB7A49" w:rsidP="00BB7A49">
      <w:pPr>
        <w:rPr>
          <w:rFonts w:eastAsiaTheme="minorHAnsi"/>
          <w:b/>
          <w:lang w:val="en-US"/>
        </w:rPr>
      </w:pPr>
    </w:p>
    <w:p w14:paraId="6D31CAFC" w14:textId="578690FC" w:rsidR="00BB7A49" w:rsidRPr="00206F59" w:rsidRDefault="00BB7A49" w:rsidP="00BB7A49">
      <w:pPr>
        <w:rPr>
          <w:rFonts w:eastAsiaTheme="minorHAnsi"/>
          <w:b/>
          <w:lang w:val="en-US"/>
        </w:rPr>
      </w:pPr>
      <w:r w:rsidRPr="00206F59">
        <w:rPr>
          <w:rFonts w:eastAsiaTheme="minorHAnsi"/>
          <w:b/>
          <w:lang w:val="en-US"/>
        </w:rPr>
        <w:t>1</w:t>
      </w:r>
      <w:r w:rsidR="009D02B3">
        <w:rPr>
          <w:rFonts w:eastAsiaTheme="minorHAnsi"/>
          <w:b/>
          <w:lang w:val="en-US"/>
        </w:rPr>
        <w:t>6</w:t>
      </w:r>
      <w:r w:rsidRPr="00206F59">
        <w:rPr>
          <w:rFonts w:eastAsiaTheme="minorHAnsi"/>
          <w:b/>
          <w:lang w:val="en-US"/>
        </w:rPr>
        <w:t>.15.</w:t>
      </w:r>
    </w:p>
    <w:p w14:paraId="2A451FAF" w14:textId="77777777" w:rsidR="00BB7A49" w:rsidRPr="00206F59" w:rsidRDefault="00BB7A49" w:rsidP="00BB7A49">
      <w:pPr>
        <w:spacing w:line="276" w:lineRule="auto"/>
        <w:rPr>
          <w:lang w:val="en-US"/>
        </w:rPr>
      </w:pPr>
    </w:p>
    <w:p w14:paraId="38DD330C" w14:textId="77777777" w:rsidR="00BB7A49" w:rsidRPr="000B478F" w:rsidRDefault="00BB7A49" w:rsidP="00BB7A49">
      <w:pPr>
        <w:rPr>
          <w:rFonts w:eastAsiaTheme="minorEastAsia"/>
          <w:lang w:val="en-US"/>
        </w:rPr>
      </w:pPr>
      <m:oMathPara>
        <m:oMathParaPr>
          <m:jc m:val="left"/>
        </m:oMathParaPr>
        <m:oMath>
          <m:r>
            <w:rPr>
              <w:rFonts w:ascii="Cambria Math" w:eastAsiaTheme="minorHAnsi" w:hAnsi="Cambria Math"/>
              <w:lang w:val="en-US"/>
            </w:rPr>
            <m:t>S</m:t>
          </m:r>
          <m:sSub>
            <m:sSubPr>
              <m:ctrlPr>
                <w:rPr>
                  <w:rFonts w:ascii="Cambria Math" w:eastAsiaTheme="minorHAnsi" w:hAnsi="Cambria Math"/>
                  <w:i/>
                  <w:lang w:val="en-US"/>
                </w:rPr>
              </m:ctrlPr>
            </m:sSubPr>
            <m:e>
              <m:r>
                <w:rPr>
                  <w:rFonts w:ascii="Cambria Math" w:eastAsiaTheme="minorHAnsi" w:hAnsi="Cambria Math"/>
                  <w:lang w:val="en-US"/>
                </w:rPr>
                <m:t>O</m:t>
              </m:r>
            </m:e>
            <m:sub>
              <m:r>
                <w:rPr>
                  <w:rFonts w:ascii="Cambria Math" w:eastAsiaTheme="minorHAnsi" w:hAnsi="Cambria Math"/>
                  <w:lang w:val="en-US"/>
                </w:rPr>
                <m:t>3</m:t>
              </m:r>
            </m:sub>
          </m:sSub>
          <m:r>
            <w:rPr>
              <w:rFonts w:ascii="Cambria Math" w:eastAsiaTheme="minorHAnsi" w:hAnsi="Cambria Math"/>
              <w:lang w:val="en-US"/>
            </w:rPr>
            <m:t>+</m:t>
          </m:r>
          <m:sSub>
            <m:sSubPr>
              <m:ctrlPr>
                <w:rPr>
                  <w:rFonts w:ascii="Cambria Math" w:eastAsiaTheme="minorHAnsi" w:hAnsi="Cambria Math"/>
                  <w:i/>
                  <w:lang w:val="en-US"/>
                </w:rPr>
              </m:ctrlPr>
            </m:sSubPr>
            <m:e>
              <m:r>
                <w:rPr>
                  <w:rFonts w:ascii="Cambria Math" w:eastAsiaTheme="minorHAnsi" w:hAnsi="Cambria Math"/>
                  <w:lang w:val="en-US"/>
                </w:rPr>
                <m:t>H</m:t>
              </m:r>
            </m:e>
            <m:sub>
              <m:r>
                <w:rPr>
                  <w:rFonts w:ascii="Cambria Math" w:eastAsiaTheme="minorHAnsi" w:hAnsi="Cambria Math"/>
                  <w:lang w:val="en-US"/>
                </w:rPr>
                <m:t>2</m:t>
              </m:r>
            </m:sub>
          </m:sSub>
          <m:r>
            <w:rPr>
              <w:rFonts w:ascii="Cambria Math" w:eastAsiaTheme="minorHAnsi" w:hAnsi="Cambria Math"/>
              <w:lang w:val="en-US"/>
            </w:rPr>
            <m:t>S→</m:t>
          </m:r>
          <m:sSub>
            <m:sSubPr>
              <m:ctrlPr>
                <w:rPr>
                  <w:rFonts w:ascii="Cambria Math" w:eastAsiaTheme="minorHAnsi" w:hAnsi="Cambria Math"/>
                  <w:i/>
                  <w:lang w:val="en-US"/>
                </w:rPr>
              </m:ctrlPr>
            </m:sSubPr>
            <m:e>
              <m:r>
                <w:rPr>
                  <w:rFonts w:ascii="Cambria Math" w:eastAsiaTheme="minorHAnsi" w:hAnsi="Cambria Math"/>
                  <w:lang w:val="en-US"/>
                </w:rPr>
                <m:t>H</m:t>
              </m:r>
            </m:e>
            <m:sub>
              <m:r>
                <w:rPr>
                  <w:rFonts w:ascii="Cambria Math" w:eastAsiaTheme="minorHAnsi" w:hAnsi="Cambria Math"/>
                  <w:lang w:val="en-US"/>
                </w:rPr>
                <m:t>2</m:t>
              </m:r>
            </m:sub>
          </m:sSub>
          <m:sSub>
            <m:sSubPr>
              <m:ctrlPr>
                <w:rPr>
                  <w:rFonts w:ascii="Cambria Math" w:eastAsiaTheme="minorHAnsi" w:hAnsi="Cambria Math"/>
                  <w:i/>
                  <w:lang w:val="en-US"/>
                </w:rPr>
              </m:ctrlPr>
            </m:sSubPr>
            <m:e>
              <m:r>
                <w:rPr>
                  <w:rFonts w:ascii="Cambria Math" w:eastAsiaTheme="minorHAnsi" w:hAnsi="Cambria Math"/>
                  <w:lang w:val="en-US"/>
                </w:rPr>
                <m:t>S</m:t>
              </m:r>
            </m:e>
            <m:sub>
              <m:r>
                <w:rPr>
                  <w:rFonts w:ascii="Cambria Math" w:eastAsiaTheme="minorHAnsi" w:hAnsi="Cambria Math"/>
                  <w:lang w:val="en-US"/>
                </w:rPr>
                <m:t>2</m:t>
              </m:r>
            </m:sub>
          </m:sSub>
          <m:sSub>
            <m:sSubPr>
              <m:ctrlPr>
                <w:rPr>
                  <w:rFonts w:ascii="Cambria Math" w:eastAsiaTheme="minorHAnsi" w:hAnsi="Cambria Math"/>
                  <w:i/>
                  <w:lang w:val="en-US"/>
                </w:rPr>
              </m:ctrlPr>
            </m:sSubPr>
            <m:e>
              <m:r>
                <w:rPr>
                  <w:rFonts w:ascii="Cambria Math" w:eastAsiaTheme="minorHAnsi" w:hAnsi="Cambria Math"/>
                  <w:lang w:val="en-US"/>
                </w:rPr>
                <m:t>O</m:t>
              </m:r>
            </m:e>
            <m:sub>
              <m:r>
                <w:rPr>
                  <w:rFonts w:ascii="Cambria Math" w:eastAsiaTheme="minorHAnsi" w:hAnsi="Cambria Math"/>
                  <w:lang w:val="en-US"/>
                </w:rPr>
                <m:t>3</m:t>
              </m:r>
            </m:sub>
          </m:sSub>
        </m:oMath>
      </m:oMathPara>
    </w:p>
    <w:p w14:paraId="18FC2F39" w14:textId="77777777" w:rsidR="00BB7A49" w:rsidRPr="009F681E" w:rsidRDefault="00BB7A49" w:rsidP="00BB7A49">
      <w:pPr>
        <w:rPr>
          <w:rFonts w:eastAsiaTheme="minorEastAsia"/>
          <w:lang w:val="en-US"/>
        </w:rPr>
      </w:pPr>
    </w:p>
    <w:p w14:paraId="1DAC6BB6" w14:textId="77777777" w:rsidR="00BB7A49" w:rsidRPr="009F681E" w:rsidRDefault="00BB7A49" w:rsidP="00BB7A49">
      <w:pPr>
        <w:rPr>
          <w:rFonts w:eastAsiaTheme="minorHAnsi"/>
          <w:lang w:val="en-US"/>
        </w:rPr>
      </w:pPr>
      <m:oMathPara>
        <m:oMathParaPr>
          <m:jc m:val="left"/>
        </m:oMathParaPr>
        <m:oMath>
          <m:r>
            <w:rPr>
              <w:rFonts w:ascii="Cambria Math" w:eastAsiaTheme="minorHAnsi" w:hAnsi="Cambria Math"/>
              <w:lang w:val="en-US"/>
            </w:rPr>
            <m:t>Mn</m:t>
          </m:r>
          <m:sSub>
            <m:sSubPr>
              <m:ctrlPr>
                <w:rPr>
                  <w:rFonts w:ascii="Cambria Math" w:eastAsiaTheme="minorHAnsi" w:hAnsi="Cambria Math"/>
                  <w:i/>
                  <w:lang w:val="en-US"/>
                </w:rPr>
              </m:ctrlPr>
            </m:sSubPr>
            <m:e>
              <m:r>
                <w:rPr>
                  <w:rFonts w:ascii="Cambria Math" w:eastAsiaTheme="minorHAnsi" w:hAnsi="Cambria Math"/>
                  <w:lang w:val="en-US"/>
                </w:rPr>
                <m:t>O</m:t>
              </m:r>
            </m:e>
            <m:sub>
              <m:r>
                <w:rPr>
                  <w:rFonts w:ascii="Cambria Math" w:eastAsiaTheme="minorHAnsi" w:hAnsi="Cambria Math"/>
                  <w:lang w:val="en-US"/>
                </w:rPr>
                <m:t>2</m:t>
              </m:r>
            </m:sub>
          </m:sSub>
          <m:r>
            <w:rPr>
              <w:rFonts w:ascii="Cambria Math" w:eastAsiaTheme="minorHAnsi" w:hAnsi="Cambria Math"/>
              <w:lang w:val="en-US"/>
            </w:rPr>
            <m:t>+2S</m:t>
          </m:r>
          <m:sSubSup>
            <m:sSubSupPr>
              <m:ctrlPr>
                <w:rPr>
                  <w:rFonts w:ascii="Cambria Math" w:eastAsiaTheme="minorHAnsi" w:hAnsi="Cambria Math"/>
                  <w:i/>
                  <w:lang w:val="en-US"/>
                </w:rPr>
              </m:ctrlPr>
            </m:sSubSupPr>
            <m:e>
              <m:r>
                <w:rPr>
                  <w:rFonts w:ascii="Cambria Math" w:eastAsiaTheme="minorHAnsi" w:hAnsi="Cambria Math"/>
                  <w:lang w:val="en-US"/>
                </w:rPr>
                <m:t>O</m:t>
              </m:r>
            </m:e>
            <m:sub>
              <m:r>
                <w:rPr>
                  <w:rFonts w:ascii="Cambria Math" w:eastAsiaTheme="minorHAnsi" w:hAnsi="Cambria Math"/>
                  <w:lang w:val="en-US"/>
                </w:rPr>
                <m:t>3</m:t>
              </m:r>
            </m:sub>
            <m:sup>
              <m:r>
                <w:rPr>
                  <w:rFonts w:ascii="Cambria Math" w:eastAsiaTheme="minorHAnsi" w:hAnsi="Cambria Math"/>
                  <w:lang w:val="en-US"/>
                </w:rPr>
                <m:t>2-</m:t>
              </m:r>
            </m:sup>
          </m:sSubSup>
          <m:r>
            <w:rPr>
              <w:rFonts w:ascii="Cambria Math" w:eastAsiaTheme="minorHAnsi" w:hAnsi="Cambria Math"/>
              <w:lang w:val="en-US"/>
            </w:rPr>
            <m:t>+4</m:t>
          </m:r>
          <m:sSup>
            <m:sSupPr>
              <m:ctrlPr>
                <w:rPr>
                  <w:rFonts w:ascii="Cambria Math" w:eastAsiaTheme="minorHAnsi" w:hAnsi="Cambria Math"/>
                  <w:i/>
                  <w:lang w:val="en-US"/>
                </w:rPr>
              </m:ctrlPr>
            </m:sSupPr>
            <m:e>
              <m:r>
                <w:rPr>
                  <w:rFonts w:ascii="Cambria Math" w:eastAsiaTheme="minorHAnsi" w:hAnsi="Cambria Math"/>
                  <w:lang w:val="en-US"/>
                </w:rPr>
                <m:t>H</m:t>
              </m:r>
            </m:e>
            <m:sup>
              <m:r>
                <w:rPr>
                  <w:rFonts w:ascii="Cambria Math" w:eastAsiaTheme="minorHAnsi" w:hAnsi="Cambria Math"/>
                  <w:lang w:val="en-US"/>
                </w:rPr>
                <m:t>+</m:t>
              </m:r>
            </m:sup>
          </m:sSup>
          <m:r>
            <w:rPr>
              <w:rFonts w:ascii="Cambria Math" w:eastAsiaTheme="minorHAnsi" w:hAnsi="Cambria Math"/>
              <w:lang w:val="en-US"/>
            </w:rPr>
            <m:t>→</m:t>
          </m:r>
          <m:sSup>
            <m:sSupPr>
              <m:ctrlPr>
                <w:rPr>
                  <w:rFonts w:ascii="Cambria Math" w:eastAsiaTheme="minorHAnsi" w:hAnsi="Cambria Math"/>
                  <w:i/>
                  <w:lang w:val="en-US"/>
                </w:rPr>
              </m:ctrlPr>
            </m:sSupPr>
            <m:e>
              <m:r>
                <w:rPr>
                  <w:rFonts w:ascii="Cambria Math" w:eastAsiaTheme="minorHAnsi" w:hAnsi="Cambria Math"/>
                  <w:lang w:val="en-US"/>
                </w:rPr>
                <m:t>Mn</m:t>
              </m:r>
            </m:e>
            <m:sup>
              <m:r>
                <w:rPr>
                  <w:rFonts w:ascii="Cambria Math" w:eastAsiaTheme="minorHAnsi" w:hAnsi="Cambria Math"/>
                  <w:lang w:val="en-US"/>
                </w:rPr>
                <m:t>2+</m:t>
              </m:r>
            </m:sup>
          </m:sSup>
          <m:r>
            <w:rPr>
              <w:rFonts w:ascii="Cambria Math" w:eastAsiaTheme="minorHAnsi" w:hAnsi="Cambria Math"/>
              <w:lang w:val="en-US"/>
            </w:rPr>
            <m:t>+</m:t>
          </m:r>
          <m:sSub>
            <m:sSubPr>
              <m:ctrlPr>
                <w:rPr>
                  <w:rFonts w:ascii="Cambria Math" w:eastAsiaTheme="minorHAnsi" w:hAnsi="Cambria Math"/>
                  <w:i/>
                  <w:lang w:val="en-US"/>
                </w:rPr>
              </m:ctrlPr>
            </m:sSubPr>
            <m:e>
              <m:r>
                <w:rPr>
                  <w:rFonts w:ascii="Cambria Math" w:eastAsiaTheme="minorHAnsi" w:hAnsi="Cambria Math"/>
                  <w:lang w:val="en-US"/>
                </w:rPr>
                <m:t>S</m:t>
              </m:r>
            </m:e>
            <m:sub>
              <m:r>
                <w:rPr>
                  <w:rFonts w:ascii="Cambria Math" w:eastAsiaTheme="minorHAnsi" w:hAnsi="Cambria Math"/>
                  <w:lang w:val="en-US"/>
                </w:rPr>
                <m:t>2</m:t>
              </m:r>
            </m:sub>
          </m:sSub>
          <m:sSubSup>
            <m:sSubSupPr>
              <m:ctrlPr>
                <w:rPr>
                  <w:rFonts w:ascii="Cambria Math" w:eastAsiaTheme="minorHAnsi" w:hAnsi="Cambria Math"/>
                  <w:i/>
                  <w:lang w:val="en-US"/>
                </w:rPr>
              </m:ctrlPr>
            </m:sSubSupPr>
            <m:e>
              <m:r>
                <w:rPr>
                  <w:rFonts w:ascii="Cambria Math" w:eastAsiaTheme="minorHAnsi" w:hAnsi="Cambria Math"/>
                  <w:lang w:val="en-US"/>
                </w:rPr>
                <m:t>O</m:t>
              </m:r>
            </m:e>
            <m:sub>
              <m:r>
                <w:rPr>
                  <w:rFonts w:ascii="Cambria Math" w:eastAsiaTheme="minorHAnsi" w:hAnsi="Cambria Math"/>
                  <w:lang w:val="en-US"/>
                </w:rPr>
                <m:t>6</m:t>
              </m:r>
            </m:sub>
            <m:sup>
              <m:r>
                <w:rPr>
                  <w:rFonts w:ascii="Cambria Math" w:eastAsiaTheme="minorHAnsi" w:hAnsi="Cambria Math"/>
                  <w:lang w:val="en-US"/>
                </w:rPr>
                <m:t>2-</m:t>
              </m:r>
            </m:sup>
          </m:sSubSup>
          <m:r>
            <w:rPr>
              <w:rFonts w:ascii="Cambria Math" w:eastAsiaTheme="minorHAnsi" w:hAnsi="Cambria Math"/>
              <w:lang w:val="en-US"/>
            </w:rPr>
            <m:t>+2</m:t>
          </m:r>
          <m:sSub>
            <m:sSubPr>
              <m:ctrlPr>
                <w:rPr>
                  <w:rFonts w:ascii="Cambria Math" w:eastAsiaTheme="minorHAnsi" w:hAnsi="Cambria Math"/>
                  <w:i/>
                  <w:lang w:val="en-US"/>
                </w:rPr>
              </m:ctrlPr>
            </m:sSubPr>
            <m:e>
              <m:r>
                <w:rPr>
                  <w:rFonts w:ascii="Cambria Math" w:eastAsiaTheme="minorHAnsi" w:hAnsi="Cambria Math"/>
                  <w:lang w:val="en-US"/>
                </w:rPr>
                <m:t>H</m:t>
              </m:r>
            </m:e>
            <m:sub>
              <m:r>
                <w:rPr>
                  <w:rFonts w:ascii="Cambria Math" w:eastAsiaTheme="minorHAnsi" w:hAnsi="Cambria Math"/>
                  <w:lang w:val="en-US"/>
                </w:rPr>
                <m:t>2</m:t>
              </m:r>
            </m:sub>
          </m:sSub>
          <m:r>
            <w:rPr>
              <w:rFonts w:ascii="Cambria Math" w:eastAsiaTheme="minorHAnsi" w:hAnsi="Cambria Math"/>
              <w:lang w:val="en-US"/>
            </w:rPr>
            <m:t>O</m:t>
          </m:r>
        </m:oMath>
      </m:oMathPara>
    </w:p>
    <w:p w14:paraId="7AACDBF6" w14:textId="77777777" w:rsidR="00BB7A49" w:rsidRPr="00206F59" w:rsidRDefault="00BB7A49" w:rsidP="00BB7A49">
      <w:pPr>
        <w:spacing w:line="276" w:lineRule="auto"/>
        <w:rPr>
          <w:lang w:val="en-US"/>
        </w:rPr>
      </w:pPr>
    </w:p>
    <w:p w14:paraId="547F6B12" w14:textId="281FA8B1" w:rsidR="00BB7A49" w:rsidRPr="00206F59" w:rsidRDefault="00BB7A49" w:rsidP="00BB7A49">
      <w:pPr>
        <w:rPr>
          <w:rFonts w:eastAsiaTheme="minorHAnsi"/>
          <w:b/>
          <w:lang w:val="en-US"/>
        </w:rPr>
      </w:pPr>
      <w:r w:rsidRPr="009F681E">
        <w:rPr>
          <w:rFonts w:eastAsiaTheme="minorHAnsi"/>
          <w:b/>
          <w:lang w:val="en-US"/>
        </w:rPr>
        <w:t>1</w:t>
      </w:r>
      <w:r w:rsidR="009D02B3">
        <w:rPr>
          <w:rFonts w:eastAsiaTheme="minorHAnsi"/>
          <w:b/>
          <w:lang w:val="en-US"/>
        </w:rPr>
        <w:t>6</w:t>
      </w:r>
      <w:r w:rsidRPr="009F681E">
        <w:rPr>
          <w:rFonts w:eastAsiaTheme="minorHAnsi"/>
          <w:b/>
          <w:lang w:val="en-US"/>
        </w:rPr>
        <w:t>.16</w:t>
      </w:r>
      <w:r w:rsidRPr="00206F59">
        <w:rPr>
          <w:rFonts w:eastAsiaTheme="minorHAnsi"/>
          <w:b/>
          <w:lang w:val="en-US"/>
        </w:rPr>
        <w:t>.</w:t>
      </w:r>
    </w:p>
    <w:p w14:paraId="373B7160" w14:textId="77777777" w:rsidR="00BB7A49" w:rsidRPr="00206F59" w:rsidRDefault="00BB7A49" w:rsidP="00BB7A49">
      <w:pPr>
        <w:rPr>
          <w:rFonts w:eastAsiaTheme="minorHAnsi"/>
          <w:b/>
          <w:lang w:val="en-US"/>
        </w:rPr>
      </w:pPr>
    </w:p>
    <w:tbl>
      <w:tblPr>
        <w:tblStyle w:val="TabloKlavuzu"/>
        <w:tblW w:w="0" w:type="auto"/>
        <w:tblInd w:w="0" w:type="dxa"/>
        <w:tblLook w:val="04A0" w:firstRow="1" w:lastRow="0" w:firstColumn="1" w:lastColumn="0" w:noHBand="0" w:noVBand="1"/>
      </w:tblPr>
      <w:tblGrid>
        <w:gridCol w:w="1951"/>
        <w:gridCol w:w="2126"/>
        <w:gridCol w:w="1701"/>
      </w:tblGrid>
      <w:tr w:rsidR="00BB7A49" w:rsidRPr="00206F59" w14:paraId="66F12D47" w14:textId="77777777" w:rsidTr="00BB7A49">
        <w:tc>
          <w:tcPr>
            <w:tcW w:w="1951" w:type="dxa"/>
            <w:vAlign w:val="center"/>
          </w:tcPr>
          <w:p w14:paraId="7E792F90" w14:textId="6128DC5F" w:rsidR="00BB7A49" w:rsidRPr="000B478F" w:rsidRDefault="004B533A" w:rsidP="00BB7A49">
            <w:pPr>
              <w:jc w:val="center"/>
              <w:rPr>
                <w:rFonts w:eastAsiaTheme="minorHAnsi"/>
                <w:b/>
                <w:lang w:val="en-US"/>
              </w:rPr>
            </w:pPr>
            <w:r>
              <w:rPr>
                <w:lang w:val="en-US"/>
              </w:rPr>
              <w:pict w14:anchorId="125EFD52">
                <v:shape id="_x0000_i1183" type="#_x0000_t75" style="width:51.5pt;height:46.5pt">
                  <v:imagedata r:id="rId185" o:title=""/>
                </v:shape>
              </w:pict>
            </w:r>
          </w:p>
        </w:tc>
        <w:tc>
          <w:tcPr>
            <w:tcW w:w="2126" w:type="dxa"/>
            <w:vAlign w:val="center"/>
          </w:tcPr>
          <w:p w14:paraId="0A22904A" w14:textId="13418ED6" w:rsidR="00BB7A49" w:rsidRPr="000B478F" w:rsidRDefault="004B533A" w:rsidP="00BB7A49">
            <w:pPr>
              <w:jc w:val="center"/>
              <w:rPr>
                <w:rFonts w:eastAsiaTheme="minorHAnsi"/>
                <w:b/>
                <w:lang w:val="en-US"/>
              </w:rPr>
            </w:pPr>
            <w:r>
              <w:rPr>
                <w:lang w:val="en-US"/>
              </w:rPr>
              <w:pict w14:anchorId="78EC107D">
                <v:shape id="_x0000_i1184" type="#_x0000_t75" style="width:61.5pt;height:36pt">
                  <v:imagedata r:id="rId186" o:title=""/>
                </v:shape>
              </w:pict>
            </w:r>
          </w:p>
        </w:tc>
        <w:tc>
          <w:tcPr>
            <w:tcW w:w="1701" w:type="dxa"/>
            <w:vAlign w:val="center"/>
          </w:tcPr>
          <w:p w14:paraId="6B062CCA" w14:textId="5D4462C6" w:rsidR="00BB7A49" w:rsidRPr="000B478F" w:rsidRDefault="004B533A" w:rsidP="00BB7A49">
            <w:pPr>
              <w:jc w:val="center"/>
              <w:rPr>
                <w:rFonts w:eastAsiaTheme="minorHAnsi"/>
                <w:b/>
                <w:lang w:val="en-US"/>
              </w:rPr>
            </w:pPr>
            <w:r>
              <w:rPr>
                <w:lang w:val="en-US"/>
              </w:rPr>
              <w:pict w14:anchorId="1EBD3FC6">
                <v:shape id="_x0000_i1185" type="#_x0000_t75" style="width:67pt;height:46.5pt">
                  <v:imagedata r:id="rId187" o:title=""/>
                </v:shape>
              </w:pict>
            </w:r>
          </w:p>
        </w:tc>
      </w:tr>
    </w:tbl>
    <w:p w14:paraId="4D62EC36" w14:textId="77777777" w:rsidR="00BB7A49" w:rsidRPr="000B478F" w:rsidRDefault="00BB7A49" w:rsidP="00BB7A49">
      <w:pPr>
        <w:rPr>
          <w:rFonts w:eastAsiaTheme="minorHAnsi"/>
          <w:b/>
          <w:lang w:val="en-US"/>
        </w:rPr>
      </w:pPr>
    </w:p>
    <w:p w14:paraId="670CB147" w14:textId="4161A83C" w:rsidR="00BB7A49" w:rsidRPr="00206F59" w:rsidRDefault="00BB7A49" w:rsidP="00BB7A49">
      <w:pPr>
        <w:spacing w:line="276" w:lineRule="auto"/>
        <w:jc w:val="both"/>
        <w:rPr>
          <w:color w:val="000000" w:themeColor="text1"/>
          <w:shd w:val="clear" w:color="auto" w:fill="FFFFFF"/>
          <w:lang w:val="en-US"/>
        </w:rPr>
      </w:pPr>
      <w:r w:rsidRPr="009F681E">
        <w:rPr>
          <w:b/>
          <w:color w:val="000000" w:themeColor="text1"/>
          <w:shd w:val="clear" w:color="auto" w:fill="FFFFFF"/>
          <w:lang w:val="en-US"/>
        </w:rPr>
        <w:t>1</w:t>
      </w:r>
      <w:r w:rsidR="009D02B3">
        <w:rPr>
          <w:b/>
          <w:color w:val="000000" w:themeColor="text1"/>
          <w:shd w:val="clear" w:color="auto" w:fill="FFFFFF"/>
          <w:lang w:val="en-US"/>
        </w:rPr>
        <w:t>6</w:t>
      </w:r>
      <w:r w:rsidRPr="009F681E">
        <w:rPr>
          <w:b/>
          <w:color w:val="000000" w:themeColor="text1"/>
          <w:shd w:val="clear" w:color="auto" w:fill="FFFFFF"/>
          <w:lang w:val="en-US"/>
        </w:rPr>
        <w:t>.17</w:t>
      </w:r>
      <w:r w:rsidRPr="00206F59">
        <w:rPr>
          <w:b/>
          <w:color w:val="000000" w:themeColor="text1"/>
          <w:shd w:val="clear" w:color="auto" w:fill="FFFFFF"/>
          <w:lang w:val="en-US"/>
        </w:rPr>
        <w:t xml:space="preserve">. </w:t>
      </w:r>
      <m:oMath>
        <m:r>
          <w:rPr>
            <w:rFonts w:ascii="Cambria Math" w:hAnsi="Cambria Math"/>
            <w:color w:val="000000" w:themeColor="text1"/>
            <w:shd w:val="clear" w:color="auto" w:fill="FFFFFF"/>
            <w:lang w:val="en-US"/>
          </w:rPr>
          <m:t>AgBr+2</m:t>
        </m:r>
        <m:sSub>
          <m:sSubPr>
            <m:ctrlPr>
              <w:rPr>
                <w:rFonts w:ascii="Cambria Math" w:hAnsi="Cambria Math"/>
                <w:i/>
                <w:color w:val="000000" w:themeColor="text1"/>
                <w:shd w:val="clear" w:color="auto" w:fill="FFFFFF"/>
                <w:lang w:val="en-US"/>
              </w:rPr>
            </m:ctrlPr>
          </m:sSubPr>
          <m:e>
            <m:r>
              <w:rPr>
                <w:rFonts w:ascii="Cambria Math" w:hAnsi="Cambria Math"/>
                <w:color w:val="000000" w:themeColor="text1"/>
                <w:shd w:val="clear" w:color="auto" w:fill="FFFFFF"/>
                <w:lang w:val="en-US"/>
              </w:rPr>
              <m:t>Na</m:t>
            </m:r>
          </m:e>
          <m:sub>
            <m:r>
              <w:rPr>
                <w:rFonts w:ascii="Cambria Math" w:hAnsi="Cambria Math"/>
                <w:color w:val="000000" w:themeColor="text1"/>
                <w:shd w:val="clear" w:color="auto" w:fill="FFFFFF"/>
                <w:lang w:val="en-US"/>
              </w:rPr>
              <m:t>2</m:t>
            </m:r>
          </m:sub>
        </m:sSub>
        <m:sSub>
          <m:sSubPr>
            <m:ctrlPr>
              <w:rPr>
                <w:rFonts w:ascii="Cambria Math" w:hAnsi="Cambria Math"/>
                <w:i/>
                <w:color w:val="000000" w:themeColor="text1"/>
                <w:shd w:val="clear" w:color="auto" w:fill="FFFFFF"/>
                <w:lang w:val="en-US"/>
              </w:rPr>
            </m:ctrlPr>
          </m:sSubPr>
          <m:e>
            <m:r>
              <w:rPr>
                <w:rFonts w:ascii="Cambria Math" w:hAnsi="Cambria Math"/>
                <w:color w:val="000000" w:themeColor="text1"/>
                <w:shd w:val="clear" w:color="auto" w:fill="FFFFFF"/>
                <w:lang w:val="en-US"/>
              </w:rPr>
              <m:t>S</m:t>
            </m:r>
          </m:e>
          <m:sub>
            <m:r>
              <w:rPr>
                <w:rFonts w:ascii="Cambria Math" w:hAnsi="Cambria Math"/>
                <w:color w:val="000000" w:themeColor="text1"/>
                <w:shd w:val="clear" w:color="auto" w:fill="FFFFFF"/>
                <w:lang w:val="en-US"/>
              </w:rPr>
              <m:t>2</m:t>
            </m:r>
          </m:sub>
        </m:sSub>
        <m:sSub>
          <m:sSubPr>
            <m:ctrlPr>
              <w:rPr>
                <w:rFonts w:ascii="Cambria Math" w:hAnsi="Cambria Math"/>
                <w:i/>
                <w:color w:val="000000" w:themeColor="text1"/>
                <w:shd w:val="clear" w:color="auto" w:fill="FFFFFF"/>
                <w:lang w:val="en-US"/>
              </w:rPr>
            </m:ctrlPr>
          </m:sSubPr>
          <m:e>
            <m:r>
              <w:rPr>
                <w:rFonts w:ascii="Cambria Math" w:hAnsi="Cambria Math"/>
                <w:color w:val="000000" w:themeColor="text1"/>
                <w:shd w:val="clear" w:color="auto" w:fill="FFFFFF"/>
                <w:lang w:val="en-US"/>
              </w:rPr>
              <m:t>O</m:t>
            </m:r>
          </m:e>
          <m:sub>
            <m:r>
              <w:rPr>
                <w:rFonts w:ascii="Cambria Math" w:hAnsi="Cambria Math"/>
                <w:color w:val="000000" w:themeColor="text1"/>
                <w:shd w:val="clear" w:color="auto" w:fill="FFFFFF"/>
                <w:lang w:val="en-US"/>
              </w:rPr>
              <m:t>3</m:t>
            </m:r>
          </m:sub>
        </m:sSub>
        <m:r>
          <w:rPr>
            <w:rFonts w:ascii="Cambria Math" w:hAnsi="Cambria Math"/>
            <w:color w:val="000000" w:themeColor="text1"/>
            <w:shd w:val="clear" w:color="auto" w:fill="FFFFFF"/>
            <w:lang w:val="en-US"/>
          </w:rPr>
          <m:t>→</m:t>
        </m:r>
        <m:sSub>
          <m:sSubPr>
            <m:ctrlPr>
              <w:rPr>
                <w:rFonts w:ascii="Cambria Math" w:hAnsi="Cambria Math"/>
                <w:i/>
                <w:color w:val="000000" w:themeColor="text1"/>
                <w:shd w:val="clear" w:color="auto" w:fill="FFFFFF"/>
                <w:lang w:val="en-US"/>
              </w:rPr>
            </m:ctrlPr>
          </m:sSubPr>
          <m:e>
            <m:r>
              <w:rPr>
                <w:rFonts w:ascii="Cambria Math" w:hAnsi="Cambria Math"/>
                <w:color w:val="000000" w:themeColor="text1"/>
                <w:shd w:val="clear" w:color="auto" w:fill="FFFFFF"/>
                <w:lang w:val="en-US"/>
              </w:rPr>
              <m:t>Na</m:t>
            </m:r>
          </m:e>
          <m:sub>
            <m:r>
              <w:rPr>
                <w:rFonts w:ascii="Cambria Math" w:hAnsi="Cambria Math"/>
                <w:color w:val="000000" w:themeColor="text1"/>
                <w:shd w:val="clear" w:color="auto" w:fill="FFFFFF"/>
                <w:lang w:val="en-US"/>
              </w:rPr>
              <m:t>3</m:t>
            </m:r>
          </m:sub>
        </m:sSub>
        <m:d>
          <m:dPr>
            <m:begChr m:val="["/>
            <m:endChr m:val="]"/>
            <m:ctrlPr>
              <w:rPr>
                <w:rFonts w:ascii="Cambria Math" w:hAnsi="Cambria Math"/>
                <w:i/>
                <w:color w:val="000000" w:themeColor="text1"/>
                <w:shd w:val="clear" w:color="auto" w:fill="FFFFFF"/>
                <w:lang w:val="en-US"/>
              </w:rPr>
            </m:ctrlPr>
          </m:dPr>
          <m:e>
            <m:r>
              <w:rPr>
                <w:rFonts w:ascii="Cambria Math" w:hAnsi="Cambria Math"/>
                <w:color w:val="000000" w:themeColor="text1"/>
                <w:shd w:val="clear" w:color="auto" w:fill="FFFFFF"/>
                <w:lang w:val="en-US"/>
              </w:rPr>
              <m:t>Ag</m:t>
            </m:r>
            <m:sSub>
              <m:sSubPr>
                <m:ctrlPr>
                  <w:rPr>
                    <w:rFonts w:ascii="Cambria Math" w:hAnsi="Cambria Math"/>
                    <w:i/>
                    <w:color w:val="000000" w:themeColor="text1"/>
                    <w:shd w:val="clear" w:color="auto" w:fill="FFFFFF"/>
                    <w:lang w:val="en-US"/>
                  </w:rPr>
                </m:ctrlPr>
              </m:sSubPr>
              <m:e>
                <m:d>
                  <m:dPr>
                    <m:ctrlPr>
                      <w:rPr>
                        <w:rFonts w:ascii="Cambria Math" w:hAnsi="Cambria Math"/>
                        <w:i/>
                        <w:color w:val="000000" w:themeColor="text1"/>
                        <w:shd w:val="clear" w:color="auto" w:fill="FFFFFF"/>
                        <w:lang w:val="en-US"/>
                      </w:rPr>
                    </m:ctrlPr>
                  </m:dPr>
                  <m:e>
                    <m:sSub>
                      <m:sSubPr>
                        <m:ctrlPr>
                          <w:rPr>
                            <w:rFonts w:ascii="Cambria Math" w:hAnsi="Cambria Math"/>
                            <w:i/>
                            <w:color w:val="000000" w:themeColor="text1"/>
                            <w:shd w:val="clear" w:color="auto" w:fill="FFFFFF"/>
                            <w:lang w:val="en-US"/>
                          </w:rPr>
                        </m:ctrlPr>
                      </m:sSubPr>
                      <m:e>
                        <m:r>
                          <w:rPr>
                            <w:rFonts w:ascii="Cambria Math" w:hAnsi="Cambria Math"/>
                            <w:color w:val="000000" w:themeColor="text1"/>
                            <w:shd w:val="clear" w:color="auto" w:fill="FFFFFF"/>
                            <w:lang w:val="en-US"/>
                          </w:rPr>
                          <m:t>S</m:t>
                        </m:r>
                      </m:e>
                      <m:sub>
                        <m:r>
                          <w:rPr>
                            <w:rFonts w:ascii="Cambria Math" w:hAnsi="Cambria Math"/>
                            <w:color w:val="000000" w:themeColor="text1"/>
                            <w:shd w:val="clear" w:color="auto" w:fill="FFFFFF"/>
                            <w:lang w:val="en-US"/>
                          </w:rPr>
                          <m:t>2</m:t>
                        </m:r>
                      </m:sub>
                    </m:sSub>
                    <m:sSub>
                      <m:sSubPr>
                        <m:ctrlPr>
                          <w:rPr>
                            <w:rFonts w:ascii="Cambria Math" w:hAnsi="Cambria Math"/>
                            <w:i/>
                            <w:color w:val="000000" w:themeColor="text1"/>
                            <w:shd w:val="clear" w:color="auto" w:fill="FFFFFF"/>
                            <w:lang w:val="en-US"/>
                          </w:rPr>
                        </m:ctrlPr>
                      </m:sSubPr>
                      <m:e>
                        <m:r>
                          <w:rPr>
                            <w:rFonts w:ascii="Cambria Math" w:hAnsi="Cambria Math"/>
                            <w:color w:val="000000" w:themeColor="text1"/>
                            <w:shd w:val="clear" w:color="auto" w:fill="FFFFFF"/>
                            <w:lang w:val="en-US"/>
                          </w:rPr>
                          <m:t>O</m:t>
                        </m:r>
                      </m:e>
                      <m:sub>
                        <m:r>
                          <w:rPr>
                            <w:rFonts w:ascii="Cambria Math" w:hAnsi="Cambria Math"/>
                            <w:color w:val="000000" w:themeColor="text1"/>
                            <w:shd w:val="clear" w:color="auto" w:fill="FFFFFF"/>
                            <w:lang w:val="en-US"/>
                          </w:rPr>
                          <m:t>3</m:t>
                        </m:r>
                      </m:sub>
                    </m:sSub>
                  </m:e>
                </m:d>
              </m:e>
              <m:sub>
                <m:r>
                  <w:rPr>
                    <w:rFonts w:ascii="Cambria Math" w:hAnsi="Cambria Math"/>
                    <w:color w:val="000000" w:themeColor="text1"/>
                    <w:shd w:val="clear" w:color="auto" w:fill="FFFFFF"/>
                    <w:lang w:val="en-US"/>
                  </w:rPr>
                  <m:t>2</m:t>
                </m:r>
              </m:sub>
            </m:sSub>
          </m:e>
        </m:d>
        <m:r>
          <w:rPr>
            <w:rFonts w:ascii="Cambria Math" w:hAnsi="Cambria Math"/>
            <w:color w:val="000000" w:themeColor="text1"/>
            <w:shd w:val="clear" w:color="auto" w:fill="FFFFFF"/>
            <w:lang w:val="en-US"/>
          </w:rPr>
          <m:t>+NaBr</m:t>
        </m:r>
      </m:oMath>
    </w:p>
    <w:p w14:paraId="6CF9CC94" w14:textId="77777777" w:rsidR="00BB7A49" w:rsidRPr="00206F59" w:rsidRDefault="00BB7A49" w:rsidP="00BB7A49">
      <w:pPr>
        <w:spacing w:line="276" w:lineRule="auto"/>
        <w:jc w:val="both"/>
        <w:rPr>
          <w:color w:val="000000" w:themeColor="text1"/>
          <w:shd w:val="clear" w:color="auto" w:fill="FFFFFF"/>
          <w:lang w:val="en-US"/>
        </w:rPr>
      </w:pPr>
    </w:p>
    <w:p w14:paraId="462A3729" w14:textId="4519B17E" w:rsidR="00BB7A49" w:rsidRPr="00206F59" w:rsidRDefault="00BB7A49" w:rsidP="00BB7A49">
      <w:pPr>
        <w:spacing w:line="276" w:lineRule="auto"/>
        <w:jc w:val="both"/>
        <w:rPr>
          <w:b/>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.18. </w:t>
      </w:r>
    </w:p>
    <w:p w14:paraId="5C93013A" w14:textId="77777777" w:rsidR="00BB7A49" w:rsidRPr="00206F59" w:rsidRDefault="00BB7A49" w:rsidP="00BB7A49">
      <w:pPr>
        <w:spacing w:line="276" w:lineRule="auto"/>
        <w:jc w:val="both"/>
        <w:rPr>
          <w:color w:val="000000" w:themeColor="text1"/>
          <w:shd w:val="clear" w:color="auto" w:fill="FFFFFF"/>
          <w:lang w:val="en-US"/>
        </w:rPr>
      </w:pPr>
    </w:p>
    <w:p w14:paraId="0EA2E60A" w14:textId="3EFD2153" w:rsidR="00BB7A49" w:rsidRPr="000B478F" w:rsidRDefault="004B533A" w:rsidP="00BB7A49">
      <w:pPr>
        <w:spacing w:line="276" w:lineRule="auto"/>
        <w:jc w:val="both"/>
        <w:rPr>
          <w:color w:val="000000" w:themeColor="text1"/>
          <w:shd w:val="clear" w:color="auto" w:fill="FFFFFF"/>
          <w:lang w:val="en-US"/>
        </w:rPr>
      </w:pPr>
      <w:r>
        <w:rPr>
          <w:rFonts w:asciiTheme="minorHAnsi" w:eastAsiaTheme="minorHAnsi" w:hAnsiTheme="minorHAnsi"/>
          <w:sz w:val="22"/>
          <w:szCs w:val="22"/>
          <w:lang w:val="en-US" w:eastAsia="en-US"/>
        </w:rPr>
        <w:pict w14:anchorId="5DA2860A">
          <v:shape id="_x0000_i1186" type="#_x0000_t75" style="width:113pt;height:51.5pt">
            <v:imagedata r:id="rId188" o:title=""/>
          </v:shape>
        </w:pict>
      </w:r>
    </w:p>
    <w:p w14:paraId="1A5FCA8D" w14:textId="77777777" w:rsidR="00BB7A49" w:rsidRPr="009F681E" w:rsidRDefault="00BB7A49" w:rsidP="00BB7A49">
      <w:pPr>
        <w:spacing w:line="276" w:lineRule="auto"/>
        <w:jc w:val="both"/>
        <w:rPr>
          <w:b/>
          <w:color w:val="000000" w:themeColor="text1"/>
          <w:shd w:val="clear" w:color="auto" w:fill="FFFFFF"/>
          <w:lang w:val="en-US"/>
        </w:rPr>
      </w:pPr>
    </w:p>
    <w:p w14:paraId="67EA508C" w14:textId="4BD431DA" w:rsidR="00BB7A49" w:rsidRPr="00206F59" w:rsidRDefault="00BB7A49" w:rsidP="00BB7A49">
      <w:pPr>
        <w:spacing w:line="276" w:lineRule="auto"/>
        <w:jc w:val="both"/>
        <w:rPr>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 xml:space="preserve">.19. </w:t>
      </w:r>
    </w:p>
    <w:p w14:paraId="2320F615" w14:textId="77777777" w:rsidR="00BB7A49" w:rsidRPr="00206F59" w:rsidRDefault="00BB7A49" w:rsidP="00BB7A49">
      <w:pPr>
        <w:spacing w:line="276" w:lineRule="auto"/>
        <w:rPr>
          <w:color w:val="000000" w:themeColor="text1"/>
          <w:shd w:val="clear" w:color="auto" w:fill="FFFFFF"/>
          <w:lang w:val="en-US"/>
        </w:rPr>
      </w:pPr>
    </w:p>
    <w:p w14:paraId="428D5AB2" w14:textId="77777777" w:rsidR="00BB7A49" w:rsidRPr="000B478F" w:rsidRDefault="00864138" w:rsidP="00BB7A49">
      <w:pPr>
        <w:spacing w:line="276" w:lineRule="auto"/>
        <w:rPr>
          <w:vertAlign w:val="superscript"/>
          <w:lang w:val="en-US"/>
        </w:rPr>
      </w:pPr>
      <m:oMathPara>
        <m:oMathParaPr>
          <m:jc m:val="left"/>
        </m:oMathParaPr>
        <m:oMath>
          <m:sPre>
            <m:sPrePr>
              <m:ctrlPr>
                <w:rPr>
                  <w:rFonts w:ascii="Cambria Math" w:hAnsi="Cambria Math"/>
                  <w:i/>
                  <w:vertAlign w:val="superscript"/>
                  <w:lang w:val="en-US"/>
                </w:rPr>
              </m:ctrlPr>
            </m:sPrePr>
            <m:sub>
              <m:r>
                <w:rPr>
                  <w:rFonts w:ascii="Cambria Math" w:hAnsi="Cambria Math"/>
                  <w:vertAlign w:val="superscript"/>
                  <w:lang w:val="en-US"/>
                </w:rPr>
                <m:t>47</m:t>
              </m:r>
            </m:sub>
            <m:sup/>
            <m:e>
              <m:r>
                <m:rPr>
                  <m:sty m:val="p"/>
                </m:rPr>
                <w:rPr>
                  <w:rFonts w:ascii="Cambria Math" w:hAnsi="Cambria Math"/>
                  <w:vertAlign w:val="superscript"/>
                  <w:lang w:val="en-US"/>
                </w:rPr>
                <m:t>Ag</m:t>
              </m:r>
            </m:e>
          </m:sPre>
          <m:r>
            <w:rPr>
              <w:rFonts w:ascii="Cambria Math" w:hAnsi="Cambria Math"/>
              <w:vertAlign w:val="superscript"/>
              <w:lang w:val="en-US"/>
            </w:rPr>
            <m:t>:</m:t>
          </m:r>
          <m:d>
            <m:dPr>
              <m:begChr m:val="["/>
              <m:endChr m:val="]"/>
              <m:ctrlPr>
                <w:rPr>
                  <w:rFonts w:ascii="Cambria Math" w:hAnsi="Cambria Math"/>
                  <w:i/>
                  <w:vertAlign w:val="superscript"/>
                  <w:lang w:val="en-US"/>
                </w:rPr>
              </m:ctrlPr>
            </m:dPr>
            <m:e>
              <m:r>
                <m:rPr>
                  <m:sty m:val="p"/>
                </m:rPr>
                <w:rPr>
                  <w:rFonts w:ascii="Cambria Math" w:hAnsi="Cambria Math"/>
                  <w:vertAlign w:val="superscript"/>
                  <w:lang w:val="en-US"/>
                </w:rPr>
                <m:t>Kr</m:t>
              </m:r>
            </m:e>
          </m:d>
          <m:r>
            <w:rPr>
              <w:rFonts w:ascii="Cambria Math" w:hAnsi="Cambria Math"/>
              <w:vertAlign w:val="superscript"/>
              <w:lang w:val="en-US"/>
            </w:rPr>
            <m:t>5</m:t>
          </m:r>
          <m:sSup>
            <m:sSupPr>
              <m:ctrlPr>
                <w:rPr>
                  <w:rFonts w:ascii="Cambria Math" w:hAnsi="Cambria Math"/>
                  <w:i/>
                  <w:vertAlign w:val="superscript"/>
                  <w:lang w:val="en-US"/>
                </w:rPr>
              </m:ctrlPr>
            </m:sSupPr>
            <m:e>
              <m:r>
                <w:rPr>
                  <w:rFonts w:ascii="Cambria Math" w:hAnsi="Cambria Math"/>
                  <w:vertAlign w:val="superscript"/>
                  <w:lang w:val="en-US"/>
                </w:rPr>
                <m:t>s</m:t>
              </m:r>
            </m:e>
            <m:sup>
              <m:r>
                <w:rPr>
                  <w:rFonts w:ascii="Cambria Math" w:hAnsi="Cambria Math"/>
                  <w:vertAlign w:val="superscript"/>
                  <w:lang w:val="en-US"/>
                </w:rPr>
                <m:t>1</m:t>
              </m:r>
            </m:sup>
          </m:sSup>
          <m:r>
            <w:rPr>
              <w:rFonts w:ascii="Cambria Math" w:hAnsi="Cambria Math"/>
              <w:vertAlign w:val="superscript"/>
              <w:lang w:val="en-US"/>
            </w:rPr>
            <m:t>4</m:t>
          </m:r>
          <m:sSup>
            <m:sSupPr>
              <m:ctrlPr>
                <w:rPr>
                  <w:rFonts w:ascii="Cambria Math" w:hAnsi="Cambria Math"/>
                  <w:i/>
                  <w:vertAlign w:val="superscript"/>
                  <w:lang w:val="en-US"/>
                </w:rPr>
              </m:ctrlPr>
            </m:sSupPr>
            <m:e>
              <m:r>
                <w:rPr>
                  <w:rFonts w:ascii="Cambria Math" w:hAnsi="Cambria Math"/>
                  <w:vertAlign w:val="superscript"/>
                  <w:lang w:val="en-US"/>
                </w:rPr>
                <m:t>d</m:t>
              </m:r>
            </m:e>
            <m:sup>
              <m:r>
                <w:rPr>
                  <w:rFonts w:ascii="Cambria Math" w:hAnsi="Cambria Math"/>
                  <w:vertAlign w:val="superscript"/>
                  <w:lang w:val="en-US"/>
                </w:rPr>
                <m:t>10</m:t>
              </m:r>
            </m:sup>
          </m:sSup>
        </m:oMath>
      </m:oMathPara>
    </w:p>
    <w:p w14:paraId="43DD3B0D" w14:textId="77777777" w:rsidR="00BB7A49" w:rsidRPr="009F681E" w:rsidRDefault="00BB7A49" w:rsidP="00BB7A49">
      <w:pPr>
        <w:spacing w:line="276" w:lineRule="auto"/>
        <w:rPr>
          <w:vertAlign w:val="superscript"/>
          <w:lang w:val="en-US"/>
        </w:rPr>
      </w:pPr>
    </w:p>
    <w:p w14:paraId="192F3A24" w14:textId="77777777" w:rsidR="00BB7A49" w:rsidRPr="000B478F" w:rsidRDefault="00864138" w:rsidP="00BB7A49">
      <w:pPr>
        <w:spacing w:line="276" w:lineRule="auto"/>
        <w:rPr>
          <w:lang w:val="en-US"/>
        </w:rPr>
      </w:pPr>
      <m:oMathPara>
        <m:oMathParaPr>
          <m:jc m:val="left"/>
        </m:oMathParaPr>
        <m:oMath>
          <m:sPre>
            <m:sPrePr>
              <m:ctrlPr>
                <w:rPr>
                  <w:rFonts w:ascii="Cambria Math" w:hAnsi="Cambria Math"/>
                  <w:i/>
                  <w:lang w:val="en-US"/>
                </w:rPr>
              </m:ctrlPr>
            </m:sPrePr>
            <m:sub>
              <m:r>
                <w:rPr>
                  <w:rFonts w:ascii="Cambria Math" w:hAnsi="Cambria Math"/>
                  <w:lang w:val="en-US"/>
                </w:rPr>
                <m:t>47</m:t>
              </m:r>
            </m:sub>
            <m:sup/>
            <m:e>
              <m:sSup>
                <m:sSupPr>
                  <m:ctrlPr>
                    <w:rPr>
                      <w:rFonts w:ascii="Cambria Math" w:hAnsi="Cambria Math"/>
                      <w:i/>
                      <w:lang w:val="en-US"/>
                    </w:rPr>
                  </m:ctrlPr>
                </m:sSupPr>
                <m:e>
                  <m:r>
                    <m:rPr>
                      <m:sty m:val="p"/>
                    </m:rPr>
                    <w:rPr>
                      <w:rFonts w:ascii="Cambria Math" w:hAnsi="Cambria Math"/>
                      <w:lang w:val="en-US"/>
                    </w:rPr>
                    <m:t>Ag</m:t>
                  </m:r>
                </m:e>
                <m:sup>
                  <m:r>
                    <w:rPr>
                      <w:rFonts w:ascii="Cambria Math" w:hAnsi="Cambria Math"/>
                      <w:lang w:val="en-US"/>
                    </w:rPr>
                    <m:t>+</m:t>
                  </m:r>
                </m:sup>
              </m:sSup>
              <m:r>
                <w:rPr>
                  <w:rFonts w:ascii="Cambria Math" w:hAnsi="Cambria Math"/>
                  <w:lang w:val="en-US"/>
                </w:rPr>
                <m:t>:</m:t>
              </m:r>
              <m:d>
                <m:dPr>
                  <m:begChr m:val="["/>
                  <m:endChr m:val="]"/>
                  <m:ctrlPr>
                    <w:rPr>
                      <w:rFonts w:ascii="Cambria Math" w:hAnsi="Cambria Math"/>
                      <w:i/>
                      <w:lang w:val="en-US"/>
                    </w:rPr>
                  </m:ctrlPr>
                </m:dPr>
                <m:e>
                  <m:r>
                    <m:rPr>
                      <m:sty m:val="p"/>
                    </m:rPr>
                    <w:rPr>
                      <w:rFonts w:ascii="Cambria Math" w:hAnsi="Cambria Math"/>
                      <w:lang w:val="en-US"/>
                    </w:rPr>
                    <m:t>Kr</m:t>
                  </m:r>
                </m:e>
              </m:d>
            </m:e>
          </m:sPre>
          <m:r>
            <w:rPr>
              <w:rFonts w:ascii="Cambria Math" w:hAnsi="Cambria Math"/>
              <w:lang w:val="en-US"/>
            </w:rPr>
            <m:t>4</m:t>
          </m:r>
          <m:sSup>
            <m:sSupPr>
              <m:ctrlPr>
                <w:rPr>
                  <w:rFonts w:ascii="Cambria Math" w:hAnsi="Cambria Math"/>
                  <w:i/>
                  <w:lang w:val="en-US"/>
                </w:rPr>
              </m:ctrlPr>
            </m:sSupPr>
            <m:e>
              <m:r>
                <w:rPr>
                  <w:rFonts w:ascii="Cambria Math" w:hAnsi="Cambria Math"/>
                  <w:lang w:val="en-US"/>
                </w:rPr>
                <m:t>d</m:t>
              </m:r>
            </m:e>
            <m:sup>
              <m:r>
                <w:rPr>
                  <w:rFonts w:ascii="Cambria Math" w:hAnsi="Cambria Math"/>
                  <w:lang w:val="en-US"/>
                </w:rPr>
                <m:t>10</m:t>
              </m:r>
            </m:sup>
          </m:sSup>
        </m:oMath>
      </m:oMathPara>
    </w:p>
    <w:p w14:paraId="43D63771" w14:textId="77777777" w:rsidR="00BB7A49" w:rsidRPr="009F681E" w:rsidRDefault="00BB7A49" w:rsidP="00BB7A49">
      <w:pPr>
        <w:spacing w:line="276" w:lineRule="auto"/>
        <w:rPr>
          <w:color w:val="000000" w:themeColor="text1"/>
          <w:shd w:val="clear" w:color="auto" w:fill="FFFFFF"/>
          <w:lang w:val="en-US"/>
        </w:rPr>
      </w:pPr>
    </w:p>
    <w:p w14:paraId="0C19C504" w14:textId="452B5465" w:rsidR="00BB7A49" w:rsidRPr="00206F59" w:rsidRDefault="00BB7A49" w:rsidP="00BB7A49">
      <w:pPr>
        <w:spacing w:line="276" w:lineRule="auto"/>
        <w:rPr>
          <w:b/>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.20.</w:t>
      </w:r>
    </w:p>
    <w:p w14:paraId="53A7F18F" w14:textId="77777777" w:rsidR="00BB7A49" w:rsidRPr="00206F59" w:rsidRDefault="00BB7A49" w:rsidP="00BB7A49">
      <w:pPr>
        <w:spacing w:line="276" w:lineRule="auto"/>
        <w:rPr>
          <w:rFonts w:asciiTheme="minorHAnsi" w:hAnsiTheme="minorHAnsi"/>
          <w:sz w:val="22"/>
          <w:szCs w:val="22"/>
          <w:lang w:val="en-US"/>
        </w:rPr>
      </w:pPr>
    </w:p>
    <w:p w14:paraId="6CEAE33F" w14:textId="77777777" w:rsidR="00BB7A49" w:rsidRPr="009F681E" w:rsidRDefault="00864138" w:rsidP="00BB7A49">
      <w:pPr>
        <w:pStyle w:val="ListeParagraf"/>
        <w:jc w:val="left"/>
        <w:rPr>
          <w:lang w:val="en-US"/>
        </w:rPr>
      </w:pPr>
      <m:oMathPara>
        <m:oMathParaPr>
          <m:jc m:val="left"/>
        </m:oMathParaPr>
        <m:oMath>
          <m:sSub>
            <m:sSubPr>
              <m:ctrlPr>
                <w:rPr>
                  <w:rFonts w:ascii="Cambria Math" w:hAnsi="Cambria Math" w:cs="Cordia New"/>
                  <w:i/>
                  <w:sz w:val="22"/>
                  <w:szCs w:val="22"/>
                  <w:lang w:val="en-US"/>
                </w:rPr>
              </m:ctrlPr>
            </m:sSubPr>
            <m:e>
              <m:r>
                <w:rPr>
                  <w:rFonts w:ascii="Cambria Math" w:hAnsi="Cambria Math"/>
                  <w:lang w:val="en-US"/>
                </w:rPr>
                <m:t>H</m:t>
              </m:r>
            </m:e>
            <m:sub>
              <m:r>
                <w:rPr>
                  <w:rFonts w:ascii="Cambria Math" w:hAnsi="Cambria Math"/>
                  <w:lang w:val="en-US"/>
                </w:rPr>
                <m:t>2</m:t>
              </m:r>
            </m:sub>
          </m:sSub>
          <m:r>
            <w:rPr>
              <w:rFonts w:ascii="Cambria Math" w:hAnsi="Cambria Math"/>
              <w:lang w:val="en-US"/>
            </w:rPr>
            <m:t>S+2NaOH→N</m:t>
          </m:r>
          <m:sSub>
            <m:sSubPr>
              <m:ctrlPr>
                <w:rPr>
                  <w:rFonts w:ascii="Cambria Math" w:hAnsi="Cambria Math" w:cs="Cordia New"/>
                  <w:i/>
                  <w:sz w:val="22"/>
                  <w:szCs w:val="22"/>
                  <w:lang w:val="en-US"/>
                </w:rPr>
              </m:ctrlPr>
            </m:sSubPr>
            <m:e>
              <m:r>
                <w:rPr>
                  <w:rFonts w:ascii="Cambria Math" w:hAnsi="Cambria Math"/>
                  <w:lang w:val="en-US"/>
                </w:rPr>
                <m:t>a</m:t>
              </m:r>
            </m:e>
            <m:sub>
              <m:r>
                <w:rPr>
                  <w:rFonts w:ascii="Cambria Math" w:hAnsi="Cambria Math"/>
                  <w:lang w:val="en-US"/>
                </w:rPr>
                <m:t>2</m:t>
              </m:r>
            </m:sub>
          </m:sSub>
          <m:r>
            <w:rPr>
              <w:rFonts w:ascii="Cambria Math" w:hAnsi="Cambria Math"/>
              <w:lang w:val="en-US"/>
            </w:rPr>
            <m:t>S+</m:t>
          </m:r>
          <m:sSub>
            <m:sSubPr>
              <m:ctrlPr>
                <w:rPr>
                  <w:rFonts w:ascii="Cambria Math" w:hAnsi="Cambria Math" w:cs="Cordia New"/>
                  <w:i/>
                  <w:sz w:val="22"/>
                  <w:szCs w:val="22"/>
                  <w:lang w:val="en-US"/>
                </w:rPr>
              </m:ctrlPr>
            </m:sSubPr>
            <m:e>
              <m:r>
                <w:rPr>
                  <w:rFonts w:ascii="Cambria Math" w:hAnsi="Cambria Math"/>
                  <w:lang w:val="en-US"/>
                </w:rPr>
                <m:t>2H</m:t>
              </m:r>
            </m:e>
            <m:sub>
              <m:r>
                <w:rPr>
                  <w:rFonts w:ascii="Cambria Math" w:hAnsi="Cambria Math"/>
                  <w:lang w:val="en-US"/>
                </w:rPr>
                <m:t>2</m:t>
              </m:r>
            </m:sub>
          </m:sSub>
          <m:r>
            <w:rPr>
              <w:rFonts w:ascii="Cambria Math" w:hAnsi="Cambria Math"/>
              <w:lang w:val="en-US"/>
            </w:rPr>
            <m:t>O</m:t>
          </m:r>
        </m:oMath>
      </m:oMathPara>
    </w:p>
    <w:p w14:paraId="0A1CE219" w14:textId="77777777" w:rsidR="00BB7A49" w:rsidRPr="00206F59" w:rsidRDefault="00BB7A49" w:rsidP="00BB7A49">
      <w:pPr>
        <w:pStyle w:val="ListeParagraf"/>
        <w:jc w:val="left"/>
        <w:rPr>
          <w:lang w:val="en-US"/>
        </w:rPr>
      </w:pPr>
    </w:p>
    <w:p w14:paraId="111A9674" w14:textId="77777777" w:rsidR="00BB7A49" w:rsidRPr="000B478F" w:rsidRDefault="00864138" w:rsidP="00BB7A49">
      <w:pPr>
        <w:pStyle w:val="ListeParagraf"/>
        <w:jc w:val="left"/>
        <w:rPr>
          <w:rFonts w:eastAsiaTheme="minorEastAsia"/>
          <w:sz w:val="22"/>
          <w:szCs w:val="22"/>
          <w:lang w:val="en-US"/>
        </w:rPr>
      </w:pPr>
      <m:oMathPara>
        <m:oMathParaPr>
          <m:jc m:val="left"/>
        </m:oMathParaPr>
        <m:oMath>
          <m:sSub>
            <m:sSubPr>
              <m:ctrlPr>
                <w:rPr>
                  <w:rFonts w:ascii="Cambria Math" w:hAnsi="Cambria Math" w:cs="Cordia New"/>
                  <w:i/>
                  <w:sz w:val="22"/>
                  <w:szCs w:val="22"/>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m:t>
          </m:r>
          <m:sSup>
            <m:sSupPr>
              <m:ctrlPr>
                <w:rPr>
                  <w:rFonts w:ascii="Cambria Math" w:hAnsi="Cambria Math" w:cs="Cordia New"/>
                  <w:i/>
                  <w:sz w:val="22"/>
                  <w:szCs w:val="22"/>
                  <w:lang w:val="en-US"/>
                </w:rPr>
              </m:ctrlPr>
            </m:sSupPr>
            <m:e>
              <m:r>
                <w:rPr>
                  <w:rFonts w:ascii="Cambria Math" w:hAnsi="Cambria Math"/>
                  <w:lang w:val="en-US"/>
                </w:rPr>
                <m:t>I</m:t>
              </m:r>
            </m:e>
            <m:sup>
              <m:r>
                <w:rPr>
                  <w:rFonts w:ascii="Cambria Math" w:hAnsi="Cambria Math"/>
                  <w:lang w:val="en-US"/>
                </w:rPr>
                <m:t>-</m:t>
              </m:r>
            </m:sup>
          </m:sSup>
          <m:r>
            <w:rPr>
              <w:rFonts w:ascii="Cambria Math" w:hAnsi="Cambria Math"/>
              <w:lang w:val="en-US"/>
            </w:rPr>
            <m:t>→</m:t>
          </m:r>
          <m:sSubSup>
            <m:sSubSupPr>
              <m:ctrlPr>
                <w:rPr>
                  <w:rFonts w:ascii="Cambria Math" w:hAnsi="Cambria Math" w:cs="Cordia New"/>
                  <w:i/>
                  <w:sz w:val="22"/>
                  <w:szCs w:val="22"/>
                  <w:lang w:val="en-US"/>
                </w:rPr>
              </m:ctrlPr>
            </m:sSubSupPr>
            <m:e>
              <m:r>
                <w:rPr>
                  <w:rFonts w:ascii="Cambria Math" w:hAnsi="Cambria Math"/>
                  <w:lang w:val="en-US"/>
                </w:rPr>
                <m:t>I</m:t>
              </m:r>
            </m:e>
            <m:sub>
              <m:r>
                <w:rPr>
                  <w:rFonts w:ascii="Cambria Math" w:hAnsi="Cambria Math"/>
                  <w:lang w:val="en-US"/>
                </w:rPr>
                <m:t>3</m:t>
              </m:r>
            </m:sub>
            <m:sup>
              <m:r>
                <w:rPr>
                  <w:rFonts w:ascii="Cambria Math" w:hAnsi="Cambria Math"/>
                  <w:lang w:val="en-US"/>
                </w:rPr>
                <m:t>-</m:t>
              </m:r>
            </m:sup>
          </m:sSubSup>
        </m:oMath>
      </m:oMathPara>
    </w:p>
    <w:p w14:paraId="440A8A8D" w14:textId="77777777" w:rsidR="00BB7A49" w:rsidRPr="009F681E" w:rsidRDefault="00BB7A49" w:rsidP="00BB7A49">
      <w:pPr>
        <w:pStyle w:val="ListeParagraf"/>
        <w:jc w:val="left"/>
        <w:rPr>
          <w:rFonts w:eastAsiaTheme="minorEastAsia"/>
          <w:lang w:val="en-US"/>
        </w:rPr>
      </w:pPr>
    </w:p>
    <w:p w14:paraId="637215B8" w14:textId="77777777" w:rsidR="00BB7A49" w:rsidRPr="000B478F" w:rsidRDefault="00864138" w:rsidP="00BB7A49">
      <w:pPr>
        <w:pStyle w:val="ListeParagraf"/>
        <w:jc w:val="left"/>
        <w:rPr>
          <w:rFonts w:eastAsiaTheme="minorEastAsia"/>
          <w:sz w:val="22"/>
          <w:szCs w:val="22"/>
          <w:lang w:val="en-US"/>
        </w:rPr>
      </w:pPr>
      <m:oMathPara>
        <m:oMathParaPr>
          <m:jc m:val="left"/>
        </m:oMathParaPr>
        <m:oMath>
          <m:sSubSup>
            <m:sSubSupPr>
              <m:ctrlPr>
                <w:rPr>
                  <w:rFonts w:ascii="Cambria Math" w:hAnsi="Cambria Math" w:cs="Cordia New"/>
                  <w:i/>
                  <w:sz w:val="22"/>
                  <w:szCs w:val="22"/>
                  <w:lang w:val="en-US"/>
                </w:rPr>
              </m:ctrlPr>
            </m:sSubSupPr>
            <m:e>
              <m:r>
                <w:rPr>
                  <w:rFonts w:ascii="Cambria Math" w:hAnsi="Cambria Math"/>
                  <w:lang w:val="en-US"/>
                </w:rPr>
                <m:t>I</m:t>
              </m:r>
            </m:e>
            <m:sub>
              <m:r>
                <w:rPr>
                  <w:rFonts w:ascii="Cambria Math" w:hAnsi="Cambria Math"/>
                  <w:lang w:val="en-US"/>
                </w:rPr>
                <m:t>3</m:t>
              </m:r>
            </m:sub>
            <m:sup>
              <m:r>
                <w:rPr>
                  <w:rFonts w:ascii="Cambria Math" w:hAnsi="Cambria Math"/>
                  <w:lang w:val="en-US"/>
                </w:rPr>
                <m:t>-</m:t>
              </m:r>
            </m:sup>
          </m:sSubSup>
          <m:r>
            <w:rPr>
              <w:rFonts w:ascii="Cambria Math" w:eastAsiaTheme="minorEastAsia" w:hAnsi="Cambria Math"/>
              <w:lang w:val="en-US"/>
            </w:rPr>
            <m:t>+</m:t>
          </m:r>
          <m:sSub>
            <m:sSubPr>
              <m:ctrlPr>
                <w:rPr>
                  <w:rFonts w:ascii="Cambria Math" w:eastAsiaTheme="minorEastAsia" w:hAnsi="Cambria Math" w:cs="Cordia New"/>
                  <w:i/>
                  <w:sz w:val="22"/>
                  <w:szCs w:val="22"/>
                  <w:lang w:val="en-US"/>
                </w:rPr>
              </m:ctrlPr>
            </m:sSubPr>
            <m:e>
              <m:r>
                <w:rPr>
                  <w:rFonts w:ascii="Cambria Math" w:eastAsiaTheme="minorEastAsia" w:hAnsi="Cambria Math"/>
                  <w:lang w:val="en-US"/>
                </w:rPr>
                <m:t>Na</m:t>
              </m:r>
            </m:e>
            <m:sub>
              <m:r>
                <w:rPr>
                  <w:rFonts w:ascii="Cambria Math" w:eastAsiaTheme="minorEastAsia" w:hAnsi="Cambria Math"/>
                  <w:lang w:val="en-US"/>
                </w:rPr>
                <m:t>2</m:t>
              </m:r>
            </m:sub>
          </m:sSub>
          <m:r>
            <w:rPr>
              <w:rFonts w:ascii="Cambria Math" w:eastAsiaTheme="minorEastAsia" w:hAnsi="Cambria Math"/>
              <w:lang w:val="en-US"/>
            </w:rPr>
            <m:t>S→</m:t>
          </m:r>
          <m:sSup>
            <m:sSupPr>
              <m:ctrlPr>
                <w:rPr>
                  <w:rFonts w:ascii="Cambria Math" w:eastAsiaTheme="minorEastAsia" w:hAnsi="Cambria Math" w:cs="Cordia New"/>
                  <w:i/>
                  <w:sz w:val="22"/>
                  <w:szCs w:val="22"/>
                  <w:lang w:val="en-US"/>
                </w:rPr>
              </m:ctrlPr>
            </m:sSupPr>
            <m:e>
              <m:r>
                <w:rPr>
                  <w:rFonts w:ascii="Cambria Math" w:eastAsiaTheme="minorEastAsia" w:hAnsi="Cambria Math"/>
                  <w:lang w:val="en-US"/>
                </w:rPr>
                <m:t>S</m:t>
              </m:r>
            </m:e>
            <m:sup>
              <m:r>
                <w:rPr>
                  <w:rFonts w:ascii="Cambria Math" w:eastAsiaTheme="minorEastAsia" w:hAnsi="Cambria Math"/>
                  <w:lang w:val="en-US"/>
                </w:rPr>
                <m:t>o</m:t>
              </m:r>
            </m:sup>
          </m:sSup>
          <m:r>
            <w:rPr>
              <w:rFonts w:ascii="Cambria Math" w:eastAsiaTheme="minorEastAsia" w:hAnsi="Cambria Math"/>
              <w:lang w:val="en-US"/>
            </w:rPr>
            <m:t>+2N</m:t>
          </m:r>
          <m:sSup>
            <m:sSupPr>
              <m:ctrlPr>
                <w:rPr>
                  <w:rFonts w:ascii="Cambria Math" w:eastAsiaTheme="minorEastAsia" w:hAnsi="Cambria Math" w:cs="Cordia New"/>
                  <w:i/>
                  <w:sz w:val="22"/>
                  <w:szCs w:val="22"/>
                  <w:lang w:val="en-US"/>
                </w:rPr>
              </m:ctrlPr>
            </m:sSupPr>
            <m:e>
              <m:r>
                <w:rPr>
                  <w:rFonts w:ascii="Cambria Math" w:eastAsiaTheme="minorEastAsia" w:hAnsi="Cambria Math"/>
                  <w:lang w:val="en-US"/>
                </w:rPr>
                <m:t>a</m:t>
              </m:r>
            </m:e>
            <m:sup>
              <m:r>
                <w:rPr>
                  <w:rFonts w:ascii="Cambria Math" w:eastAsiaTheme="minorEastAsia" w:hAnsi="Cambria Math"/>
                  <w:lang w:val="en-US"/>
                </w:rPr>
                <m:t>+</m:t>
              </m:r>
            </m:sup>
          </m:sSup>
          <m:r>
            <w:rPr>
              <w:rFonts w:ascii="Cambria Math" w:eastAsiaTheme="minorEastAsia" w:hAnsi="Cambria Math"/>
              <w:lang w:val="en-US"/>
            </w:rPr>
            <m:t>+3</m:t>
          </m:r>
          <m:sSup>
            <m:sSupPr>
              <m:ctrlPr>
                <w:rPr>
                  <w:rFonts w:ascii="Cambria Math" w:eastAsiaTheme="minorEastAsia" w:hAnsi="Cambria Math" w:cs="Cordia New"/>
                  <w:i/>
                  <w:sz w:val="22"/>
                  <w:szCs w:val="22"/>
                  <w:lang w:val="en-US"/>
                </w:rPr>
              </m:ctrlPr>
            </m:sSupPr>
            <m:e>
              <m:r>
                <w:rPr>
                  <w:rFonts w:ascii="Cambria Math" w:eastAsiaTheme="minorEastAsia" w:hAnsi="Cambria Math"/>
                  <w:lang w:val="en-US"/>
                </w:rPr>
                <m:t>I</m:t>
              </m:r>
            </m:e>
            <m:sup>
              <m:r>
                <w:rPr>
                  <w:rFonts w:ascii="Cambria Math" w:eastAsiaTheme="minorEastAsia" w:hAnsi="Cambria Math"/>
                  <w:lang w:val="en-US"/>
                </w:rPr>
                <m:t>-</m:t>
              </m:r>
            </m:sup>
          </m:sSup>
        </m:oMath>
      </m:oMathPara>
    </w:p>
    <w:p w14:paraId="2AB80D29" w14:textId="77777777" w:rsidR="00BB7A49" w:rsidRPr="009F681E" w:rsidRDefault="00BB7A49" w:rsidP="00BB7A49">
      <w:pPr>
        <w:pStyle w:val="ListeParagraf"/>
        <w:jc w:val="left"/>
        <w:rPr>
          <w:rFonts w:eastAsiaTheme="minorEastAsia"/>
          <w:lang w:val="en-US"/>
        </w:rPr>
      </w:pPr>
    </w:p>
    <w:p w14:paraId="71DDA526" w14:textId="77777777" w:rsidR="00BB7A49" w:rsidRPr="000B478F" w:rsidRDefault="00864138" w:rsidP="00BB7A49">
      <w:pPr>
        <w:pStyle w:val="ListeParagraf"/>
        <w:jc w:val="left"/>
        <w:rPr>
          <w:rFonts w:eastAsiaTheme="minorEastAsia"/>
          <w:lang w:val="en-US"/>
        </w:rPr>
      </w:pPr>
      <m:oMathPara>
        <m:oMathParaPr>
          <m:jc m:val="left"/>
        </m:oMathParaPr>
        <m:oMath>
          <m:sSub>
            <m:sSubPr>
              <m:ctrlPr>
                <w:rPr>
                  <w:rFonts w:ascii="Cambria Math" w:hAnsi="Cambria Math" w:cs="Cordia New"/>
                  <w:i/>
                  <w:sz w:val="22"/>
                  <w:szCs w:val="22"/>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+2</m:t>
          </m:r>
          <m:sSub>
            <m:sSubPr>
              <m:ctrlPr>
                <w:rPr>
                  <w:rFonts w:ascii="Cambria Math" w:hAnsi="Cambria Math" w:cs="Cordia New"/>
                  <w:i/>
                  <w:sz w:val="22"/>
                  <w:szCs w:val="22"/>
                  <w:lang w:val="en-US"/>
                </w:rPr>
              </m:ctrlPr>
            </m:sSubPr>
            <m:e>
              <m:r>
                <w:rPr>
                  <w:rFonts w:ascii="Cambria Math" w:hAnsi="Cambria Math"/>
                  <w:lang w:val="en-US"/>
                </w:rPr>
                <m:t>S</m:t>
              </m:r>
            </m:e>
            <m:sub>
              <m:r>
                <w:rPr>
                  <w:rFonts w:ascii="Cambria Math" w:hAnsi="Cambria Math"/>
                  <w:lang w:val="en-US"/>
                </w:rPr>
                <m:t>2</m:t>
              </m:r>
            </m:sub>
          </m:sSub>
          <m:sSubSup>
            <m:sSubSupPr>
              <m:ctrlPr>
                <w:rPr>
                  <w:rFonts w:ascii="Cambria Math" w:hAnsi="Cambria Math" w:cs="Cordia New"/>
                  <w:i/>
                  <w:sz w:val="22"/>
                  <w:szCs w:val="22"/>
                  <w:lang w:val="en-US"/>
                </w:rPr>
              </m:ctrlPr>
            </m:sSubSupPr>
            <m:e>
              <m:r>
                <w:rPr>
                  <w:rFonts w:ascii="Cambria Math" w:hAnsi="Cambria Math"/>
                  <w:lang w:val="en-US"/>
                </w:rPr>
                <m:t>O</m:t>
              </m:r>
            </m:e>
            <m:sub>
              <m:r>
                <w:rPr>
                  <w:rFonts w:ascii="Cambria Math" w:hAnsi="Cambria Math"/>
                  <w:lang w:val="en-US"/>
                </w:rPr>
                <m:t>3</m:t>
              </m:r>
            </m:sub>
            <m:sup>
              <m:r>
                <w:rPr>
                  <w:rFonts w:ascii="Cambria Math" w:hAnsi="Cambria Math"/>
                  <w:lang w:val="en-US"/>
                </w:rPr>
                <m:t>2-</m:t>
              </m:r>
            </m:sup>
          </m:sSubSup>
          <m:r>
            <w:rPr>
              <w:rFonts w:ascii="Cambria Math" w:hAnsi="Cambria Math"/>
              <w:lang w:val="en-US"/>
            </w:rPr>
            <m:t>→</m:t>
          </m:r>
          <m:sSup>
            <m:sSupPr>
              <m:ctrlPr>
                <w:rPr>
                  <w:rFonts w:ascii="Cambria Math" w:hAnsi="Cambria Math" w:cs="Cordia New"/>
                  <w:i/>
                  <w:sz w:val="22"/>
                  <w:szCs w:val="22"/>
                  <w:lang w:val="en-US"/>
                </w:rPr>
              </m:ctrlPr>
            </m:sSupPr>
            <m:e>
              <m:r>
                <w:rPr>
                  <w:rFonts w:ascii="Cambria Math" w:hAnsi="Cambria Math"/>
                  <w:lang w:val="en-US"/>
                </w:rPr>
                <m:t>2I</m:t>
              </m:r>
            </m:e>
            <m:sup>
              <m:r>
                <w:rPr>
                  <w:rFonts w:ascii="Cambria Math" w:hAnsi="Cambria Math"/>
                  <w:lang w:val="en-US"/>
                </w:rPr>
                <m:t>-</m:t>
              </m:r>
            </m:sup>
          </m:sSup>
          <m:r>
            <w:rPr>
              <w:rFonts w:ascii="Cambria Math" w:hAnsi="Cambria Math"/>
              <w:lang w:val="en-US"/>
            </w:rPr>
            <m:t>+</m:t>
          </m:r>
          <m:sSub>
            <m:sSubPr>
              <m:ctrlPr>
                <w:rPr>
                  <w:rFonts w:ascii="Cambria Math" w:hAnsi="Cambria Math" w:cs="Cordia New"/>
                  <w:i/>
                  <w:sz w:val="22"/>
                  <w:szCs w:val="22"/>
                  <w:lang w:val="en-US"/>
                </w:rPr>
              </m:ctrlPr>
            </m:sSubPr>
            <m:e>
              <m:r>
                <w:rPr>
                  <w:rFonts w:ascii="Cambria Math" w:hAnsi="Cambria Math"/>
                  <w:lang w:val="en-US"/>
                </w:rPr>
                <m:t>S</m:t>
              </m:r>
            </m:e>
            <m:sub>
              <m:r>
                <w:rPr>
                  <w:rFonts w:ascii="Cambria Math" w:hAnsi="Cambria Math"/>
                  <w:lang w:val="en-US"/>
                </w:rPr>
                <m:t>4</m:t>
              </m:r>
            </m:sub>
          </m:sSub>
          <m:sSubSup>
            <m:sSubSupPr>
              <m:ctrlPr>
                <w:rPr>
                  <w:rFonts w:ascii="Cambria Math" w:hAnsi="Cambria Math" w:cs="Cordia New"/>
                  <w:i/>
                  <w:sz w:val="22"/>
                  <w:szCs w:val="22"/>
                  <w:lang w:val="en-US"/>
                </w:rPr>
              </m:ctrlPr>
            </m:sSubSupPr>
            <m:e>
              <m:r>
                <w:rPr>
                  <w:rFonts w:ascii="Cambria Math" w:hAnsi="Cambria Math"/>
                  <w:lang w:val="en-US"/>
                </w:rPr>
                <m:t>O</m:t>
              </m:r>
            </m:e>
            <m:sub>
              <m:r>
                <w:rPr>
                  <w:rFonts w:ascii="Cambria Math" w:hAnsi="Cambria Math"/>
                  <w:lang w:val="en-US"/>
                </w:rPr>
                <m:t>6</m:t>
              </m:r>
            </m:sub>
            <m:sup>
              <m:r>
                <w:rPr>
                  <w:rFonts w:ascii="Cambria Math" w:hAnsi="Cambria Math"/>
                  <w:lang w:val="en-US"/>
                </w:rPr>
                <m:t>2-</m:t>
              </m:r>
            </m:sup>
          </m:sSubSup>
        </m:oMath>
      </m:oMathPara>
    </w:p>
    <w:p w14:paraId="5F15990A" w14:textId="77777777" w:rsidR="00BB7A49" w:rsidRPr="009F681E" w:rsidRDefault="00BB7A49" w:rsidP="00BB7A49">
      <w:pPr>
        <w:spacing w:line="276" w:lineRule="auto"/>
        <w:rPr>
          <w:b/>
          <w:color w:val="000000" w:themeColor="text1"/>
          <w:shd w:val="clear" w:color="auto" w:fill="FFFFFF"/>
          <w:lang w:val="en-US"/>
        </w:rPr>
      </w:pPr>
    </w:p>
    <w:p w14:paraId="5A9D06BF" w14:textId="1FF84D2F" w:rsidR="00BB7A49" w:rsidRPr="00206F59" w:rsidRDefault="00BB7A49" w:rsidP="00BB7A49">
      <w:pPr>
        <w:spacing w:line="276" w:lineRule="auto"/>
        <w:rPr>
          <w:b/>
          <w:color w:val="000000" w:themeColor="text1"/>
          <w:shd w:val="clear" w:color="auto" w:fill="FFFFFF"/>
          <w:lang w:val="en-US"/>
        </w:rPr>
      </w:pPr>
      <w:r w:rsidRPr="00206F59">
        <w:rPr>
          <w:b/>
          <w:color w:val="000000" w:themeColor="text1"/>
          <w:shd w:val="clear" w:color="auto" w:fill="FFFFFF"/>
          <w:lang w:val="en-US"/>
        </w:rPr>
        <w:t>1</w:t>
      </w:r>
      <w:r w:rsidR="009D02B3">
        <w:rPr>
          <w:b/>
          <w:color w:val="000000" w:themeColor="text1"/>
          <w:shd w:val="clear" w:color="auto" w:fill="FFFFFF"/>
          <w:lang w:val="en-US"/>
        </w:rPr>
        <w:t>6</w:t>
      </w:r>
      <w:r w:rsidRPr="00206F59">
        <w:rPr>
          <w:b/>
          <w:color w:val="000000" w:themeColor="text1"/>
          <w:shd w:val="clear" w:color="auto" w:fill="FFFFFF"/>
          <w:lang w:val="en-US"/>
        </w:rPr>
        <w:t>.21.</w:t>
      </w:r>
    </w:p>
    <w:p w14:paraId="5518BFBA" w14:textId="77777777" w:rsidR="00BB7A49" w:rsidRPr="00206F59" w:rsidRDefault="00BB7A49" w:rsidP="00BB7A49">
      <w:pPr>
        <w:spacing w:line="276" w:lineRule="auto"/>
        <w:rPr>
          <w:lang w:val="en-US"/>
        </w:rPr>
      </w:pPr>
    </w:p>
    <w:p w14:paraId="31802374" w14:textId="77777777" w:rsidR="00BB7A49" w:rsidRPr="00206F59" w:rsidRDefault="00864138" w:rsidP="00BB7A49">
      <w:pPr>
        <w:pStyle w:val="ListeParagraf"/>
        <w:ind w:firstLine="0"/>
        <w:rPr>
          <w:rFonts w:eastAsiaTheme="minorEastAsia"/>
          <w:lang w:val="en-US"/>
        </w:rPr>
      </w:pPr>
      <m:oMathPara>
        <m:oMathParaPr>
          <m:jc m:val="left"/>
        </m:oMathParaPr>
        <m:oMath>
          <m:d>
            <m:dPr>
              <m:begChr m:val="["/>
              <m:endChr m:val="]"/>
              <m:ctrlPr>
                <w:rPr>
                  <w:rFonts w:ascii="Cambria Math" w:eastAsiaTheme="minorEastAsia" w:hAnsi="Cambria Math" w:cs="Cordia New"/>
                  <w:i/>
                  <w:sz w:val="22"/>
                  <w:szCs w:val="22"/>
                  <w:lang w:val="en-US"/>
                </w:rPr>
              </m:ctrlPr>
            </m:dPr>
            <m:e>
              <m:r>
                <w:rPr>
                  <w:rFonts w:ascii="Cambria Math" w:eastAsiaTheme="minorEastAsia" w:hAnsi="Cambria Math"/>
                  <w:lang w:val="en-US"/>
                </w:rPr>
                <m:t>(</m:t>
              </m:r>
              <m:f>
                <m:fPr>
                  <m:ctrlPr>
                    <w:rPr>
                      <w:rFonts w:ascii="Cambria Math" w:eastAsiaTheme="minorEastAsia" w:hAnsi="Cambria Math" w:cs="Cordia New"/>
                      <w:i/>
                      <w:sz w:val="22"/>
                      <w:szCs w:val="22"/>
                      <w:lang w:val="en-US"/>
                    </w:rPr>
                  </m:ctrlPr>
                </m:fPr>
                <m:num>
                  <m:r>
                    <w:rPr>
                      <w:rFonts w:ascii="Cambria Math" w:eastAsiaTheme="minorEastAsia" w:hAnsi="Cambria Math"/>
                      <w:lang w:val="en-US"/>
                    </w:rPr>
                    <m:t xml:space="preserve">0.0030 mol </m:t>
                  </m:r>
                  <m:sSub>
                    <m:sSubPr>
                      <m:ctrlPr>
                        <w:rPr>
                          <w:rFonts w:ascii="Cambria Math" w:eastAsiaTheme="minorEastAsia" w:hAnsi="Cambria Math" w:cs="Cordia New"/>
                          <w:i/>
                          <w:sz w:val="22"/>
                          <w:szCs w:val="22"/>
                          <w:lang w:val="en-US"/>
                        </w:rPr>
                      </m:ctrlPr>
                    </m:sSubPr>
                    <m:e>
                      <m:r>
                        <w:rPr>
                          <w:rFonts w:ascii="Cambria Math" w:eastAsiaTheme="minorEastAsia" w:hAnsi="Cambria Math"/>
                          <w:lang w:val="en-US"/>
                        </w:rPr>
                        <m:t>I</m:t>
                      </m:r>
                    </m:e>
                    <m:sub>
                      <m:r>
                        <w:rPr>
                          <w:rFonts w:ascii="Cambria Math" w:eastAsiaTheme="minorEastAsia" w:hAnsi="Cambria Math"/>
                          <w:lang w:val="en-US"/>
                        </w:rPr>
                        <m:t>2</m:t>
                      </m:r>
                    </m:sub>
                  </m:sSub>
                </m:num>
                <m:den>
                  <m:r>
                    <w:rPr>
                      <w:rFonts w:ascii="Cambria Math" w:eastAsiaTheme="minorEastAsia" w:hAnsi="Cambria Math"/>
                      <w:lang w:val="en-US"/>
                    </w:rPr>
                    <m:t>1 L solution</m:t>
                  </m:r>
                </m:den>
              </m:f>
              <m:r>
                <w:rPr>
                  <w:rFonts w:ascii="Cambria Math" w:eastAsiaTheme="minorEastAsia" w:hAnsi="Cambria Math"/>
                  <w:lang w:val="en-US"/>
                </w:rPr>
                <m:t>×1.25 mL solution)-(</m:t>
              </m:r>
              <m:f>
                <m:fPr>
                  <m:ctrlPr>
                    <w:rPr>
                      <w:rFonts w:ascii="Cambria Math" w:eastAsiaTheme="minorEastAsia" w:hAnsi="Cambria Math" w:cs="Cordia New"/>
                      <w:sz w:val="22"/>
                      <w:szCs w:val="22"/>
                      <w:lang w:val="en-US"/>
                    </w:rPr>
                  </m:ctrlPr>
                </m:fPr>
                <m:num>
                  <m:r>
                    <m:rPr>
                      <m:sty m:val="p"/>
                    </m:rPr>
                    <w:rPr>
                      <w:rFonts w:ascii="Cambria Math" w:eastAsiaTheme="minorEastAsia" w:hAnsi="Cambria Math"/>
                      <w:lang w:val="en-US"/>
                    </w:rPr>
                    <m:t>0.0500 mol</m:t>
                  </m:r>
                  <m:sSub>
                    <m:sSubPr>
                      <m:ctrlPr>
                        <w:rPr>
                          <w:rFonts w:ascii="Cambria Math" w:hAnsi="Cambria Math" w:cs="Cordia New"/>
                          <w:i/>
                          <w:sz w:val="22"/>
                          <w:szCs w:val="22"/>
                          <w:lang w:val="en-US"/>
                        </w:rPr>
                      </m:ctrlPr>
                    </m:sSubPr>
                    <m:e>
                      <m:r>
                        <w:rPr>
                          <w:rFonts w:ascii="Cambria Math" w:hAnsi="Cambria Math"/>
                          <w:lang w:val="en-US"/>
                        </w:rPr>
                        <m:t xml:space="preserve"> S</m:t>
                      </m:r>
                    </m:e>
                    <m:sub>
                      <m:r>
                        <w:rPr>
                          <w:rFonts w:ascii="Cambria Math" w:hAnsi="Cambria Math"/>
                          <w:lang w:val="en-US"/>
                        </w:rPr>
                        <m:t>2</m:t>
                      </m:r>
                    </m:sub>
                  </m:sSub>
                  <m:sSubSup>
                    <m:sSubSupPr>
                      <m:ctrlPr>
                        <w:rPr>
                          <w:rFonts w:ascii="Cambria Math" w:hAnsi="Cambria Math" w:cs="Cordia New"/>
                          <w:i/>
                          <w:sz w:val="22"/>
                          <w:szCs w:val="22"/>
                          <w:lang w:val="en-US"/>
                        </w:rPr>
                      </m:ctrlPr>
                    </m:sSubSupPr>
                    <m:e>
                      <m:r>
                        <w:rPr>
                          <w:rFonts w:ascii="Cambria Math" w:hAnsi="Cambria Math"/>
                          <w:lang w:val="en-US"/>
                        </w:rPr>
                        <m:t>O</m:t>
                      </m:r>
                    </m:e>
                    <m:sub>
                      <m:r>
                        <w:rPr>
                          <w:rFonts w:ascii="Cambria Math" w:hAnsi="Cambria Math"/>
                          <w:lang w:val="en-US"/>
                        </w:rPr>
                        <m:t>3</m:t>
                      </m:r>
                    </m:sub>
                    <m:sup>
                      <m:r>
                        <w:rPr>
                          <w:rFonts w:ascii="Cambria Math" w:hAnsi="Cambria Math"/>
                          <w:lang w:val="en-US"/>
                        </w:rPr>
                        <m:t>2-</m:t>
                      </m:r>
                    </m:sup>
                  </m:sSubSup>
                  <m:r>
                    <m:rPr>
                      <m:sty m:val="p"/>
                    </m:rPr>
                    <w:rPr>
                      <w:rFonts w:ascii="Cambria Math" w:eastAsiaTheme="minorEastAsia" w:hAnsi="Cambria Math"/>
                      <w:lang w:val="en-US"/>
                    </w:rPr>
                    <m:t xml:space="preserve"> </m:t>
                  </m:r>
                </m:num>
                <m:den>
                  <m:r>
                    <w:rPr>
                      <w:rFonts w:ascii="Cambria Math" w:eastAsiaTheme="minorEastAsia" w:hAnsi="Cambria Math"/>
                      <w:lang w:val="en-US"/>
                    </w:rPr>
                    <m:t>1 L solution</m:t>
                  </m:r>
                </m:den>
              </m:f>
              <m:r>
                <w:rPr>
                  <w:rFonts w:ascii="Cambria Math" w:eastAsiaTheme="minorEastAsia" w:hAnsi="Cambria Math"/>
                  <w:lang w:val="en-US"/>
                </w:rPr>
                <m:t>×0.09562 L solution×</m:t>
              </m:r>
              <m:f>
                <m:fPr>
                  <m:ctrlPr>
                    <w:rPr>
                      <w:rFonts w:ascii="Cambria Math" w:eastAsiaTheme="minorEastAsia" w:hAnsi="Cambria Math" w:cs="Cordia New"/>
                      <w:i/>
                      <w:sz w:val="22"/>
                      <w:szCs w:val="22"/>
                      <w:lang w:val="en-US"/>
                    </w:rPr>
                  </m:ctrlPr>
                </m:fPr>
                <m:num>
                  <m:r>
                    <w:rPr>
                      <w:rFonts w:ascii="Cambria Math" w:eastAsiaTheme="minorEastAsia" w:hAnsi="Cambria Math"/>
                      <w:lang w:val="en-US"/>
                    </w:rPr>
                    <m:t xml:space="preserve">1 mol </m:t>
                  </m:r>
                  <m:sSub>
                    <m:sSubPr>
                      <m:ctrlPr>
                        <w:rPr>
                          <w:rFonts w:ascii="Cambria Math" w:eastAsiaTheme="minorEastAsia" w:hAnsi="Cambria Math" w:cs="Cordia New"/>
                          <w:i/>
                          <w:sz w:val="22"/>
                          <w:szCs w:val="22"/>
                          <w:lang w:val="en-US"/>
                        </w:rPr>
                      </m:ctrlPr>
                    </m:sSubPr>
                    <m:e>
                      <m:r>
                        <w:rPr>
                          <w:rFonts w:ascii="Cambria Math" w:eastAsiaTheme="minorEastAsia" w:hAnsi="Cambria Math"/>
                          <w:lang w:val="en-US"/>
                        </w:rPr>
                        <m:t>I</m:t>
                      </m:r>
                    </m:e>
                    <m:sub>
                      <m:r>
                        <w:rPr>
                          <w:rFonts w:ascii="Cambria Math" w:eastAsiaTheme="minorEastAsia" w:hAnsi="Cambria Math"/>
                          <w:lang w:val="en-US"/>
                        </w:rPr>
                        <m:t>2</m:t>
                      </m:r>
                    </m:sub>
                  </m:sSub>
                </m:num>
                <m:den>
                  <m:r>
                    <m:rPr>
                      <m:sty m:val="p"/>
                    </m:rPr>
                    <w:rPr>
                      <w:rFonts w:ascii="Cambria Math" w:eastAsiaTheme="minorEastAsia" w:hAnsi="Cambria Math"/>
                      <w:lang w:val="en-US"/>
                    </w:rPr>
                    <m:t>2 mol</m:t>
                  </m:r>
                  <m:sSub>
                    <m:sSubPr>
                      <m:ctrlPr>
                        <w:rPr>
                          <w:rFonts w:ascii="Cambria Math" w:hAnsi="Cambria Math" w:cs="Cordia New"/>
                          <w:i/>
                          <w:sz w:val="22"/>
                          <w:szCs w:val="22"/>
                          <w:lang w:val="en-US"/>
                        </w:rPr>
                      </m:ctrlPr>
                    </m:sSubPr>
                    <m:e>
                      <m:r>
                        <w:rPr>
                          <w:rFonts w:ascii="Cambria Math" w:hAnsi="Cambria Math"/>
                          <w:lang w:val="en-US"/>
                        </w:rPr>
                        <m:t xml:space="preserve"> S</m:t>
                      </m:r>
                    </m:e>
                    <m:sub>
                      <m:r>
                        <w:rPr>
                          <w:rFonts w:ascii="Cambria Math" w:hAnsi="Cambria Math"/>
                          <w:lang w:val="en-US"/>
                        </w:rPr>
                        <m:t>2</m:t>
                      </m:r>
                    </m:sub>
                  </m:sSub>
                  <m:sSubSup>
                    <m:sSubSupPr>
                      <m:ctrlPr>
                        <w:rPr>
                          <w:rFonts w:ascii="Cambria Math" w:hAnsi="Cambria Math" w:cs="Cordia New"/>
                          <w:i/>
                          <w:sz w:val="22"/>
                          <w:szCs w:val="22"/>
                          <w:lang w:val="en-US"/>
                        </w:rPr>
                      </m:ctrlPr>
                    </m:sSubSupPr>
                    <m:e>
                      <m:r>
                        <w:rPr>
                          <w:rFonts w:ascii="Cambria Math" w:hAnsi="Cambria Math"/>
                          <w:lang w:val="en-US"/>
                        </w:rPr>
                        <m:t>O</m:t>
                      </m:r>
                    </m:e>
                    <m:sub>
                      <m:r>
                        <w:rPr>
                          <w:rFonts w:ascii="Cambria Math" w:hAnsi="Cambria Math"/>
                          <w:lang w:val="en-US"/>
                        </w:rPr>
                        <m:t>3</m:t>
                      </m:r>
                    </m:sub>
                    <m:sup>
                      <m:r>
                        <w:rPr>
                          <w:rFonts w:ascii="Cambria Math" w:hAnsi="Cambria Math"/>
                          <w:lang w:val="en-US"/>
                        </w:rPr>
                        <m:t>2-</m:t>
                      </m:r>
                    </m:sup>
                  </m:sSubSup>
                </m:den>
              </m:f>
              <m:r>
                <w:rPr>
                  <w:rFonts w:ascii="Cambria Math" w:eastAsiaTheme="minorEastAsia" w:hAnsi="Cambria Math"/>
                  <w:lang w:val="en-US"/>
                </w:rPr>
                <m:t>)</m:t>
              </m:r>
            </m:e>
          </m:d>
          <m:r>
            <w:rPr>
              <w:rFonts w:ascii="Cambria Math" w:eastAsiaTheme="minorEastAsia" w:hAnsi="Cambria Math"/>
              <w:lang w:val="en-US"/>
            </w:rPr>
            <m:t>×</m:t>
          </m:r>
          <m:f>
            <m:fPr>
              <m:ctrlPr>
                <w:rPr>
                  <w:rFonts w:ascii="Cambria Math" w:eastAsiaTheme="minorEastAsia" w:hAnsi="Cambria Math" w:cs="Cordia New"/>
                  <w:i/>
                  <w:sz w:val="22"/>
                  <w:szCs w:val="22"/>
                  <w:lang w:val="en-US"/>
                </w:rPr>
              </m:ctrlPr>
            </m:fPr>
            <m:num>
              <m:r>
                <w:rPr>
                  <w:rFonts w:ascii="Cambria Math" w:eastAsiaTheme="minorEastAsia" w:hAnsi="Cambria Math"/>
                  <w:lang w:val="en-US"/>
                </w:rPr>
                <m:t xml:space="preserve">1 mol </m:t>
              </m:r>
              <m:sSubSup>
                <m:sSubSupPr>
                  <m:ctrlPr>
                    <w:rPr>
                      <w:rFonts w:ascii="Cambria Math" w:hAnsi="Cambria Math" w:cs="Cordia New"/>
                      <w:i/>
                      <w:sz w:val="22"/>
                      <w:szCs w:val="22"/>
                      <w:lang w:val="en-US"/>
                    </w:rPr>
                  </m:ctrlPr>
                </m:sSubSupPr>
                <m:e>
                  <m:r>
                    <w:rPr>
                      <w:rFonts w:ascii="Cambria Math" w:hAnsi="Cambria Math"/>
                      <w:lang w:val="en-US"/>
                    </w:rPr>
                    <m:t>I</m:t>
                  </m:r>
                </m:e>
                <m:sub>
                  <m:r>
                    <w:rPr>
                      <w:rFonts w:ascii="Cambria Math" w:hAnsi="Cambria Math"/>
                      <w:lang w:val="en-US"/>
                    </w:rPr>
                    <m:t>3</m:t>
                  </m:r>
                </m:sub>
                <m:sup>
                  <m:r>
                    <w:rPr>
                      <w:rFonts w:ascii="Cambria Math" w:hAnsi="Cambria Math"/>
                      <w:lang w:val="en-US"/>
                    </w:rPr>
                    <m:t>-</m:t>
                  </m:r>
                </m:sup>
              </m:sSubSup>
            </m:num>
            <m:den>
              <m:r>
                <w:rPr>
                  <w:rFonts w:ascii="Cambria Math" w:eastAsiaTheme="minorEastAsia" w:hAnsi="Cambria Math"/>
                  <w:lang w:val="en-US"/>
                </w:rPr>
                <m:t xml:space="preserve">1 mol </m:t>
              </m:r>
              <m:sSub>
                <m:sSubPr>
                  <m:ctrlPr>
                    <w:rPr>
                      <w:rFonts w:ascii="Cambria Math" w:eastAsiaTheme="minorEastAsia" w:hAnsi="Cambria Math" w:cs="Cordia New"/>
                      <w:i/>
                      <w:sz w:val="22"/>
                      <w:szCs w:val="22"/>
                      <w:lang w:val="en-US"/>
                    </w:rPr>
                  </m:ctrlPr>
                </m:sSubPr>
                <m:e>
                  <m:r>
                    <w:rPr>
                      <w:rFonts w:ascii="Cambria Math" w:eastAsiaTheme="minorEastAsia" w:hAnsi="Cambria Math"/>
                      <w:lang w:val="en-US"/>
                    </w:rPr>
                    <m:t>I</m:t>
                  </m:r>
                </m:e>
                <m:sub>
                  <m:r>
                    <w:rPr>
                      <w:rFonts w:ascii="Cambria Math" w:eastAsiaTheme="minorEastAsia" w:hAnsi="Cambria Math"/>
                      <w:lang w:val="en-US"/>
                    </w:rPr>
                    <m:t>2</m:t>
                  </m:r>
                </m:sub>
              </m:sSub>
            </m:den>
          </m:f>
          <m:r>
            <w:rPr>
              <w:rFonts w:ascii="Cambria Math" w:eastAsiaTheme="minorEastAsia" w:hAnsi="Cambria Math"/>
              <w:lang w:val="en-US"/>
            </w:rPr>
            <m:t>×</m:t>
          </m:r>
          <m:f>
            <m:fPr>
              <m:ctrlPr>
                <w:rPr>
                  <w:rFonts w:ascii="Cambria Math" w:eastAsiaTheme="minorEastAsia" w:hAnsi="Cambria Math" w:cs="Cordia New"/>
                  <w:i/>
                  <w:sz w:val="22"/>
                  <w:szCs w:val="22"/>
                  <w:lang w:val="en-US"/>
                </w:rPr>
              </m:ctrlPr>
            </m:fPr>
            <m:num>
              <m:r>
                <w:rPr>
                  <w:rFonts w:ascii="Cambria Math" w:eastAsiaTheme="minorEastAsia" w:hAnsi="Cambria Math"/>
                  <w:lang w:val="en-US"/>
                </w:rPr>
                <m:t xml:space="preserve">1 mol </m:t>
              </m:r>
              <m:sSub>
                <m:sSubPr>
                  <m:ctrlPr>
                    <w:rPr>
                      <w:rFonts w:ascii="Cambria Math" w:eastAsiaTheme="minorEastAsia" w:hAnsi="Cambria Math" w:cs="Cordia New"/>
                      <w:i/>
                      <w:sz w:val="22"/>
                      <w:szCs w:val="22"/>
                      <w:lang w:val="en-US"/>
                    </w:rPr>
                  </m:ctrlPr>
                </m:sSubPr>
                <m:e>
                  <m:r>
                    <w:rPr>
                      <w:rFonts w:ascii="Cambria Math" w:eastAsiaTheme="minorEastAsia" w:hAnsi="Cambria Math"/>
                      <w:lang w:val="en-US"/>
                    </w:rPr>
                    <m:t>Na</m:t>
                  </m:r>
                </m:e>
                <m:sub>
                  <m:r>
                    <w:rPr>
                      <w:rFonts w:ascii="Cambria Math" w:eastAsiaTheme="minorEastAsia" w:hAnsi="Cambria Math"/>
                      <w:lang w:val="en-US"/>
                    </w:rPr>
                    <m:t>2</m:t>
                  </m:r>
                </m:sub>
              </m:sSub>
              <m:r>
                <w:rPr>
                  <w:rFonts w:ascii="Cambria Math" w:eastAsiaTheme="minorEastAsia" w:hAnsi="Cambria Math"/>
                  <w:lang w:val="en-US"/>
                </w:rPr>
                <m:t>S</m:t>
              </m:r>
            </m:num>
            <m:den>
              <m:r>
                <w:rPr>
                  <w:rFonts w:ascii="Cambria Math" w:eastAsiaTheme="minorEastAsia" w:hAnsi="Cambria Math"/>
                  <w:lang w:val="en-US"/>
                </w:rPr>
                <m:t xml:space="preserve">1 mol </m:t>
              </m:r>
              <m:sSubSup>
                <m:sSubSupPr>
                  <m:ctrlPr>
                    <w:rPr>
                      <w:rFonts w:ascii="Cambria Math" w:hAnsi="Cambria Math" w:cs="Cordia New"/>
                      <w:i/>
                      <w:sz w:val="22"/>
                      <w:szCs w:val="22"/>
                      <w:lang w:val="en-US"/>
                    </w:rPr>
                  </m:ctrlPr>
                </m:sSubSupPr>
                <m:e>
                  <m:r>
                    <w:rPr>
                      <w:rFonts w:ascii="Cambria Math" w:hAnsi="Cambria Math"/>
                      <w:lang w:val="en-US"/>
                    </w:rPr>
                    <m:t>I</m:t>
                  </m:r>
                </m:e>
                <m:sub>
                  <m:r>
                    <w:rPr>
                      <w:rFonts w:ascii="Cambria Math" w:hAnsi="Cambria Math"/>
                      <w:lang w:val="en-US"/>
                    </w:rPr>
                    <m:t>3</m:t>
                  </m:r>
                </m:sub>
                <m:sup>
                  <m:r>
                    <w:rPr>
                      <w:rFonts w:ascii="Cambria Math" w:hAnsi="Cambria Math"/>
                      <w:lang w:val="en-US"/>
                    </w:rPr>
                    <m:t>-</m:t>
                  </m:r>
                </m:sup>
              </m:sSubSup>
            </m:den>
          </m:f>
          <m:r>
            <w:rPr>
              <w:rFonts w:ascii="Cambria Math" w:eastAsiaTheme="minorEastAsia" w:hAnsi="Cambria Math"/>
              <w:lang w:val="en-US"/>
            </w:rPr>
            <m:t>×</m:t>
          </m:r>
          <m:f>
            <m:fPr>
              <m:ctrlPr>
                <w:rPr>
                  <w:rFonts w:ascii="Cambria Math" w:eastAsiaTheme="minorEastAsia" w:hAnsi="Cambria Math" w:cs="Cordia New"/>
                  <w:i/>
                  <w:sz w:val="22"/>
                  <w:szCs w:val="22"/>
                  <w:lang w:val="en-US"/>
                </w:rPr>
              </m:ctrlPr>
            </m:fPr>
            <m:num>
              <m:r>
                <w:rPr>
                  <w:rFonts w:ascii="Cambria Math" w:eastAsiaTheme="minorEastAsia" w:hAnsi="Cambria Math"/>
                  <w:lang w:val="en-US"/>
                </w:rPr>
                <m:t xml:space="preserve">1 mol </m:t>
              </m:r>
              <m:sSub>
                <m:sSubPr>
                  <m:ctrlPr>
                    <w:rPr>
                      <w:rFonts w:ascii="Cambria Math" w:eastAsiaTheme="minorEastAsia" w:hAnsi="Cambria Math" w:cs="Cordia New"/>
                      <w:i/>
                      <w:sz w:val="22"/>
                      <w:szCs w:val="22"/>
                      <w:lang w:val="en-US"/>
                    </w:rPr>
                  </m:ctrlPr>
                </m:sSubPr>
                <m:e>
                  <m:r>
                    <w:rPr>
                      <w:rFonts w:ascii="Cambria Math" w:eastAsiaTheme="minorEastAsia" w:hAnsi="Cambria Math"/>
                      <w:lang w:val="en-US"/>
                    </w:rPr>
                    <m:t>H</m:t>
                  </m:r>
                </m:e>
                <m:sub>
                  <m:r>
                    <w:rPr>
                      <w:rFonts w:ascii="Cambria Math" w:eastAsiaTheme="minorEastAsia" w:hAnsi="Cambria Math"/>
                      <w:lang w:val="en-US"/>
                    </w:rPr>
                    <m:t>2</m:t>
                  </m:r>
                </m:sub>
              </m:sSub>
              <m:r>
                <w:rPr>
                  <w:rFonts w:ascii="Cambria Math" w:eastAsiaTheme="minorEastAsia" w:hAnsi="Cambria Math"/>
                  <w:lang w:val="en-US"/>
                </w:rPr>
                <m:t>S</m:t>
              </m:r>
            </m:num>
            <m:den>
              <m:r>
                <w:rPr>
                  <w:rFonts w:ascii="Cambria Math" w:eastAsiaTheme="minorEastAsia" w:hAnsi="Cambria Math"/>
                  <w:lang w:val="en-US"/>
                </w:rPr>
                <m:t xml:space="preserve">1 mol </m:t>
              </m:r>
              <m:sSub>
                <m:sSubPr>
                  <m:ctrlPr>
                    <w:rPr>
                      <w:rFonts w:ascii="Cambria Math" w:eastAsiaTheme="minorEastAsia" w:hAnsi="Cambria Math" w:cs="Cordia New"/>
                      <w:i/>
                      <w:sz w:val="22"/>
                      <w:szCs w:val="22"/>
                      <w:lang w:val="en-US"/>
                    </w:rPr>
                  </m:ctrlPr>
                </m:sSubPr>
                <m:e>
                  <m:r>
                    <w:rPr>
                      <w:rFonts w:ascii="Cambria Math" w:eastAsiaTheme="minorEastAsia" w:hAnsi="Cambria Math"/>
                      <w:lang w:val="en-US"/>
                    </w:rPr>
                    <m:t>Na</m:t>
                  </m:r>
                </m:e>
                <m:sub>
                  <m:r>
                    <w:rPr>
                      <w:rFonts w:ascii="Cambria Math" w:eastAsiaTheme="minorEastAsia" w:hAnsi="Cambria Math"/>
                      <w:lang w:val="en-US"/>
                    </w:rPr>
                    <m:t>2</m:t>
                  </m:r>
                </m:sub>
              </m:sSub>
              <m:r>
                <w:rPr>
                  <w:rFonts w:ascii="Cambria Math" w:eastAsiaTheme="minorEastAsia" w:hAnsi="Cambria Math"/>
                  <w:lang w:val="en-US"/>
                </w:rPr>
                <m:t>S</m:t>
              </m:r>
            </m:den>
          </m:f>
          <m:r>
            <w:rPr>
              <w:rFonts w:ascii="Cambria Math" w:eastAsiaTheme="minorEastAsia" w:hAnsi="Cambria Math"/>
              <w:lang w:val="en-US"/>
            </w:rPr>
            <m:t>×</m:t>
          </m:r>
          <m:f>
            <m:fPr>
              <m:ctrlPr>
                <w:rPr>
                  <w:rFonts w:ascii="Cambria Math" w:eastAsiaTheme="minorEastAsia" w:hAnsi="Cambria Math" w:cs="Cordia New"/>
                  <w:i/>
                  <w:sz w:val="22"/>
                  <w:szCs w:val="22"/>
                  <w:lang w:val="en-US"/>
                </w:rPr>
              </m:ctrlPr>
            </m:fPr>
            <m:num>
              <m:r>
                <w:rPr>
                  <w:rFonts w:ascii="Cambria Math" w:eastAsiaTheme="minorEastAsia" w:hAnsi="Cambria Math"/>
                  <w:lang w:val="en-US"/>
                </w:rPr>
                <m:t>34,000 mg</m:t>
              </m:r>
            </m:num>
            <m:den>
              <m:r>
                <w:rPr>
                  <w:rFonts w:ascii="Cambria Math" w:eastAsiaTheme="minorEastAsia" w:hAnsi="Cambria Math"/>
                  <w:lang w:val="en-US"/>
                </w:rPr>
                <m:t xml:space="preserve">1 mol </m:t>
              </m:r>
              <m:sSub>
                <m:sSubPr>
                  <m:ctrlPr>
                    <w:rPr>
                      <w:rFonts w:ascii="Cambria Math" w:eastAsiaTheme="minorEastAsia" w:hAnsi="Cambria Math" w:cs="Cordia New"/>
                      <w:i/>
                      <w:sz w:val="22"/>
                      <w:szCs w:val="22"/>
                      <w:lang w:val="en-US"/>
                    </w:rPr>
                  </m:ctrlPr>
                </m:sSubPr>
                <m:e>
                  <m:r>
                    <w:rPr>
                      <w:rFonts w:ascii="Cambria Math" w:eastAsiaTheme="minorEastAsia" w:hAnsi="Cambria Math"/>
                      <w:lang w:val="en-US"/>
                    </w:rPr>
                    <m:t>H</m:t>
                  </m:r>
                </m:e>
                <m:sub>
                  <m:r>
                    <w:rPr>
                      <w:rFonts w:ascii="Cambria Math" w:eastAsiaTheme="minorEastAsia" w:hAnsi="Cambria Math"/>
                      <w:lang w:val="en-US"/>
                    </w:rPr>
                    <m:t>2</m:t>
                  </m:r>
                </m:sub>
              </m:sSub>
              <m:r>
                <w:rPr>
                  <w:rFonts w:ascii="Cambria Math" w:eastAsiaTheme="minorEastAsia" w:hAnsi="Cambria Math"/>
                  <w:lang w:val="en-US"/>
                </w:rPr>
                <m:t>S</m:t>
              </m:r>
            </m:den>
          </m:f>
          <m:r>
            <w:rPr>
              <w:rFonts w:ascii="Cambria Math" w:eastAsiaTheme="minorEastAsia" w:hAnsi="Cambria Math"/>
              <w:lang w:val="en-US"/>
            </w:rPr>
            <m:t>×</m:t>
          </m:r>
          <m:f>
            <m:fPr>
              <m:ctrlPr>
                <w:rPr>
                  <w:rFonts w:ascii="Cambria Math" w:eastAsiaTheme="minorEastAsia" w:hAnsi="Cambria Math" w:cs="Cordia New"/>
                  <w:i/>
                  <w:sz w:val="22"/>
                  <w:szCs w:val="22"/>
                  <w:lang w:val="en-US"/>
                </w:rPr>
              </m:ctrlPr>
            </m:fPr>
            <m:num>
              <m:r>
                <w:rPr>
                  <w:rFonts w:ascii="Cambria Math" w:eastAsiaTheme="minorEastAsia" w:hAnsi="Cambria Math"/>
                  <w:lang w:val="en-US"/>
                </w:rPr>
                <m:t>1</m:t>
              </m:r>
            </m:num>
            <m:den>
              <m:r>
                <w:rPr>
                  <w:rFonts w:ascii="Cambria Math" w:eastAsiaTheme="minorEastAsia" w:hAnsi="Cambria Math"/>
                  <w:lang w:val="en-US"/>
                </w:rPr>
                <m:t>0.5 L sample</m:t>
              </m:r>
            </m:den>
          </m:f>
          <m:r>
            <w:rPr>
              <w:rFonts w:ascii="Cambria Math" w:eastAsiaTheme="minorEastAsia" w:hAnsi="Cambria Math"/>
              <w:lang w:val="en-US"/>
            </w:rPr>
            <m:t>=92.45 ppm</m:t>
          </m:r>
        </m:oMath>
      </m:oMathPara>
    </w:p>
    <w:p w14:paraId="71E30A8B" w14:textId="77777777" w:rsidR="00BE5553" w:rsidRPr="00206F59" w:rsidRDefault="00BE5553" w:rsidP="00BE5553">
      <w:pPr>
        <w:rPr>
          <w:lang w:val="en-US"/>
        </w:rPr>
      </w:pPr>
    </w:p>
    <w:p w14:paraId="2DF6DB81" w14:textId="77777777" w:rsidR="0059725C" w:rsidRDefault="0059725C" w:rsidP="002D0922">
      <w:pPr>
        <w:spacing w:line="276" w:lineRule="auto"/>
        <w:jc w:val="both"/>
        <w:rPr>
          <w:lang w:val="en-US"/>
        </w:rPr>
      </w:pPr>
    </w:p>
    <w:p w14:paraId="47B71765" w14:textId="35F32C6C" w:rsidR="0097622A" w:rsidRPr="0091486B" w:rsidRDefault="0097622A" w:rsidP="0097622A">
      <w:pPr>
        <w:spacing w:line="276" w:lineRule="auto"/>
        <w:jc w:val="both"/>
        <w:rPr>
          <w:shd w:val="clear" w:color="auto" w:fill="FFFFFF"/>
          <w:lang w:val="en-US"/>
        </w:rPr>
      </w:pPr>
      <w:r w:rsidRPr="00F46CA2">
        <w:rPr>
          <w:b/>
          <w:noProof/>
          <w:sz w:val="32"/>
        </w:rPr>
        <w:lastRenderedPageBreak/>
        <mc:AlternateContent>
          <mc:Choice Requires="wps">
            <w:drawing>
              <wp:anchor distT="91440" distB="91440" distL="137160" distR="137160" simplePos="0" relativeHeight="251734016" behindDoc="0" locked="0" layoutInCell="0" allowOverlap="1" wp14:anchorId="5828E933" wp14:editId="5CF009C6">
                <wp:simplePos x="0" y="0"/>
                <wp:positionH relativeFrom="margin">
                  <wp:align>right</wp:align>
                </wp:positionH>
                <wp:positionV relativeFrom="paragraph">
                  <wp:posOffset>-2514600</wp:posOffset>
                </wp:positionV>
                <wp:extent cx="745490" cy="5777865"/>
                <wp:effectExtent l="0" t="1588" r="0" b="0"/>
                <wp:wrapSquare wrapText="bothSides"/>
                <wp:docPr id="193" name="Yuvarlatılmış Dikdörtgen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36F7043" w14:textId="0307AF5E" w:rsidR="00DA3D5A" w:rsidRPr="00287CAF" w:rsidRDefault="00DA3D5A" w:rsidP="00F46CA2">
                            <w:pPr>
                              <w:pStyle w:val="problem1"/>
                            </w:pPr>
                            <w:bookmarkStart w:id="27" w:name="_Toc32196319"/>
                            <w:r w:rsidRPr="00287CAF">
                              <w:t>Problem 1</w:t>
                            </w:r>
                            <w:r>
                              <w:t>7</w:t>
                            </w:r>
                            <w:r w:rsidRPr="00287CAF">
                              <w:t xml:space="preserve">. </w:t>
                            </w:r>
                            <w:r>
                              <w:t xml:space="preserve">Electrochemical Determination of </w:t>
                            </w:r>
                            <w:r w:rsidRPr="00287CAF">
                              <w:t>Rutin</w:t>
                            </w:r>
                            <w:bookmarkEnd w:id="27"/>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828E933" id="Yuvarlatılmış Dikdörtgen 193" o:spid="_x0000_s1061" style="position:absolute;left:0;text-align:left;margin-left:7.5pt;margin-top:-198pt;width:58.7pt;height:454.95pt;rotation:90;z-index:251734016;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" o:allowincell="f" fillcolor="#9cc7ce" stroked="f">
                <v:textbox>
                  <w:txbxContent>
                    <w:p w14:paraId="436F7043" w14:textId="0307AF5E" w:rsidR="00DA3D5A" w:rsidRPr="00287CAF" w:rsidRDefault="00DA3D5A" w:rsidP="00F46CA2">
                      <w:pPr>
                        <w:pStyle w:val="problem1"/>
                      </w:pPr>
                      <w:bookmarkStart w:id="45" w:name="_Toc32196319"/>
                      <w:r w:rsidRPr="00287CAF">
                        <w:t>Problem 1</w:t>
                      </w:r>
                      <w:r>
                        <w:t>7</w:t>
                      </w:r>
                      <w:r w:rsidRPr="00287CAF">
                        <w:t xml:space="preserve">. </w:t>
                      </w:r>
                      <w:r>
                        <w:t xml:space="preserve">Electrochemical Determination of </w:t>
                      </w:r>
                      <w:proofErr w:type="spellStart"/>
                      <w:r w:rsidRPr="00287CAF">
                        <w:t>Rutin</w:t>
                      </w:r>
                      <w:bookmarkEnd w:id="45"/>
                      <w:proofErr w:type="spellEnd"/>
                    </w:p>
                  </w:txbxContent>
                </v:textbox>
                <w10:wrap type="square" anchorx="margin"/>
              </v:roundrect>
            </w:pict>
          </mc:Fallback>
        </mc:AlternateContent>
      </w:r>
      <w:r w:rsidRPr="0091486B">
        <w:rPr>
          <w:lang w:val="en-US"/>
        </w:rPr>
        <w:t>Flavonoids are a group of natural products with some phenolic groups that are present in many fruits and vegetables. Flavonoids are commonly used in our daily life due to their antioxidant and anticarcinogenic properties. Rutin is a flavonoid class substance composed of the flavonol quercetin and disaccharide rutinose.</w:t>
      </w:r>
      <w:r w:rsidRPr="0091486B">
        <w:rPr>
          <w:shd w:val="clear" w:color="auto" w:fill="FFFFFF"/>
          <w:lang w:val="en-US"/>
        </w:rPr>
        <w:t xml:space="preserve"> </w:t>
      </w:r>
    </w:p>
    <w:p w14:paraId="560961B9" w14:textId="77777777" w:rsidR="0097622A" w:rsidRPr="0091486B" w:rsidRDefault="0097622A" w:rsidP="0097622A">
      <w:pPr>
        <w:spacing w:line="276" w:lineRule="auto"/>
        <w:jc w:val="both"/>
        <w:rPr>
          <w:b/>
          <w:lang w:val="en-US"/>
        </w:rPr>
      </w:pPr>
    </w:p>
    <w:p w14:paraId="40F6C7F4" w14:textId="7491A188" w:rsidR="0097622A" w:rsidRPr="0091486B" w:rsidRDefault="004B533A" w:rsidP="0097622A">
      <w:pPr>
        <w:pStyle w:val="ListeParagraf"/>
        <w:ind w:firstLine="0"/>
        <w:jc w:val="center"/>
        <w:rPr>
          <w:b/>
          <w:lang w:val="en-US"/>
        </w:rPr>
      </w:pPr>
      <w:r>
        <w:rPr>
          <w:lang w:val="en-US"/>
        </w:rPr>
        <w:pict w14:anchorId="1A13618A">
          <v:shape id="_x0000_i1187" type="#_x0000_t75" style="width:149pt;height:175pt">
            <v:imagedata r:id="rId189" o:title=""/>
          </v:shape>
        </w:pict>
      </w:r>
    </w:p>
    <w:p w14:paraId="5661BBFF" w14:textId="77777777" w:rsidR="0097622A" w:rsidRPr="0091486B" w:rsidRDefault="0097622A" w:rsidP="0097622A">
      <w:pPr>
        <w:pStyle w:val="ListeParagraf"/>
        <w:ind w:firstLine="0"/>
        <w:jc w:val="center"/>
        <w:rPr>
          <w:lang w:val="en-US"/>
        </w:rPr>
      </w:pPr>
      <w:r w:rsidRPr="0091486B">
        <w:rPr>
          <w:lang w:val="en-US"/>
        </w:rPr>
        <w:t>Chemical structure of rutin.</w:t>
      </w:r>
    </w:p>
    <w:p w14:paraId="7E76161A" w14:textId="77777777" w:rsidR="0097622A" w:rsidRPr="0091486B" w:rsidRDefault="0097622A" w:rsidP="0097622A">
      <w:pPr>
        <w:pStyle w:val="ListeParagraf"/>
        <w:jc w:val="center"/>
        <w:rPr>
          <w:lang w:val="en-US"/>
        </w:rPr>
      </w:pPr>
    </w:p>
    <w:p w14:paraId="133AD5F0" w14:textId="5D7FCAE6" w:rsidR="0097622A" w:rsidRDefault="0097622A" w:rsidP="0097622A">
      <w:pPr>
        <w:pStyle w:val="ListeParagraf"/>
        <w:ind w:firstLine="0"/>
        <w:rPr>
          <w:lang w:val="en-US"/>
        </w:rPr>
      </w:pPr>
      <w:r w:rsidRPr="0091486B">
        <w:rPr>
          <w:lang w:val="en-US"/>
        </w:rPr>
        <w:t xml:space="preserve">It is of very low toxicity for human health and it is known that rutin can supply electrons to reactive free radicals to produce more stable and healthy structures. Rutin is also known as vitamin P, in which P is due to its </w:t>
      </w:r>
      <w:r w:rsidRPr="0091486B">
        <w:rPr>
          <w:i/>
          <w:lang w:val="en-US"/>
        </w:rPr>
        <w:t>permeability</w:t>
      </w:r>
      <w:r w:rsidRPr="0091486B">
        <w:rPr>
          <w:lang w:val="en-US"/>
        </w:rPr>
        <w:t xml:space="preserve">. Rutin is an electrochemically active material and many researchers have extensively studied its electrochemical behavior using different electrochemical techniques. </w:t>
      </w:r>
    </w:p>
    <w:p w14:paraId="0A97CC46" w14:textId="77777777" w:rsidR="0097622A" w:rsidRPr="0091486B" w:rsidRDefault="0097622A" w:rsidP="0097622A">
      <w:pPr>
        <w:pStyle w:val="ListeParagraf"/>
        <w:ind w:firstLine="0"/>
        <w:rPr>
          <w:lang w:val="en-US"/>
        </w:rPr>
      </w:pPr>
    </w:p>
    <w:p w14:paraId="532E20A4" w14:textId="439B7C2F" w:rsidR="0097622A" w:rsidRDefault="0097622A" w:rsidP="0097622A">
      <w:pPr>
        <w:pStyle w:val="ListeParagraf"/>
        <w:ind w:firstLine="0"/>
        <w:rPr>
          <w:lang w:val="en-US"/>
        </w:rPr>
      </w:pPr>
      <w:r w:rsidRPr="0091486B">
        <w:rPr>
          <w:lang w:val="en-US"/>
        </w:rPr>
        <w:t xml:space="preserve">Cyclic voltammetry is a useful technique for electrochemical measurement of an analyte, which is dissolved in a useful electrolyte solution. There are three electrodes in an electrochemical cell solution; working, counter, and reference electrodes. The potential of working electrode is scanned versus reference electrode because reference electrode has a constant potential value. Reverse electrochemical reactions of the working electrode occur at the counter electrode. Therefore, current flows between working and counter electrodes. Reference electrode is used to adjust the potential of the working electrode at a known value. This technique is applied based on potentiodynamic application. Potential of the working electrode is scanned versus reference electrode between two potential values depending on time. Cyclic voltammetry application results in a graphic (voltammogram) of current versus scanned potential. There are two important parameters to evaluate a voltammogram; peak potential and peak current. The </w:t>
      </w:r>
      <w:r w:rsidRPr="0091486B">
        <w:rPr>
          <w:lang w:val="en-US"/>
        </w:rPr>
        <w:lastRenderedPageBreak/>
        <w:t>peak potential and peak current are calculated using x-axis and y-axis of a voltammogram at the peak maximum, respectively.</w:t>
      </w:r>
    </w:p>
    <w:p w14:paraId="3EF7E6F3" w14:textId="77777777" w:rsidR="0097622A" w:rsidRPr="0091486B" w:rsidRDefault="0097622A" w:rsidP="0097622A">
      <w:pPr>
        <w:pStyle w:val="ListeParagraf"/>
        <w:ind w:firstLine="0"/>
        <w:rPr>
          <w:lang w:val="en-US"/>
        </w:rPr>
      </w:pPr>
    </w:p>
    <w:p w14:paraId="2BA72638" w14:textId="77777777" w:rsidR="0097622A" w:rsidRPr="0091486B" w:rsidRDefault="0097622A" w:rsidP="0097622A">
      <w:pPr>
        <w:pStyle w:val="ListeParagraf"/>
        <w:ind w:firstLine="0"/>
        <w:rPr>
          <w:lang w:val="en-US"/>
        </w:rPr>
      </w:pPr>
      <w:r w:rsidRPr="0091486B">
        <w:rPr>
          <w:lang w:val="en-US"/>
        </w:rPr>
        <w:t>The cyclic voltammetry (CV) behavior of rutin at 25 °C has been tested using a glassy carbon electrode, a saturated calomel electrode (SCE), and a Pt wire as working, reference, and counter electrodes, respectively. In this study, CV data for 1.0 × 10</w:t>
      </w:r>
      <w:r w:rsidRPr="0091486B">
        <w:rPr>
          <w:vertAlign w:val="superscript"/>
          <w:lang w:val="en-US"/>
        </w:rPr>
        <w:t>−4</w:t>
      </w:r>
      <w:r w:rsidRPr="0091486B">
        <w:rPr>
          <w:lang w:val="en-US"/>
        </w:rPr>
        <w:t xml:space="preserve"> mol/dm</w:t>
      </w:r>
      <w:r w:rsidRPr="0091486B">
        <w:rPr>
          <w:vertAlign w:val="superscript"/>
          <w:lang w:val="en-US"/>
        </w:rPr>
        <w:t>3</w:t>
      </w:r>
      <w:r w:rsidRPr="0091486B">
        <w:rPr>
          <w:lang w:val="en-US"/>
        </w:rPr>
        <w:t xml:space="preserve"> rutin solutions at different pH values have been obtained by scanning the potential between 0.00 and 0.80 V at a scan rate of 100 mV/s. Anodic peak potential (Ep</w:t>
      </w:r>
      <w:r w:rsidRPr="0091486B">
        <w:rPr>
          <w:vertAlign w:val="subscript"/>
          <w:lang w:val="en-US"/>
        </w:rPr>
        <w:t>a</w:t>
      </w:r>
      <w:r w:rsidRPr="0091486B">
        <w:rPr>
          <w:lang w:val="en-US"/>
        </w:rPr>
        <w:t>), cathodic peak potential (Ep</w:t>
      </w:r>
      <w:r w:rsidRPr="0091486B">
        <w:rPr>
          <w:vertAlign w:val="subscript"/>
          <w:lang w:val="en-US"/>
        </w:rPr>
        <w:t>c</w:t>
      </w:r>
      <w:r w:rsidRPr="0091486B">
        <w:rPr>
          <w:lang w:val="en-US"/>
        </w:rPr>
        <w:t>), anodic peak current (Ip</w:t>
      </w:r>
      <w:r w:rsidRPr="0091486B">
        <w:rPr>
          <w:vertAlign w:val="subscript"/>
          <w:lang w:val="en-US"/>
        </w:rPr>
        <w:t>a</w:t>
      </w:r>
      <w:r w:rsidRPr="0091486B">
        <w:rPr>
          <w:lang w:val="en-US"/>
        </w:rPr>
        <w:t>), and cathodic peak current (Ip</w:t>
      </w:r>
      <w:r w:rsidRPr="0091486B">
        <w:rPr>
          <w:vertAlign w:val="subscript"/>
          <w:lang w:val="en-US"/>
        </w:rPr>
        <w:t>c</w:t>
      </w:r>
      <w:r w:rsidRPr="0091486B">
        <w:rPr>
          <w:lang w:val="en-US"/>
        </w:rPr>
        <w:t xml:space="preserve">) values supplied from related CVs depending on the pH are presented in the following Table. </w:t>
      </w:r>
    </w:p>
    <w:p w14:paraId="467208BC" w14:textId="77777777" w:rsidR="0097622A" w:rsidRPr="0091486B" w:rsidRDefault="0097622A" w:rsidP="0097622A">
      <w:pPr>
        <w:autoSpaceDE w:val="0"/>
        <w:autoSpaceDN w:val="0"/>
        <w:adjustRightInd w:val="0"/>
        <w:spacing w:line="276" w:lineRule="auto"/>
        <w:rPr>
          <w:b/>
          <w:lang w:val="en-US"/>
        </w:rPr>
      </w:pPr>
    </w:p>
    <w:p w14:paraId="1FC5FEB3" w14:textId="77777777" w:rsidR="0097622A" w:rsidRPr="0091486B" w:rsidRDefault="0097622A" w:rsidP="0097622A">
      <w:pPr>
        <w:autoSpaceDE w:val="0"/>
        <w:autoSpaceDN w:val="0"/>
        <w:adjustRightInd w:val="0"/>
        <w:spacing w:line="276" w:lineRule="auto"/>
        <w:rPr>
          <w:lang w:val="en-US"/>
        </w:rPr>
      </w:pPr>
      <w:r w:rsidRPr="0091486B">
        <w:rPr>
          <w:b/>
          <w:lang w:val="en-US"/>
        </w:rPr>
        <w:t>Table.</w:t>
      </w:r>
      <w:r w:rsidRPr="0091486B">
        <w:rPr>
          <w:lang w:val="en-US"/>
        </w:rPr>
        <w:t xml:space="preserve"> Some CV parameters depending on the pH of </w:t>
      </w:r>
      <w:r>
        <w:rPr>
          <w:lang w:val="en-US"/>
        </w:rPr>
        <w:t xml:space="preserve">a </w:t>
      </w:r>
      <w:r w:rsidRPr="0091486B">
        <w:rPr>
          <w:lang w:val="en-US"/>
        </w:rPr>
        <w:t>solution containing 1.0×10</w:t>
      </w:r>
      <w:r w:rsidRPr="0091486B">
        <w:rPr>
          <w:vertAlign w:val="superscript"/>
          <w:lang w:val="en-US"/>
        </w:rPr>
        <w:t>−4</w:t>
      </w:r>
      <w:r w:rsidRPr="0091486B">
        <w:rPr>
          <w:lang w:val="en-US"/>
        </w:rPr>
        <w:t xml:space="preserve"> mol/ dm</w:t>
      </w:r>
      <w:r w:rsidRPr="0091486B">
        <w:rPr>
          <w:vertAlign w:val="superscript"/>
          <w:lang w:val="en-US"/>
        </w:rPr>
        <w:t>3</w:t>
      </w:r>
      <w:r w:rsidRPr="0091486B">
        <w:rPr>
          <w:lang w:val="en-US"/>
        </w:rPr>
        <w:t xml:space="preserve"> rutin.</w:t>
      </w:r>
    </w:p>
    <w:tbl>
      <w:tblPr>
        <w:tblpPr w:leftFromText="141" w:rightFromText="141" w:vertAnchor="text" w:horzAnchor="margin" w:tblpXSpec="center" w:tblpY="206"/>
        <w:tblW w:w="8687" w:type="dxa"/>
        <w:tblCellMar>
          <w:left w:w="70" w:type="dxa"/>
          <w:right w:w="70" w:type="dxa"/>
        </w:tblCellMar>
        <w:tblLook w:val="04A0" w:firstRow="1" w:lastRow="0" w:firstColumn="1" w:lastColumn="0" w:noHBand="0" w:noVBand="1"/>
      </w:tblPr>
      <w:tblGrid>
        <w:gridCol w:w="1339"/>
        <w:gridCol w:w="1837"/>
        <w:gridCol w:w="1837"/>
        <w:gridCol w:w="1837"/>
        <w:gridCol w:w="1837"/>
      </w:tblGrid>
      <w:tr w:rsidR="0097622A" w:rsidRPr="0091486B" w14:paraId="630305B0" w14:textId="77777777" w:rsidTr="00776219">
        <w:trPr>
          <w:trHeight w:val="327"/>
        </w:trPr>
        <w:tc>
          <w:tcPr>
            <w:tcW w:w="1339" w:type="dxa"/>
            <w:tcBorders>
              <w:top w:val="single" w:sz="4" w:space="0" w:color="auto"/>
              <w:bottom w:val="single" w:sz="4" w:space="0" w:color="auto"/>
            </w:tcBorders>
            <w:shd w:val="clear" w:color="auto" w:fill="auto"/>
            <w:noWrap/>
            <w:vAlign w:val="center"/>
            <w:hideMark/>
          </w:tcPr>
          <w:p w14:paraId="09C8C9CF" w14:textId="77777777" w:rsidR="0097622A" w:rsidRPr="0091486B" w:rsidRDefault="0097622A" w:rsidP="0097622A">
            <w:pPr>
              <w:spacing w:line="276" w:lineRule="auto"/>
              <w:ind w:left="709"/>
              <w:jc w:val="center"/>
              <w:rPr>
                <w:b/>
                <w:bCs/>
                <w:color w:val="000000"/>
                <w:lang w:val="en-US"/>
              </w:rPr>
            </w:pPr>
            <w:r w:rsidRPr="0091486B">
              <w:rPr>
                <w:b/>
                <w:bCs/>
                <w:color w:val="000000"/>
                <w:lang w:val="en-US"/>
              </w:rPr>
              <w:t>pH</w:t>
            </w:r>
          </w:p>
        </w:tc>
        <w:tc>
          <w:tcPr>
            <w:tcW w:w="1837" w:type="dxa"/>
            <w:tcBorders>
              <w:top w:val="single" w:sz="4" w:space="0" w:color="auto"/>
              <w:bottom w:val="single" w:sz="4" w:space="0" w:color="auto"/>
            </w:tcBorders>
            <w:shd w:val="clear" w:color="auto" w:fill="auto"/>
            <w:noWrap/>
            <w:vAlign w:val="center"/>
            <w:hideMark/>
          </w:tcPr>
          <w:p w14:paraId="76F2C730" w14:textId="77777777" w:rsidR="0097622A" w:rsidRPr="0091486B" w:rsidRDefault="0097622A" w:rsidP="0097622A">
            <w:pPr>
              <w:spacing w:line="276" w:lineRule="auto"/>
              <w:ind w:left="709"/>
              <w:jc w:val="center"/>
              <w:rPr>
                <w:b/>
                <w:bCs/>
                <w:color w:val="000000"/>
                <w:lang w:val="en-US"/>
              </w:rPr>
            </w:pPr>
            <w:r w:rsidRPr="0091486B">
              <w:rPr>
                <w:b/>
                <w:bCs/>
                <w:color w:val="000000"/>
                <w:lang w:val="en-US"/>
              </w:rPr>
              <w:t>Ep</w:t>
            </w:r>
            <w:r w:rsidRPr="0091486B">
              <w:rPr>
                <w:b/>
                <w:bCs/>
                <w:color w:val="000000"/>
                <w:vertAlign w:val="subscript"/>
                <w:lang w:val="en-US"/>
              </w:rPr>
              <w:t>a</w:t>
            </w:r>
            <w:r w:rsidRPr="0091486B">
              <w:rPr>
                <w:b/>
                <w:bCs/>
                <w:color w:val="000000"/>
                <w:lang w:val="en-US"/>
              </w:rPr>
              <w:t>/mV</w:t>
            </w:r>
          </w:p>
        </w:tc>
        <w:tc>
          <w:tcPr>
            <w:tcW w:w="1837" w:type="dxa"/>
            <w:tcBorders>
              <w:top w:val="single" w:sz="4" w:space="0" w:color="auto"/>
              <w:bottom w:val="single" w:sz="4" w:space="0" w:color="auto"/>
            </w:tcBorders>
            <w:vAlign w:val="center"/>
          </w:tcPr>
          <w:p w14:paraId="5AD07718" w14:textId="77777777" w:rsidR="0097622A" w:rsidRPr="0091486B" w:rsidRDefault="0097622A" w:rsidP="0097622A">
            <w:pPr>
              <w:spacing w:line="276" w:lineRule="auto"/>
              <w:ind w:left="709"/>
              <w:jc w:val="center"/>
              <w:rPr>
                <w:b/>
                <w:bCs/>
                <w:color w:val="000000"/>
                <w:lang w:val="en-US"/>
              </w:rPr>
            </w:pPr>
            <w:r w:rsidRPr="0091486B">
              <w:rPr>
                <w:b/>
                <w:bCs/>
                <w:color w:val="000000"/>
                <w:lang w:val="en-US"/>
              </w:rPr>
              <w:t>Ep</w:t>
            </w:r>
            <w:r w:rsidRPr="0091486B">
              <w:rPr>
                <w:b/>
                <w:bCs/>
                <w:color w:val="000000"/>
                <w:vertAlign w:val="subscript"/>
                <w:lang w:val="en-US"/>
              </w:rPr>
              <w:t>c</w:t>
            </w:r>
            <w:r w:rsidRPr="0091486B">
              <w:rPr>
                <w:b/>
                <w:bCs/>
                <w:color w:val="000000"/>
                <w:lang w:val="en-US"/>
              </w:rPr>
              <w:t>/mV</w:t>
            </w:r>
          </w:p>
        </w:tc>
        <w:tc>
          <w:tcPr>
            <w:tcW w:w="1837" w:type="dxa"/>
            <w:tcBorders>
              <w:top w:val="single" w:sz="4" w:space="0" w:color="auto"/>
              <w:bottom w:val="single" w:sz="4" w:space="0" w:color="auto"/>
            </w:tcBorders>
            <w:vAlign w:val="center"/>
          </w:tcPr>
          <w:p w14:paraId="0A75BAE6" w14:textId="77777777" w:rsidR="0097622A" w:rsidRPr="0091486B" w:rsidRDefault="0097622A" w:rsidP="0097622A">
            <w:pPr>
              <w:spacing w:line="276" w:lineRule="auto"/>
              <w:ind w:left="709"/>
              <w:jc w:val="center"/>
              <w:rPr>
                <w:b/>
                <w:bCs/>
                <w:color w:val="000000"/>
                <w:lang w:val="en-US"/>
              </w:rPr>
            </w:pPr>
            <w:r w:rsidRPr="0091486B">
              <w:rPr>
                <w:b/>
                <w:bCs/>
                <w:color w:val="000000"/>
                <w:lang w:val="en-US"/>
              </w:rPr>
              <w:t>Ip</w:t>
            </w:r>
            <w:r w:rsidRPr="0091486B">
              <w:rPr>
                <w:b/>
                <w:bCs/>
                <w:color w:val="000000"/>
                <w:vertAlign w:val="subscript"/>
                <w:lang w:val="en-US"/>
              </w:rPr>
              <w:t>a</w:t>
            </w:r>
            <w:r w:rsidRPr="0091486B">
              <w:rPr>
                <w:b/>
                <w:bCs/>
                <w:color w:val="000000"/>
                <w:lang w:val="en-US"/>
              </w:rPr>
              <w:t>/</w:t>
            </w:r>
            <w:r w:rsidRPr="0091486B">
              <w:rPr>
                <w:rFonts w:ascii="Symbol" w:hAnsi="Symbol"/>
                <w:b/>
                <w:bCs/>
                <w:color w:val="000000"/>
                <w:lang w:val="en-US"/>
              </w:rPr>
              <w:t></w:t>
            </w:r>
            <w:r w:rsidRPr="0091486B">
              <w:rPr>
                <w:b/>
                <w:bCs/>
                <w:color w:val="000000"/>
                <w:lang w:val="en-US"/>
              </w:rPr>
              <w:t>A</w:t>
            </w:r>
          </w:p>
        </w:tc>
        <w:tc>
          <w:tcPr>
            <w:tcW w:w="1837" w:type="dxa"/>
            <w:tcBorders>
              <w:top w:val="single" w:sz="4" w:space="0" w:color="auto"/>
              <w:bottom w:val="single" w:sz="4" w:space="0" w:color="auto"/>
            </w:tcBorders>
            <w:vAlign w:val="center"/>
          </w:tcPr>
          <w:p w14:paraId="618FC199" w14:textId="77777777" w:rsidR="0097622A" w:rsidRPr="0091486B" w:rsidRDefault="0097622A" w:rsidP="0097622A">
            <w:pPr>
              <w:spacing w:line="276" w:lineRule="auto"/>
              <w:ind w:left="709"/>
              <w:jc w:val="center"/>
              <w:rPr>
                <w:b/>
                <w:bCs/>
                <w:color w:val="000000"/>
                <w:lang w:val="en-US"/>
              </w:rPr>
            </w:pPr>
            <w:r w:rsidRPr="0091486B">
              <w:rPr>
                <w:b/>
                <w:bCs/>
                <w:color w:val="000000"/>
                <w:lang w:val="en-US"/>
              </w:rPr>
              <w:t>Ip</w:t>
            </w:r>
            <w:r w:rsidRPr="0091486B">
              <w:rPr>
                <w:b/>
                <w:bCs/>
                <w:color w:val="000000"/>
                <w:vertAlign w:val="subscript"/>
                <w:lang w:val="en-US"/>
              </w:rPr>
              <w:t>c</w:t>
            </w:r>
            <w:r w:rsidRPr="0091486B">
              <w:rPr>
                <w:b/>
                <w:bCs/>
                <w:color w:val="000000"/>
                <w:lang w:val="en-US"/>
              </w:rPr>
              <w:t>/</w:t>
            </w:r>
            <w:r w:rsidRPr="0091486B">
              <w:rPr>
                <w:rFonts w:ascii="Symbol" w:hAnsi="Symbol"/>
                <w:b/>
                <w:bCs/>
                <w:color w:val="000000"/>
                <w:lang w:val="en-US"/>
              </w:rPr>
              <w:t></w:t>
            </w:r>
            <w:r w:rsidRPr="0091486B">
              <w:rPr>
                <w:b/>
                <w:bCs/>
                <w:color w:val="000000"/>
                <w:lang w:val="en-US"/>
              </w:rPr>
              <w:t>A</w:t>
            </w:r>
          </w:p>
        </w:tc>
      </w:tr>
      <w:tr w:rsidR="0097622A" w:rsidRPr="0091486B" w14:paraId="66859785" w14:textId="77777777" w:rsidTr="00776219">
        <w:trPr>
          <w:trHeight w:val="287"/>
        </w:trPr>
        <w:tc>
          <w:tcPr>
            <w:tcW w:w="1339" w:type="dxa"/>
            <w:tcBorders>
              <w:top w:val="single" w:sz="4" w:space="0" w:color="auto"/>
            </w:tcBorders>
            <w:shd w:val="clear" w:color="auto" w:fill="auto"/>
            <w:noWrap/>
            <w:vAlign w:val="center"/>
            <w:hideMark/>
          </w:tcPr>
          <w:p w14:paraId="05FE1B7D" w14:textId="77777777" w:rsidR="0097622A" w:rsidRPr="0091486B" w:rsidRDefault="0097622A" w:rsidP="0097622A">
            <w:pPr>
              <w:spacing w:line="276" w:lineRule="auto"/>
              <w:ind w:left="709"/>
              <w:jc w:val="center"/>
              <w:rPr>
                <w:color w:val="000000"/>
                <w:lang w:val="en-US"/>
              </w:rPr>
            </w:pPr>
            <w:r w:rsidRPr="0091486B">
              <w:rPr>
                <w:color w:val="000000"/>
                <w:lang w:val="en-US"/>
              </w:rPr>
              <w:t>1.5</w:t>
            </w:r>
          </w:p>
        </w:tc>
        <w:tc>
          <w:tcPr>
            <w:tcW w:w="1837" w:type="dxa"/>
            <w:tcBorders>
              <w:top w:val="single" w:sz="4" w:space="0" w:color="auto"/>
            </w:tcBorders>
            <w:shd w:val="clear" w:color="auto" w:fill="auto"/>
            <w:noWrap/>
            <w:vAlign w:val="center"/>
            <w:hideMark/>
          </w:tcPr>
          <w:p w14:paraId="00714921" w14:textId="77777777" w:rsidR="0097622A" w:rsidRPr="0091486B" w:rsidRDefault="0097622A" w:rsidP="0097622A">
            <w:pPr>
              <w:spacing w:line="276" w:lineRule="auto"/>
              <w:ind w:left="709"/>
              <w:jc w:val="center"/>
              <w:rPr>
                <w:color w:val="000000"/>
                <w:lang w:val="en-US"/>
              </w:rPr>
            </w:pPr>
            <w:r w:rsidRPr="0091486B">
              <w:rPr>
                <w:color w:val="000000"/>
                <w:lang w:val="en-US"/>
              </w:rPr>
              <w:t>643</w:t>
            </w:r>
          </w:p>
        </w:tc>
        <w:tc>
          <w:tcPr>
            <w:tcW w:w="1837" w:type="dxa"/>
            <w:tcBorders>
              <w:top w:val="single" w:sz="4" w:space="0" w:color="auto"/>
            </w:tcBorders>
            <w:vAlign w:val="center"/>
          </w:tcPr>
          <w:p w14:paraId="150F2BBE" w14:textId="77777777" w:rsidR="0097622A" w:rsidRPr="0091486B" w:rsidRDefault="0097622A" w:rsidP="0097622A">
            <w:pPr>
              <w:spacing w:line="276" w:lineRule="auto"/>
              <w:ind w:left="709"/>
              <w:jc w:val="center"/>
              <w:rPr>
                <w:color w:val="000000"/>
                <w:lang w:val="en-US"/>
              </w:rPr>
            </w:pPr>
            <w:r w:rsidRPr="0091486B">
              <w:rPr>
                <w:color w:val="000000"/>
                <w:lang w:val="en-US"/>
              </w:rPr>
              <w:t>614</w:t>
            </w:r>
          </w:p>
        </w:tc>
        <w:tc>
          <w:tcPr>
            <w:tcW w:w="1837" w:type="dxa"/>
            <w:tcBorders>
              <w:top w:val="single" w:sz="4" w:space="0" w:color="auto"/>
            </w:tcBorders>
            <w:vAlign w:val="center"/>
          </w:tcPr>
          <w:p w14:paraId="020DC6B6" w14:textId="77777777" w:rsidR="0097622A" w:rsidRPr="0091486B" w:rsidRDefault="0097622A" w:rsidP="0097622A">
            <w:pPr>
              <w:spacing w:line="276" w:lineRule="auto"/>
              <w:ind w:left="709"/>
              <w:jc w:val="center"/>
              <w:rPr>
                <w:color w:val="000000"/>
                <w:lang w:val="en-US"/>
              </w:rPr>
            </w:pPr>
            <w:r w:rsidRPr="0091486B">
              <w:rPr>
                <w:color w:val="000000"/>
                <w:lang w:val="en-US"/>
              </w:rPr>
              <w:t>0.105</w:t>
            </w:r>
          </w:p>
        </w:tc>
        <w:tc>
          <w:tcPr>
            <w:tcW w:w="1837" w:type="dxa"/>
            <w:tcBorders>
              <w:top w:val="single" w:sz="4" w:space="0" w:color="auto"/>
            </w:tcBorders>
            <w:vAlign w:val="center"/>
          </w:tcPr>
          <w:p w14:paraId="658CD2F3" w14:textId="77777777" w:rsidR="0097622A" w:rsidRPr="0091486B" w:rsidRDefault="0097622A" w:rsidP="0097622A">
            <w:pPr>
              <w:spacing w:line="276" w:lineRule="auto"/>
              <w:ind w:left="709"/>
              <w:jc w:val="center"/>
              <w:rPr>
                <w:color w:val="000000"/>
                <w:lang w:val="en-US"/>
              </w:rPr>
            </w:pPr>
            <w:r w:rsidRPr="0091486B">
              <w:rPr>
                <w:color w:val="000000"/>
                <w:lang w:val="en-US"/>
              </w:rPr>
              <w:t>–0.104</w:t>
            </w:r>
          </w:p>
        </w:tc>
      </w:tr>
      <w:tr w:rsidR="0097622A" w:rsidRPr="0091486B" w14:paraId="75079761" w14:textId="77777777" w:rsidTr="00776219">
        <w:trPr>
          <w:trHeight w:val="287"/>
        </w:trPr>
        <w:tc>
          <w:tcPr>
            <w:tcW w:w="1339" w:type="dxa"/>
            <w:tcBorders>
              <w:top w:val="nil"/>
            </w:tcBorders>
            <w:shd w:val="clear" w:color="auto" w:fill="auto"/>
            <w:noWrap/>
            <w:vAlign w:val="center"/>
            <w:hideMark/>
          </w:tcPr>
          <w:p w14:paraId="2E12BD4F" w14:textId="77777777" w:rsidR="0097622A" w:rsidRPr="0091486B" w:rsidRDefault="0097622A" w:rsidP="0097622A">
            <w:pPr>
              <w:spacing w:line="276" w:lineRule="auto"/>
              <w:ind w:left="709"/>
              <w:jc w:val="center"/>
              <w:rPr>
                <w:color w:val="000000"/>
                <w:lang w:val="en-US"/>
              </w:rPr>
            </w:pPr>
            <w:r w:rsidRPr="0091486B">
              <w:rPr>
                <w:color w:val="000000"/>
                <w:lang w:val="en-US"/>
              </w:rPr>
              <w:t>2.0</w:t>
            </w:r>
          </w:p>
        </w:tc>
        <w:tc>
          <w:tcPr>
            <w:tcW w:w="1837" w:type="dxa"/>
            <w:tcBorders>
              <w:top w:val="nil"/>
            </w:tcBorders>
            <w:shd w:val="clear" w:color="auto" w:fill="auto"/>
            <w:noWrap/>
            <w:vAlign w:val="center"/>
            <w:hideMark/>
          </w:tcPr>
          <w:p w14:paraId="1FF53A12" w14:textId="77777777" w:rsidR="0097622A" w:rsidRPr="0091486B" w:rsidRDefault="0097622A" w:rsidP="0097622A">
            <w:pPr>
              <w:spacing w:line="276" w:lineRule="auto"/>
              <w:ind w:left="709"/>
              <w:jc w:val="center"/>
              <w:rPr>
                <w:color w:val="000000"/>
                <w:lang w:val="en-US"/>
              </w:rPr>
            </w:pPr>
            <w:r w:rsidRPr="0091486B">
              <w:rPr>
                <w:color w:val="000000"/>
                <w:lang w:val="en-US"/>
              </w:rPr>
              <w:t>609</w:t>
            </w:r>
          </w:p>
        </w:tc>
        <w:tc>
          <w:tcPr>
            <w:tcW w:w="1837" w:type="dxa"/>
            <w:tcBorders>
              <w:top w:val="nil"/>
            </w:tcBorders>
            <w:vAlign w:val="center"/>
          </w:tcPr>
          <w:p w14:paraId="1DC18B20" w14:textId="77777777" w:rsidR="0097622A" w:rsidRPr="0091486B" w:rsidRDefault="0097622A" w:rsidP="0097622A">
            <w:pPr>
              <w:spacing w:line="276" w:lineRule="auto"/>
              <w:ind w:left="709"/>
              <w:jc w:val="center"/>
              <w:rPr>
                <w:color w:val="000000"/>
                <w:lang w:val="en-US"/>
              </w:rPr>
            </w:pPr>
            <w:r w:rsidRPr="0091486B">
              <w:rPr>
                <w:color w:val="000000"/>
                <w:lang w:val="en-US"/>
              </w:rPr>
              <w:t>578</w:t>
            </w:r>
          </w:p>
        </w:tc>
        <w:tc>
          <w:tcPr>
            <w:tcW w:w="1837" w:type="dxa"/>
            <w:tcBorders>
              <w:top w:val="nil"/>
            </w:tcBorders>
            <w:vAlign w:val="center"/>
          </w:tcPr>
          <w:p w14:paraId="25030226" w14:textId="77777777" w:rsidR="0097622A" w:rsidRPr="0091486B" w:rsidRDefault="0097622A" w:rsidP="0097622A">
            <w:pPr>
              <w:spacing w:line="276" w:lineRule="auto"/>
              <w:ind w:left="709"/>
              <w:jc w:val="center"/>
              <w:rPr>
                <w:color w:val="000000"/>
                <w:lang w:val="en-US"/>
              </w:rPr>
            </w:pPr>
            <w:r w:rsidRPr="0091486B">
              <w:rPr>
                <w:color w:val="000000"/>
                <w:lang w:val="en-US"/>
              </w:rPr>
              <w:t>0.118</w:t>
            </w:r>
          </w:p>
        </w:tc>
        <w:tc>
          <w:tcPr>
            <w:tcW w:w="1837" w:type="dxa"/>
            <w:tcBorders>
              <w:top w:val="nil"/>
            </w:tcBorders>
            <w:vAlign w:val="center"/>
          </w:tcPr>
          <w:p w14:paraId="7F763621" w14:textId="77777777" w:rsidR="0097622A" w:rsidRPr="0091486B" w:rsidRDefault="0097622A" w:rsidP="0097622A">
            <w:pPr>
              <w:spacing w:line="276" w:lineRule="auto"/>
              <w:ind w:left="709"/>
              <w:jc w:val="center"/>
              <w:rPr>
                <w:color w:val="000000"/>
                <w:lang w:val="en-US"/>
              </w:rPr>
            </w:pPr>
            <w:r w:rsidRPr="0091486B">
              <w:rPr>
                <w:color w:val="000000"/>
                <w:lang w:val="en-US"/>
              </w:rPr>
              <w:t>–0.119</w:t>
            </w:r>
          </w:p>
        </w:tc>
      </w:tr>
      <w:tr w:rsidR="0097622A" w:rsidRPr="0091486B" w14:paraId="2AFC1623" w14:textId="77777777" w:rsidTr="00776219">
        <w:trPr>
          <w:trHeight w:val="287"/>
        </w:trPr>
        <w:tc>
          <w:tcPr>
            <w:tcW w:w="1339" w:type="dxa"/>
            <w:tcBorders>
              <w:top w:val="nil"/>
            </w:tcBorders>
            <w:shd w:val="clear" w:color="auto" w:fill="auto"/>
            <w:noWrap/>
            <w:vAlign w:val="center"/>
            <w:hideMark/>
          </w:tcPr>
          <w:p w14:paraId="3F476D22" w14:textId="77777777" w:rsidR="0097622A" w:rsidRPr="0091486B" w:rsidRDefault="0097622A" w:rsidP="0097622A">
            <w:pPr>
              <w:spacing w:line="276" w:lineRule="auto"/>
              <w:ind w:left="709"/>
              <w:jc w:val="center"/>
              <w:rPr>
                <w:color w:val="000000"/>
                <w:lang w:val="en-US"/>
              </w:rPr>
            </w:pPr>
            <w:r w:rsidRPr="0091486B">
              <w:rPr>
                <w:color w:val="000000"/>
                <w:lang w:val="en-US"/>
              </w:rPr>
              <w:t>3.0</w:t>
            </w:r>
          </w:p>
        </w:tc>
        <w:tc>
          <w:tcPr>
            <w:tcW w:w="1837" w:type="dxa"/>
            <w:tcBorders>
              <w:top w:val="nil"/>
            </w:tcBorders>
            <w:shd w:val="clear" w:color="auto" w:fill="auto"/>
            <w:noWrap/>
            <w:vAlign w:val="center"/>
            <w:hideMark/>
          </w:tcPr>
          <w:p w14:paraId="323285CC" w14:textId="77777777" w:rsidR="0097622A" w:rsidRPr="0091486B" w:rsidRDefault="0097622A" w:rsidP="0097622A">
            <w:pPr>
              <w:spacing w:line="276" w:lineRule="auto"/>
              <w:ind w:left="709"/>
              <w:jc w:val="center"/>
              <w:rPr>
                <w:color w:val="000000"/>
                <w:lang w:val="en-US"/>
              </w:rPr>
            </w:pPr>
            <w:r w:rsidRPr="0091486B">
              <w:rPr>
                <w:color w:val="000000"/>
                <w:lang w:val="en-US"/>
              </w:rPr>
              <w:t>544</w:t>
            </w:r>
          </w:p>
        </w:tc>
        <w:tc>
          <w:tcPr>
            <w:tcW w:w="1837" w:type="dxa"/>
            <w:tcBorders>
              <w:top w:val="nil"/>
            </w:tcBorders>
            <w:vAlign w:val="center"/>
          </w:tcPr>
          <w:p w14:paraId="5743B1C8" w14:textId="77777777" w:rsidR="0097622A" w:rsidRPr="0091486B" w:rsidRDefault="0097622A" w:rsidP="0097622A">
            <w:pPr>
              <w:spacing w:line="276" w:lineRule="auto"/>
              <w:ind w:left="709"/>
              <w:jc w:val="center"/>
              <w:rPr>
                <w:color w:val="000000"/>
                <w:lang w:val="en-US"/>
              </w:rPr>
            </w:pPr>
            <w:r w:rsidRPr="0091486B">
              <w:rPr>
                <w:color w:val="000000"/>
                <w:lang w:val="en-US"/>
              </w:rPr>
              <w:t>514</w:t>
            </w:r>
          </w:p>
        </w:tc>
        <w:tc>
          <w:tcPr>
            <w:tcW w:w="1837" w:type="dxa"/>
            <w:tcBorders>
              <w:top w:val="nil"/>
            </w:tcBorders>
            <w:vAlign w:val="center"/>
          </w:tcPr>
          <w:p w14:paraId="5B083B38" w14:textId="77777777" w:rsidR="0097622A" w:rsidRPr="0091486B" w:rsidRDefault="0097622A" w:rsidP="0097622A">
            <w:pPr>
              <w:spacing w:line="276" w:lineRule="auto"/>
              <w:ind w:left="709"/>
              <w:jc w:val="center"/>
              <w:rPr>
                <w:color w:val="000000"/>
                <w:lang w:val="en-US"/>
              </w:rPr>
            </w:pPr>
            <w:r w:rsidRPr="0091486B">
              <w:rPr>
                <w:color w:val="000000"/>
                <w:lang w:val="en-US"/>
              </w:rPr>
              <w:t>0.116</w:t>
            </w:r>
          </w:p>
        </w:tc>
        <w:tc>
          <w:tcPr>
            <w:tcW w:w="1837" w:type="dxa"/>
            <w:tcBorders>
              <w:top w:val="nil"/>
            </w:tcBorders>
            <w:vAlign w:val="center"/>
          </w:tcPr>
          <w:p w14:paraId="65D4ACF5" w14:textId="77777777" w:rsidR="0097622A" w:rsidRPr="0091486B" w:rsidRDefault="0097622A" w:rsidP="0097622A">
            <w:pPr>
              <w:spacing w:line="276" w:lineRule="auto"/>
              <w:ind w:left="709"/>
              <w:jc w:val="center"/>
              <w:rPr>
                <w:color w:val="000000"/>
                <w:lang w:val="en-US"/>
              </w:rPr>
            </w:pPr>
            <w:r w:rsidRPr="0091486B">
              <w:rPr>
                <w:color w:val="000000"/>
                <w:lang w:val="en-US"/>
              </w:rPr>
              <w:t>–0.117</w:t>
            </w:r>
          </w:p>
        </w:tc>
      </w:tr>
      <w:tr w:rsidR="0097622A" w:rsidRPr="0091486B" w14:paraId="1324DC7F" w14:textId="77777777" w:rsidTr="00776219">
        <w:trPr>
          <w:trHeight w:val="287"/>
        </w:trPr>
        <w:tc>
          <w:tcPr>
            <w:tcW w:w="1339" w:type="dxa"/>
            <w:tcBorders>
              <w:top w:val="nil"/>
            </w:tcBorders>
            <w:shd w:val="clear" w:color="auto" w:fill="auto"/>
            <w:noWrap/>
            <w:vAlign w:val="center"/>
            <w:hideMark/>
          </w:tcPr>
          <w:p w14:paraId="23E9FC1B" w14:textId="77777777" w:rsidR="0097622A" w:rsidRPr="0091486B" w:rsidRDefault="0097622A" w:rsidP="0097622A">
            <w:pPr>
              <w:spacing w:line="276" w:lineRule="auto"/>
              <w:ind w:left="709"/>
              <w:jc w:val="center"/>
              <w:rPr>
                <w:color w:val="000000"/>
                <w:lang w:val="en-US"/>
              </w:rPr>
            </w:pPr>
            <w:r w:rsidRPr="0091486B">
              <w:rPr>
                <w:color w:val="000000"/>
                <w:lang w:val="en-US"/>
              </w:rPr>
              <w:t>4.0</w:t>
            </w:r>
          </w:p>
        </w:tc>
        <w:tc>
          <w:tcPr>
            <w:tcW w:w="1837" w:type="dxa"/>
            <w:tcBorders>
              <w:top w:val="nil"/>
            </w:tcBorders>
            <w:shd w:val="clear" w:color="auto" w:fill="auto"/>
            <w:noWrap/>
            <w:vAlign w:val="center"/>
            <w:hideMark/>
          </w:tcPr>
          <w:p w14:paraId="627964E8" w14:textId="77777777" w:rsidR="0097622A" w:rsidRPr="0091486B" w:rsidRDefault="0097622A" w:rsidP="0097622A">
            <w:pPr>
              <w:spacing w:line="276" w:lineRule="auto"/>
              <w:ind w:left="709"/>
              <w:jc w:val="center"/>
              <w:rPr>
                <w:color w:val="000000"/>
                <w:lang w:val="en-US"/>
              </w:rPr>
            </w:pPr>
            <w:r w:rsidRPr="0091486B">
              <w:rPr>
                <w:color w:val="000000"/>
                <w:lang w:val="en-US"/>
              </w:rPr>
              <w:t>499</w:t>
            </w:r>
          </w:p>
        </w:tc>
        <w:tc>
          <w:tcPr>
            <w:tcW w:w="1837" w:type="dxa"/>
            <w:tcBorders>
              <w:top w:val="nil"/>
            </w:tcBorders>
            <w:vAlign w:val="center"/>
          </w:tcPr>
          <w:p w14:paraId="662114F6" w14:textId="77777777" w:rsidR="0097622A" w:rsidRPr="0091486B" w:rsidRDefault="0097622A" w:rsidP="0097622A">
            <w:pPr>
              <w:spacing w:line="276" w:lineRule="auto"/>
              <w:ind w:left="709"/>
              <w:jc w:val="center"/>
              <w:rPr>
                <w:color w:val="000000"/>
                <w:lang w:val="en-US"/>
              </w:rPr>
            </w:pPr>
            <w:r w:rsidRPr="0091486B">
              <w:rPr>
                <w:color w:val="000000"/>
                <w:lang w:val="en-US"/>
              </w:rPr>
              <w:t>470</w:t>
            </w:r>
          </w:p>
        </w:tc>
        <w:tc>
          <w:tcPr>
            <w:tcW w:w="1837" w:type="dxa"/>
            <w:tcBorders>
              <w:top w:val="nil"/>
            </w:tcBorders>
            <w:vAlign w:val="center"/>
          </w:tcPr>
          <w:p w14:paraId="1E2E04CD" w14:textId="77777777" w:rsidR="0097622A" w:rsidRPr="0091486B" w:rsidRDefault="0097622A" w:rsidP="0097622A">
            <w:pPr>
              <w:spacing w:line="276" w:lineRule="auto"/>
              <w:ind w:left="709"/>
              <w:jc w:val="center"/>
              <w:rPr>
                <w:color w:val="000000"/>
                <w:lang w:val="en-US"/>
              </w:rPr>
            </w:pPr>
            <w:r w:rsidRPr="0091486B">
              <w:rPr>
                <w:color w:val="000000"/>
                <w:lang w:val="en-US"/>
              </w:rPr>
              <w:t>0.104</w:t>
            </w:r>
          </w:p>
        </w:tc>
        <w:tc>
          <w:tcPr>
            <w:tcW w:w="1837" w:type="dxa"/>
            <w:tcBorders>
              <w:top w:val="nil"/>
            </w:tcBorders>
            <w:vAlign w:val="center"/>
          </w:tcPr>
          <w:p w14:paraId="667AE15F" w14:textId="77777777" w:rsidR="0097622A" w:rsidRPr="0091486B" w:rsidRDefault="0097622A" w:rsidP="0097622A">
            <w:pPr>
              <w:spacing w:line="276" w:lineRule="auto"/>
              <w:ind w:left="709"/>
              <w:jc w:val="center"/>
              <w:rPr>
                <w:color w:val="000000"/>
                <w:lang w:val="en-US"/>
              </w:rPr>
            </w:pPr>
            <w:r w:rsidRPr="0091486B">
              <w:rPr>
                <w:color w:val="000000"/>
                <w:lang w:val="en-US"/>
              </w:rPr>
              <w:t>–0.104</w:t>
            </w:r>
          </w:p>
        </w:tc>
      </w:tr>
      <w:tr w:rsidR="0097622A" w:rsidRPr="0091486B" w14:paraId="23CD3EC0" w14:textId="77777777" w:rsidTr="00776219">
        <w:trPr>
          <w:trHeight w:val="287"/>
        </w:trPr>
        <w:tc>
          <w:tcPr>
            <w:tcW w:w="1339" w:type="dxa"/>
            <w:tcBorders>
              <w:top w:val="nil"/>
            </w:tcBorders>
            <w:shd w:val="clear" w:color="auto" w:fill="auto"/>
            <w:noWrap/>
            <w:vAlign w:val="center"/>
            <w:hideMark/>
          </w:tcPr>
          <w:p w14:paraId="082BA598" w14:textId="77777777" w:rsidR="0097622A" w:rsidRPr="0091486B" w:rsidRDefault="0097622A" w:rsidP="0097622A">
            <w:pPr>
              <w:spacing w:line="276" w:lineRule="auto"/>
              <w:ind w:left="709"/>
              <w:jc w:val="center"/>
              <w:rPr>
                <w:color w:val="000000"/>
                <w:lang w:val="en-US"/>
              </w:rPr>
            </w:pPr>
            <w:r w:rsidRPr="0091486B">
              <w:rPr>
                <w:color w:val="000000"/>
                <w:lang w:val="en-US"/>
              </w:rPr>
              <w:t>5.0</w:t>
            </w:r>
          </w:p>
        </w:tc>
        <w:tc>
          <w:tcPr>
            <w:tcW w:w="1837" w:type="dxa"/>
            <w:tcBorders>
              <w:top w:val="nil"/>
            </w:tcBorders>
            <w:shd w:val="clear" w:color="auto" w:fill="auto"/>
            <w:noWrap/>
            <w:vAlign w:val="center"/>
            <w:hideMark/>
          </w:tcPr>
          <w:p w14:paraId="0D7C6734" w14:textId="77777777" w:rsidR="0097622A" w:rsidRPr="0091486B" w:rsidRDefault="0097622A" w:rsidP="0097622A">
            <w:pPr>
              <w:spacing w:line="276" w:lineRule="auto"/>
              <w:ind w:left="709"/>
              <w:jc w:val="center"/>
              <w:rPr>
                <w:color w:val="000000"/>
                <w:lang w:val="en-US"/>
              </w:rPr>
            </w:pPr>
            <w:r w:rsidRPr="0091486B">
              <w:rPr>
                <w:color w:val="000000"/>
                <w:lang w:val="en-US"/>
              </w:rPr>
              <w:t>441</w:t>
            </w:r>
          </w:p>
        </w:tc>
        <w:tc>
          <w:tcPr>
            <w:tcW w:w="1837" w:type="dxa"/>
            <w:tcBorders>
              <w:top w:val="nil"/>
            </w:tcBorders>
            <w:vAlign w:val="center"/>
          </w:tcPr>
          <w:p w14:paraId="788FE518" w14:textId="77777777" w:rsidR="0097622A" w:rsidRPr="0091486B" w:rsidRDefault="0097622A" w:rsidP="0097622A">
            <w:pPr>
              <w:spacing w:line="276" w:lineRule="auto"/>
              <w:ind w:left="709"/>
              <w:jc w:val="center"/>
              <w:rPr>
                <w:color w:val="000000"/>
                <w:lang w:val="en-US"/>
              </w:rPr>
            </w:pPr>
            <w:r w:rsidRPr="0091486B">
              <w:rPr>
                <w:color w:val="000000"/>
                <w:lang w:val="en-US"/>
              </w:rPr>
              <w:t>410</w:t>
            </w:r>
          </w:p>
        </w:tc>
        <w:tc>
          <w:tcPr>
            <w:tcW w:w="1837" w:type="dxa"/>
            <w:tcBorders>
              <w:top w:val="nil"/>
            </w:tcBorders>
            <w:vAlign w:val="center"/>
          </w:tcPr>
          <w:p w14:paraId="4354B431" w14:textId="77777777" w:rsidR="0097622A" w:rsidRPr="0091486B" w:rsidRDefault="0097622A" w:rsidP="0097622A">
            <w:pPr>
              <w:spacing w:line="276" w:lineRule="auto"/>
              <w:ind w:left="709"/>
              <w:jc w:val="center"/>
              <w:rPr>
                <w:color w:val="000000"/>
                <w:lang w:val="en-US"/>
              </w:rPr>
            </w:pPr>
            <w:r w:rsidRPr="0091486B">
              <w:rPr>
                <w:color w:val="000000"/>
                <w:lang w:val="en-US"/>
              </w:rPr>
              <w:t>0.093</w:t>
            </w:r>
          </w:p>
        </w:tc>
        <w:tc>
          <w:tcPr>
            <w:tcW w:w="1837" w:type="dxa"/>
            <w:tcBorders>
              <w:top w:val="nil"/>
            </w:tcBorders>
            <w:vAlign w:val="center"/>
          </w:tcPr>
          <w:p w14:paraId="239199FD" w14:textId="77777777" w:rsidR="0097622A" w:rsidRPr="0091486B" w:rsidRDefault="0097622A" w:rsidP="0097622A">
            <w:pPr>
              <w:spacing w:line="276" w:lineRule="auto"/>
              <w:ind w:left="709"/>
              <w:jc w:val="center"/>
              <w:rPr>
                <w:color w:val="000000"/>
                <w:lang w:val="en-US"/>
              </w:rPr>
            </w:pPr>
            <w:r w:rsidRPr="0091486B">
              <w:rPr>
                <w:color w:val="000000"/>
                <w:lang w:val="en-US"/>
              </w:rPr>
              <w:t>–0.092</w:t>
            </w:r>
          </w:p>
        </w:tc>
      </w:tr>
      <w:tr w:rsidR="0097622A" w:rsidRPr="0091486B" w14:paraId="499C3D79" w14:textId="77777777" w:rsidTr="00776219">
        <w:trPr>
          <w:trHeight w:val="287"/>
        </w:trPr>
        <w:tc>
          <w:tcPr>
            <w:tcW w:w="1339" w:type="dxa"/>
            <w:tcBorders>
              <w:top w:val="nil"/>
              <w:bottom w:val="single" w:sz="4" w:space="0" w:color="auto"/>
            </w:tcBorders>
            <w:shd w:val="clear" w:color="auto" w:fill="auto"/>
            <w:noWrap/>
            <w:vAlign w:val="center"/>
            <w:hideMark/>
          </w:tcPr>
          <w:p w14:paraId="13ED1C4D" w14:textId="77777777" w:rsidR="0097622A" w:rsidRPr="0091486B" w:rsidRDefault="0097622A" w:rsidP="0097622A">
            <w:pPr>
              <w:spacing w:line="276" w:lineRule="auto"/>
              <w:ind w:left="709"/>
              <w:jc w:val="center"/>
              <w:rPr>
                <w:color w:val="000000"/>
                <w:lang w:val="en-US"/>
              </w:rPr>
            </w:pPr>
            <w:r w:rsidRPr="0091486B">
              <w:rPr>
                <w:color w:val="000000"/>
                <w:lang w:val="en-US"/>
              </w:rPr>
              <w:t>6.0</w:t>
            </w:r>
          </w:p>
        </w:tc>
        <w:tc>
          <w:tcPr>
            <w:tcW w:w="1837" w:type="dxa"/>
            <w:tcBorders>
              <w:top w:val="nil"/>
              <w:bottom w:val="single" w:sz="4" w:space="0" w:color="auto"/>
            </w:tcBorders>
            <w:shd w:val="clear" w:color="auto" w:fill="auto"/>
            <w:noWrap/>
            <w:vAlign w:val="center"/>
            <w:hideMark/>
          </w:tcPr>
          <w:p w14:paraId="0A637391" w14:textId="77777777" w:rsidR="0097622A" w:rsidRPr="0091486B" w:rsidRDefault="0097622A" w:rsidP="0097622A">
            <w:pPr>
              <w:spacing w:line="276" w:lineRule="auto"/>
              <w:ind w:left="709"/>
              <w:jc w:val="center"/>
              <w:rPr>
                <w:color w:val="000000"/>
                <w:lang w:val="en-US"/>
              </w:rPr>
            </w:pPr>
            <w:r w:rsidRPr="0091486B">
              <w:rPr>
                <w:color w:val="000000"/>
                <w:lang w:val="en-US"/>
              </w:rPr>
              <w:t>372</w:t>
            </w:r>
          </w:p>
        </w:tc>
        <w:tc>
          <w:tcPr>
            <w:tcW w:w="1837" w:type="dxa"/>
            <w:tcBorders>
              <w:top w:val="nil"/>
              <w:bottom w:val="single" w:sz="4" w:space="0" w:color="auto"/>
            </w:tcBorders>
            <w:vAlign w:val="center"/>
          </w:tcPr>
          <w:p w14:paraId="245540FE" w14:textId="77777777" w:rsidR="0097622A" w:rsidRPr="0091486B" w:rsidRDefault="0097622A" w:rsidP="0097622A">
            <w:pPr>
              <w:spacing w:line="276" w:lineRule="auto"/>
              <w:ind w:left="709"/>
              <w:jc w:val="center"/>
              <w:rPr>
                <w:color w:val="000000"/>
                <w:lang w:val="en-US"/>
              </w:rPr>
            </w:pPr>
            <w:r w:rsidRPr="0091486B">
              <w:rPr>
                <w:color w:val="000000"/>
                <w:lang w:val="en-US"/>
              </w:rPr>
              <w:t>344</w:t>
            </w:r>
          </w:p>
        </w:tc>
        <w:tc>
          <w:tcPr>
            <w:tcW w:w="1837" w:type="dxa"/>
            <w:tcBorders>
              <w:top w:val="nil"/>
              <w:bottom w:val="single" w:sz="4" w:space="0" w:color="auto"/>
            </w:tcBorders>
            <w:vAlign w:val="center"/>
          </w:tcPr>
          <w:p w14:paraId="75AB1667" w14:textId="77777777" w:rsidR="0097622A" w:rsidRPr="0091486B" w:rsidRDefault="0097622A" w:rsidP="0097622A">
            <w:pPr>
              <w:spacing w:line="276" w:lineRule="auto"/>
              <w:ind w:left="709"/>
              <w:jc w:val="center"/>
              <w:rPr>
                <w:color w:val="000000"/>
                <w:lang w:val="en-US"/>
              </w:rPr>
            </w:pPr>
            <w:r w:rsidRPr="0091486B">
              <w:rPr>
                <w:color w:val="000000"/>
                <w:lang w:val="en-US"/>
              </w:rPr>
              <w:t>0.099</w:t>
            </w:r>
          </w:p>
        </w:tc>
        <w:tc>
          <w:tcPr>
            <w:tcW w:w="1837" w:type="dxa"/>
            <w:tcBorders>
              <w:top w:val="nil"/>
              <w:bottom w:val="single" w:sz="4" w:space="0" w:color="auto"/>
            </w:tcBorders>
            <w:vAlign w:val="center"/>
          </w:tcPr>
          <w:p w14:paraId="3F876E38" w14:textId="77777777" w:rsidR="0097622A" w:rsidRPr="0091486B" w:rsidRDefault="0097622A" w:rsidP="0097622A">
            <w:pPr>
              <w:spacing w:line="276" w:lineRule="auto"/>
              <w:ind w:left="709"/>
              <w:jc w:val="center"/>
              <w:rPr>
                <w:color w:val="000000"/>
                <w:lang w:val="en-US"/>
              </w:rPr>
            </w:pPr>
            <w:r w:rsidRPr="0091486B">
              <w:rPr>
                <w:color w:val="000000"/>
                <w:lang w:val="en-US"/>
              </w:rPr>
              <w:t>–0.100</w:t>
            </w:r>
          </w:p>
        </w:tc>
      </w:tr>
    </w:tbl>
    <w:p w14:paraId="09EF30B7" w14:textId="77777777" w:rsidR="0097622A" w:rsidRPr="0091486B" w:rsidRDefault="0097622A" w:rsidP="0097622A">
      <w:pPr>
        <w:autoSpaceDE w:val="0"/>
        <w:autoSpaceDN w:val="0"/>
        <w:adjustRightInd w:val="0"/>
        <w:spacing w:line="276" w:lineRule="auto"/>
        <w:jc w:val="both"/>
        <w:rPr>
          <w:lang w:val="en-US"/>
        </w:rPr>
      </w:pPr>
    </w:p>
    <w:p w14:paraId="382C8338" w14:textId="4301485A" w:rsidR="0097622A" w:rsidRPr="0091486B" w:rsidRDefault="0097622A" w:rsidP="0097622A">
      <w:pPr>
        <w:pStyle w:val="NormalWeb"/>
        <w:shd w:val="clear" w:color="auto" w:fill="FFFFFF"/>
        <w:spacing w:before="120" w:beforeAutospacing="0" w:after="120" w:afterAutospacing="0" w:line="276" w:lineRule="auto"/>
        <w:jc w:val="both"/>
        <w:rPr>
          <w:lang w:val="en-US"/>
        </w:rPr>
      </w:pPr>
      <w:r w:rsidRPr="0091486B">
        <w:rPr>
          <w:b/>
          <w:lang w:val="en-US"/>
        </w:rPr>
        <w:t>1</w:t>
      </w:r>
      <w:r w:rsidR="009D02B3">
        <w:rPr>
          <w:b/>
          <w:lang w:val="en-US"/>
        </w:rPr>
        <w:t>7</w:t>
      </w:r>
      <w:r w:rsidRPr="0091486B">
        <w:rPr>
          <w:b/>
          <w:lang w:val="en-US"/>
        </w:rPr>
        <w:t>.1.</w:t>
      </w:r>
      <w:r w:rsidRPr="0091486B">
        <w:rPr>
          <w:lang w:val="en-US"/>
        </w:rPr>
        <w:t xml:space="preserve"> In a three-electrode system, electrochemical oxidation or reduction of an analyte in the electrochemical cell occurs on the ____________________ because its potential is adjusted against the _____________________. </w:t>
      </w:r>
    </w:p>
    <w:p w14:paraId="1EB2D1AA" w14:textId="77777777" w:rsidR="0097622A" w:rsidRPr="0091486B" w:rsidRDefault="0097622A" w:rsidP="0097622A">
      <w:pPr>
        <w:autoSpaceDE w:val="0"/>
        <w:autoSpaceDN w:val="0"/>
        <w:adjustRightInd w:val="0"/>
        <w:spacing w:line="276" w:lineRule="auto"/>
        <w:rPr>
          <w:lang w:val="en-US"/>
        </w:rPr>
      </w:pPr>
    </w:p>
    <w:p w14:paraId="4D2223D3" w14:textId="77777777" w:rsidR="0097622A" w:rsidRPr="0091486B" w:rsidRDefault="0097622A" w:rsidP="0097622A">
      <w:pPr>
        <w:autoSpaceDE w:val="0"/>
        <w:autoSpaceDN w:val="0"/>
        <w:adjustRightInd w:val="0"/>
        <w:spacing w:line="276" w:lineRule="auto"/>
        <w:rPr>
          <w:lang w:val="en-US"/>
        </w:rPr>
      </w:pPr>
      <w:r w:rsidRPr="0091486B">
        <w:rPr>
          <w:lang w:val="en-US"/>
        </w:rPr>
        <w:t>Which of the following words fit into the blanks in the above sentence?</w:t>
      </w:r>
    </w:p>
    <w:p w14:paraId="31C530EB" w14:textId="77777777" w:rsidR="0097622A" w:rsidRPr="0091486B" w:rsidRDefault="0097622A" w:rsidP="0097622A">
      <w:pPr>
        <w:pStyle w:val="ListeParagraf"/>
        <w:autoSpaceDE w:val="0"/>
        <w:autoSpaceDN w:val="0"/>
        <w:adjustRightInd w:val="0"/>
        <w:rPr>
          <w:lang w:val="en-US"/>
        </w:rPr>
      </w:pPr>
    </w:p>
    <w:p w14:paraId="74F263FC" w14:textId="77777777" w:rsidR="0097622A" w:rsidRPr="0091486B" w:rsidRDefault="0097622A" w:rsidP="0097622A">
      <w:pPr>
        <w:pStyle w:val="ListeParagraf"/>
        <w:numPr>
          <w:ilvl w:val="0"/>
          <w:numId w:val="7"/>
        </w:numPr>
        <w:autoSpaceDE w:val="0"/>
        <w:autoSpaceDN w:val="0"/>
        <w:adjustRightInd w:val="0"/>
        <w:rPr>
          <w:lang w:val="en-US"/>
        </w:rPr>
      </w:pPr>
      <w:r w:rsidRPr="0091486B">
        <w:rPr>
          <w:lang w:val="en-US"/>
        </w:rPr>
        <w:t>working electrode / reference electrode</w:t>
      </w:r>
    </w:p>
    <w:p w14:paraId="11F2B8BB" w14:textId="77777777" w:rsidR="0097622A" w:rsidRPr="0091486B" w:rsidRDefault="0097622A" w:rsidP="0097622A">
      <w:pPr>
        <w:pStyle w:val="ListeParagraf"/>
        <w:numPr>
          <w:ilvl w:val="0"/>
          <w:numId w:val="7"/>
        </w:numPr>
        <w:autoSpaceDE w:val="0"/>
        <w:autoSpaceDN w:val="0"/>
        <w:adjustRightInd w:val="0"/>
        <w:rPr>
          <w:lang w:val="en-US"/>
        </w:rPr>
      </w:pPr>
      <w:r w:rsidRPr="0091486B">
        <w:rPr>
          <w:lang w:val="en-US"/>
        </w:rPr>
        <w:t>counter electrode / working electrode</w:t>
      </w:r>
    </w:p>
    <w:p w14:paraId="27A58CEA" w14:textId="77777777" w:rsidR="0097622A" w:rsidRPr="0091486B" w:rsidRDefault="0097622A" w:rsidP="0097622A">
      <w:pPr>
        <w:pStyle w:val="ListeParagraf"/>
        <w:numPr>
          <w:ilvl w:val="0"/>
          <w:numId w:val="7"/>
        </w:numPr>
        <w:autoSpaceDE w:val="0"/>
        <w:autoSpaceDN w:val="0"/>
        <w:adjustRightInd w:val="0"/>
        <w:rPr>
          <w:lang w:val="en-US"/>
        </w:rPr>
      </w:pPr>
      <w:r w:rsidRPr="0091486B">
        <w:rPr>
          <w:lang w:val="en-US"/>
        </w:rPr>
        <w:t>reference electrode / working electrode</w:t>
      </w:r>
    </w:p>
    <w:p w14:paraId="151BC294" w14:textId="77777777" w:rsidR="0097622A" w:rsidRPr="0091486B" w:rsidRDefault="0097622A" w:rsidP="0097622A">
      <w:pPr>
        <w:pStyle w:val="ListeParagraf"/>
        <w:numPr>
          <w:ilvl w:val="0"/>
          <w:numId w:val="7"/>
        </w:numPr>
        <w:autoSpaceDE w:val="0"/>
        <w:autoSpaceDN w:val="0"/>
        <w:adjustRightInd w:val="0"/>
        <w:rPr>
          <w:lang w:val="en-US"/>
        </w:rPr>
      </w:pPr>
      <w:r w:rsidRPr="0091486B">
        <w:rPr>
          <w:lang w:val="en-US"/>
        </w:rPr>
        <w:t>working electrode / counter electrode</w:t>
      </w:r>
    </w:p>
    <w:p w14:paraId="65046BE0" w14:textId="77777777" w:rsidR="0097622A" w:rsidRPr="0091486B" w:rsidRDefault="0097622A" w:rsidP="0097622A">
      <w:pPr>
        <w:autoSpaceDE w:val="0"/>
        <w:autoSpaceDN w:val="0"/>
        <w:adjustRightInd w:val="0"/>
        <w:spacing w:line="276" w:lineRule="auto"/>
        <w:jc w:val="both"/>
        <w:rPr>
          <w:lang w:val="en-US"/>
        </w:rPr>
      </w:pPr>
    </w:p>
    <w:p w14:paraId="75AB4E7B" w14:textId="147610A2" w:rsidR="0097622A" w:rsidRPr="0091486B" w:rsidRDefault="0097622A" w:rsidP="0097622A">
      <w:pPr>
        <w:autoSpaceDE w:val="0"/>
        <w:autoSpaceDN w:val="0"/>
        <w:adjustRightInd w:val="0"/>
        <w:spacing w:line="276" w:lineRule="auto"/>
        <w:rPr>
          <w:lang w:val="en-US"/>
        </w:rPr>
      </w:pPr>
      <w:r w:rsidRPr="0091486B">
        <w:rPr>
          <w:b/>
          <w:lang w:val="en-US"/>
        </w:rPr>
        <w:t>1</w:t>
      </w:r>
      <w:r w:rsidR="009D02B3">
        <w:rPr>
          <w:b/>
          <w:lang w:val="en-US"/>
        </w:rPr>
        <w:t>7</w:t>
      </w:r>
      <w:r w:rsidRPr="0091486B">
        <w:rPr>
          <w:b/>
          <w:lang w:val="en-US"/>
        </w:rPr>
        <w:t>.2.</w:t>
      </w:r>
      <w:r w:rsidRPr="0091486B">
        <w:rPr>
          <w:lang w:val="en-US"/>
        </w:rPr>
        <w:t xml:space="preserve"> Both anodic and cathodic peak potentials shift to negative potential values by increasing the pH because the electrochemical reaction of rutin includes ______________. </w:t>
      </w:r>
    </w:p>
    <w:p w14:paraId="47EECA48" w14:textId="77777777" w:rsidR="0097622A" w:rsidRPr="0091486B" w:rsidRDefault="0097622A" w:rsidP="0097622A">
      <w:pPr>
        <w:pStyle w:val="ListeParagraf"/>
        <w:autoSpaceDE w:val="0"/>
        <w:autoSpaceDN w:val="0"/>
        <w:adjustRightInd w:val="0"/>
        <w:rPr>
          <w:lang w:val="en-US"/>
        </w:rPr>
      </w:pPr>
    </w:p>
    <w:p w14:paraId="2ED300E7" w14:textId="77777777" w:rsidR="0097622A" w:rsidRPr="0091486B" w:rsidRDefault="0097622A" w:rsidP="0097622A">
      <w:pPr>
        <w:autoSpaceDE w:val="0"/>
        <w:autoSpaceDN w:val="0"/>
        <w:adjustRightInd w:val="0"/>
        <w:spacing w:line="276" w:lineRule="auto"/>
        <w:rPr>
          <w:lang w:val="en-US"/>
        </w:rPr>
      </w:pPr>
      <w:r w:rsidRPr="0091486B">
        <w:rPr>
          <w:lang w:val="en-US"/>
        </w:rPr>
        <w:t>Which of the following words fits into the blank in the above sentence?</w:t>
      </w:r>
    </w:p>
    <w:p w14:paraId="6FD6621A" w14:textId="77777777" w:rsidR="0097622A" w:rsidRPr="0091486B" w:rsidRDefault="0097622A" w:rsidP="0097622A">
      <w:pPr>
        <w:pStyle w:val="ListeParagraf"/>
        <w:autoSpaceDE w:val="0"/>
        <w:autoSpaceDN w:val="0"/>
        <w:adjustRightInd w:val="0"/>
        <w:rPr>
          <w:lang w:val="en-US"/>
        </w:rPr>
      </w:pPr>
    </w:p>
    <w:p w14:paraId="0E7E6487" w14:textId="77777777" w:rsidR="0097622A" w:rsidRPr="0091486B" w:rsidRDefault="0097622A" w:rsidP="0097622A">
      <w:pPr>
        <w:pStyle w:val="ListeParagraf"/>
        <w:numPr>
          <w:ilvl w:val="0"/>
          <w:numId w:val="8"/>
        </w:numPr>
        <w:autoSpaceDE w:val="0"/>
        <w:autoSpaceDN w:val="0"/>
        <w:adjustRightInd w:val="0"/>
        <w:rPr>
          <w:lang w:val="en-US"/>
        </w:rPr>
      </w:pPr>
      <w:r w:rsidRPr="0091486B">
        <w:rPr>
          <w:lang w:val="en-US"/>
        </w:rPr>
        <w:t>Na</w:t>
      </w:r>
      <w:r w:rsidRPr="0091486B">
        <w:rPr>
          <w:vertAlign w:val="superscript"/>
          <w:lang w:val="en-US"/>
        </w:rPr>
        <w:t>+</w:t>
      </w:r>
    </w:p>
    <w:p w14:paraId="21E343DF" w14:textId="77777777" w:rsidR="0097622A" w:rsidRPr="0091486B" w:rsidRDefault="0097622A" w:rsidP="0097622A">
      <w:pPr>
        <w:pStyle w:val="ListeParagraf"/>
        <w:numPr>
          <w:ilvl w:val="0"/>
          <w:numId w:val="8"/>
        </w:numPr>
        <w:autoSpaceDE w:val="0"/>
        <w:autoSpaceDN w:val="0"/>
        <w:adjustRightInd w:val="0"/>
        <w:rPr>
          <w:lang w:val="en-US"/>
        </w:rPr>
      </w:pPr>
      <w:r w:rsidRPr="0091486B">
        <w:rPr>
          <w:lang w:val="en-US"/>
        </w:rPr>
        <w:t>K</w:t>
      </w:r>
      <w:r w:rsidRPr="0091486B">
        <w:rPr>
          <w:vertAlign w:val="superscript"/>
          <w:lang w:val="en-US"/>
        </w:rPr>
        <w:t>+</w:t>
      </w:r>
    </w:p>
    <w:p w14:paraId="26AF77AA" w14:textId="77777777" w:rsidR="0097622A" w:rsidRPr="0091486B" w:rsidRDefault="0097622A" w:rsidP="0097622A">
      <w:pPr>
        <w:pStyle w:val="ListeParagraf"/>
        <w:numPr>
          <w:ilvl w:val="0"/>
          <w:numId w:val="8"/>
        </w:numPr>
        <w:autoSpaceDE w:val="0"/>
        <w:autoSpaceDN w:val="0"/>
        <w:adjustRightInd w:val="0"/>
        <w:rPr>
          <w:lang w:val="en-US"/>
        </w:rPr>
      </w:pPr>
      <w:r w:rsidRPr="0091486B">
        <w:rPr>
          <w:lang w:val="en-US"/>
        </w:rPr>
        <w:lastRenderedPageBreak/>
        <w:t>H</w:t>
      </w:r>
      <w:r w:rsidRPr="0091486B">
        <w:rPr>
          <w:vertAlign w:val="superscript"/>
          <w:lang w:val="en-US"/>
        </w:rPr>
        <w:t>+</w:t>
      </w:r>
    </w:p>
    <w:p w14:paraId="348E6A55" w14:textId="77777777" w:rsidR="0097622A" w:rsidRPr="0091486B" w:rsidRDefault="0097622A" w:rsidP="0097622A">
      <w:pPr>
        <w:pStyle w:val="ListeParagraf"/>
        <w:numPr>
          <w:ilvl w:val="0"/>
          <w:numId w:val="8"/>
        </w:numPr>
        <w:autoSpaceDE w:val="0"/>
        <w:autoSpaceDN w:val="0"/>
        <w:adjustRightInd w:val="0"/>
        <w:rPr>
          <w:lang w:val="en-US"/>
        </w:rPr>
      </w:pPr>
      <w:r w:rsidRPr="0091486B">
        <w:rPr>
          <w:lang w:val="en-US"/>
        </w:rPr>
        <w:t>I</w:t>
      </w:r>
      <w:r w:rsidRPr="0091486B">
        <w:rPr>
          <w:vertAlign w:val="superscript"/>
          <w:lang w:val="en-US"/>
        </w:rPr>
        <w:t>–</w:t>
      </w:r>
    </w:p>
    <w:p w14:paraId="569213D9" w14:textId="77777777" w:rsidR="0097622A" w:rsidRPr="0091486B" w:rsidRDefault="0097622A" w:rsidP="0097622A">
      <w:pPr>
        <w:pStyle w:val="ListeParagraf"/>
        <w:autoSpaceDE w:val="0"/>
        <w:autoSpaceDN w:val="0"/>
        <w:adjustRightInd w:val="0"/>
        <w:rPr>
          <w:lang w:val="en-US"/>
        </w:rPr>
      </w:pPr>
    </w:p>
    <w:p w14:paraId="3D1044EC" w14:textId="431477FE" w:rsidR="0097622A" w:rsidRPr="0091486B" w:rsidRDefault="0097622A" w:rsidP="0097622A">
      <w:pPr>
        <w:autoSpaceDE w:val="0"/>
        <w:autoSpaceDN w:val="0"/>
        <w:adjustRightInd w:val="0"/>
        <w:spacing w:line="276" w:lineRule="auto"/>
        <w:rPr>
          <w:lang w:val="en-US"/>
        </w:rPr>
      </w:pPr>
      <w:r w:rsidRPr="0091486B">
        <w:rPr>
          <w:b/>
          <w:lang w:val="en-US"/>
        </w:rPr>
        <w:t>1</w:t>
      </w:r>
      <w:r w:rsidR="009D02B3">
        <w:rPr>
          <w:b/>
          <w:lang w:val="en-US"/>
        </w:rPr>
        <w:t>7</w:t>
      </w:r>
      <w:r w:rsidRPr="0091486B">
        <w:rPr>
          <w:b/>
          <w:lang w:val="en-US"/>
        </w:rPr>
        <w:t>.3.</w:t>
      </w:r>
      <w:r w:rsidRPr="0091486B">
        <w:rPr>
          <w:lang w:val="en-US"/>
        </w:rPr>
        <w:t xml:space="preserve"> Electrochemical oxidation of rutin is _________________ because of the fact that Ip</w:t>
      </w:r>
      <w:r w:rsidRPr="0091486B">
        <w:rPr>
          <w:vertAlign w:val="subscript"/>
          <w:lang w:val="en-US"/>
        </w:rPr>
        <w:t>a</w:t>
      </w:r>
      <w:r w:rsidRPr="0091486B">
        <w:rPr>
          <w:lang w:val="en-US"/>
        </w:rPr>
        <w:t>/Ip</w:t>
      </w:r>
      <w:r w:rsidRPr="0091486B">
        <w:rPr>
          <w:vertAlign w:val="subscript"/>
          <w:lang w:val="en-US"/>
        </w:rPr>
        <w:t>c</w:t>
      </w:r>
      <w:r w:rsidRPr="0091486B">
        <w:rPr>
          <w:lang w:val="en-US"/>
        </w:rPr>
        <w:t xml:space="preserve"> is about 1 and ΔEp is almost 0.0592/n V.</w:t>
      </w:r>
    </w:p>
    <w:p w14:paraId="3430EA73" w14:textId="77777777" w:rsidR="0097622A" w:rsidRPr="0091486B" w:rsidRDefault="0097622A" w:rsidP="0097622A">
      <w:pPr>
        <w:autoSpaceDE w:val="0"/>
        <w:autoSpaceDN w:val="0"/>
        <w:adjustRightInd w:val="0"/>
        <w:spacing w:line="276" w:lineRule="auto"/>
        <w:rPr>
          <w:lang w:val="en-US"/>
        </w:rPr>
      </w:pPr>
    </w:p>
    <w:p w14:paraId="539F1A03" w14:textId="77777777" w:rsidR="0097622A" w:rsidRPr="0091486B" w:rsidRDefault="0097622A" w:rsidP="0097622A">
      <w:pPr>
        <w:autoSpaceDE w:val="0"/>
        <w:autoSpaceDN w:val="0"/>
        <w:adjustRightInd w:val="0"/>
        <w:spacing w:line="276" w:lineRule="auto"/>
        <w:rPr>
          <w:lang w:val="en-US"/>
        </w:rPr>
      </w:pPr>
      <w:r w:rsidRPr="0091486B">
        <w:rPr>
          <w:lang w:val="en-US"/>
        </w:rPr>
        <w:t>Which of the following words fits into the blank in the above sentence?</w:t>
      </w:r>
    </w:p>
    <w:p w14:paraId="19B5D5EF" w14:textId="77777777" w:rsidR="0097622A" w:rsidRPr="0091486B" w:rsidRDefault="0097622A" w:rsidP="0097622A">
      <w:pPr>
        <w:pStyle w:val="NormalWeb"/>
        <w:numPr>
          <w:ilvl w:val="0"/>
          <w:numId w:val="9"/>
        </w:numPr>
        <w:shd w:val="clear" w:color="auto" w:fill="FFFFFF"/>
        <w:spacing w:before="120" w:beforeAutospacing="0" w:after="120" w:afterAutospacing="0" w:line="276" w:lineRule="auto"/>
        <w:jc w:val="both"/>
        <w:rPr>
          <w:lang w:val="en-US"/>
        </w:rPr>
      </w:pPr>
      <w:r w:rsidRPr="0091486B">
        <w:rPr>
          <w:lang w:val="en-US"/>
        </w:rPr>
        <w:t>irreversible</w:t>
      </w:r>
    </w:p>
    <w:p w14:paraId="6FDCFA6D" w14:textId="77777777" w:rsidR="0097622A" w:rsidRPr="0091486B" w:rsidRDefault="0097622A" w:rsidP="0097622A">
      <w:pPr>
        <w:pStyle w:val="NormalWeb"/>
        <w:numPr>
          <w:ilvl w:val="0"/>
          <w:numId w:val="9"/>
        </w:numPr>
        <w:shd w:val="clear" w:color="auto" w:fill="FFFFFF"/>
        <w:spacing w:before="120" w:beforeAutospacing="0" w:after="120" w:afterAutospacing="0" w:line="276" w:lineRule="auto"/>
        <w:jc w:val="both"/>
        <w:rPr>
          <w:lang w:val="en-US"/>
        </w:rPr>
      </w:pPr>
      <w:r w:rsidRPr="0091486B">
        <w:rPr>
          <w:lang w:val="en-US"/>
        </w:rPr>
        <w:t>reversible</w:t>
      </w:r>
    </w:p>
    <w:p w14:paraId="0B80282E" w14:textId="77777777" w:rsidR="0097622A" w:rsidRPr="0091486B" w:rsidRDefault="0097622A" w:rsidP="0097622A">
      <w:pPr>
        <w:pStyle w:val="NormalWeb"/>
        <w:numPr>
          <w:ilvl w:val="0"/>
          <w:numId w:val="9"/>
        </w:numPr>
        <w:shd w:val="clear" w:color="auto" w:fill="FFFFFF"/>
        <w:spacing w:before="120" w:beforeAutospacing="0" w:after="120" w:afterAutospacing="0" w:line="276" w:lineRule="auto"/>
        <w:jc w:val="both"/>
        <w:rPr>
          <w:lang w:val="en-US"/>
        </w:rPr>
      </w:pPr>
      <w:r w:rsidRPr="0091486B">
        <w:rPr>
          <w:lang w:val="en-US"/>
        </w:rPr>
        <w:t>quasi-reversible</w:t>
      </w:r>
    </w:p>
    <w:p w14:paraId="4E92147F" w14:textId="77777777" w:rsidR="0097622A" w:rsidRPr="0091486B" w:rsidRDefault="0097622A" w:rsidP="0097622A">
      <w:pPr>
        <w:pStyle w:val="NormalWeb"/>
        <w:numPr>
          <w:ilvl w:val="0"/>
          <w:numId w:val="9"/>
        </w:numPr>
        <w:shd w:val="clear" w:color="auto" w:fill="FFFFFF"/>
        <w:spacing w:before="120" w:beforeAutospacing="0" w:after="120" w:afterAutospacing="0" w:line="276" w:lineRule="auto"/>
        <w:jc w:val="both"/>
        <w:rPr>
          <w:lang w:val="en-US"/>
        </w:rPr>
      </w:pPr>
      <w:r w:rsidRPr="0091486B">
        <w:rPr>
          <w:lang w:val="en-US"/>
        </w:rPr>
        <w:t>catalyzed</w:t>
      </w:r>
    </w:p>
    <w:p w14:paraId="55293749" w14:textId="77777777" w:rsidR="0097622A" w:rsidRPr="0091486B" w:rsidRDefault="0097622A" w:rsidP="0097622A">
      <w:pPr>
        <w:pStyle w:val="NormalWeb"/>
        <w:shd w:val="clear" w:color="auto" w:fill="FFFFFF"/>
        <w:spacing w:before="120" w:beforeAutospacing="0" w:after="120" w:afterAutospacing="0" w:line="276" w:lineRule="auto"/>
        <w:jc w:val="both"/>
        <w:rPr>
          <w:b/>
          <w:lang w:val="en-US"/>
        </w:rPr>
      </w:pPr>
    </w:p>
    <w:p w14:paraId="293ABB9F" w14:textId="709AC80A" w:rsidR="0097622A" w:rsidRPr="0091486B" w:rsidRDefault="0097622A" w:rsidP="0097622A">
      <w:pPr>
        <w:pStyle w:val="NormalWeb"/>
        <w:shd w:val="clear" w:color="auto" w:fill="FFFFFF"/>
        <w:spacing w:before="120" w:beforeAutospacing="0" w:after="120" w:afterAutospacing="0" w:line="276" w:lineRule="auto"/>
        <w:jc w:val="both"/>
        <w:rPr>
          <w:lang w:val="en-US"/>
        </w:rPr>
      </w:pPr>
      <w:r w:rsidRPr="0091486B">
        <w:rPr>
          <w:b/>
          <w:lang w:val="en-US"/>
        </w:rPr>
        <w:t>1</w:t>
      </w:r>
      <w:r w:rsidR="009D02B3">
        <w:rPr>
          <w:b/>
          <w:lang w:val="en-US"/>
        </w:rPr>
        <w:t>7</w:t>
      </w:r>
      <w:r w:rsidRPr="0091486B">
        <w:rPr>
          <w:b/>
          <w:lang w:val="en-US"/>
        </w:rPr>
        <w:t>.4.</w:t>
      </w:r>
      <w:r w:rsidRPr="0091486B">
        <w:rPr>
          <w:lang w:val="en-US"/>
        </w:rPr>
        <w:t xml:space="preserve"> How long does it take to obtain each CV value?</w:t>
      </w:r>
    </w:p>
    <w:p w14:paraId="4D3C7CE8" w14:textId="77777777" w:rsidR="0097622A" w:rsidRPr="0091486B" w:rsidRDefault="0097622A" w:rsidP="0097622A">
      <w:pPr>
        <w:pStyle w:val="NormalWeb"/>
        <w:shd w:val="clear" w:color="auto" w:fill="FFFFFF"/>
        <w:spacing w:before="120" w:beforeAutospacing="0" w:after="120" w:afterAutospacing="0" w:line="276" w:lineRule="auto"/>
        <w:jc w:val="both"/>
        <w:rPr>
          <w:lang w:val="en-US"/>
        </w:rPr>
      </w:pPr>
    </w:p>
    <w:p w14:paraId="2490A853" w14:textId="54BC2AD5" w:rsidR="0097622A" w:rsidRPr="0091486B" w:rsidRDefault="0097622A" w:rsidP="0097622A">
      <w:pPr>
        <w:autoSpaceDE w:val="0"/>
        <w:autoSpaceDN w:val="0"/>
        <w:adjustRightInd w:val="0"/>
        <w:spacing w:line="276" w:lineRule="auto"/>
        <w:rPr>
          <w:lang w:val="en-US"/>
        </w:rPr>
      </w:pPr>
      <w:r w:rsidRPr="0091486B">
        <w:rPr>
          <w:b/>
          <w:lang w:val="en-US"/>
        </w:rPr>
        <w:t>1</w:t>
      </w:r>
      <w:r w:rsidR="009D02B3">
        <w:rPr>
          <w:b/>
          <w:lang w:val="en-US"/>
        </w:rPr>
        <w:t>7</w:t>
      </w:r>
      <w:r w:rsidRPr="0091486B">
        <w:rPr>
          <w:b/>
          <w:lang w:val="en-US"/>
        </w:rPr>
        <w:t>.5.</w:t>
      </w:r>
      <w:r w:rsidRPr="0091486B">
        <w:rPr>
          <w:lang w:val="en-US"/>
        </w:rPr>
        <w:t xml:space="preserve"> </w:t>
      </w:r>
      <w:r w:rsidRPr="0091486B">
        <w:rPr>
          <w:b/>
          <w:u w:val="single"/>
          <w:lang w:val="en-US"/>
        </w:rPr>
        <w:t>Calculate</w:t>
      </w:r>
      <w:r w:rsidRPr="0091486B">
        <w:rPr>
          <w:lang w:val="en-US"/>
        </w:rPr>
        <w:t xml:space="preserve"> the number of transferred electrons for the electrochemical reaction of rutin including 2 H</w:t>
      </w:r>
      <w:r w:rsidRPr="0091486B">
        <w:rPr>
          <w:vertAlign w:val="superscript"/>
          <w:lang w:val="en-US"/>
        </w:rPr>
        <w:t>+</w:t>
      </w:r>
      <w:r w:rsidRPr="0091486B">
        <w:rPr>
          <w:lang w:val="en-US"/>
        </w:rPr>
        <w:t>.</w:t>
      </w:r>
    </w:p>
    <w:p w14:paraId="5C963C09" w14:textId="77777777" w:rsidR="0097622A" w:rsidRPr="0091486B" w:rsidRDefault="0097622A" w:rsidP="0097622A">
      <w:pPr>
        <w:autoSpaceDE w:val="0"/>
        <w:autoSpaceDN w:val="0"/>
        <w:adjustRightInd w:val="0"/>
        <w:spacing w:line="276" w:lineRule="auto"/>
        <w:rPr>
          <w:lang w:val="en-US"/>
        </w:rPr>
      </w:pPr>
    </w:p>
    <w:p w14:paraId="0A8A14D7" w14:textId="6A41C273" w:rsidR="0097622A" w:rsidRPr="0091486B" w:rsidRDefault="0097622A" w:rsidP="0097622A">
      <w:pPr>
        <w:autoSpaceDE w:val="0"/>
        <w:autoSpaceDN w:val="0"/>
        <w:adjustRightInd w:val="0"/>
        <w:spacing w:line="276" w:lineRule="auto"/>
        <w:rPr>
          <w:lang w:val="en-US"/>
        </w:rPr>
      </w:pPr>
      <w:r w:rsidRPr="0091486B">
        <w:rPr>
          <w:b/>
          <w:lang w:val="en-US"/>
        </w:rPr>
        <w:t>1</w:t>
      </w:r>
      <w:r w:rsidR="009D02B3">
        <w:rPr>
          <w:b/>
          <w:lang w:val="en-US"/>
        </w:rPr>
        <w:t>7</w:t>
      </w:r>
      <w:r w:rsidRPr="0091486B">
        <w:rPr>
          <w:b/>
          <w:lang w:val="en-US"/>
        </w:rPr>
        <w:t>.6.</w:t>
      </w:r>
      <w:r w:rsidRPr="0091486B">
        <w:rPr>
          <w:lang w:val="en-US"/>
        </w:rPr>
        <w:t xml:space="preserve"> </w:t>
      </w:r>
      <w:r w:rsidRPr="0091486B">
        <w:rPr>
          <w:b/>
          <w:u w:val="single"/>
          <w:lang w:val="en-US"/>
        </w:rPr>
        <w:t>Propose</w:t>
      </w:r>
      <w:r w:rsidRPr="0091486B">
        <w:rPr>
          <w:lang w:val="en-US"/>
        </w:rPr>
        <w:t xml:space="preserve"> an electrochemical redox mechanism for rutin.</w:t>
      </w:r>
    </w:p>
    <w:p w14:paraId="6E4E4156" w14:textId="77777777" w:rsidR="0097622A" w:rsidRPr="0091486B" w:rsidRDefault="0097622A" w:rsidP="0097622A">
      <w:pPr>
        <w:autoSpaceDE w:val="0"/>
        <w:autoSpaceDN w:val="0"/>
        <w:adjustRightInd w:val="0"/>
        <w:spacing w:line="276" w:lineRule="auto"/>
        <w:rPr>
          <w:lang w:val="en-US"/>
        </w:rPr>
      </w:pPr>
    </w:p>
    <w:p w14:paraId="4B2D7A26" w14:textId="6BB0FA8B" w:rsidR="0097622A" w:rsidRPr="0091486B" w:rsidRDefault="0097622A" w:rsidP="0097622A">
      <w:pPr>
        <w:autoSpaceDE w:val="0"/>
        <w:autoSpaceDN w:val="0"/>
        <w:adjustRightInd w:val="0"/>
        <w:spacing w:line="276" w:lineRule="auto"/>
        <w:jc w:val="both"/>
        <w:rPr>
          <w:lang w:val="en-US"/>
        </w:rPr>
      </w:pPr>
      <w:r w:rsidRPr="0091486B">
        <w:rPr>
          <w:b/>
          <w:lang w:val="en-US"/>
        </w:rPr>
        <w:t>1</w:t>
      </w:r>
      <w:r w:rsidR="009D02B3">
        <w:rPr>
          <w:b/>
          <w:lang w:val="en-US"/>
        </w:rPr>
        <w:t>7</w:t>
      </w:r>
      <w:r w:rsidRPr="0091486B">
        <w:rPr>
          <w:b/>
          <w:lang w:val="en-US"/>
        </w:rPr>
        <w:t>.7.</w:t>
      </w:r>
      <w:r w:rsidRPr="0091486B">
        <w:rPr>
          <w:lang w:val="en-US"/>
        </w:rPr>
        <w:t xml:space="preserve"> The SCE reaction is</w:t>
      </w:r>
      <w:r w:rsidRPr="0091486B">
        <w:rPr>
          <w:b/>
          <w:lang w:val="en-US"/>
        </w:rPr>
        <w:t xml:space="preserve"> </w:t>
      </w:r>
      <m:oMath>
        <m:sSub>
          <m:sSubPr>
            <m:ctrlPr>
              <w:rPr>
                <w:rFonts w:ascii="Cambria Math" w:hAnsi="Cambria Math"/>
                <w:lang w:val="en-US"/>
              </w:rPr>
            </m:ctrlPr>
          </m:sSubPr>
          <m:e>
            <m:r>
              <w:rPr>
                <w:rFonts w:ascii="Cambria Math" w:hAnsi="Cambria Math"/>
                <w:lang w:val="en-US"/>
              </w:rPr>
              <m:t>Hg</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Cl</m:t>
            </m:r>
          </m:e>
          <m:sub>
            <m:r>
              <w:rPr>
                <w:rFonts w:ascii="Cambria Math" w:hAnsi="Cambria Math"/>
                <w:lang w:val="en-US"/>
              </w:rPr>
              <m:t>2</m:t>
            </m:r>
          </m:sub>
        </m:sSub>
        <m:d>
          <m:dPr>
            <m:ctrlPr>
              <w:rPr>
                <w:rFonts w:ascii="Cambria Math" w:hAnsi="Cambria Math"/>
                <w:i/>
                <w:lang w:val="en-US"/>
              </w:rPr>
            </m:ctrlPr>
          </m:dPr>
          <m:e>
            <m:r>
              <w:rPr>
                <w:rFonts w:ascii="Cambria Math" w:hAnsi="Cambria Math"/>
                <w:lang w:val="en-US"/>
              </w:rPr>
              <m:t>s</m:t>
            </m:r>
          </m:e>
        </m:d>
        <m:r>
          <w:rPr>
            <w:rFonts w:ascii="Cambria Math" w:hAnsi="Cambria Math"/>
            <w:lang w:val="en-US"/>
          </w:rPr>
          <m:t>+2</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sup>
        </m:sSup>
        <m:r>
          <w:rPr>
            <w:rFonts w:ascii="Cambria Math" w:hAnsi="Cambria Math"/>
            <w:lang w:val="en-US"/>
          </w:rPr>
          <m:t>→2Hg</m:t>
        </m:r>
        <m:d>
          <m:dPr>
            <m:ctrlPr>
              <w:rPr>
                <w:rFonts w:ascii="Cambria Math" w:hAnsi="Cambria Math"/>
                <w:i/>
                <w:lang w:val="en-US"/>
              </w:rPr>
            </m:ctrlPr>
          </m:dPr>
          <m:e>
            <m:r>
              <w:rPr>
                <w:rFonts w:ascii="Cambria Math" w:hAnsi="Cambria Math"/>
                <w:lang w:val="en-US"/>
              </w:rPr>
              <m:t>l</m:t>
            </m:r>
          </m:e>
        </m:d>
        <m:r>
          <w:rPr>
            <w:rFonts w:ascii="Cambria Math" w:hAnsi="Cambria Math"/>
            <w:lang w:val="en-US"/>
          </w:rPr>
          <m:t>+2</m:t>
        </m:r>
        <m:sSup>
          <m:sSupPr>
            <m:ctrlPr>
              <w:rPr>
                <w:rFonts w:ascii="Cambria Math" w:hAnsi="Cambria Math"/>
                <w:i/>
                <w:lang w:val="en-US"/>
              </w:rPr>
            </m:ctrlPr>
          </m:sSupPr>
          <m:e>
            <m:r>
              <w:rPr>
                <w:rFonts w:ascii="Cambria Math" w:hAnsi="Cambria Math"/>
                <w:lang w:val="en-US"/>
              </w:rPr>
              <m:t>Cl</m:t>
            </m:r>
          </m:e>
          <m:sup>
            <m:r>
              <w:rPr>
                <w:rFonts w:ascii="Cambria Math" w:hAnsi="Cambria Math"/>
                <w:lang w:val="en-US"/>
              </w:rPr>
              <m:t>-</m:t>
            </m:r>
          </m:sup>
        </m:sSup>
      </m:oMath>
      <w:r w:rsidRPr="0091486B">
        <w:rPr>
          <w:lang w:val="en-US"/>
        </w:rPr>
        <w:t>and the SCE contains saturated KCl solution prepared by dissolving 342 g of KCl in 1.0 L of aqueous solution. How does the potential of the SCE change (</w:t>
      </w:r>
      <w:r w:rsidRPr="0091486B">
        <w:rPr>
          <w:i/>
          <w:lang w:val="en-US"/>
        </w:rPr>
        <w:t>decrease or increase</w:t>
      </w:r>
      <w:r w:rsidRPr="0091486B">
        <w:rPr>
          <w:lang w:val="en-US"/>
        </w:rPr>
        <w:t xml:space="preserve">) in the case of 1.0 M KCl? </w:t>
      </w:r>
    </w:p>
    <w:p w14:paraId="2AB3F207" w14:textId="77777777" w:rsidR="0097622A" w:rsidRPr="0091486B" w:rsidRDefault="0097622A" w:rsidP="0097622A">
      <w:pPr>
        <w:autoSpaceDE w:val="0"/>
        <w:autoSpaceDN w:val="0"/>
        <w:adjustRightInd w:val="0"/>
        <w:spacing w:line="276" w:lineRule="auto"/>
        <w:ind w:left="360"/>
        <w:jc w:val="both"/>
        <w:rPr>
          <w:lang w:val="en-US"/>
        </w:rPr>
      </w:pPr>
    </w:p>
    <w:p w14:paraId="5458B170" w14:textId="77777777" w:rsidR="0097622A" w:rsidRPr="0091486B" w:rsidRDefault="0097622A" w:rsidP="0097622A">
      <w:pPr>
        <w:autoSpaceDE w:val="0"/>
        <w:autoSpaceDN w:val="0"/>
        <w:adjustRightInd w:val="0"/>
        <w:spacing w:line="276" w:lineRule="auto"/>
        <w:jc w:val="both"/>
        <w:rPr>
          <w:lang w:val="en-US"/>
        </w:rPr>
      </w:pPr>
      <w:r w:rsidRPr="0091486B">
        <w:rPr>
          <w:lang w:val="en-US"/>
        </w:rPr>
        <w:t>In order to determine the amount of rutin in a vitamin P tablet, the following procedures have been used:</w:t>
      </w:r>
    </w:p>
    <w:p w14:paraId="699BE6AF" w14:textId="77777777" w:rsidR="0097622A" w:rsidRPr="0091486B" w:rsidRDefault="0097622A" w:rsidP="0097622A">
      <w:pPr>
        <w:pStyle w:val="ListeParagraf"/>
        <w:autoSpaceDE w:val="0"/>
        <w:autoSpaceDN w:val="0"/>
        <w:adjustRightInd w:val="0"/>
        <w:ind w:firstLine="0"/>
        <w:rPr>
          <w:b/>
          <w:lang w:val="en-US"/>
        </w:rPr>
      </w:pPr>
    </w:p>
    <w:p w14:paraId="1CEDAEFA" w14:textId="77777777" w:rsidR="0097622A" w:rsidRPr="0091486B" w:rsidRDefault="0097622A" w:rsidP="0097622A">
      <w:pPr>
        <w:pStyle w:val="ListeParagraf"/>
        <w:autoSpaceDE w:val="0"/>
        <w:autoSpaceDN w:val="0"/>
        <w:adjustRightInd w:val="0"/>
        <w:ind w:firstLine="0"/>
        <w:rPr>
          <w:lang w:val="en-US"/>
        </w:rPr>
      </w:pPr>
      <w:r w:rsidRPr="0091486B">
        <w:rPr>
          <w:b/>
          <w:lang w:val="en-US"/>
        </w:rPr>
        <w:t>i)</w:t>
      </w:r>
      <w:r w:rsidRPr="0091486B">
        <w:rPr>
          <w:lang w:val="en-US"/>
        </w:rPr>
        <w:t xml:space="preserve"> A 500 mg vitamin P tablet is dissolved in deionized water, pH is adjusted to 2.0, and total volume is completed to 500 mL in a volumetric flask. A 10 mL part of this solution is placed in a three-electrode cell. CV is obtained with an anodic peak current (Ip</w:t>
      </w:r>
      <w:r w:rsidRPr="0091486B">
        <w:rPr>
          <w:vertAlign w:val="subscript"/>
          <w:lang w:val="en-US"/>
        </w:rPr>
        <w:t>a</w:t>
      </w:r>
      <w:r w:rsidRPr="0091486B">
        <w:rPr>
          <w:lang w:val="en-US"/>
        </w:rPr>
        <w:t xml:space="preserve">) of 2.26 </w:t>
      </w:r>
      <w:r w:rsidRPr="0091486B">
        <w:rPr>
          <w:rFonts w:ascii="Symbol" w:hAnsi="Symbol"/>
          <w:lang w:val="en-US"/>
        </w:rPr>
        <w:t></w:t>
      </w:r>
      <w:r w:rsidRPr="0091486B">
        <w:rPr>
          <w:lang w:val="en-US"/>
        </w:rPr>
        <w:t>A.</w:t>
      </w:r>
    </w:p>
    <w:p w14:paraId="655E79C5" w14:textId="77777777" w:rsidR="0097622A" w:rsidRPr="0091486B" w:rsidRDefault="0097622A" w:rsidP="0097622A">
      <w:pPr>
        <w:pStyle w:val="ListeParagraf"/>
        <w:autoSpaceDE w:val="0"/>
        <w:autoSpaceDN w:val="0"/>
        <w:adjustRightInd w:val="0"/>
        <w:ind w:firstLine="0"/>
        <w:rPr>
          <w:b/>
          <w:lang w:val="en-US"/>
        </w:rPr>
      </w:pPr>
    </w:p>
    <w:p w14:paraId="7472694F" w14:textId="77777777" w:rsidR="0097622A" w:rsidRPr="0091486B" w:rsidRDefault="0097622A" w:rsidP="0097622A">
      <w:pPr>
        <w:pStyle w:val="ListeParagraf"/>
        <w:autoSpaceDE w:val="0"/>
        <w:autoSpaceDN w:val="0"/>
        <w:adjustRightInd w:val="0"/>
        <w:ind w:firstLine="0"/>
        <w:rPr>
          <w:lang w:val="en-US"/>
        </w:rPr>
      </w:pPr>
      <w:r w:rsidRPr="0091486B">
        <w:rPr>
          <w:b/>
          <w:lang w:val="en-US"/>
        </w:rPr>
        <w:t>ii)</w:t>
      </w:r>
      <w:r w:rsidRPr="0091486B">
        <w:rPr>
          <w:lang w:val="en-US"/>
        </w:rPr>
        <w:t xml:space="preserve"> A solution in the absence of rutin has been prepared at pH 2.0. After placing all electrodes into this solution, CV has been recorded three times by cleaning the electrode with deionized water for each measurement. Then Ip</w:t>
      </w:r>
      <w:r w:rsidRPr="0091486B">
        <w:rPr>
          <w:vertAlign w:val="subscript"/>
          <w:lang w:val="en-US"/>
        </w:rPr>
        <w:t>a</w:t>
      </w:r>
      <w:r w:rsidRPr="0091486B">
        <w:rPr>
          <w:lang w:val="en-US"/>
        </w:rPr>
        <w:t xml:space="preserve"> values have been read as 0.16, 0.11, and 0.18 </w:t>
      </w:r>
      <w:r w:rsidRPr="0091486B">
        <w:rPr>
          <w:rFonts w:ascii="Symbol" w:hAnsi="Symbol"/>
          <w:lang w:val="en-US"/>
        </w:rPr>
        <w:t></w:t>
      </w:r>
      <w:r w:rsidRPr="0091486B">
        <w:rPr>
          <w:lang w:val="en-US"/>
        </w:rPr>
        <w:t xml:space="preserve">A, respectively. </w:t>
      </w:r>
    </w:p>
    <w:p w14:paraId="643EE75F" w14:textId="77777777" w:rsidR="0097622A" w:rsidRPr="0091486B" w:rsidRDefault="0097622A" w:rsidP="0097622A">
      <w:pPr>
        <w:pStyle w:val="ListeParagraf"/>
        <w:autoSpaceDE w:val="0"/>
        <w:autoSpaceDN w:val="0"/>
        <w:adjustRightInd w:val="0"/>
        <w:ind w:firstLine="0"/>
        <w:rPr>
          <w:b/>
          <w:lang w:val="en-US"/>
        </w:rPr>
      </w:pPr>
    </w:p>
    <w:p w14:paraId="5C3F0219" w14:textId="77777777" w:rsidR="0097622A" w:rsidRPr="0091486B" w:rsidRDefault="0097622A" w:rsidP="0097622A">
      <w:pPr>
        <w:pStyle w:val="ListeParagraf"/>
        <w:autoSpaceDE w:val="0"/>
        <w:autoSpaceDN w:val="0"/>
        <w:adjustRightInd w:val="0"/>
        <w:ind w:firstLine="0"/>
        <w:rPr>
          <w:lang w:val="en-US"/>
        </w:rPr>
      </w:pPr>
      <w:r w:rsidRPr="0091486B">
        <w:rPr>
          <w:b/>
          <w:lang w:val="en-US"/>
        </w:rPr>
        <w:lastRenderedPageBreak/>
        <w:t>iii)</w:t>
      </w:r>
      <w:r w:rsidRPr="0091486B">
        <w:rPr>
          <w:lang w:val="en-US"/>
        </w:rPr>
        <w:t xml:space="preserve"> The standard rutin solutions of 1.0, 5.0, 10.0, 20.0, 30.0, and 50.0 mM have been prepared and Ip</w:t>
      </w:r>
      <w:r w:rsidRPr="0091486B">
        <w:rPr>
          <w:vertAlign w:val="subscript"/>
          <w:lang w:val="en-US"/>
        </w:rPr>
        <w:t xml:space="preserve">a </w:t>
      </w:r>
      <w:r w:rsidRPr="0091486B">
        <w:rPr>
          <w:lang w:val="en-US"/>
        </w:rPr>
        <w:t xml:space="preserve">values of these solutions have been obtained from related CVs as demonstrated in the following Table. </w:t>
      </w:r>
    </w:p>
    <w:p w14:paraId="78406A12" w14:textId="77777777" w:rsidR="0097622A" w:rsidRPr="0091486B" w:rsidRDefault="0097622A" w:rsidP="0097622A">
      <w:pPr>
        <w:pStyle w:val="ListeParagraf"/>
        <w:autoSpaceDE w:val="0"/>
        <w:autoSpaceDN w:val="0"/>
        <w:adjustRightInd w:val="0"/>
        <w:rPr>
          <w:lang w:val="en-US"/>
        </w:rPr>
      </w:pPr>
    </w:p>
    <w:p w14:paraId="5A323171" w14:textId="77777777" w:rsidR="0097622A" w:rsidRPr="0091486B" w:rsidRDefault="0097622A" w:rsidP="0097622A">
      <w:pPr>
        <w:autoSpaceDE w:val="0"/>
        <w:autoSpaceDN w:val="0"/>
        <w:adjustRightInd w:val="0"/>
        <w:spacing w:line="276" w:lineRule="auto"/>
        <w:jc w:val="center"/>
        <w:rPr>
          <w:lang w:val="en-US"/>
        </w:rPr>
      </w:pPr>
      <w:r w:rsidRPr="0091486B">
        <w:rPr>
          <w:b/>
          <w:lang w:val="en-US"/>
        </w:rPr>
        <w:t>Table.</w:t>
      </w:r>
      <w:r w:rsidRPr="0091486B">
        <w:rPr>
          <w:lang w:val="en-US"/>
        </w:rPr>
        <w:t xml:space="preserve"> Ip</w:t>
      </w:r>
      <w:r w:rsidRPr="0091486B">
        <w:rPr>
          <w:vertAlign w:val="subscript"/>
          <w:lang w:val="en-US"/>
        </w:rPr>
        <w:t>a</w:t>
      </w:r>
      <w:r w:rsidRPr="0091486B">
        <w:rPr>
          <w:lang w:val="en-US"/>
        </w:rPr>
        <w:t xml:space="preserve"> values for various rutin standard solutions.</w:t>
      </w:r>
    </w:p>
    <w:tbl>
      <w:tblPr>
        <w:tblW w:w="2794" w:type="dxa"/>
        <w:tblInd w:w="3123" w:type="dxa"/>
        <w:tblCellMar>
          <w:left w:w="70" w:type="dxa"/>
          <w:right w:w="70" w:type="dxa"/>
        </w:tblCellMar>
        <w:tblLook w:val="04A0" w:firstRow="1" w:lastRow="0" w:firstColumn="1" w:lastColumn="0" w:noHBand="0" w:noVBand="1"/>
      </w:tblPr>
      <w:tblGrid>
        <w:gridCol w:w="1397"/>
        <w:gridCol w:w="1397"/>
      </w:tblGrid>
      <w:tr w:rsidR="0097622A" w:rsidRPr="0091486B" w14:paraId="101F5449" w14:textId="77777777" w:rsidTr="00776219">
        <w:trPr>
          <w:trHeight w:val="330"/>
        </w:trPr>
        <w:tc>
          <w:tcPr>
            <w:tcW w:w="1397" w:type="dxa"/>
            <w:tcBorders>
              <w:top w:val="single" w:sz="4" w:space="0" w:color="auto"/>
              <w:bottom w:val="single" w:sz="4" w:space="0" w:color="auto"/>
            </w:tcBorders>
            <w:shd w:val="clear" w:color="auto" w:fill="auto"/>
            <w:noWrap/>
            <w:vAlign w:val="bottom"/>
            <w:hideMark/>
          </w:tcPr>
          <w:p w14:paraId="529FB476" w14:textId="77777777" w:rsidR="0097622A" w:rsidRPr="0091486B" w:rsidRDefault="0097622A" w:rsidP="0097622A">
            <w:pPr>
              <w:spacing w:line="276" w:lineRule="auto"/>
              <w:jc w:val="center"/>
              <w:rPr>
                <w:b/>
                <w:bCs/>
                <w:color w:val="000000"/>
                <w:lang w:val="en-US"/>
              </w:rPr>
            </w:pPr>
            <w:r w:rsidRPr="0091486B">
              <w:rPr>
                <w:b/>
                <w:bCs/>
                <w:color w:val="000000"/>
                <w:lang w:val="en-US"/>
              </w:rPr>
              <w:t>C</w:t>
            </w:r>
            <w:r w:rsidRPr="0091486B">
              <w:rPr>
                <w:b/>
                <w:bCs/>
                <w:color w:val="000000"/>
                <w:vertAlign w:val="subscript"/>
                <w:lang w:val="en-US"/>
              </w:rPr>
              <w:t>rutin</w:t>
            </w:r>
            <w:r w:rsidRPr="0091486B">
              <w:rPr>
                <w:b/>
                <w:bCs/>
                <w:color w:val="000000"/>
                <w:lang w:val="en-US"/>
              </w:rPr>
              <w:t>/mM</w:t>
            </w:r>
          </w:p>
        </w:tc>
        <w:tc>
          <w:tcPr>
            <w:tcW w:w="1397" w:type="dxa"/>
            <w:tcBorders>
              <w:top w:val="single" w:sz="4" w:space="0" w:color="auto"/>
              <w:bottom w:val="single" w:sz="4" w:space="0" w:color="auto"/>
            </w:tcBorders>
            <w:shd w:val="clear" w:color="auto" w:fill="auto"/>
            <w:noWrap/>
            <w:vAlign w:val="bottom"/>
            <w:hideMark/>
          </w:tcPr>
          <w:p w14:paraId="53DAE8BC" w14:textId="77777777" w:rsidR="0097622A" w:rsidRPr="0091486B" w:rsidRDefault="0097622A" w:rsidP="0097622A">
            <w:pPr>
              <w:spacing w:line="276" w:lineRule="auto"/>
              <w:jc w:val="center"/>
              <w:rPr>
                <w:b/>
                <w:bCs/>
                <w:color w:val="000000"/>
                <w:lang w:val="en-US"/>
              </w:rPr>
            </w:pPr>
            <w:r w:rsidRPr="0091486B">
              <w:rPr>
                <w:b/>
                <w:bCs/>
                <w:color w:val="000000"/>
                <w:lang w:val="en-US"/>
              </w:rPr>
              <w:t>Ip</w:t>
            </w:r>
            <w:r w:rsidRPr="0091486B">
              <w:rPr>
                <w:b/>
                <w:bCs/>
                <w:color w:val="000000"/>
                <w:vertAlign w:val="subscript"/>
                <w:lang w:val="en-US"/>
              </w:rPr>
              <w:t>a/</w:t>
            </w:r>
            <w:r w:rsidRPr="0091486B">
              <w:rPr>
                <w:rFonts w:ascii="Symbol" w:hAnsi="Symbol"/>
                <w:b/>
                <w:bCs/>
                <w:color w:val="000000"/>
                <w:lang w:val="en-US"/>
              </w:rPr>
              <w:t></w:t>
            </w:r>
            <w:r w:rsidRPr="0091486B">
              <w:rPr>
                <w:b/>
                <w:bCs/>
                <w:color w:val="000000"/>
                <w:lang w:val="en-US"/>
              </w:rPr>
              <w:t>A</w:t>
            </w:r>
          </w:p>
        </w:tc>
      </w:tr>
      <w:tr w:rsidR="0097622A" w:rsidRPr="0091486B" w14:paraId="351FCAE9" w14:textId="77777777" w:rsidTr="00776219">
        <w:trPr>
          <w:trHeight w:val="290"/>
        </w:trPr>
        <w:tc>
          <w:tcPr>
            <w:tcW w:w="1397" w:type="dxa"/>
            <w:tcBorders>
              <w:top w:val="single" w:sz="4" w:space="0" w:color="auto"/>
            </w:tcBorders>
            <w:shd w:val="clear" w:color="auto" w:fill="auto"/>
            <w:noWrap/>
            <w:vAlign w:val="bottom"/>
            <w:hideMark/>
          </w:tcPr>
          <w:p w14:paraId="1CF11BC9" w14:textId="77777777" w:rsidR="0097622A" w:rsidRPr="0091486B" w:rsidRDefault="0097622A" w:rsidP="0097622A">
            <w:pPr>
              <w:spacing w:line="276" w:lineRule="auto"/>
              <w:jc w:val="center"/>
              <w:rPr>
                <w:color w:val="000000"/>
                <w:lang w:val="en-US"/>
              </w:rPr>
            </w:pPr>
            <w:r w:rsidRPr="0091486B">
              <w:rPr>
                <w:color w:val="000000"/>
                <w:lang w:val="en-US"/>
              </w:rPr>
              <w:t>1.0</w:t>
            </w:r>
          </w:p>
        </w:tc>
        <w:tc>
          <w:tcPr>
            <w:tcW w:w="1397" w:type="dxa"/>
            <w:tcBorders>
              <w:top w:val="single" w:sz="4" w:space="0" w:color="auto"/>
            </w:tcBorders>
            <w:shd w:val="clear" w:color="auto" w:fill="auto"/>
            <w:noWrap/>
            <w:vAlign w:val="bottom"/>
            <w:hideMark/>
          </w:tcPr>
          <w:p w14:paraId="68C3A863" w14:textId="77777777" w:rsidR="0097622A" w:rsidRPr="0091486B" w:rsidRDefault="0097622A" w:rsidP="0097622A">
            <w:pPr>
              <w:spacing w:line="276" w:lineRule="auto"/>
              <w:jc w:val="center"/>
              <w:rPr>
                <w:color w:val="000000"/>
                <w:lang w:val="en-US"/>
              </w:rPr>
            </w:pPr>
            <w:r w:rsidRPr="0091486B">
              <w:rPr>
                <w:color w:val="000000"/>
                <w:lang w:val="en-US"/>
              </w:rPr>
              <w:t>1.11</w:t>
            </w:r>
          </w:p>
        </w:tc>
      </w:tr>
      <w:tr w:rsidR="0097622A" w:rsidRPr="0091486B" w14:paraId="1732A655" w14:textId="77777777" w:rsidTr="00776219">
        <w:trPr>
          <w:trHeight w:val="290"/>
        </w:trPr>
        <w:tc>
          <w:tcPr>
            <w:tcW w:w="1397" w:type="dxa"/>
            <w:tcBorders>
              <w:top w:val="nil"/>
            </w:tcBorders>
            <w:shd w:val="clear" w:color="auto" w:fill="auto"/>
            <w:noWrap/>
            <w:vAlign w:val="bottom"/>
            <w:hideMark/>
          </w:tcPr>
          <w:p w14:paraId="1FB82A88" w14:textId="77777777" w:rsidR="0097622A" w:rsidRPr="0091486B" w:rsidRDefault="0097622A" w:rsidP="0097622A">
            <w:pPr>
              <w:spacing w:line="276" w:lineRule="auto"/>
              <w:jc w:val="center"/>
              <w:rPr>
                <w:color w:val="000000"/>
                <w:lang w:val="en-US"/>
              </w:rPr>
            </w:pPr>
            <w:r w:rsidRPr="0091486B">
              <w:rPr>
                <w:color w:val="000000"/>
                <w:lang w:val="en-US"/>
              </w:rPr>
              <w:t>5.0</w:t>
            </w:r>
          </w:p>
        </w:tc>
        <w:tc>
          <w:tcPr>
            <w:tcW w:w="1397" w:type="dxa"/>
            <w:tcBorders>
              <w:top w:val="nil"/>
            </w:tcBorders>
            <w:shd w:val="clear" w:color="auto" w:fill="auto"/>
            <w:noWrap/>
            <w:vAlign w:val="bottom"/>
            <w:hideMark/>
          </w:tcPr>
          <w:p w14:paraId="77446DBB" w14:textId="77777777" w:rsidR="0097622A" w:rsidRPr="0091486B" w:rsidRDefault="0097622A" w:rsidP="0097622A">
            <w:pPr>
              <w:spacing w:line="276" w:lineRule="auto"/>
              <w:jc w:val="center"/>
              <w:rPr>
                <w:color w:val="000000"/>
                <w:lang w:val="en-US"/>
              </w:rPr>
            </w:pPr>
            <w:r w:rsidRPr="0091486B">
              <w:rPr>
                <w:color w:val="000000"/>
                <w:lang w:val="en-US"/>
              </w:rPr>
              <w:t>6.43</w:t>
            </w:r>
          </w:p>
        </w:tc>
      </w:tr>
      <w:tr w:rsidR="0097622A" w:rsidRPr="0091486B" w14:paraId="4F3B2CA4" w14:textId="77777777" w:rsidTr="00776219">
        <w:trPr>
          <w:trHeight w:val="290"/>
        </w:trPr>
        <w:tc>
          <w:tcPr>
            <w:tcW w:w="1397" w:type="dxa"/>
            <w:tcBorders>
              <w:top w:val="nil"/>
            </w:tcBorders>
            <w:shd w:val="clear" w:color="auto" w:fill="auto"/>
            <w:noWrap/>
            <w:vAlign w:val="bottom"/>
            <w:hideMark/>
          </w:tcPr>
          <w:p w14:paraId="0D23C70D" w14:textId="77777777" w:rsidR="0097622A" w:rsidRPr="0091486B" w:rsidRDefault="0097622A" w:rsidP="0097622A">
            <w:pPr>
              <w:spacing w:line="276" w:lineRule="auto"/>
              <w:jc w:val="center"/>
              <w:rPr>
                <w:color w:val="000000"/>
                <w:lang w:val="en-US"/>
              </w:rPr>
            </w:pPr>
            <w:r w:rsidRPr="0091486B">
              <w:rPr>
                <w:color w:val="000000"/>
                <w:lang w:val="en-US"/>
              </w:rPr>
              <w:t>10.0</w:t>
            </w:r>
          </w:p>
        </w:tc>
        <w:tc>
          <w:tcPr>
            <w:tcW w:w="1397" w:type="dxa"/>
            <w:tcBorders>
              <w:top w:val="nil"/>
            </w:tcBorders>
            <w:shd w:val="clear" w:color="auto" w:fill="auto"/>
            <w:noWrap/>
            <w:vAlign w:val="bottom"/>
            <w:hideMark/>
          </w:tcPr>
          <w:p w14:paraId="3097EBBB" w14:textId="77777777" w:rsidR="0097622A" w:rsidRPr="0091486B" w:rsidRDefault="0097622A" w:rsidP="0097622A">
            <w:pPr>
              <w:spacing w:line="276" w:lineRule="auto"/>
              <w:jc w:val="center"/>
              <w:rPr>
                <w:color w:val="000000"/>
                <w:lang w:val="en-US"/>
              </w:rPr>
            </w:pPr>
            <w:r w:rsidRPr="0091486B">
              <w:rPr>
                <w:color w:val="000000"/>
                <w:lang w:val="en-US"/>
              </w:rPr>
              <w:t>12.62</w:t>
            </w:r>
          </w:p>
        </w:tc>
      </w:tr>
      <w:tr w:rsidR="0097622A" w:rsidRPr="0091486B" w14:paraId="126E5467" w14:textId="77777777" w:rsidTr="00776219">
        <w:trPr>
          <w:trHeight w:val="290"/>
        </w:trPr>
        <w:tc>
          <w:tcPr>
            <w:tcW w:w="1397" w:type="dxa"/>
            <w:tcBorders>
              <w:top w:val="nil"/>
            </w:tcBorders>
            <w:shd w:val="clear" w:color="auto" w:fill="auto"/>
            <w:noWrap/>
            <w:vAlign w:val="bottom"/>
            <w:hideMark/>
          </w:tcPr>
          <w:p w14:paraId="2C2C62E6" w14:textId="77777777" w:rsidR="0097622A" w:rsidRPr="0091486B" w:rsidRDefault="0097622A" w:rsidP="0097622A">
            <w:pPr>
              <w:spacing w:line="276" w:lineRule="auto"/>
              <w:jc w:val="center"/>
              <w:rPr>
                <w:color w:val="000000"/>
                <w:lang w:val="en-US"/>
              </w:rPr>
            </w:pPr>
            <w:r w:rsidRPr="0091486B">
              <w:rPr>
                <w:color w:val="000000"/>
                <w:lang w:val="en-US"/>
              </w:rPr>
              <w:t>20.0</w:t>
            </w:r>
          </w:p>
        </w:tc>
        <w:tc>
          <w:tcPr>
            <w:tcW w:w="1397" w:type="dxa"/>
            <w:tcBorders>
              <w:top w:val="nil"/>
            </w:tcBorders>
            <w:shd w:val="clear" w:color="auto" w:fill="auto"/>
            <w:noWrap/>
            <w:vAlign w:val="bottom"/>
            <w:hideMark/>
          </w:tcPr>
          <w:p w14:paraId="3DDAEACB" w14:textId="77777777" w:rsidR="0097622A" w:rsidRPr="0091486B" w:rsidRDefault="0097622A" w:rsidP="0097622A">
            <w:pPr>
              <w:spacing w:line="276" w:lineRule="auto"/>
              <w:jc w:val="center"/>
              <w:rPr>
                <w:color w:val="000000"/>
                <w:lang w:val="en-US"/>
              </w:rPr>
            </w:pPr>
            <w:r w:rsidRPr="0091486B">
              <w:rPr>
                <w:color w:val="000000"/>
                <w:lang w:val="en-US"/>
              </w:rPr>
              <w:t>24.73</w:t>
            </w:r>
          </w:p>
        </w:tc>
      </w:tr>
      <w:tr w:rsidR="0097622A" w:rsidRPr="0091486B" w14:paraId="16DD6435" w14:textId="77777777" w:rsidTr="00776219">
        <w:trPr>
          <w:trHeight w:val="290"/>
        </w:trPr>
        <w:tc>
          <w:tcPr>
            <w:tcW w:w="1397" w:type="dxa"/>
            <w:tcBorders>
              <w:top w:val="nil"/>
            </w:tcBorders>
            <w:shd w:val="clear" w:color="auto" w:fill="auto"/>
            <w:noWrap/>
            <w:vAlign w:val="bottom"/>
            <w:hideMark/>
          </w:tcPr>
          <w:p w14:paraId="2DA8A10D" w14:textId="77777777" w:rsidR="0097622A" w:rsidRPr="0091486B" w:rsidRDefault="0097622A" w:rsidP="0097622A">
            <w:pPr>
              <w:spacing w:line="276" w:lineRule="auto"/>
              <w:jc w:val="center"/>
              <w:rPr>
                <w:color w:val="000000"/>
                <w:lang w:val="en-US"/>
              </w:rPr>
            </w:pPr>
            <w:r w:rsidRPr="0091486B">
              <w:rPr>
                <w:color w:val="000000"/>
                <w:lang w:val="en-US"/>
              </w:rPr>
              <w:t>30.0</w:t>
            </w:r>
          </w:p>
        </w:tc>
        <w:tc>
          <w:tcPr>
            <w:tcW w:w="1397" w:type="dxa"/>
            <w:tcBorders>
              <w:top w:val="nil"/>
            </w:tcBorders>
            <w:shd w:val="clear" w:color="auto" w:fill="auto"/>
            <w:noWrap/>
            <w:vAlign w:val="bottom"/>
            <w:hideMark/>
          </w:tcPr>
          <w:p w14:paraId="39373AF4" w14:textId="77777777" w:rsidR="0097622A" w:rsidRPr="0091486B" w:rsidRDefault="0097622A" w:rsidP="0097622A">
            <w:pPr>
              <w:spacing w:line="276" w:lineRule="auto"/>
              <w:jc w:val="center"/>
              <w:rPr>
                <w:color w:val="000000"/>
                <w:lang w:val="en-US"/>
              </w:rPr>
            </w:pPr>
            <w:r w:rsidRPr="0091486B">
              <w:rPr>
                <w:color w:val="000000"/>
                <w:lang w:val="en-US"/>
              </w:rPr>
              <w:t>36.20</w:t>
            </w:r>
          </w:p>
        </w:tc>
      </w:tr>
      <w:tr w:rsidR="0097622A" w:rsidRPr="0091486B" w14:paraId="028C404F" w14:textId="77777777" w:rsidTr="00776219">
        <w:trPr>
          <w:trHeight w:val="290"/>
        </w:trPr>
        <w:tc>
          <w:tcPr>
            <w:tcW w:w="1397" w:type="dxa"/>
            <w:tcBorders>
              <w:top w:val="nil"/>
              <w:bottom w:val="single" w:sz="4" w:space="0" w:color="auto"/>
            </w:tcBorders>
            <w:shd w:val="clear" w:color="auto" w:fill="auto"/>
            <w:noWrap/>
            <w:vAlign w:val="bottom"/>
            <w:hideMark/>
          </w:tcPr>
          <w:p w14:paraId="4659F642" w14:textId="77777777" w:rsidR="0097622A" w:rsidRPr="0091486B" w:rsidRDefault="0097622A" w:rsidP="0097622A">
            <w:pPr>
              <w:spacing w:line="276" w:lineRule="auto"/>
              <w:jc w:val="center"/>
              <w:rPr>
                <w:color w:val="000000"/>
                <w:lang w:val="en-US"/>
              </w:rPr>
            </w:pPr>
            <w:r w:rsidRPr="0091486B">
              <w:rPr>
                <w:color w:val="000000"/>
                <w:lang w:val="en-US"/>
              </w:rPr>
              <w:t>50.0</w:t>
            </w:r>
          </w:p>
        </w:tc>
        <w:tc>
          <w:tcPr>
            <w:tcW w:w="1397" w:type="dxa"/>
            <w:tcBorders>
              <w:top w:val="nil"/>
              <w:bottom w:val="single" w:sz="4" w:space="0" w:color="auto"/>
            </w:tcBorders>
            <w:shd w:val="clear" w:color="auto" w:fill="auto"/>
            <w:noWrap/>
            <w:vAlign w:val="bottom"/>
            <w:hideMark/>
          </w:tcPr>
          <w:p w14:paraId="044913E1" w14:textId="77777777" w:rsidR="0097622A" w:rsidRPr="0091486B" w:rsidRDefault="0097622A" w:rsidP="0097622A">
            <w:pPr>
              <w:spacing w:line="276" w:lineRule="auto"/>
              <w:jc w:val="center"/>
              <w:rPr>
                <w:color w:val="000000"/>
                <w:lang w:val="en-US"/>
              </w:rPr>
            </w:pPr>
            <w:r w:rsidRPr="0091486B">
              <w:rPr>
                <w:color w:val="000000"/>
                <w:lang w:val="en-US"/>
              </w:rPr>
              <w:t>58.55</w:t>
            </w:r>
          </w:p>
        </w:tc>
      </w:tr>
    </w:tbl>
    <w:p w14:paraId="598BD88F" w14:textId="77777777" w:rsidR="0097622A" w:rsidRPr="0091486B" w:rsidRDefault="0097622A" w:rsidP="0097622A">
      <w:pPr>
        <w:autoSpaceDE w:val="0"/>
        <w:autoSpaceDN w:val="0"/>
        <w:adjustRightInd w:val="0"/>
        <w:spacing w:line="276" w:lineRule="auto"/>
        <w:jc w:val="both"/>
        <w:rPr>
          <w:lang w:val="en-US"/>
        </w:rPr>
      </w:pPr>
    </w:p>
    <w:p w14:paraId="64FFD930" w14:textId="77777777" w:rsidR="0097622A" w:rsidRPr="0091486B" w:rsidRDefault="0097622A" w:rsidP="0097622A">
      <w:pPr>
        <w:autoSpaceDE w:val="0"/>
        <w:autoSpaceDN w:val="0"/>
        <w:adjustRightInd w:val="0"/>
        <w:spacing w:line="276" w:lineRule="auto"/>
        <w:jc w:val="both"/>
        <w:rPr>
          <w:lang w:val="en-US"/>
        </w:rPr>
      </w:pPr>
      <w:r w:rsidRPr="0091486B">
        <w:rPr>
          <w:lang w:val="en-US"/>
        </w:rPr>
        <w:t>Note that all of the CVs have been obtained by using same working electrode beyond this experiment.</w:t>
      </w:r>
    </w:p>
    <w:p w14:paraId="463C0537" w14:textId="77777777" w:rsidR="0097622A" w:rsidRPr="0091486B" w:rsidRDefault="0097622A" w:rsidP="0097622A">
      <w:pPr>
        <w:autoSpaceDE w:val="0"/>
        <w:autoSpaceDN w:val="0"/>
        <w:adjustRightInd w:val="0"/>
        <w:spacing w:line="276" w:lineRule="auto"/>
        <w:ind w:left="720"/>
        <w:jc w:val="both"/>
        <w:rPr>
          <w:lang w:val="en-US"/>
        </w:rPr>
      </w:pPr>
    </w:p>
    <w:p w14:paraId="07A0F5B6" w14:textId="1A812068" w:rsidR="0097622A" w:rsidRPr="0091486B" w:rsidRDefault="0097622A" w:rsidP="0097622A">
      <w:pPr>
        <w:autoSpaceDE w:val="0"/>
        <w:autoSpaceDN w:val="0"/>
        <w:adjustRightInd w:val="0"/>
        <w:spacing w:line="276" w:lineRule="auto"/>
        <w:jc w:val="both"/>
        <w:rPr>
          <w:lang w:val="en-US"/>
        </w:rPr>
      </w:pPr>
      <w:r w:rsidRPr="0091486B">
        <w:rPr>
          <w:b/>
          <w:lang w:val="en-US"/>
        </w:rPr>
        <w:t>1</w:t>
      </w:r>
      <w:r w:rsidR="009D02B3">
        <w:rPr>
          <w:b/>
          <w:lang w:val="en-US"/>
        </w:rPr>
        <w:t>7</w:t>
      </w:r>
      <w:r w:rsidRPr="0091486B">
        <w:rPr>
          <w:b/>
          <w:lang w:val="en-US"/>
        </w:rPr>
        <w:t xml:space="preserve">.8. </w:t>
      </w:r>
      <w:r w:rsidRPr="0091486B">
        <w:rPr>
          <w:b/>
          <w:u w:val="single"/>
          <w:lang w:val="en-US"/>
        </w:rPr>
        <w:t>Draw</w:t>
      </w:r>
      <w:r w:rsidRPr="0091486B">
        <w:rPr>
          <w:lang w:val="en-US"/>
        </w:rPr>
        <w:t xml:space="preserve"> a calibration curve for the rutin determination method. </w:t>
      </w:r>
    </w:p>
    <w:p w14:paraId="44FEFBB8" w14:textId="77777777" w:rsidR="0097622A" w:rsidRPr="0091486B" w:rsidRDefault="0097622A" w:rsidP="0097622A">
      <w:pPr>
        <w:autoSpaceDE w:val="0"/>
        <w:autoSpaceDN w:val="0"/>
        <w:adjustRightInd w:val="0"/>
        <w:spacing w:line="276" w:lineRule="auto"/>
        <w:jc w:val="both"/>
        <w:rPr>
          <w:b/>
          <w:lang w:val="en-US"/>
        </w:rPr>
      </w:pPr>
    </w:p>
    <w:p w14:paraId="050B88F4" w14:textId="289D863E" w:rsidR="0097622A" w:rsidRPr="0091486B" w:rsidRDefault="0097622A" w:rsidP="0097622A">
      <w:pPr>
        <w:autoSpaceDE w:val="0"/>
        <w:autoSpaceDN w:val="0"/>
        <w:adjustRightInd w:val="0"/>
        <w:spacing w:line="276" w:lineRule="auto"/>
        <w:jc w:val="both"/>
        <w:rPr>
          <w:lang w:val="en-US"/>
        </w:rPr>
      </w:pPr>
      <w:r w:rsidRPr="0091486B">
        <w:rPr>
          <w:b/>
          <w:lang w:val="en-US"/>
        </w:rPr>
        <w:t>1</w:t>
      </w:r>
      <w:r w:rsidR="009D02B3">
        <w:rPr>
          <w:b/>
          <w:lang w:val="en-US"/>
        </w:rPr>
        <w:t>7</w:t>
      </w:r>
      <w:r w:rsidRPr="0091486B">
        <w:rPr>
          <w:b/>
          <w:lang w:val="en-US"/>
        </w:rPr>
        <w:t xml:space="preserve">.9. </w:t>
      </w:r>
      <w:r w:rsidRPr="0091486B">
        <w:rPr>
          <w:b/>
          <w:u w:val="single"/>
          <w:lang w:val="en-US"/>
        </w:rPr>
        <w:t>Write</w:t>
      </w:r>
      <w:r w:rsidRPr="0091486B">
        <w:rPr>
          <w:lang w:val="en-US"/>
        </w:rPr>
        <w:t xml:space="preserve"> a mathematical equation for the calibration curve.</w:t>
      </w:r>
    </w:p>
    <w:p w14:paraId="2691BA94" w14:textId="77777777" w:rsidR="0097622A" w:rsidRPr="0091486B" w:rsidRDefault="0097622A" w:rsidP="0097622A">
      <w:pPr>
        <w:autoSpaceDE w:val="0"/>
        <w:autoSpaceDN w:val="0"/>
        <w:adjustRightInd w:val="0"/>
        <w:spacing w:line="276" w:lineRule="auto"/>
        <w:jc w:val="both"/>
        <w:rPr>
          <w:lang w:val="en-US"/>
        </w:rPr>
      </w:pPr>
    </w:p>
    <w:p w14:paraId="3FAF939C" w14:textId="7A5FED5B" w:rsidR="0097622A" w:rsidRPr="0091486B" w:rsidRDefault="0097622A" w:rsidP="0097622A">
      <w:pPr>
        <w:autoSpaceDE w:val="0"/>
        <w:autoSpaceDN w:val="0"/>
        <w:adjustRightInd w:val="0"/>
        <w:spacing w:line="276" w:lineRule="auto"/>
        <w:jc w:val="both"/>
        <w:rPr>
          <w:lang w:val="en-US"/>
        </w:rPr>
      </w:pPr>
      <w:r w:rsidRPr="0091486B">
        <w:rPr>
          <w:b/>
          <w:lang w:val="en-US"/>
        </w:rPr>
        <w:t>1</w:t>
      </w:r>
      <w:r w:rsidR="009D02B3">
        <w:rPr>
          <w:b/>
          <w:lang w:val="en-US"/>
        </w:rPr>
        <w:t>7</w:t>
      </w:r>
      <w:r w:rsidRPr="0091486B">
        <w:rPr>
          <w:b/>
          <w:lang w:val="en-US"/>
        </w:rPr>
        <w:t>.10.</w:t>
      </w:r>
      <w:r w:rsidRPr="0091486B">
        <w:rPr>
          <w:lang w:val="en-US"/>
        </w:rPr>
        <w:t xml:space="preserve"> </w:t>
      </w:r>
      <w:r w:rsidRPr="0091486B">
        <w:rPr>
          <w:b/>
          <w:u w:val="single"/>
          <w:lang w:val="en-US"/>
        </w:rPr>
        <w:t>Calculate</w:t>
      </w:r>
      <w:r w:rsidRPr="0091486B">
        <w:rPr>
          <w:lang w:val="en-US"/>
        </w:rPr>
        <w:t xml:space="preserve"> the rutin amount in the vitamin P tablet as wt %.</w:t>
      </w:r>
    </w:p>
    <w:p w14:paraId="4DBEAB53" w14:textId="77777777" w:rsidR="0097622A" w:rsidRPr="0091486B" w:rsidRDefault="0097622A" w:rsidP="0097622A">
      <w:pPr>
        <w:autoSpaceDE w:val="0"/>
        <w:autoSpaceDN w:val="0"/>
        <w:adjustRightInd w:val="0"/>
        <w:spacing w:line="276" w:lineRule="auto"/>
        <w:jc w:val="both"/>
        <w:rPr>
          <w:lang w:val="en-US"/>
        </w:rPr>
      </w:pPr>
    </w:p>
    <w:p w14:paraId="26BF7F52" w14:textId="73F15241" w:rsidR="0097622A" w:rsidRPr="0091486B" w:rsidRDefault="0097622A" w:rsidP="0097622A">
      <w:pPr>
        <w:autoSpaceDE w:val="0"/>
        <w:autoSpaceDN w:val="0"/>
        <w:adjustRightInd w:val="0"/>
        <w:spacing w:line="276" w:lineRule="auto"/>
        <w:jc w:val="both"/>
        <w:rPr>
          <w:lang w:val="en-US"/>
        </w:rPr>
      </w:pPr>
      <w:r w:rsidRPr="0091486B">
        <w:rPr>
          <w:b/>
          <w:lang w:val="en-US"/>
        </w:rPr>
        <w:t>1</w:t>
      </w:r>
      <w:r w:rsidR="009D02B3">
        <w:rPr>
          <w:b/>
          <w:lang w:val="en-US"/>
        </w:rPr>
        <w:t>7</w:t>
      </w:r>
      <w:r w:rsidRPr="0091486B">
        <w:rPr>
          <w:b/>
          <w:lang w:val="en-US"/>
        </w:rPr>
        <w:t>.11.</w:t>
      </w:r>
      <w:r w:rsidRPr="0091486B">
        <w:rPr>
          <w:lang w:val="en-US"/>
        </w:rPr>
        <w:t xml:space="preserve"> </w:t>
      </w:r>
      <w:r w:rsidRPr="0091486B">
        <w:rPr>
          <w:b/>
          <w:u w:val="single"/>
          <w:lang w:val="en-US"/>
        </w:rPr>
        <w:t>Calculate</w:t>
      </w:r>
      <w:r w:rsidRPr="0091486B">
        <w:rPr>
          <w:lang w:val="en-US"/>
        </w:rPr>
        <w:t xml:space="preserve"> the calibration sensitivity and limit of detection (LOD) of this method for a signal to noise ratio (S/N) of 3.0.</w:t>
      </w:r>
    </w:p>
    <w:p w14:paraId="78CD1BB9" w14:textId="77777777" w:rsidR="00E945DB" w:rsidRPr="00206F59" w:rsidRDefault="00E945DB" w:rsidP="00E945DB">
      <w:pPr>
        <w:autoSpaceDE w:val="0"/>
        <w:autoSpaceDN w:val="0"/>
        <w:adjustRightInd w:val="0"/>
        <w:spacing w:line="360" w:lineRule="auto"/>
        <w:jc w:val="both"/>
        <w:rPr>
          <w:lang w:val="en-US"/>
        </w:rPr>
      </w:pPr>
    </w:p>
    <w:p w14:paraId="24FA0B16" w14:textId="45D3B582" w:rsidR="009864B6" w:rsidRPr="000B478F" w:rsidRDefault="00575E3C" w:rsidP="009864B6">
      <w:pPr>
        <w:autoSpaceDE w:val="0"/>
        <w:autoSpaceDN w:val="0"/>
        <w:adjustRightInd w:val="0"/>
        <w:spacing w:line="276" w:lineRule="auto"/>
        <w:jc w:val="both"/>
        <w:rPr>
          <w:rFonts w:eastAsiaTheme="minorEastAsia"/>
          <w:lang w:val="en-US"/>
        </w:rPr>
      </w:pPr>
      <w:r w:rsidRPr="00575E3C">
        <w:rPr>
          <w:b/>
          <w:lang w:val="en-US"/>
        </w:rPr>
        <w:t>Note:</w:t>
      </w:r>
      <w:r>
        <w:rPr>
          <w:lang w:val="en-US"/>
        </w:rPr>
        <w:t xml:space="preserve"> </w:t>
      </w:r>
      <w:r w:rsidR="009864B6" w:rsidRPr="00206F59">
        <w:rPr>
          <w:lang w:val="en-US"/>
        </w:rPr>
        <w:t>Limit of detection:</w:t>
      </w:r>
      <w:r w:rsidR="009864B6">
        <w:rPr>
          <w:lang w:val="en-US"/>
        </w:rPr>
        <w:tab/>
      </w:r>
      <m:oMath>
        <m:r>
          <w:rPr>
            <w:rFonts w:ascii="Cambria Math" w:eastAsiaTheme="minorEastAsia" w:hAnsi="Cambria Math"/>
            <w:lang w:val="en-US"/>
          </w:rPr>
          <m:t>LOD=</m:t>
        </m:r>
        <m:f>
          <m:fPr>
            <m:ctrlPr>
              <w:rPr>
                <w:rFonts w:ascii="Cambria Math" w:eastAsiaTheme="minorEastAsia" w:hAnsi="Cambria Math"/>
                <w:i/>
                <w:lang w:val="en-US"/>
              </w:rPr>
            </m:ctrlPr>
          </m:fPr>
          <m:num>
            <m:r>
              <w:rPr>
                <w:rFonts w:ascii="Cambria Math" w:eastAsiaTheme="minorEastAsia" w:hAnsi="Cambria Math"/>
                <w:lang w:val="en-US"/>
              </w:rPr>
              <m:t>k×</m:t>
            </m:r>
            <m:sSub>
              <m:sSubPr>
                <m:ctrlPr>
                  <w:rPr>
                    <w:rFonts w:ascii="Cambria Math" w:eastAsiaTheme="minorEastAsia" w:hAnsi="Cambria Math"/>
                    <w:i/>
                    <w:lang w:val="en-US"/>
                  </w:rPr>
                </m:ctrlPr>
              </m:sSubPr>
              <m:e>
                <m:r>
                  <w:rPr>
                    <w:rFonts w:ascii="Cambria Math" w:eastAsiaTheme="minorEastAsia" w:hAnsi="Cambria Math"/>
                    <w:lang w:val="en-US"/>
                  </w:rPr>
                  <m:t>s</m:t>
                </m:r>
              </m:e>
              <m:sub>
                <m:r>
                  <w:rPr>
                    <w:rFonts w:ascii="Cambria Math" w:eastAsiaTheme="minorEastAsia" w:hAnsi="Cambria Math"/>
                    <w:lang w:val="en-US"/>
                  </w:rPr>
                  <m:t>blank</m:t>
                </m:r>
              </m:sub>
            </m:sSub>
          </m:num>
          <m:den>
            <m:r>
              <w:rPr>
                <w:rFonts w:ascii="Cambria Math" w:eastAsiaTheme="minorEastAsia" w:hAnsi="Cambria Math"/>
                <w:lang w:val="en-US"/>
              </w:rPr>
              <m:t>m</m:t>
            </m:r>
          </m:den>
        </m:f>
      </m:oMath>
    </w:p>
    <w:p w14:paraId="6FAD82CA" w14:textId="77777777" w:rsidR="00E945DB" w:rsidRPr="00206F59" w:rsidRDefault="00E945DB" w:rsidP="00575E3C">
      <w:pPr>
        <w:autoSpaceDE w:val="0"/>
        <w:autoSpaceDN w:val="0"/>
        <w:adjustRightInd w:val="0"/>
        <w:spacing w:line="276" w:lineRule="auto"/>
        <w:jc w:val="both"/>
        <w:rPr>
          <w:lang w:val="en-US"/>
        </w:rPr>
      </w:pPr>
    </w:p>
    <w:p w14:paraId="6E7F5F83" w14:textId="77777777" w:rsidR="00E945DB" w:rsidRPr="00206F59" w:rsidRDefault="00E945DB" w:rsidP="00575E3C">
      <w:pPr>
        <w:autoSpaceDE w:val="0"/>
        <w:autoSpaceDN w:val="0"/>
        <w:adjustRightInd w:val="0"/>
        <w:spacing w:line="276" w:lineRule="auto"/>
        <w:rPr>
          <w:rFonts w:eastAsiaTheme="minorEastAsia"/>
          <w:lang w:val="en-US"/>
        </w:rPr>
      </w:pPr>
    </w:p>
    <w:p w14:paraId="27802698" w14:textId="77777777" w:rsidR="00E945DB" w:rsidRPr="00206F59" w:rsidRDefault="00E945DB" w:rsidP="00575E3C">
      <w:pPr>
        <w:autoSpaceDE w:val="0"/>
        <w:autoSpaceDN w:val="0"/>
        <w:adjustRightInd w:val="0"/>
        <w:spacing w:line="276" w:lineRule="auto"/>
        <w:rPr>
          <w:rFonts w:eastAsiaTheme="minorEastAsia"/>
          <w:lang w:val="en-US"/>
        </w:rPr>
      </w:pPr>
    </w:p>
    <w:p w14:paraId="7A554E63" w14:textId="77777777" w:rsidR="008D1272" w:rsidRPr="00206F59" w:rsidRDefault="008D1272" w:rsidP="00575E3C">
      <w:pPr>
        <w:autoSpaceDE w:val="0"/>
        <w:autoSpaceDN w:val="0"/>
        <w:adjustRightInd w:val="0"/>
        <w:spacing w:line="276" w:lineRule="auto"/>
        <w:rPr>
          <w:rFonts w:eastAsiaTheme="minorEastAsia"/>
          <w:lang w:val="en-US"/>
        </w:rPr>
      </w:pPr>
    </w:p>
    <w:p w14:paraId="35AD1C82" w14:textId="77777777" w:rsidR="008D1272" w:rsidRPr="00206F59" w:rsidRDefault="008D1272" w:rsidP="00575E3C">
      <w:pPr>
        <w:autoSpaceDE w:val="0"/>
        <w:autoSpaceDN w:val="0"/>
        <w:adjustRightInd w:val="0"/>
        <w:spacing w:line="276" w:lineRule="auto"/>
        <w:rPr>
          <w:rFonts w:eastAsiaTheme="minorEastAsia"/>
          <w:lang w:val="en-US"/>
        </w:rPr>
      </w:pPr>
    </w:p>
    <w:p w14:paraId="4D2B7A79" w14:textId="77777777" w:rsidR="008D1272" w:rsidRPr="00206F59" w:rsidRDefault="008D1272" w:rsidP="00575E3C">
      <w:pPr>
        <w:autoSpaceDE w:val="0"/>
        <w:autoSpaceDN w:val="0"/>
        <w:adjustRightInd w:val="0"/>
        <w:spacing w:line="276" w:lineRule="auto"/>
        <w:rPr>
          <w:rFonts w:eastAsiaTheme="minorEastAsia"/>
          <w:lang w:val="en-US"/>
        </w:rPr>
      </w:pPr>
    </w:p>
    <w:p w14:paraId="1806463B" w14:textId="77777777" w:rsidR="008D1272" w:rsidRPr="00206F59" w:rsidRDefault="008D1272" w:rsidP="00575E3C">
      <w:pPr>
        <w:autoSpaceDE w:val="0"/>
        <w:autoSpaceDN w:val="0"/>
        <w:adjustRightInd w:val="0"/>
        <w:spacing w:line="276" w:lineRule="auto"/>
        <w:rPr>
          <w:rFonts w:eastAsiaTheme="minorEastAsia"/>
          <w:lang w:val="en-US"/>
        </w:rPr>
      </w:pPr>
    </w:p>
    <w:p w14:paraId="43C109D8" w14:textId="77777777" w:rsidR="008D1272" w:rsidRPr="00206F59" w:rsidRDefault="008D1272" w:rsidP="00575E3C">
      <w:pPr>
        <w:autoSpaceDE w:val="0"/>
        <w:autoSpaceDN w:val="0"/>
        <w:adjustRightInd w:val="0"/>
        <w:spacing w:line="276" w:lineRule="auto"/>
        <w:rPr>
          <w:rFonts w:eastAsiaTheme="minorEastAsia"/>
          <w:lang w:val="en-US"/>
        </w:rPr>
      </w:pPr>
    </w:p>
    <w:p w14:paraId="5FA37716" w14:textId="77777777" w:rsidR="008D1272" w:rsidRPr="00206F59" w:rsidRDefault="008D1272" w:rsidP="00575E3C">
      <w:pPr>
        <w:autoSpaceDE w:val="0"/>
        <w:autoSpaceDN w:val="0"/>
        <w:adjustRightInd w:val="0"/>
        <w:spacing w:line="276" w:lineRule="auto"/>
        <w:rPr>
          <w:rFonts w:eastAsiaTheme="minorEastAsia"/>
          <w:lang w:val="en-US"/>
        </w:rPr>
      </w:pPr>
    </w:p>
    <w:p w14:paraId="1D1C7C1C" w14:textId="77777777" w:rsidR="008D1272" w:rsidRPr="00206F59" w:rsidRDefault="008D1272" w:rsidP="00575E3C">
      <w:pPr>
        <w:autoSpaceDE w:val="0"/>
        <w:autoSpaceDN w:val="0"/>
        <w:adjustRightInd w:val="0"/>
        <w:spacing w:line="276" w:lineRule="auto"/>
        <w:rPr>
          <w:rFonts w:eastAsiaTheme="minorEastAsia"/>
          <w:lang w:val="en-US"/>
        </w:rPr>
      </w:pPr>
    </w:p>
    <w:p w14:paraId="68D1EDF9" w14:textId="290E4326" w:rsidR="00923E8A" w:rsidRDefault="00923E8A" w:rsidP="00575E3C">
      <w:pPr>
        <w:autoSpaceDE w:val="0"/>
        <w:autoSpaceDN w:val="0"/>
        <w:adjustRightInd w:val="0"/>
        <w:spacing w:line="276" w:lineRule="auto"/>
        <w:rPr>
          <w:rFonts w:eastAsiaTheme="minorEastAsia"/>
          <w:lang w:val="en-US"/>
        </w:rPr>
      </w:pPr>
    </w:p>
    <w:p w14:paraId="2332DBE7" w14:textId="77777777" w:rsidR="00575E3C" w:rsidRPr="00206F59" w:rsidRDefault="00575E3C" w:rsidP="00575E3C">
      <w:pPr>
        <w:autoSpaceDE w:val="0"/>
        <w:autoSpaceDN w:val="0"/>
        <w:adjustRightInd w:val="0"/>
        <w:spacing w:line="276" w:lineRule="auto"/>
        <w:rPr>
          <w:rFonts w:eastAsiaTheme="minorEastAsia"/>
          <w:lang w:val="en-US"/>
        </w:rPr>
      </w:pPr>
    </w:p>
    <w:p w14:paraId="39E96CE2" w14:textId="34490DCE" w:rsidR="00C80DB8" w:rsidRDefault="00A75C39" w:rsidP="008C4B50">
      <w:pPr>
        <w:rPr>
          <w:lang w:val="en-US"/>
        </w:rPr>
      </w:pPr>
      <w:r>
        <w:rPr>
          <w:noProof/>
        </w:rPr>
        <w:lastRenderedPageBreak/>
        <mc:AlternateContent>
          <mc:Choice Requires="wps">
            <w:drawing>
              <wp:anchor distT="91440" distB="91440" distL="137160" distR="137160" simplePos="0" relativeHeight="251634688" behindDoc="0" locked="0" layoutInCell="0" allowOverlap="1" wp14:anchorId="1A85E48C" wp14:editId="6ED9CAE1">
                <wp:simplePos x="0" y="0"/>
                <wp:positionH relativeFrom="margin">
                  <wp:posOffset>203835</wp:posOffset>
                </wp:positionH>
                <wp:positionV relativeFrom="paragraph">
                  <wp:posOffset>-169545</wp:posOffset>
                </wp:positionV>
                <wp:extent cx="472440" cy="869950"/>
                <wp:effectExtent l="8890" t="635" r="6985" b="3175"/>
                <wp:wrapSquare wrapText="bothSides"/>
                <wp:docPr id="82"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7C2838B" w14:textId="77777777" w:rsidR="00DA3D5A" w:rsidRPr="00287CAF" w:rsidRDefault="00DA3D5A" w:rsidP="008C4B50">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A85E48C" id="AutoShape 40" o:spid="_x0000_s1062" style="position:absolute;margin-left:16.05pt;margin-top:-13.35pt;width:37.2pt;height:68.5pt;rotation:90;z-index:25163468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" o:allowincell="f" fillcolor="#a1c4e3" stroked="f">
                <v:textbox>
                  <w:txbxContent>
                    <w:p w14:paraId="57C2838B" w14:textId="77777777" w:rsidR="00DA3D5A" w:rsidRPr="00287CAF" w:rsidRDefault="00DA3D5A" w:rsidP="008C4B50">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3C6386ED" w14:textId="77777777" w:rsidR="00C80DB8" w:rsidRPr="00821251" w:rsidRDefault="00C80DB8" w:rsidP="008C4B50">
      <w:pPr>
        <w:rPr>
          <w:lang w:val="en-US"/>
        </w:rPr>
      </w:pPr>
    </w:p>
    <w:p w14:paraId="24F9351E" w14:textId="77777777" w:rsidR="00C80DB8" w:rsidRDefault="00C80DB8" w:rsidP="00821251">
      <w:pPr>
        <w:rPr>
          <w:lang w:val="en-US"/>
        </w:rPr>
      </w:pPr>
    </w:p>
    <w:p w14:paraId="1DE228A6" w14:textId="77777777" w:rsidR="00C80DB8" w:rsidRPr="00821251" w:rsidRDefault="00C80DB8" w:rsidP="008C4B50">
      <w:pPr>
        <w:rPr>
          <w:lang w:val="en-US"/>
        </w:rPr>
      </w:pPr>
    </w:p>
    <w:p w14:paraId="7ADEBD51" w14:textId="0596706E" w:rsidR="0097622A" w:rsidRPr="0091486B" w:rsidRDefault="0097622A" w:rsidP="0097622A">
      <w:pPr>
        <w:spacing w:line="276" w:lineRule="auto"/>
        <w:rPr>
          <w:lang w:val="en-US"/>
        </w:rPr>
      </w:pPr>
      <w:r w:rsidRPr="0091486B">
        <w:rPr>
          <w:b/>
          <w:lang w:val="en-US"/>
        </w:rPr>
        <w:t>1</w:t>
      </w:r>
      <w:r w:rsidR="009D02B3">
        <w:rPr>
          <w:b/>
          <w:lang w:val="en-US"/>
        </w:rPr>
        <w:t>7</w:t>
      </w:r>
      <w:r w:rsidRPr="0091486B">
        <w:rPr>
          <w:b/>
          <w:lang w:val="en-US"/>
        </w:rPr>
        <w:t xml:space="preserve">.1. </w:t>
      </w:r>
      <w:r w:rsidRPr="0091486B">
        <w:rPr>
          <w:lang w:val="en-US"/>
        </w:rPr>
        <w:t>a) working electrode / reference electrode</w:t>
      </w:r>
    </w:p>
    <w:p w14:paraId="4E11C7E8" w14:textId="77777777" w:rsidR="0097622A" w:rsidRPr="0091486B" w:rsidRDefault="0097622A" w:rsidP="0097622A">
      <w:pPr>
        <w:pStyle w:val="ListeParagraf"/>
        <w:autoSpaceDE w:val="0"/>
        <w:autoSpaceDN w:val="0"/>
        <w:adjustRightInd w:val="0"/>
        <w:ind w:firstLine="0"/>
        <w:rPr>
          <w:b/>
          <w:lang w:val="en-US"/>
        </w:rPr>
      </w:pPr>
    </w:p>
    <w:p w14:paraId="1B2EF64F" w14:textId="10FD1D9D" w:rsidR="0097622A" w:rsidRPr="0091486B" w:rsidRDefault="0097622A" w:rsidP="0097622A">
      <w:pPr>
        <w:pStyle w:val="ListeParagraf"/>
        <w:autoSpaceDE w:val="0"/>
        <w:autoSpaceDN w:val="0"/>
        <w:adjustRightInd w:val="0"/>
        <w:ind w:firstLine="0"/>
        <w:rPr>
          <w:lang w:val="en-US"/>
        </w:rPr>
      </w:pPr>
      <w:r w:rsidRPr="0091486B">
        <w:rPr>
          <w:b/>
          <w:lang w:val="en-US"/>
        </w:rPr>
        <w:t>1</w:t>
      </w:r>
      <w:r w:rsidR="009D02B3">
        <w:rPr>
          <w:b/>
          <w:lang w:val="en-US"/>
        </w:rPr>
        <w:t>7</w:t>
      </w:r>
      <w:r w:rsidRPr="0091486B">
        <w:rPr>
          <w:b/>
          <w:lang w:val="en-US"/>
        </w:rPr>
        <w:t xml:space="preserve">.2. </w:t>
      </w:r>
      <w:r w:rsidRPr="0091486B">
        <w:rPr>
          <w:lang w:val="en-US"/>
        </w:rPr>
        <w:t xml:space="preserve">c) </w:t>
      </w:r>
      <m:oMath>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m:t>
            </m:r>
          </m:sup>
        </m:sSup>
      </m:oMath>
    </w:p>
    <w:p w14:paraId="73AC052B" w14:textId="77777777" w:rsidR="0097622A" w:rsidRPr="0091486B" w:rsidRDefault="0097622A" w:rsidP="0097622A">
      <w:pPr>
        <w:pStyle w:val="ListeParagraf"/>
        <w:autoSpaceDE w:val="0"/>
        <w:autoSpaceDN w:val="0"/>
        <w:adjustRightInd w:val="0"/>
        <w:ind w:firstLine="0"/>
        <w:rPr>
          <w:b/>
          <w:lang w:val="en-US"/>
        </w:rPr>
      </w:pPr>
    </w:p>
    <w:p w14:paraId="294F45F9" w14:textId="48B4B482" w:rsidR="0097622A" w:rsidRPr="0091486B" w:rsidRDefault="0097622A" w:rsidP="0097622A">
      <w:pPr>
        <w:pStyle w:val="ListeParagraf"/>
        <w:autoSpaceDE w:val="0"/>
        <w:autoSpaceDN w:val="0"/>
        <w:adjustRightInd w:val="0"/>
        <w:ind w:firstLine="0"/>
        <w:rPr>
          <w:lang w:val="en-US"/>
        </w:rPr>
      </w:pPr>
      <w:r w:rsidRPr="0091486B">
        <w:rPr>
          <w:b/>
          <w:lang w:val="en-US"/>
        </w:rPr>
        <w:t>1</w:t>
      </w:r>
      <w:r w:rsidR="009D02B3">
        <w:rPr>
          <w:b/>
          <w:lang w:val="en-US"/>
        </w:rPr>
        <w:t>7</w:t>
      </w:r>
      <w:r w:rsidRPr="0091486B">
        <w:rPr>
          <w:b/>
          <w:lang w:val="en-US"/>
        </w:rPr>
        <w:t xml:space="preserve">.3. </w:t>
      </w:r>
      <w:r w:rsidRPr="0091486B">
        <w:rPr>
          <w:lang w:val="en-US"/>
        </w:rPr>
        <w:t>b) reversible</w:t>
      </w:r>
    </w:p>
    <w:p w14:paraId="613C24F7" w14:textId="77777777" w:rsidR="0097622A" w:rsidRPr="0091486B" w:rsidRDefault="0097622A" w:rsidP="0097622A">
      <w:pPr>
        <w:pStyle w:val="ListeParagraf"/>
        <w:autoSpaceDE w:val="0"/>
        <w:autoSpaceDN w:val="0"/>
        <w:adjustRightInd w:val="0"/>
        <w:ind w:firstLine="0"/>
        <w:rPr>
          <w:b/>
          <w:lang w:val="en-US"/>
        </w:rPr>
      </w:pPr>
    </w:p>
    <w:p w14:paraId="5B630AD2" w14:textId="1FD2889C" w:rsidR="0097622A" w:rsidRPr="0091486B" w:rsidRDefault="0097622A" w:rsidP="0097622A">
      <w:pPr>
        <w:pStyle w:val="ListeParagraf"/>
        <w:autoSpaceDE w:val="0"/>
        <w:autoSpaceDN w:val="0"/>
        <w:adjustRightInd w:val="0"/>
        <w:ind w:firstLine="0"/>
        <w:rPr>
          <w:i/>
          <w:lang w:val="en-US"/>
        </w:rPr>
      </w:pPr>
      <w:r w:rsidRPr="0091486B">
        <w:rPr>
          <w:b/>
          <w:lang w:val="en-US"/>
        </w:rPr>
        <w:t>1</w:t>
      </w:r>
      <w:r w:rsidR="009D02B3">
        <w:rPr>
          <w:b/>
          <w:lang w:val="en-US"/>
        </w:rPr>
        <w:t>7</w:t>
      </w:r>
      <w:r w:rsidRPr="0091486B">
        <w:rPr>
          <w:b/>
          <w:lang w:val="en-US"/>
        </w:rPr>
        <w:t xml:space="preserve">.4. </w:t>
      </w:r>
      <w:r w:rsidRPr="0091486B">
        <w:rPr>
          <w:lang w:val="en-US"/>
        </w:rPr>
        <w:t xml:space="preserve">Because the totally scanned potential window is </w:t>
      </w:r>
      <m:oMath>
        <m:r>
          <w:rPr>
            <w:rFonts w:ascii="Cambria Math" w:hAnsi="Cambria Math"/>
            <w:lang w:val="en-US"/>
          </w:rPr>
          <m:t xml:space="preserve">0.80 V - 0.00 V = 0.80 V × 2 = 1.60 V = 1600 mV </m:t>
        </m:r>
      </m:oMath>
      <w:r w:rsidRPr="0091486B">
        <w:rPr>
          <w:lang w:val="en-US"/>
        </w:rPr>
        <w:t xml:space="preserve">and the scan rate is </w:t>
      </w:r>
      <m:oMath>
        <m:r>
          <w:rPr>
            <w:rFonts w:ascii="Cambria Math" w:hAnsi="Cambria Math"/>
            <w:lang w:val="en-US"/>
          </w:rPr>
          <m:t>100 mV/s</m:t>
        </m:r>
      </m:oMath>
      <w:r w:rsidRPr="0091486B">
        <w:rPr>
          <w:lang w:val="en-US"/>
        </w:rPr>
        <w:t xml:space="preserve">, the scanning time of each CV is calculated as </w:t>
      </w:r>
      <m:oMath>
        <m:r>
          <w:rPr>
            <w:rFonts w:ascii="Cambria Math" w:hAnsi="Cambria Math"/>
            <w:lang w:val="en-US"/>
          </w:rPr>
          <m:t>1600 mV/100 mV/s=16 s</m:t>
        </m:r>
      </m:oMath>
      <w:r w:rsidRPr="0091486B">
        <w:rPr>
          <w:lang w:val="en-US"/>
        </w:rPr>
        <w:t>.</w:t>
      </w:r>
    </w:p>
    <w:p w14:paraId="01A2F422" w14:textId="77777777" w:rsidR="0097622A" w:rsidRPr="0091486B" w:rsidRDefault="0097622A" w:rsidP="0097622A">
      <w:pPr>
        <w:pStyle w:val="ListeParagraf"/>
        <w:autoSpaceDE w:val="0"/>
        <w:autoSpaceDN w:val="0"/>
        <w:adjustRightInd w:val="0"/>
        <w:ind w:firstLine="0"/>
        <w:rPr>
          <w:b/>
          <w:lang w:val="en-US"/>
        </w:rPr>
      </w:pPr>
    </w:p>
    <w:p w14:paraId="637C67A9" w14:textId="49F22FEC" w:rsidR="0097622A" w:rsidRPr="0091486B" w:rsidRDefault="0097622A" w:rsidP="0097622A">
      <w:pPr>
        <w:pStyle w:val="ListeParagraf"/>
        <w:autoSpaceDE w:val="0"/>
        <w:autoSpaceDN w:val="0"/>
        <w:adjustRightInd w:val="0"/>
        <w:ind w:firstLine="0"/>
        <w:rPr>
          <w:lang w:val="en-US"/>
        </w:rPr>
      </w:pPr>
      <w:r w:rsidRPr="0091486B">
        <w:rPr>
          <w:b/>
          <w:lang w:val="en-US"/>
        </w:rPr>
        <w:t>1</w:t>
      </w:r>
      <w:r w:rsidR="009D02B3">
        <w:rPr>
          <w:b/>
          <w:lang w:val="en-US"/>
        </w:rPr>
        <w:t>7</w:t>
      </w:r>
      <w:r w:rsidRPr="0091486B">
        <w:rPr>
          <w:b/>
          <w:lang w:val="en-US"/>
        </w:rPr>
        <w:t xml:space="preserve">.5. </w:t>
      </w:r>
      <w:r w:rsidRPr="0091486B">
        <w:rPr>
          <w:lang w:val="en-US"/>
        </w:rPr>
        <w:t>Transferred electron number of the following possible electrochemical reaction of rutin can be found depending on the Nernst equation:</w:t>
      </w:r>
    </w:p>
    <w:p w14:paraId="36A197C9" w14:textId="77777777" w:rsidR="0097622A" w:rsidRPr="0091486B" w:rsidRDefault="0097622A" w:rsidP="0097622A">
      <w:pPr>
        <w:pStyle w:val="ListeParagraf"/>
        <w:autoSpaceDE w:val="0"/>
        <w:autoSpaceDN w:val="0"/>
        <w:adjustRightInd w:val="0"/>
        <w:ind w:firstLine="0"/>
        <w:rPr>
          <w:lang w:val="en-US"/>
        </w:rPr>
      </w:pPr>
    </w:p>
    <w:p w14:paraId="7048D3B5" w14:textId="77777777" w:rsidR="0097622A" w:rsidRPr="0091486B" w:rsidRDefault="0097622A" w:rsidP="0097622A">
      <w:pPr>
        <w:pStyle w:val="ListeParagraf"/>
        <w:autoSpaceDE w:val="0"/>
        <w:autoSpaceDN w:val="0"/>
        <w:adjustRightInd w:val="0"/>
        <w:ind w:firstLine="0"/>
        <w:jc w:val="center"/>
        <w:rPr>
          <w:rFonts w:eastAsiaTheme="minorEastAsia"/>
          <w:lang w:val="en-US"/>
        </w:rPr>
      </w:pPr>
      <m:oMathPara>
        <m:oMathParaPr>
          <m:jc m:val="left"/>
        </m:oMathParaPr>
        <m:oMath>
          <m:r>
            <w:rPr>
              <w:rFonts w:ascii="Cambria Math" w:hAnsi="Cambria Math"/>
              <w:lang w:val="en-US"/>
            </w:rPr>
            <m:t>Rutin+</m:t>
          </m:r>
          <m:sSup>
            <m:sSupPr>
              <m:ctrlPr>
                <w:rPr>
                  <w:rFonts w:ascii="Cambria Math" w:hAnsi="Cambria Math"/>
                  <w:i/>
                  <w:lang w:val="en-US"/>
                </w:rPr>
              </m:ctrlPr>
            </m:sSupPr>
            <m:e>
              <m:r>
                <w:rPr>
                  <w:rFonts w:ascii="Cambria Math" w:hAnsi="Cambria Math"/>
                  <w:lang w:val="en-US"/>
                </w:rPr>
                <m:t>2H</m:t>
              </m:r>
            </m:e>
            <m:sup>
              <m:r>
                <w:rPr>
                  <w:rFonts w:ascii="Cambria Math" w:hAnsi="Cambria Math"/>
                  <w:lang w:val="en-US"/>
                </w:rPr>
                <m:t>+</m:t>
              </m:r>
            </m:sup>
          </m:sSup>
          <m:r>
            <w:rPr>
              <w:rFonts w:ascii="Cambria Math" w:hAnsi="Cambria Math"/>
              <w:lang w:val="en-US"/>
            </w:rPr>
            <m:t>+n</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sup>
          </m:sSup>
          <m:r>
            <w:rPr>
              <w:rFonts w:ascii="Cambria Math" w:hAnsi="Cambria Math"/>
              <w:lang w:val="en-US"/>
            </w:rPr>
            <m:t>→Rutin</m:t>
          </m:r>
          <m:sSubSup>
            <m:sSubSupPr>
              <m:ctrlPr>
                <w:rPr>
                  <w:rFonts w:ascii="Cambria Math" w:hAnsi="Cambria Math"/>
                  <w:i/>
                  <w:lang w:val="en-US"/>
                </w:rPr>
              </m:ctrlPr>
            </m:sSubSupPr>
            <m:e>
              <m:r>
                <w:rPr>
                  <w:rFonts w:ascii="Cambria Math" w:hAnsi="Cambria Math"/>
                  <w:lang w:val="en-US"/>
                </w:rPr>
                <m:t>H</m:t>
              </m:r>
            </m:e>
            <m:sub>
              <m:r>
                <w:rPr>
                  <w:rFonts w:ascii="Cambria Math" w:hAnsi="Cambria Math"/>
                  <w:lang w:val="en-US"/>
                </w:rPr>
                <m:t>2</m:t>
              </m:r>
            </m:sub>
            <m:sup>
              <m:r>
                <w:rPr>
                  <w:rFonts w:ascii="Cambria Math" w:hAnsi="Cambria Math"/>
                  <w:lang w:val="en-US"/>
                </w:rPr>
                <m:t>(2-n)</m:t>
              </m:r>
            </m:sup>
          </m:sSubSup>
        </m:oMath>
      </m:oMathPara>
    </w:p>
    <w:p w14:paraId="34EEB0DA" w14:textId="77777777" w:rsidR="0097622A" w:rsidRPr="0091486B" w:rsidRDefault="0097622A" w:rsidP="0097622A">
      <w:pPr>
        <w:pStyle w:val="ListeParagraf"/>
        <w:autoSpaceDE w:val="0"/>
        <w:autoSpaceDN w:val="0"/>
        <w:adjustRightInd w:val="0"/>
        <w:ind w:firstLine="0"/>
        <w:jc w:val="center"/>
        <w:rPr>
          <w:rFonts w:eastAsiaTheme="minorEastAsia"/>
          <w:lang w:val="en-US"/>
        </w:rPr>
      </w:pPr>
    </w:p>
    <w:p w14:paraId="44037CD4" w14:textId="77777777" w:rsidR="0097622A" w:rsidRPr="0091486B" w:rsidRDefault="0097622A" w:rsidP="0097622A">
      <w:pPr>
        <w:pStyle w:val="ListeParagraf"/>
        <w:autoSpaceDE w:val="0"/>
        <w:autoSpaceDN w:val="0"/>
        <w:adjustRightInd w:val="0"/>
        <w:ind w:firstLine="0"/>
        <w:jc w:val="center"/>
        <w:rPr>
          <w:rFonts w:eastAsiaTheme="minorEastAsia"/>
          <w:lang w:val="en-US"/>
        </w:rPr>
      </w:pPr>
      <m:oMathPara>
        <m:oMathParaPr>
          <m:jc m:val="left"/>
        </m:oMathParaPr>
        <m:oMath>
          <m:r>
            <w:rPr>
              <w:rFonts w:ascii="Cambria Math" w:hAnsi="Cambria Math"/>
              <w:lang w:val="en-US"/>
            </w:rPr>
            <m:t>E=</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o</m:t>
              </m:r>
            </m:sup>
          </m:sSup>
          <m:r>
            <w:rPr>
              <w:rFonts w:ascii="Cambria Math" w:hAnsi="Cambria Math"/>
              <w:lang w:val="en-US"/>
            </w:rPr>
            <m:t>-</m:t>
          </m:r>
          <m:f>
            <m:fPr>
              <m:ctrlPr>
                <w:rPr>
                  <w:rFonts w:ascii="Cambria Math" w:hAnsi="Cambria Math"/>
                  <w:i/>
                  <w:lang w:val="en-US"/>
                </w:rPr>
              </m:ctrlPr>
            </m:fPr>
            <m:num>
              <m:r>
                <w:rPr>
                  <w:rFonts w:ascii="Cambria Math" w:hAnsi="Cambria Math"/>
                  <w:lang w:val="en-US"/>
                </w:rPr>
                <m:t>0.0592</m:t>
              </m:r>
            </m:num>
            <m:den>
              <m:r>
                <w:rPr>
                  <w:rFonts w:ascii="Cambria Math" w:hAnsi="Cambria Math"/>
                  <w:lang w:val="en-US"/>
                </w:rPr>
                <m:t>n</m:t>
              </m:r>
            </m:den>
          </m:f>
          <m:r>
            <w:rPr>
              <w:rFonts w:ascii="Cambria Math" w:hAnsi="Cambria Math"/>
              <w:lang w:val="en-US"/>
            </w:rPr>
            <m:t>log</m:t>
          </m:r>
          <m:f>
            <m:fPr>
              <m:ctrlPr>
                <w:rPr>
                  <w:rFonts w:ascii="Cambria Math" w:hAnsi="Cambria Math"/>
                  <w:i/>
                  <w:lang w:val="en-US"/>
                </w:rPr>
              </m:ctrlPr>
            </m:fPr>
            <m:num>
              <m:d>
                <m:dPr>
                  <m:begChr m:val="["/>
                  <m:endChr m:val="]"/>
                  <m:ctrlPr>
                    <w:rPr>
                      <w:rFonts w:ascii="Cambria Math" w:hAnsi="Cambria Math"/>
                      <w:i/>
                      <w:lang w:val="en-US"/>
                    </w:rPr>
                  </m:ctrlPr>
                </m:dPr>
                <m:e>
                  <m:r>
                    <w:rPr>
                      <w:rFonts w:ascii="Cambria Math" w:hAnsi="Cambria Math"/>
                      <w:lang w:val="en-US"/>
                    </w:rPr>
                    <m:t>Rutin</m:t>
                  </m:r>
                  <m:sSubSup>
                    <m:sSubSupPr>
                      <m:ctrlPr>
                        <w:rPr>
                          <w:rFonts w:ascii="Cambria Math" w:hAnsi="Cambria Math"/>
                          <w:i/>
                          <w:lang w:val="en-US"/>
                        </w:rPr>
                      </m:ctrlPr>
                    </m:sSubSupPr>
                    <m:e>
                      <m:r>
                        <w:rPr>
                          <w:rFonts w:ascii="Cambria Math" w:hAnsi="Cambria Math"/>
                          <w:lang w:val="en-US"/>
                        </w:rPr>
                        <m:t>H</m:t>
                      </m:r>
                    </m:e>
                    <m:sub>
                      <m:r>
                        <w:rPr>
                          <w:rFonts w:ascii="Cambria Math" w:hAnsi="Cambria Math"/>
                          <w:lang w:val="en-US"/>
                        </w:rPr>
                        <m:t>2</m:t>
                      </m:r>
                    </m:sub>
                    <m:sup>
                      <m:r>
                        <w:rPr>
                          <w:rFonts w:ascii="Cambria Math" w:hAnsi="Cambria Math"/>
                          <w:lang w:val="en-US"/>
                        </w:rPr>
                        <m:t>(2-n)</m:t>
                      </m:r>
                    </m:sup>
                  </m:sSubSup>
                </m:e>
              </m:d>
            </m:num>
            <m:den>
              <m:d>
                <m:dPr>
                  <m:begChr m:val="["/>
                  <m:endChr m:val="]"/>
                  <m:ctrlPr>
                    <w:rPr>
                      <w:rFonts w:ascii="Cambria Math" w:hAnsi="Cambria Math"/>
                      <w:i/>
                      <w:lang w:val="en-US"/>
                    </w:rPr>
                  </m:ctrlPr>
                </m:dPr>
                <m:e>
                  <m:r>
                    <w:rPr>
                      <w:rFonts w:ascii="Cambria Math" w:hAnsi="Cambria Math"/>
                      <w:lang w:val="en-US"/>
                    </w:rPr>
                    <m:t>Rutin</m:t>
                  </m:r>
                </m:e>
              </m:d>
              <m:sSup>
                <m:sSupPr>
                  <m:ctrlPr>
                    <w:rPr>
                      <w:rFonts w:ascii="Cambria Math" w:hAnsi="Cambria Math"/>
                      <w:i/>
                      <w:lang w:val="en-US"/>
                    </w:rPr>
                  </m:ctrlPr>
                </m:sSupPr>
                <m:e>
                  <m:d>
                    <m:dPr>
                      <m:begChr m:val="["/>
                      <m:endChr m:val="]"/>
                      <m:ctrlPr>
                        <w:rPr>
                          <w:rFonts w:ascii="Cambria Math" w:hAnsi="Cambria Math"/>
                          <w:i/>
                          <w:lang w:val="en-US"/>
                        </w:rPr>
                      </m:ctrlPr>
                    </m:dPr>
                    <m:e>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m:t>
                          </m:r>
                        </m:sup>
                      </m:sSup>
                    </m:e>
                  </m:d>
                </m:e>
                <m:sup>
                  <m:r>
                    <w:rPr>
                      <w:rFonts w:ascii="Cambria Math" w:hAnsi="Cambria Math"/>
                      <w:lang w:val="en-US"/>
                    </w:rPr>
                    <m:t>2</m:t>
                  </m:r>
                </m:sup>
              </m:sSup>
            </m:den>
          </m:f>
        </m:oMath>
      </m:oMathPara>
    </w:p>
    <w:p w14:paraId="54D89E7E" w14:textId="77777777" w:rsidR="0097622A" w:rsidRPr="0091486B" w:rsidRDefault="0097622A" w:rsidP="0097622A">
      <w:pPr>
        <w:pStyle w:val="ListeParagraf"/>
        <w:autoSpaceDE w:val="0"/>
        <w:autoSpaceDN w:val="0"/>
        <w:adjustRightInd w:val="0"/>
        <w:ind w:firstLine="0"/>
        <w:jc w:val="center"/>
        <w:rPr>
          <w:rFonts w:eastAsiaTheme="minorEastAsia"/>
          <w:lang w:val="en-US"/>
        </w:rPr>
      </w:pPr>
    </w:p>
    <w:p w14:paraId="15451A92" w14:textId="77777777" w:rsidR="0097622A" w:rsidRPr="0091486B" w:rsidRDefault="0097622A" w:rsidP="0097622A">
      <w:pPr>
        <w:pStyle w:val="ListeParagraf"/>
        <w:autoSpaceDE w:val="0"/>
        <w:autoSpaceDN w:val="0"/>
        <w:adjustRightInd w:val="0"/>
        <w:ind w:firstLine="0"/>
        <w:jc w:val="center"/>
        <w:rPr>
          <w:rFonts w:eastAsiaTheme="minorEastAsia"/>
          <w:lang w:val="en-US"/>
        </w:rPr>
      </w:pPr>
      <m:oMathPara>
        <m:oMathParaPr>
          <m:jc m:val="left"/>
        </m:oMathParaPr>
        <m:oMath>
          <m:r>
            <w:rPr>
              <w:rFonts w:ascii="Cambria Math" w:hAnsi="Cambria Math"/>
              <w:lang w:val="en-US"/>
            </w:rPr>
            <m:t>E=</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o</m:t>
              </m:r>
            </m:sup>
          </m:sSup>
          <m:r>
            <w:rPr>
              <w:rFonts w:ascii="Cambria Math" w:hAnsi="Cambria Math"/>
              <w:lang w:val="en-US"/>
            </w:rPr>
            <m:t>-</m:t>
          </m:r>
          <m:f>
            <m:fPr>
              <m:ctrlPr>
                <w:rPr>
                  <w:rFonts w:ascii="Cambria Math" w:hAnsi="Cambria Math"/>
                  <w:i/>
                  <w:lang w:val="en-US"/>
                </w:rPr>
              </m:ctrlPr>
            </m:fPr>
            <m:num>
              <m:r>
                <w:rPr>
                  <w:rFonts w:ascii="Cambria Math" w:hAnsi="Cambria Math"/>
                  <w:lang w:val="en-US"/>
                </w:rPr>
                <m:t>0.0592</m:t>
              </m:r>
            </m:num>
            <m:den>
              <m:r>
                <w:rPr>
                  <w:rFonts w:ascii="Cambria Math" w:hAnsi="Cambria Math"/>
                  <w:lang w:val="en-US"/>
                </w:rPr>
                <m:t>n</m:t>
              </m:r>
            </m:den>
          </m:f>
          <m:d>
            <m:dPr>
              <m:ctrlPr>
                <w:rPr>
                  <w:rFonts w:ascii="Cambria Math" w:hAnsi="Cambria Math"/>
                  <w:i/>
                  <w:lang w:val="en-US"/>
                </w:rPr>
              </m:ctrlPr>
            </m:dPr>
            <m:e>
              <m:r>
                <w:rPr>
                  <w:rFonts w:ascii="Cambria Math" w:hAnsi="Cambria Math"/>
                  <w:lang w:val="en-US"/>
                </w:rPr>
                <m:t>log</m:t>
              </m:r>
              <m:f>
                <m:fPr>
                  <m:ctrlPr>
                    <w:rPr>
                      <w:rFonts w:ascii="Cambria Math" w:hAnsi="Cambria Math"/>
                      <w:i/>
                      <w:lang w:val="en-US"/>
                    </w:rPr>
                  </m:ctrlPr>
                </m:fPr>
                <m:num>
                  <m:d>
                    <m:dPr>
                      <m:begChr m:val="["/>
                      <m:endChr m:val="]"/>
                      <m:ctrlPr>
                        <w:rPr>
                          <w:rFonts w:ascii="Cambria Math" w:hAnsi="Cambria Math"/>
                          <w:i/>
                          <w:lang w:val="en-US"/>
                        </w:rPr>
                      </m:ctrlPr>
                    </m:dPr>
                    <m:e>
                      <m:r>
                        <w:rPr>
                          <w:rFonts w:ascii="Cambria Math" w:hAnsi="Cambria Math"/>
                          <w:lang w:val="en-US"/>
                        </w:rPr>
                        <m:t>Rutin</m:t>
                      </m:r>
                      <m:sSubSup>
                        <m:sSubSupPr>
                          <m:ctrlPr>
                            <w:rPr>
                              <w:rFonts w:ascii="Cambria Math" w:hAnsi="Cambria Math"/>
                              <w:i/>
                              <w:lang w:val="en-US"/>
                            </w:rPr>
                          </m:ctrlPr>
                        </m:sSubSupPr>
                        <m:e>
                          <m:r>
                            <w:rPr>
                              <w:rFonts w:ascii="Cambria Math" w:hAnsi="Cambria Math"/>
                              <w:lang w:val="en-US"/>
                            </w:rPr>
                            <m:t>H</m:t>
                          </m:r>
                        </m:e>
                        <m:sub>
                          <m:r>
                            <w:rPr>
                              <w:rFonts w:ascii="Cambria Math" w:hAnsi="Cambria Math"/>
                              <w:lang w:val="en-US"/>
                            </w:rPr>
                            <m:t>2</m:t>
                          </m:r>
                        </m:sub>
                        <m:sup>
                          <m:r>
                            <w:rPr>
                              <w:rFonts w:ascii="Cambria Math" w:hAnsi="Cambria Math"/>
                              <w:lang w:val="en-US"/>
                            </w:rPr>
                            <m:t>(2-n)</m:t>
                          </m:r>
                        </m:sup>
                      </m:sSubSup>
                    </m:e>
                  </m:d>
                </m:num>
                <m:den>
                  <m:d>
                    <m:dPr>
                      <m:begChr m:val="["/>
                      <m:endChr m:val="]"/>
                      <m:ctrlPr>
                        <w:rPr>
                          <w:rFonts w:ascii="Cambria Math" w:hAnsi="Cambria Math"/>
                          <w:i/>
                          <w:lang w:val="en-US"/>
                        </w:rPr>
                      </m:ctrlPr>
                    </m:dPr>
                    <m:e>
                      <m:r>
                        <w:rPr>
                          <w:rFonts w:ascii="Cambria Math" w:hAnsi="Cambria Math"/>
                          <w:lang w:val="en-US"/>
                        </w:rPr>
                        <m:t>Rutin</m:t>
                      </m:r>
                    </m:e>
                  </m:d>
                </m:den>
              </m:f>
              <m:r>
                <w:rPr>
                  <w:rFonts w:ascii="Cambria Math" w:hAnsi="Cambria Math"/>
                  <w:lang w:val="en-US"/>
                </w:rPr>
                <m:t>+</m:t>
              </m:r>
              <m:r>
                <m:rPr>
                  <m:sty m:val="p"/>
                </m:rPr>
                <w:rPr>
                  <w:rFonts w:ascii="Cambria Math" w:hAnsi="Cambria Math"/>
                  <w:lang w:val="en-US"/>
                </w:rPr>
                <m:t>log⁡</m:t>
              </m:r>
              <m:sSup>
                <m:sSupPr>
                  <m:ctrlPr>
                    <w:rPr>
                      <w:rFonts w:ascii="Cambria Math" w:hAnsi="Cambria Math"/>
                      <w:i/>
                      <w:lang w:val="en-US"/>
                    </w:rPr>
                  </m:ctrlPr>
                </m:sSupPr>
                <m:e>
                  <m:r>
                    <w:rPr>
                      <w:rFonts w:ascii="Cambria Math" w:hAnsi="Cambria Math"/>
                      <w:lang w:val="en-US"/>
                    </w:rPr>
                    <m:t>[</m:t>
                  </m:r>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m:t>
                      </m:r>
                    </m:sup>
                  </m:sSup>
                  <m:r>
                    <w:rPr>
                      <w:rFonts w:ascii="Cambria Math" w:hAnsi="Cambria Math"/>
                      <w:lang w:val="en-US"/>
                    </w:rPr>
                    <m:t>]</m:t>
                  </m:r>
                </m:e>
                <m:sup>
                  <m:r>
                    <w:rPr>
                      <w:rFonts w:ascii="Cambria Math" w:hAnsi="Cambria Math"/>
                      <w:lang w:val="en-US"/>
                    </w:rPr>
                    <m:t>-2</m:t>
                  </m:r>
                </m:sup>
              </m:sSup>
            </m:e>
          </m:d>
        </m:oMath>
      </m:oMathPara>
    </w:p>
    <w:p w14:paraId="171921DE" w14:textId="77777777" w:rsidR="0097622A" w:rsidRPr="0091486B" w:rsidRDefault="0097622A" w:rsidP="0097622A">
      <w:pPr>
        <w:pStyle w:val="ListeParagraf"/>
        <w:autoSpaceDE w:val="0"/>
        <w:autoSpaceDN w:val="0"/>
        <w:adjustRightInd w:val="0"/>
        <w:ind w:firstLine="0"/>
        <w:jc w:val="center"/>
        <w:rPr>
          <w:rFonts w:eastAsiaTheme="minorEastAsia"/>
          <w:lang w:val="en-US"/>
        </w:rPr>
      </w:pPr>
    </w:p>
    <w:p w14:paraId="3A34F86C" w14:textId="77777777" w:rsidR="0097622A" w:rsidRPr="0091486B" w:rsidRDefault="0097622A" w:rsidP="0097622A">
      <w:pPr>
        <w:pStyle w:val="ListeParagraf"/>
        <w:autoSpaceDE w:val="0"/>
        <w:autoSpaceDN w:val="0"/>
        <w:adjustRightInd w:val="0"/>
        <w:ind w:firstLine="0"/>
        <w:jc w:val="left"/>
        <w:rPr>
          <w:rFonts w:eastAsiaTheme="minorEastAsia"/>
          <w:lang w:val="en-US"/>
        </w:rPr>
      </w:pPr>
      <m:oMathPara>
        <m:oMathParaPr>
          <m:jc m:val="left"/>
        </m:oMathParaPr>
        <m:oMath>
          <m:r>
            <w:rPr>
              <w:rFonts w:ascii="Cambria Math" w:hAnsi="Cambria Math"/>
              <w:lang w:val="en-US"/>
            </w:rPr>
            <m:t>E=</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o</m:t>
              </m:r>
            </m:sup>
          </m:sSup>
          <m:r>
            <w:rPr>
              <w:rFonts w:ascii="Cambria Math" w:hAnsi="Cambria Math"/>
              <w:lang w:val="en-US"/>
            </w:rPr>
            <m:t>-</m:t>
          </m:r>
          <m:f>
            <m:fPr>
              <m:ctrlPr>
                <w:rPr>
                  <w:rFonts w:ascii="Cambria Math" w:hAnsi="Cambria Math"/>
                  <w:i/>
                  <w:lang w:val="en-US"/>
                </w:rPr>
              </m:ctrlPr>
            </m:fPr>
            <m:num>
              <m:r>
                <w:rPr>
                  <w:rFonts w:ascii="Cambria Math" w:hAnsi="Cambria Math"/>
                  <w:lang w:val="en-US"/>
                </w:rPr>
                <m:t>0.0592</m:t>
              </m:r>
            </m:num>
            <m:den>
              <m:r>
                <w:rPr>
                  <w:rFonts w:ascii="Cambria Math" w:hAnsi="Cambria Math"/>
                  <w:lang w:val="en-US"/>
                </w:rPr>
                <m:t>n</m:t>
              </m:r>
            </m:den>
          </m:f>
          <m:r>
            <w:rPr>
              <w:rFonts w:ascii="Cambria Math" w:hAnsi="Cambria Math"/>
              <w:lang w:val="en-US"/>
            </w:rPr>
            <m:t>log</m:t>
          </m:r>
          <m:f>
            <m:fPr>
              <m:ctrlPr>
                <w:rPr>
                  <w:rFonts w:ascii="Cambria Math" w:hAnsi="Cambria Math"/>
                  <w:i/>
                  <w:lang w:val="en-US"/>
                </w:rPr>
              </m:ctrlPr>
            </m:fPr>
            <m:num>
              <m:d>
                <m:dPr>
                  <m:begChr m:val="["/>
                  <m:endChr m:val="]"/>
                  <m:ctrlPr>
                    <w:rPr>
                      <w:rFonts w:ascii="Cambria Math" w:hAnsi="Cambria Math"/>
                      <w:i/>
                      <w:lang w:val="en-US"/>
                    </w:rPr>
                  </m:ctrlPr>
                </m:dPr>
                <m:e>
                  <m:r>
                    <w:rPr>
                      <w:rFonts w:ascii="Cambria Math" w:hAnsi="Cambria Math"/>
                      <w:lang w:val="en-US"/>
                    </w:rPr>
                    <m:t>Rutin</m:t>
                  </m:r>
                  <m:sSubSup>
                    <m:sSubSupPr>
                      <m:ctrlPr>
                        <w:rPr>
                          <w:rFonts w:ascii="Cambria Math" w:hAnsi="Cambria Math"/>
                          <w:i/>
                          <w:lang w:val="en-US"/>
                        </w:rPr>
                      </m:ctrlPr>
                    </m:sSubSupPr>
                    <m:e>
                      <m:r>
                        <w:rPr>
                          <w:rFonts w:ascii="Cambria Math" w:hAnsi="Cambria Math"/>
                          <w:lang w:val="en-US"/>
                        </w:rPr>
                        <m:t>H</m:t>
                      </m:r>
                    </m:e>
                    <m:sub>
                      <m:r>
                        <w:rPr>
                          <w:rFonts w:ascii="Cambria Math" w:hAnsi="Cambria Math"/>
                          <w:lang w:val="en-US"/>
                        </w:rPr>
                        <m:t>2</m:t>
                      </m:r>
                    </m:sub>
                    <m:sup>
                      <m:r>
                        <w:rPr>
                          <w:rFonts w:ascii="Cambria Math" w:hAnsi="Cambria Math"/>
                          <w:lang w:val="en-US"/>
                        </w:rPr>
                        <m:t>(2-n)</m:t>
                      </m:r>
                    </m:sup>
                  </m:sSubSup>
                </m:e>
              </m:d>
            </m:num>
            <m:den>
              <m:d>
                <m:dPr>
                  <m:begChr m:val="["/>
                  <m:endChr m:val="]"/>
                  <m:ctrlPr>
                    <w:rPr>
                      <w:rFonts w:ascii="Cambria Math" w:hAnsi="Cambria Math"/>
                      <w:i/>
                      <w:lang w:val="en-US"/>
                    </w:rPr>
                  </m:ctrlPr>
                </m:dPr>
                <m:e>
                  <m:r>
                    <w:rPr>
                      <w:rFonts w:ascii="Cambria Math" w:hAnsi="Cambria Math"/>
                      <w:lang w:val="en-US"/>
                    </w:rPr>
                    <m:t>Rutin</m:t>
                  </m:r>
                </m:e>
              </m:d>
            </m:den>
          </m:f>
          <m:r>
            <w:rPr>
              <w:rFonts w:ascii="Cambria Math" w:hAnsi="Cambria Math"/>
              <w:lang w:val="en-US"/>
            </w:rPr>
            <m:t>-</m:t>
          </m:r>
          <m:f>
            <m:fPr>
              <m:ctrlPr>
                <w:rPr>
                  <w:rFonts w:ascii="Cambria Math" w:hAnsi="Cambria Math"/>
                  <w:i/>
                  <w:lang w:val="en-US"/>
                </w:rPr>
              </m:ctrlPr>
            </m:fPr>
            <m:num>
              <m:r>
                <w:rPr>
                  <w:rFonts w:ascii="Cambria Math" w:hAnsi="Cambria Math"/>
                  <w:lang w:val="en-US"/>
                </w:rPr>
                <m:t>0.0592</m:t>
              </m:r>
            </m:num>
            <m:den>
              <m:r>
                <w:rPr>
                  <w:rFonts w:ascii="Cambria Math" w:hAnsi="Cambria Math"/>
                  <w:lang w:val="en-US"/>
                </w:rPr>
                <m:t>n</m:t>
              </m:r>
            </m:den>
          </m:f>
          <m:r>
            <m:rPr>
              <m:sty m:val="p"/>
            </m:rPr>
            <w:rPr>
              <w:rFonts w:ascii="Cambria Math" w:hAnsi="Cambria Math"/>
              <w:lang w:val="en-US"/>
            </w:rPr>
            <m:t>log⁡</m:t>
          </m:r>
          <m:sSup>
            <m:sSupPr>
              <m:ctrlPr>
                <w:rPr>
                  <w:rFonts w:ascii="Cambria Math" w:hAnsi="Cambria Math"/>
                  <w:i/>
                  <w:lang w:val="en-US"/>
                </w:rPr>
              </m:ctrlPr>
            </m:sSupPr>
            <m:e>
              <m:r>
                <w:rPr>
                  <w:rFonts w:ascii="Cambria Math" w:hAnsi="Cambria Math"/>
                  <w:lang w:val="en-US"/>
                </w:rPr>
                <m:t>[</m:t>
              </m:r>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m:t>
                  </m:r>
                </m:sup>
              </m:sSup>
              <m:r>
                <w:rPr>
                  <w:rFonts w:ascii="Cambria Math" w:hAnsi="Cambria Math"/>
                  <w:lang w:val="en-US"/>
                </w:rPr>
                <m:t>]</m:t>
              </m:r>
            </m:e>
            <m:sup>
              <m:r>
                <w:rPr>
                  <w:rFonts w:ascii="Cambria Math" w:hAnsi="Cambria Math"/>
                  <w:lang w:val="en-US"/>
                </w:rPr>
                <m:t>-2</m:t>
              </m:r>
            </m:sup>
          </m:sSup>
        </m:oMath>
      </m:oMathPara>
    </w:p>
    <w:p w14:paraId="1D2B189C" w14:textId="77777777" w:rsidR="0097622A" w:rsidRPr="0091486B" w:rsidRDefault="0097622A" w:rsidP="0097622A">
      <w:pPr>
        <w:pStyle w:val="ListeParagraf"/>
        <w:autoSpaceDE w:val="0"/>
        <w:autoSpaceDN w:val="0"/>
        <w:adjustRightInd w:val="0"/>
        <w:ind w:firstLine="0"/>
        <w:jc w:val="left"/>
        <w:rPr>
          <w:rFonts w:eastAsiaTheme="minorEastAsia"/>
          <w:lang w:val="en-US"/>
        </w:rPr>
      </w:pPr>
    </w:p>
    <w:p w14:paraId="195BD631" w14:textId="77777777" w:rsidR="0097622A" w:rsidRPr="0091486B" w:rsidRDefault="0097622A" w:rsidP="0097622A">
      <w:pPr>
        <w:pStyle w:val="ListeParagraf"/>
        <w:autoSpaceDE w:val="0"/>
        <w:autoSpaceDN w:val="0"/>
        <w:adjustRightInd w:val="0"/>
        <w:ind w:firstLine="0"/>
        <w:jc w:val="left"/>
        <w:rPr>
          <w:rFonts w:eastAsiaTheme="minorEastAsia"/>
          <w:lang w:val="en-US"/>
        </w:rPr>
      </w:pPr>
      <w:r w:rsidRPr="0091486B">
        <w:rPr>
          <w:rFonts w:eastAsiaTheme="minorEastAsia"/>
          <w:lang w:val="en-US"/>
        </w:rPr>
        <w:t xml:space="preserve">Because </w:t>
      </w:r>
      <m:oMath>
        <m:f>
          <m:fPr>
            <m:ctrlPr>
              <w:rPr>
                <w:rFonts w:ascii="Cambria Math" w:hAnsi="Cambria Math"/>
                <w:i/>
                <w:lang w:val="en-US"/>
              </w:rPr>
            </m:ctrlPr>
          </m:fPr>
          <m:num>
            <m:d>
              <m:dPr>
                <m:begChr m:val="["/>
                <m:endChr m:val="]"/>
                <m:ctrlPr>
                  <w:rPr>
                    <w:rFonts w:ascii="Cambria Math" w:hAnsi="Cambria Math"/>
                    <w:i/>
                    <w:lang w:val="en-US"/>
                  </w:rPr>
                </m:ctrlPr>
              </m:dPr>
              <m:e>
                <m:r>
                  <w:rPr>
                    <w:rFonts w:ascii="Cambria Math" w:hAnsi="Cambria Math"/>
                    <w:lang w:val="en-US"/>
                  </w:rPr>
                  <m:t>Rutin</m:t>
                </m:r>
                <m:sSubSup>
                  <m:sSubSupPr>
                    <m:ctrlPr>
                      <w:rPr>
                        <w:rFonts w:ascii="Cambria Math" w:hAnsi="Cambria Math"/>
                        <w:i/>
                        <w:lang w:val="en-US"/>
                      </w:rPr>
                    </m:ctrlPr>
                  </m:sSubSupPr>
                  <m:e>
                    <m:r>
                      <w:rPr>
                        <w:rFonts w:ascii="Cambria Math" w:hAnsi="Cambria Math"/>
                        <w:lang w:val="en-US"/>
                      </w:rPr>
                      <m:t>H</m:t>
                    </m:r>
                  </m:e>
                  <m:sub>
                    <m:r>
                      <w:rPr>
                        <w:rFonts w:ascii="Cambria Math" w:hAnsi="Cambria Math"/>
                        <w:lang w:val="en-US"/>
                      </w:rPr>
                      <m:t>2</m:t>
                    </m:r>
                  </m:sub>
                  <m:sup>
                    <m:r>
                      <w:rPr>
                        <w:rFonts w:ascii="Cambria Math" w:hAnsi="Cambria Math"/>
                        <w:lang w:val="en-US"/>
                      </w:rPr>
                      <m:t>(2-n)</m:t>
                    </m:r>
                  </m:sup>
                </m:sSubSup>
              </m:e>
            </m:d>
          </m:num>
          <m:den>
            <m:d>
              <m:dPr>
                <m:begChr m:val="["/>
                <m:endChr m:val="]"/>
                <m:ctrlPr>
                  <w:rPr>
                    <w:rFonts w:ascii="Cambria Math" w:hAnsi="Cambria Math"/>
                    <w:i/>
                    <w:lang w:val="en-US"/>
                  </w:rPr>
                </m:ctrlPr>
              </m:dPr>
              <m:e>
                <m:r>
                  <w:rPr>
                    <w:rFonts w:ascii="Cambria Math" w:hAnsi="Cambria Math"/>
                    <w:lang w:val="en-US"/>
                  </w:rPr>
                  <m:t>Rutin</m:t>
                </m:r>
              </m:e>
            </m:d>
          </m:den>
        </m:f>
      </m:oMath>
      <w:r w:rsidRPr="0091486B">
        <w:rPr>
          <w:rFonts w:eastAsiaTheme="minorEastAsia"/>
          <w:lang w:val="en-US"/>
        </w:rPr>
        <w:t xml:space="preserve"> is constant, we can assume that</w:t>
      </w:r>
    </w:p>
    <w:p w14:paraId="7334CE25" w14:textId="77777777" w:rsidR="0097622A" w:rsidRPr="0091486B" w:rsidRDefault="0097622A" w:rsidP="0097622A">
      <w:pPr>
        <w:pStyle w:val="ListeParagraf"/>
        <w:autoSpaceDE w:val="0"/>
        <w:autoSpaceDN w:val="0"/>
        <w:adjustRightInd w:val="0"/>
        <w:ind w:firstLine="0"/>
        <w:jc w:val="left"/>
        <w:rPr>
          <w:rFonts w:eastAsiaTheme="minorEastAsia"/>
          <w:lang w:val="en-US"/>
        </w:rPr>
      </w:pPr>
    </w:p>
    <w:p w14:paraId="4BD5520F" w14:textId="77777777" w:rsidR="0097622A" w:rsidRPr="0091486B" w:rsidRDefault="00864138" w:rsidP="0097622A">
      <w:pPr>
        <w:pStyle w:val="ListeParagraf"/>
        <w:autoSpaceDE w:val="0"/>
        <w:autoSpaceDN w:val="0"/>
        <w:adjustRightInd w:val="0"/>
        <w:ind w:firstLine="0"/>
        <w:jc w:val="left"/>
        <w:rPr>
          <w:rFonts w:eastAsiaTheme="minorEastAsia"/>
          <w:lang w:val="en-US"/>
        </w:rPr>
      </w:pPr>
      <m:oMath>
        <m:sSup>
          <m:sSupPr>
            <m:ctrlPr>
              <w:rPr>
                <w:rFonts w:ascii="Cambria Math" w:eastAsiaTheme="minorEastAsia" w:hAnsi="Cambria Math"/>
                <w:i/>
                <w:lang w:val="en-US"/>
              </w:rPr>
            </m:ctrlPr>
          </m:sSupPr>
          <m:e>
            <m:r>
              <w:rPr>
                <w:rFonts w:ascii="Cambria Math" w:eastAsiaTheme="minorEastAsia" w:hAnsi="Cambria Math"/>
                <w:lang w:val="en-US"/>
              </w:rPr>
              <m:t>E</m:t>
            </m:r>
          </m:e>
          <m:sup>
            <m:r>
              <w:rPr>
                <w:rFonts w:ascii="Cambria Math" w:eastAsiaTheme="minorEastAsia" w:hAnsi="Cambria Math"/>
                <w:lang w:val="en-US"/>
              </w:rPr>
              <m:t>o</m:t>
            </m:r>
          </m:sup>
        </m:sSup>
        <m:r>
          <w:rPr>
            <w:rFonts w:ascii="Cambria Math" w:eastAsiaTheme="minorEastAsia" w:hAnsi="Cambria Math"/>
            <w:lang w:val="en-US"/>
          </w:rPr>
          <m:t>-</m:t>
        </m:r>
        <m:f>
          <m:fPr>
            <m:ctrlPr>
              <w:rPr>
                <w:rFonts w:ascii="Cambria Math" w:eastAsiaTheme="minorEastAsia" w:hAnsi="Cambria Math"/>
                <w:i/>
                <w:lang w:val="en-US"/>
              </w:rPr>
            </m:ctrlPr>
          </m:fPr>
          <m:num>
            <m:r>
              <w:rPr>
                <w:rFonts w:ascii="Cambria Math" w:eastAsiaTheme="minorEastAsia" w:hAnsi="Cambria Math"/>
                <w:lang w:val="en-US"/>
              </w:rPr>
              <m:t>0.0592</m:t>
            </m:r>
          </m:num>
          <m:den>
            <m:r>
              <w:rPr>
                <w:rFonts w:ascii="Cambria Math" w:eastAsiaTheme="minorEastAsia" w:hAnsi="Cambria Math"/>
                <w:lang w:val="en-US"/>
              </w:rPr>
              <m:t>n</m:t>
            </m:r>
          </m:den>
        </m:f>
        <m:r>
          <w:rPr>
            <w:rFonts w:ascii="Cambria Math" w:eastAsiaTheme="minorEastAsia" w:hAnsi="Cambria Math"/>
            <w:lang w:val="en-US"/>
          </w:rPr>
          <m:t>log</m:t>
        </m:r>
        <m:f>
          <m:fPr>
            <m:ctrlPr>
              <w:rPr>
                <w:rFonts w:ascii="Cambria Math" w:hAnsi="Cambria Math"/>
                <w:i/>
                <w:lang w:val="en-US"/>
              </w:rPr>
            </m:ctrlPr>
          </m:fPr>
          <m:num>
            <m:d>
              <m:dPr>
                <m:begChr m:val="["/>
                <m:endChr m:val="]"/>
                <m:ctrlPr>
                  <w:rPr>
                    <w:rFonts w:ascii="Cambria Math" w:hAnsi="Cambria Math"/>
                    <w:i/>
                    <w:lang w:val="en-US"/>
                  </w:rPr>
                </m:ctrlPr>
              </m:dPr>
              <m:e>
                <m:r>
                  <w:rPr>
                    <w:rFonts w:ascii="Cambria Math" w:hAnsi="Cambria Math"/>
                    <w:lang w:val="en-US"/>
                  </w:rPr>
                  <m:t>Rutin</m:t>
                </m:r>
                <m:sSubSup>
                  <m:sSubSupPr>
                    <m:ctrlPr>
                      <w:rPr>
                        <w:rFonts w:ascii="Cambria Math" w:hAnsi="Cambria Math"/>
                        <w:i/>
                        <w:lang w:val="en-US"/>
                      </w:rPr>
                    </m:ctrlPr>
                  </m:sSubSupPr>
                  <m:e>
                    <m:r>
                      <w:rPr>
                        <w:rFonts w:ascii="Cambria Math" w:hAnsi="Cambria Math"/>
                        <w:lang w:val="en-US"/>
                      </w:rPr>
                      <m:t>H</m:t>
                    </m:r>
                  </m:e>
                  <m:sub>
                    <m:r>
                      <w:rPr>
                        <w:rFonts w:ascii="Cambria Math" w:hAnsi="Cambria Math"/>
                        <w:lang w:val="en-US"/>
                      </w:rPr>
                      <m:t>2</m:t>
                    </m:r>
                  </m:sub>
                  <m:sup>
                    <m:r>
                      <w:rPr>
                        <w:rFonts w:ascii="Cambria Math" w:hAnsi="Cambria Math"/>
                        <w:lang w:val="en-US"/>
                      </w:rPr>
                      <m:t>(2-n)</m:t>
                    </m:r>
                  </m:sup>
                </m:sSubSup>
              </m:e>
            </m:d>
          </m:num>
          <m:den>
            <m:d>
              <m:dPr>
                <m:begChr m:val="["/>
                <m:endChr m:val="]"/>
                <m:ctrlPr>
                  <w:rPr>
                    <w:rFonts w:ascii="Cambria Math" w:hAnsi="Cambria Math"/>
                    <w:i/>
                    <w:lang w:val="en-US"/>
                  </w:rPr>
                </m:ctrlPr>
              </m:dPr>
              <m:e>
                <m:r>
                  <w:rPr>
                    <w:rFonts w:ascii="Cambria Math" w:hAnsi="Cambria Math"/>
                    <w:lang w:val="en-US"/>
                  </w:rPr>
                  <m:t>Rutin</m:t>
                </m:r>
              </m:e>
            </m:d>
          </m:den>
        </m:f>
      </m:oMath>
      <w:r w:rsidR="0097622A" w:rsidRPr="0091486B">
        <w:rPr>
          <w:rFonts w:eastAsiaTheme="minorEastAsia"/>
          <w:lang w:val="en-US"/>
        </w:rPr>
        <w:t xml:space="preserve">= a </w:t>
      </w:r>
    </w:p>
    <w:p w14:paraId="51B9E396" w14:textId="77777777" w:rsidR="0097622A" w:rsidRPr="0091486B" w:rsidRDefault="0097622A" w:rsidP="0097622A">
      <w:pPr>
        <w:pStyle w:val="ListeParagraf"/>
        <w:autoSpaceDE w:val="0"/>
        <w:autoSpaceDN w:val="0"/>
        <w:adjustRightInd w:val="0"/>
        <w:ind w:firstLine="0"/>
        <w:jc w:val="left"/>
        <w:rPr>
          <w:rFonts w:eastAsiaTheme="minorEastAsia"/>
          <w:lang w:val="en-US"/>
        </w:rPr>
      </w:pPr>
      <m:oMathPara>
        <m:oMathParaPr>
          <m:jc m:val="left"/>
        </m:oMathParaPr>
        <m:oMath>
          <m:r>
            <w:rPr>
              <w:rFonts w:ascii="Cambria Math" w:hAnsi="Cambria Math"/>
              <w:lang w:val="en-US"/>
            </w:rPr>
            <m:t>E=a-</m:t>
          </m:r>
          <m:f>
            <m:fPr>
              <m:ctrlPr>
                <w:rPr>
                  <w:rFonts w:ascii="Cambria Math" w:hAnsi="Cambria Math"/>
                  <w:i/>
                  <w:lang w:val="en-US"/>
                </w:rPr>
              </m:ctrlPr>
            </m:fPr>
            <m:num>
              <m:r>
                <w:rPr>
                  <w:rFonts w:ascii="Cambria Math" w:hAnsi="Cambria Math"/>
                  <w:lang w:val="en-US"/>
                </w:rPr>
                <m:t>0.0592×2</m:t>
              </m:r>
            </m:num>
            <m:den>
              <m:r>
                <w:rPr>
                  <w:rFonts w:ascii="Cambria Math" w:hAnsi="Cambria Math"/>
                  <w:lang w:val="en-US"/>
                </w:rPr>
                <m:t>n</m:t>
              </m:r>
            </m:den>
          </m:f>
          <m:r>
            <m:rPr>
              <m:sty m:val="p"/>
            </m:rPr>
            <w:rPr>
              <w:rFonts w:ascii="Cambria Math" w:hAnsi="Cambria Math"/>
              <w:lang w:val="en-US"/>
            </w:rPr>
            <m:t>pH</m:t>
          </m:r>
        </m:oMath>
      </m:oMathPara>
    </w:p>
    <w:p w14:paraId="635CDF09" w14:textId="77777777" w:rsidR="0097622A" w:rsidRPr="0091486B" w:rsidRDefault="0097622A" w:rsidP="0097622A">
      <w:pPr>
        <w:pStyle w:val="ListeParagraf"/>
        <w:autoSpaceDE w:val="0"/>
        <w:autoSpaceDN w:val="0"/>
        <w:adjustRightInd w:val="0"/>
        <w:ind w:firstLine="0"/>
        <w:jc w:val="left"/>
        <w:rPr>
          <w:b/>
          <w:lang w:val="en-US"/>
        </w:rPr>
      </w:pPr>
      <w:r w:rsidRPr="0091486B">
        <w:rPr>
          <w:noProof/>
        </w:rPr>
        <w:lastRenderedPageBreak/>
        <w:drawing>
          <wp:inline distT="0" distB="0" distL="0" distR="0" wp14:anchorId="4868B5AF" wp14:editId="740ED276">
            <wp:extent cx="4572000" cy="2743200"/>
            <wp:effectExtent l="0" t="0" r="0" b="0"/>
            <wp:docPr id="15" name="Grafik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7CE54B89" w14:textId="77777777" w:rsidR="0097622A" w:rsidRPr="0091486B" w:rsidRDefault="0097622A" w:rsidP="0097622A">
      <w:pPr>
        <w:pStyle w:val="ListeParagraf"/>
        <w:autoSpaceDE w:val="0"/>
        <w:autoSpaceDN w:val="0"/>
        <w:adjustRightInd w:val="0"/>
        <w:ind w:firstLine="0"/>
        <w:jc w:val="left"/>
        <w:rPr>
          <w:b/>
          <w:lang w:val="en-US"/>
        </w:rPr>
      </w:pPr>
    </w:p>
    <w:p w14:paraId="038FBCDC" w14:textId="77777777" w:rsidR="0097622A" w:rsidRPr="0091486B" w:rsidRDefault="0097622A" w:rsidP="0097622A">
      <w:pPr>
        <w:pStyle w:val="ListeParagraf"/>
        <w:autoSpaceDE w:val="0"/>
        <w:autoSpaceDN w:val="0"/>
        <w:adjustRightInd w:val="0"/>
        <w:ind w:firstLine="0"/>
        <w:rPr>
          <w:lang w:val="en-US"/>
        </w:rPr>
      </w:pPr>
      <w:r w:rsidRPr="0091486B">
        <w:rPr>
          <w:lang w:val="en-US"/>
        </w:rPr>
        <w:t>When graphs are drawn for both p</w:t>
      </w:r>
      <w:r w:rsidRPr="0091486B">
        <w:rPr>
          <w:vertAlign w:val="subscript"/>
          <w:lang w:val="en-US"/>
        </w:rPr>
        <w:t>a</w:t>
      </w:r>
      <w:r w:rsidRPr="0091486B">
        <w:rPr>
          <w:lang w:val="en-US"/>
        </w:rPr>
        <w:t xml:space="preserve"> and Ep</w:t>
      </w:r>
      <w:r w:rsidRPr="0091486B">
        <w:rPr>
          <w:vertAlign w:val="subscript"/>
          <w:lang w:val="en-US"/>
        </w:rPr>
        <w:t>c</w:t>
      </w:r>
      <w:r w:rsidRPr="0091486B">
        <w:rPr>
          <w:lang w:val="en-US"/>
        </w:rPr>
        <w:t xml:space="preserve"> vs. pH, we obtain equations of Ep</w:t>
      </w:r>
      <w:r w:rsidRPr="0091486B">
        <w:rPr>
          <w:vertAlign w:val="subscript"/>
          <w:lang w:val="en-US"/>
        </w:rPr>
        <w:t>a</w:t>
      </w:r>
      <w:r w:rsidRPr="0091486B">
        <w:rPr>
          <w:lang w:val="en-US"/>
        </w:rPr>
        <w:t>(V) = −0.0585 pH + 0.7276 and Ep</w:t>
      </w:r>
      <w:r w:rsidRPr="0091486B">
        <w:rPr>
          <w:vertAlign w:val="subscript"/>
          <w:lang w:val="en-US"/>
        </w:rPr>
        <w:t>c</w:t>
      </w:r>
      <w:r w:rsidRPr="0091486B">
        <w:rPr>
          <w:lang w:val="en-US"/>
        </w:rPr>
        <w:t xml:space="preserve">(V) = −0.0583 pH + 0.6971, respectively. The slopes are 0.0585 and 0.0583. These values are very close to the theoretical value of </w:t>
      </w:r>
      <m:oMath>
        <m:r>
          <w:rPr>
            <w:rFonts w:ascii="Cambria Math" w:hAnsi="Cambria Math"/>
            <w:lang w:val="en-US"/>
          </w:rPr>
          <m:t xml:space="preserve">0.0592x2/n </m:t>
        </m:r>
      </m:oMath>
      <w:r w:rsidRPr="0091486B">
        <w:rPr>
          <w:lang w:val="en-US"/>
        </w:rPr>
        <w:t>for the electron number of 2.</w:t>
      </w:r>
    </w:p>
    <w:p w14:paraId="3C4D0197" w14:textId="77777777" w:rsidR="0097622A" w:rsidRPr="0091486B" w:rsidRDefault="0097622A" w:rsidP="0097622A">
      <w:pPr>
        <w:pStyle w:val="ListeParagraf"/>
        <w:autoSpaceDE w:val="0"/>
        <w:autoSpaceDN w:val="0"/>
        <w:adjustRightInd w:val="0"/>
        <w:ind w:firstLine="0"/>
        <w:rPr>
          <w:lang w:val="en-US"/>
        </w:rPr>
      </w:pPr>
    </w:p>
    <w:p w14:paraId="7142C423" w14:textId="6537C375" w:rsidR="0097622A" w:rsidRPr="0091486B" w:rsidRDefault="0097622A" w:rsidP="0097622A">
      <w:pPr>
        <w:pStyle w:val="ListeParagraf"/>
        <w:autoSpaceDE w:val="0"/>
        <w:autoSpaceDN w:val="0"/>
        <w:adjustRightInd w:val="0"/>
        <w:ind w:firstLine="0"/>
        <w:rPr>
          <w:lang w:val="en-US"/>
        </w:rPr>
      </w:pPr>
      <w:r w:rsidRPr="0091486B">
        <w:rPr>
          <w:b/>
          <w:lang w:val="en-US"/>
        </w:rPr>
        <w:t>1</w:t>
      </w:r>
      <w:r w:rsidR="009D02B3">
        <w:rPr>
          <w:b/>
          <w:lang w:val="en-US"/>
        </w:rPr>
        <w:t>7</w:t>
      </w:r>
      <w:r w:rsidRPr="0091486B">
        <w:rPr>
          <w:b/>
          <w:lang w:val="en-US"/>
        </w:rPr>
        <w:t>.6.</w:t>
      </w:r>
    </w:p>
    <w:p w14:paraId="296B5B17" w14:textId="21460B42" w:rsidR="0097622A" w:rsidRPr="0091486B" w:rsidRDefault="004B533A" w:rsidP="0097622A">
      <w:pPr>
        <w:autoSpaceDE w:val="0"/>
        <w:autoSpaceDN w:val="0"/>
        <w:adjustRightInd w:val="0"/>
        <w:spacing w:line="276" w:lineRule="auto"/>
        <w:rPr>
          <w:lang w:val="en-US"/>
        </w:rPr>
      </w:pPr>
      <w:r>
        <w:rPr>
          <w:lang w:val="en-US"/>
        </w:rPr>
        <w:pict w14:anchorId="227FF0CF">
          <v:shape id="_x0000_i1188" type="#_x0000_t75" style="width:396pt;height:175pt">
            <v:imagedata r:id="rId191" o:title=""/>
          </v:shape>
        </w:pict>
      </w:r>
    </w:p>
    <w:p w14:paraId="16925C3F" w14:textId="77777777" w:rsidR="0097622A" w:rsidRPr="0091486B" w:rsidRDefault="0097622A" w:rsidP="0097622A">
      <w:pPr>
        <w:autoSpaceDE w:val="0"/>
        <w:autoSpaceDN w:val="0"/>
        <w:adjustRightInd w:val="0"/>
        <w:spacing w:line="276" w:lineRule="auto"/>
        <w:jc w:val="both"/>
        <w:rPr>
          <w:lang w:val="en-US"/>
        </w:rPr>
      </w:pPr>
    </w:p>
    <w:p w14:paraId="07E99D07" w14:textId="3913DA70" w:rsidR="0097622A" w:rsidRPr="0091486B" w:rsidRDefault="0097622A" w:rsidP="0097622A">
      <w:pPr>
        <w:autoSpaceDE w:val="0"/>
        <w:autoSpaceDN w:val="0"/>
        <w:adjustRightInd w:val="0"/>
        <w:spacing w:line="276" w:lineRule="auto"/>
        <w:jc w:val="both"/>
        <w:rPr>
          <w:rFonts w:eastAsiaTheme="minorEastAsia"/>
          <w:lang w:val="en-US"/>
        </w:rPr>
      </w:pPr>
      <w:r w:rsidRPr="0091486B">
        <w:rPr>
          <w:b/>
          <w:lang w:val="en-US"/>
        </w:rPr>
        <w:t>1</w:t>
      </w:r>
      <w:r w:rsidR="009D02B3">
        <w:rPr>
          <w:b/>
          <w:lang w:val="en-US"/>
        </w:rPr>
        <w:t>7</w:t>
      </w:r>
      <w:r w:rsidRPr="0091486B">
        <w:rPr>
          <w:b/>
          <w:lang w:val="en-US"/>
        </w:rPr>
        <w:t xml:space="preserve">.7. </w:t>
      </w:r>
      <w:r w:rsidRPr="0091486B">
        <w:rPr>
          <w:lang w:val="en-US"/>
        </w:rPr>
        <w:t>SCE reaction:</w:t>
      </w:r>
      <w:r w:rsidRPr="0091486B">
        <w:rPr>
          <w:b/>
          <w:lang w:val="en-US"/>
        </w:rPr>
        <w:t xml:space="preserve"> </w:t>
      </w:r>
      <m:oMath>
        <m:sSub>
          <m:sSubPr>
            <m:ctrlPr>
              <w:rPr>
                <w:rFonts w:ascii="Cambria Math" w:hAnsi="Cambria Math"/>
                <w:lang w:val="en-US"/>
              </w:rPr>
            </m:ctrlPr>
          </m:sSubPr>
          <m:e>
            <m:r>
              <w:rPr>
                <w:rFonts w:ascii="Cambria Math" w:hAnsi="Cambria Math"/>
                <w:lang w:val="en-US"/>
              </w:rPr>
              <m:t>Hg</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Cl</m:t>
            </m:r>
          </m:e>
          <m:sub>
            <m:r>
              <w:rPr>
                <w:rFonts w:ascii="Cambria Math" w:hAnsi="Cambria Math"/>
                <w:lang w:val="en-US"/>
              </w:rPr>
              <m:t>2</m:t>
            </m:r>
          </m:sub>
        </m:sSub>
        <m:r>
          <w:rPr>
            <w:rFonts w:ascii="Cambria Math" w:hAnsi="Cambria Math"/>
            <w:lang w:val="en-US"/>
          </w:rPr>
          <m:t>(s)+2</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sup>
        </m:sSup>
        <m:r>
          <w:rPr>
            <w:rFonts w:ascii="Cambria Math" w:hAnsi="Cambria Math"/>
            <w:lang w:val="en-US"/>
          </w:rPr>
          <m:t>→2Hg</m:t>
        </m:r>
        <m:d>
          <m:dPr>
            <m:ctrlPr>
              <w:rPr>
                <w:rFonts w:ascii="Cambria Math" w:hAnsi="Cambria Math"/>
                <w:i/>
                <w:lang w:val="en-US"/>
              </w:rPr>
            </m:ctrlPr>
          </m:dPr>
          <m:e>
            <m:r>
              <w:rPr>
                <w:rFonts w:ascii="Cambria Math" w:hAnsi="Cambria Math"/>
                <w:lang w:val="en-US"/>
              </w:rPr>
              <m:t>l</m:t>
            </m:r>
          </m:e>
        </m:d>
        <m:r>
          <w:rPr>
            <w:rFonts w:ascii="Cambria Math" w:hAnsi="Cambria Math"/>
            <w:lang w:val="en-US"/>
          </w:rPr>
          <m:t>+2</m:t>
        </m:r>
        <m:sSup>
          <m:sSupPr>
            <m:ctrlPr>
              <w:rPr>
                <w:rFonts w:ascii="Cambria Math" w:hAnsi="Cambria Math"/>
                <w:i/>
                <w:lang w:val="en-US"/>
              </w:rPr>
            </m:ctrlPr>
          </m:sSupPr>
          <m:e>
            <m:r>
              <w:rPr>
                <w:rFonts w:ascii="Cambria Math" w:hAnsi="Cambria Math"/>
                <w:lang w:val="en-US"/>
              </w:rPr>
              <m:t>Cl</m:t>
            </m:r>
          </m:e>
          <m:sup>
            <m:r>
              <w:rPr>
                <w:rFonts w:ascii="Cambria Math" w:hAnsi="Cambria Math"/>
                <w:lang w:val="en-US"/>
              </w:rPr>
              <m:t>-</m:t>
            </m:r>
          </m:sup>
        </m:sSup>
      </m:oMath>
    </w:p>
    <w:p w14:paraId="2839DB9A" w14:textId="77777777" w:rsidR="0097622A" w:rsidRPr="0091486B" w:rsidRDefault="0097622A" w:rsidP="0097622A">
      <w:pPr>
        <w:autoSpaceDE w:val="0"/>
        <w:autoSpaceDN w:val="0"/>
        <w:adjustRightInd w:val="0"/>
        <w:spacing w:line="276" w:lineRule="auto"/>
        <w:jc w:val="both"/>
        <w:rPr>
          <w:lang w:val="en-US"/>
        </w:rPr>
      </w:pPr>
      <w:r w:rsidRPr="0091486B">
        <w:rPr>
          <w:lang w:val="en-US"/>
        </w:rPr>
        <w:t xml:space="preserve">The Nernst equation of this reaction at 25 </w:t>
      </w:r>
      <w:r w:rsidRPr="0091486B">
        <w:rPr>
          <w:lang w:val="en-US" w:bidi="he-IL"/>
        </w:rPr>
        <w:t>°</w:t>
      </w:r>
      <w:r w:rsidRPr="0091486B">
        <w:rPr>
          <w:lang w:val="en-US"/>
        </w:rPr>
        <w:t xml:space="preserve">C is </w:t>
      </w:r>
    </w:p>
    <w:p w14:paraId="4EAA766A" w14:textId="77777777" w:rsidR="0097622A" w:rsidRPr="0091486B" w:rsidRDefault="0097622A" w:rsidP="0097622A">
      <w:pPr>
        <w:autoSpaceDE w:val="0"/>
        <w:autoSpaceDN w:val="0"/>
        <w:adjustRightInd w:val="0"/>
        <w:spacing w:line="276" w:lineRule="auto"/>
        <w:jc w:val="both"/>
        <w:rPr>
          <w:lang w:val="en-US"/>
        </w:rPr>
      </w:pPr>
    </w:p>
    <w:p w14:paraId="7C8DA7AE" w14:textId="77777777" w:rsidR="0097622A" w:rsidRPr="0091486B" w:rsidRDefault="0097622A" w:rsidP="0097622A">
      <w:pPr>
        <w:pStyle w:val="ListeParagraf"/>
        <w:autoSpaceDE w:val="0"/>
        <w:autoSpaceDN w:val="0"/>
        <w:adjustRightInd w:val="0"/>
        <w:ind w:firstLine="0"/>
        <w:jc w:val="center"/>
        <w:rPr>
          <w:rFonts w:eastAsiaTheme="minorEastAsia"/>
          <w:lang w:val="en-US"/>
        </w:rPr>
      </w:pPr>
      <m:oMathPara>
        <m:oMathParaPr>
          <m:jc m:val="left"/>
        </m:oMathParaPr>
        <m:oMath>
          <m:r>
            <w:rPr>
              <w:rFonts w:ascii="Cambria Math" w:hAnsi="Cambria Math"/>
              <w:lang w:val="en-US"/>
            </w:rPr>
            <m:t>E=</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o</m:t>
              </m:r>
            </m:sup>
          </m:sSup>
          <m:r>
            <w:rPr>
              <w:rFonts w:ascii="Cambria Math" w:hAnsi="Cambria Math"/>
              <w:lang w:val="en-US"/>
            </w:rPr>
            <m:t>-</m:t>
          </m:r>
          <m:f>
            <m:fPr>
              <m:ctrlPr>
                <w:rPr>
                  <w:rFonts w:ascii="Cambria Math" w:hAnsi="Cambria Math"/>
                  <w:i/>
                  <w:lang w:val="en-US"/>
                </w:rPr>
              </m:ctrlPr>
            </m:fPr>
            <m:num>
              <m:r>
                <w:rPr>
                  <w:rFonts w:ascii="Cambria Math" w:hAnsi="Cambria Math"/>
                  <w:lang w:val="en-US"/>
                </w:rPr>
                <m:t>0.0592</m:t>
              </m:r>
            </m:num>
            <m:den>
              <m:r>
                <w:rPr>
                  <w:rFonts w:ascii="Cambria Math" w:hAnsi="Cambria Math"/>
                  <w:lang w:val="en-US"/>
                </w:rPr>
                <m:t>2</m:t>
              </m:r>
            </m:den>
          </m:f>
          <m:r>
            <m:rPr>
              <m:sty m:val="p"/>
            </m:rPr>
            <w:rPr>
              <w:rFonts w:ascii="Cambria Math" w:hAnsi="Cambria Math"/>
              <w:lang w:val="en-US"/>
            </w:rPr>
            <m:t>log⁡</m:t>
          </m:r>
          <m:r>
            <w:rPr>
              <w:rFonts w:ascii="Cambria Math" w:hAnsi="Cambria Math"/>
              <w:lang w:val="en-US"/>
            </w:rPr>
            <m:t>[</m:t>
          </m:r>
          <m:sSup>
            <m:sSupPr>
              <m:ctrlPr>
                <w:rPr>
                  <w:rFonts w:ascii="Cambria Math" w:hAnsi="Cambria Math"/>
                  <w:i/>
                  <w:lang w:val="en-US"/>
                </w:rPr>
              </m:ctrlPr>
            </m:sSupPr>
            <m:e>
              <m:r>
                <w:rPr>
                  <w:rFonts w:ascii="Cambria Math" w:hAnsi="Cambria Math"/>
                  <w:lang w:val="en-US"/>
                </w:rPr>
                <m:t>Cl</m:t>
              </m:r>
            </m:e>
            <m:sup>
              <m:r>
                <w:rPr>
                  <w:rFonts w:ascii="Cambria Math" w:hAnsi="Cambria Math"/>
                  <w:lang w:val="en-US"/>
                </w:rPr>
                <m:t>-</m:t>
              </m:r>
            </m:sup>
          </m:sSup>
          <m:sSup>
            <m:sSupPr>
              <m:ctrlPr>
                <w:rPr>
                  <w:rFonts w:ascii="Cambria Math" w:hAnsi="Cambria Math"/>
                  <w:i/>
                  <w:lang w:val="en-US"/>
                </w:rPr>
              </m:ctrlPr>
            </m:sSupPr>
            <m:e>
              <m:r>
                <w:rPr>
                  <w:rFonts w:ascii="Cambria Math" w:hAnsi="Cambria Math"/>
                  <w:lang w:val="en-US"/>
                </w:rPr>
                <m:t>]</m:t>
              </m:r>
            </m:e>
            <m:sup>
              <m:r>
                <w:rPr>
                  <w:rFonts w:ascii="Cambria Math" w:hAnsi="Cambria Math"/>
                  <w:lang w:val="en-US"/>
                </w:rPr>
                <m:t>2</m:t>
              </m:r>
            </m:sup>
          </m:sSup>
        </m:oMath>
      </m:oMathPara>
    </w:p>
    <w:p w14:paraId="6166C2FB" w14:textId="77777777" w:rsidR="0097622A" w:rsidRPr="0091486B" w:rsidRDefault="0097622A" w:rsidP="0097622A">
      <w:pPr>
        <w:pStyle w:val="ListeParagraf"/>
        <w:autoSpaceDE w:val="0"/>
        <w:autoSpaceDN w:val="0"/>
        <w:adjustRightInd w:val="0"/>
        <w:ind w:firstLine="0"/>
        <w:jc w:val="center"/>
        <w:rPr>
          <w:rFonts w:eastAsiaTheme="minorEastAsia"/>
          <w:lang w:val="en-US"/>
        </w:rPr>
      </w:pPr>
    </w:p>
    <w:p w14:paraId="3E53124B" w14:textId="77777777" w:rsidR="0097622A" w:rsidRPr="0091486B" w:rsidRDefault="00864138" w:rsidP="0097622A">
      <w:pPr>
        <w:pStyle w:val="ListeParagraf"/>
        <w:autoSpaceDE w:val="0"/>
        <w:autoSpaceDN w:val="0"/>
        <w:adjustRightInd w:val="0"/>
        <w:ind w:firstLine="0"/>
        <w:jc w:val="center"/>
        <w:rPr>
          <w:rFonts w:eastAsiaTheme="minorEastAsia"/>
          <w:lang w:val="en-US"/>
        </w:rPr>
      </w:pPr>
      <m:oMathPara>
        <m:oMathParaPr>
          <m:jc m:val="left"/>
        </m:oMathParaPr>
        <m:oMath>
          <m:d>
            <m:dPr>
              <m:begChr m:val="["/>
              <m:endChr m:val="]"/>
              <m:ctrlPr>
                <w:rPr>
                  <w:rFonts w:ascii="Cambria Math" w:hAnsi="Cambria Math"/>
                  <w:i/>
                  <w:lang w:val="en-US"/>
                </w:rPr>
              </m:ctrlPr>
            </m:dPr>
            <m:e>
              <m:sSup>
                <m:sSupPr>
                  <m:ctrlPr>
                    <w:rPr>
                      <w:rFonts w:ascii="Cambria Math" w:hAnsi="Cambria Math"/>
                      <w:i/>
                      <w:lang w:val="en-US"/>
                    </w:rPr>
                  </m:ctrlPr>
                </m:sSupPr>
                <m:e>
                  <m:r>
                    <w:rPr>
                      <w:rFonts w:ascii="Cambria Math" w:hAnsi="Cambria Math"/>
                      <w:lang w:val="en-US"/>
                    </w:rPr>
                    <m:t>Cl</m:t>
                  </m:r>
                </m:e>
                <m:sup>
                  <m:r>
                    <w:rPr>
                      <w:rFonts w:ascii="Cambria Math" w:hAnsi="Cambria Math"/>
                      <w:lang w:val="en-US"/>
                    </w:rPr>
                    <m:t>-</m:t>
                  </m:r>
                </m:sup>
              </m:sSup>
            </m:e>
          </m:d>
          <m:r>
            <w:rPr>
              <w:rFonts w:ascii="Cambria Math" w:hAnsi="Cambria Math"/>
              <w:lang w:val="en-US"/>
            </w:rPr>
            <m:t>=</m:t>
          </m:r>
          <m:f>
            <m:fPr>
              <m:ctrlPr>
                <w:rPr>
                  <w:rFonts w:ascii="Cambria Math" w:hAnsi="Cambria Math"/>
                  <w:i/>
                  <w:lang w:val="en-US"/>
                </w:rPr>
              </m:ctrlPr>
            </m:fPr>
            <m:num>
              <m:f>
                <m:fPr>
                  <m:ctrlPr>
                    <w:rPr>
                      <w:rFonts w:ascii="Cambria Math" w:hAnsi="Cambria Math"/>
                      <w:i/>
                      <w:lang w:val="en-US"/>
                    </w:rPr>
                  </m:ctrlPr>
                </m:fPr>
                <m:num>
                  <m:r>
                    <w:rPr>
                      <w:rFonts w:ascii="Cambria Math" w:hAnsi="Cambria Math"/>
                      <w:lang w:val="en-US"/>
                    </w:rPr>
                    <m:t>342 g</m:t>
                  </m:r>
                </m:num>
                <m:den>
                  <m:r>
                    <w:rPr>
                      <w:rFonts w:ascii="Cambria Math" w:hAnsi="Cambria Math"/>
                      <w:lang w:val="en-US"/>
                    </w:rPr>
                    <m:t>74.5 g/mol</m:t>
                  </m:r>
                </m:den>
              </m:f>
            </m:num>
            <m:den>
              <m:r>
                <w:rPr>
                  <w:rFonts w:ascii="Cambria Math" w:hAnsi="Cambria Math"/>
                  <w:lang w:val="en-US"/>
                </w:rPr>
                <m:t>1 L solution</m:t>
              </m:r>
            </m:den>
          </m:f>
          <m:r>
            <w:rPr>
              <w:rFonts w:ascii="Cambria Math" w:hAnsi="Cambria Math"/>
              <w:lang w:val="en-US"/>
            </w:rPr>
            <m:t>=4.59 M</m:t>
          </m:r>
        </m:oMath>
      </m:oMathPara>
    </w:p>
    <w:p w14:paraId="13F18B6F" w14:textId="77777777" w:rsidR="0097622A" w:rsidRPr="0091486B" w:rsidRDefault="0097622A" w:rsidP="0097622A">
      <w:pPr>
        <w:pStyle w:val="ListeParagraf"/>
        <w:autoSpaceDE w:val="0"/>
        <w:autoSpaceDN w:val="0"/>
        <w:adjustRightInd w:val="0"/>
        <w:ind w:firstLine="0"/>
        <w:jc w:val="center"/>
        <w:rPr>
          <w:rFonts w:eastAsiaTheme="minorEastAsia"/>
          <w:lang w:val="en-US"/>
        </w:rPr>
      </w:pPr>
    </w:p>
    <w:p w14:paraId="347EE00A" w14:textId="77777777" w:rsidR="0097622A" w:rsidRPr="0091486B" w:rsidRDefault="0097622A" w:rsidP="0097622A">
      <w:pPr>
        <w:autoSpaceDE w:val="0"/>
        <w:autoSpaceDN w:val="0"/>
        <w:adjustRightInd w:val="0"/>
        <w:spacing w:line="276" w:lineRule="auto"/>
        <w:jc w:val="both"/>
        <w:rPr>
          <w:lang w:val="en-US"/>
        </w:rPr>
      </w:pPr>
      <w:r w:rsidRPr="0091486B">
        <w:rPr>
          <w:rFonts w:eastAsiaTheme="minorEastAsia"/>
          <w:lang w:val="en-US"/>
        </w:rPr>
        <w:t>Because potential of the SCE depends on the chloride concentration, its potential increases by decreasing Cl</w:t>
      </w:r>
      <w:r w:rsidRPr="0091486B">
        <w:rPr>
          <w:rFonts w:eastAsiaTheme="minorEastAsia"/>
          <w:vertAlign w:val="superscript"/>
          <w:lang w:val="en-US"/>
        </w:rPr>
        <w:t>–</w:t>
      </w:r>
      <w:r w:rsidRPr="0091486B">
        <w:rPr>
          <w:rFonts w:eastAsiaTheme="minorEastAsia"/>
          <w:lang w:val="en-US"/>
        </w:rPr>
        <w:t xml:space="preserve"> concentration. Therefore, its potential shifts to lower values (</w:t>
      </w:r>
      <w:r w:rsidRPr="0091486B">
        <w:rPr>
          <w:rFonts w:eastAsiaTheme="minorEastAsia"/>
          <w:i/>
          <w:lang w:val="en-US"/>
        </w:rPr>
        <w:t>decreases</w:t>
      </w:r>
      <w:r w:rsidRPr="0091486B">
        <w:rPr>
          <w:rFonts w:eastAsiaTheme="minorEastAsia"/>
          <w:lang w:val="en-US"/>
        </w:rPr>
        <w:t xml:space="preserve">), </w:t>
      </w:r>
      <w:r w:rsidRPr="0091486B">
        <w:rPr>
          <w:lang w:val="en-US"/>
        </w:rPr>
        <w:t>if the KCl concentration is changed from 4.59 M to 1.0 M KCl.</w:t>
      </w:r>
    </w:p>
    <w:p w14:paraId="0265BAC0" w14:textId="77777777" w:rsidR="0097622A" w:rsidRPr="0091486B" w:rsidRDefault="0097622A" w:rsidP="0097622A">
      <w:pPr>
        <w:autoSpaceDE w:val="0"/>
        <w:autoSpaceDN w:val="0"/>
        <w:adjustRightInd w:val="0"/>
        <w:spacing w:line="276" w:lineRule="auto"/>
        <w:jc w:val="both"/>
        <w:rPr>
          <w:b/>
          <w:lang w:val="en-US"/>
        </w:rPr>
      </w:pPr>
    </w:p>
    <w:p w14:paraId="13BA066F" w14:textId="362C6653" w:rsidR="0097622A" w:rsidRPr="0091486B" w:rsidRDefault="0097622A" w:rsidP="0097622A">
      <w:pPr>
        <w:autoSpaceDE w:val="0"/>
        <w:autoSpaceDN w:val="0"/>
        <w:adjustRightInd w:val="0"/>
        <w:spacing w:line="276" w:lineRule="auto"/>
        <w:jc w:val="both"/>
        <w:rPr>
          <w:lang w:val="en-US"/>
        </w:rPr>
      </w:pPr>
      <w:r w:rsidRPr="0091486B">
        <w:rPr>
          <w:b/>
          <w:lang w:val="en-US"/>
        </w:rPr>
        <w:t>1</w:t>
      </w:r>
      <w:r w:rsidR="009D02B3">
        <w:rPr>
          <w:b/>
          <w:lang w:val="en-US"/>
        </w:rPr>
        <w:t>7</w:t>
      </w:r>
      <w:r w:rsidRPr="0091486B">
        <w:rPr>
          <w:b/>
          <w:lang w:val="en-US"/>
        </w:rPr>
        <w:t>.8.</w:t>
      </w:r>
    </w:p>
    <w:p w14:paraId="62958A05" w14:textId="77777777" w:rsidR="0097622A" w:rsidRPr="0091486B" w:rsidRDefault="0097622A" w:rsidP="0097622A">
      <w:pPr>
        <w:autoSpaceDE w:val="0"/>
        <w:autoSpaceDN w:val="0"/>
        <w:adjustRightInd w:val="0"/>
        <w:spacing w:line="276" w:lineRule="auto"/>
        <w:jc w:val="center"/>
        <w:rPr>
          <w:b/>
          <w:lang w:val="en-US"/>
        </w:rPr>
      </w:pPr>
    </w:p>
    <w:p w14:paraId="1DDCCD6A" w14:textId="77777777" w:rsidR="0097622A" w:rsidRPr="0091486B" w:rsidRDefault="0097622A" w:rsidP="0097622A">
      <w:pPr>
        <w:autoSpaceDE w:val="0"/>
        <w:autoSpaceDN w:val="0"/>
        <w:adjustRightInd w:val="0"/>
        <w:spacing w:line="276" w:lineRule="auto"/>
        <w:rPr>
          <w:b/>
          <w:lang w:val="en-US"/>
        </w:rPr>
      </w:pPr>
      <w:r w:rsidRPr="0091486B">
        <w:rPr>
          <w:noProof/>
        </w:rPr>
        <w:drawing>
          <wp:inline distT="0" distB="0" distL="0" distR="0" wp14:anchorId="77ACFB8A" wp14:editId="423AD4F1">
            <wp:extent cx="4267200" cy="2590800"/>
            <wp:effectExtent l="0" t="0" r="0" b="0"/>
            <wp:docPr id="16" name="Grafik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3AC12F0E" w14:textId="296D56A2" w:rsidR="0097622A" w:rsidRPr="0091486B" w:rsidRDefault="0097622A" w:rsidP="0097622A">
      <w:pPr>
        <w:autoSpaceDE w:val="0"/>
        <w:autoSpaceDN w:val="0"/>
        <w:adjustRightInd w:val="0"/>
        <w:spacing w:line="276" w:lineRule="auto"/>
        <w:jc w:val="both"/>
        <w:rPr>
          <w:rFonts w:eastAsiaTheme="minorEastAsia"/>
          <w:lang w:val="en-US"/>
        </w:rPr>
      </w:pPr>
      <w:r w:rsidRPr="0091486B">
        <w:rPr>
          <w:b/>
          <w:lang w:val="en-US"/>
        </w:rPr>
        <w:t>1</w:t>
      </w:r>
      <w:r w:rsidR="009D02B3">
        <w:rPr>
          <w:b/>
          <w:lang w:val="en-US"/>
        </w:rPr>
        <w:t>7</w:t>
      </w:r>
      <w:r w:rsidRPr="0091486B">
        <w:rPr>
          <w:b/>
          <w:lang w:val="en-US"/>
        </w:rPr>
        <w:t xml:space="preserve">.9. </w:t>
      </w:r>
      <m:oMath>
        <m:r>
          <w:rPr>
            <w:rFonts w:ascii="Cambria Math" w:hAnsi="Cambria Math"/>
            <w:lang w:val="en-US"/>
          </w:rPr>
          <m:t>I</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a</m:t>
            </m:r>
          </m:sub>
        </m:sSub>
        <m:d>
          <m:dPr>
            <m:ctrlPr>
              <w:rPr>
                <w:rFonts w:ascii="Cambria Math" w:hAnsi="Cambria Math"/>
                <w:i/>
                <w:lang w:val="en-US"/>
              </w:rPr>
            </m:ctrlPr>
          </m:dPr>
          <m:e>
            <m:r>
              <w:rPr>
                <w:rFonts w:ascii="Cambria Math" w:hAnsi="Cambria Math"/>
                <w:lang w:val="en-US"/>
              </w:rPr>
              <m:t>μA</m:t>
            </m:r>
          </m:e>
        </m:d>
        <m:r>
          <w:rPr>
            <w:rFonts w:ascii="Cambria Math" w:hAnsi="Cambria Math"/>
            <w:lang w:val="en-US"/>
          </w:rPr>
          <m:t>=1.169</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rutin</m:t>
            </m:r>
          </m:sub>
        </m:sSub>
        <m:d>
          <m:dPr>
            <m:ctrlPr>
              <w:rPr>
                <w:rFonts w:ascii="Cambria Math" w:hAnsi="Cambria Math"/>
                <w:i/>
                <w:lang w:val="en-US"/>
              </w:rPr>
            </m:ctrlPr>
          </m:dPr>
          <m:e>
            <m:r>
              <w:rPr>
                <w:rFonts w:ascii="Cambria Math" w:hAnsi="Cambria Math"/>
                <w:lang w:val="en-US"/>
              </w:rPr>
              <m:t>mM</m:t>
            </m:r>
          </m:e>
        </m:d>
        <m:r>
          <w:rPr>
            <w:rFonts w:ascii="Cambria Math" w:hAnsi="Cambria Math"/>
            <w:lang w:val="en-US"/>
          </w:rPr>
          <m:t>+0.6722</m:t>
        </m:r>
      </m:oMath>
    </w:p>
    <w:p w14:paraId="2036F3DF" w14:textId="77777777" w:rsidR="0097622A" w:rsidRPr="0091486B" w:rsidRDefault="0097622A" w:rsidP="0097622A">
      <w:pPr>
        <w:autoSpaceDE w:val="0"/>
        <w:autoSpaceDN w:val="0"/>
        <w:adjustRightInd w:val="0"/>
        <w:spacing w:line="276" w:lineRule="auto"/>
        <w:jc w:val="both"/>
        <w:rPr>
          <w:b/>
          <w:lang w:val="en-US"/>
        </w:rPr>
      </w:pPr>
    </w:p>
    <w:p w14:paraId="773665EF" w14:textId="6DA8A6D4" w:rsidR="0097622A" w:rsidRPr="0091486B" w:rsidRDefault="0097622A" w:rsidP="0097622A">
      <w:pPr>
        <w:autoSpaceDE w:val="0"/>
        <w:autoSpaceDN w:val="0"/>
        <w:adjustRightInd w:val="0"/>
        <w:spacing w:line="276" w:lineRule="auto"/>
        <w:jc w:val="both"/>
        <w:rPr>
          <w:lang w:val="en-US"/>
        </w:rPr>
      </w:pPr>
      <w:r w:rsidRPr="0091486B">
        <w:rPr>
          <w:b/>
          <w:lang w:val="en-US"/>
        </w:rPr>
        <w:t>1</w:t>
      </w:r>
      <w:r w:rsidR="009D02B3">
        <w:rPr>
          <w:b/>
          <w:lang w:val="en-US"/>
        </w:rPr>
        <w:t>7</w:t>
      </w:r>
      <w:r w:rsidRPr="0091486B">
        <w:rPr>
          <w:b/>
          <w:lang w:val="en-US"/>
        </w:rPr>
        <w:t xml:space="preserve">.10. </w:t>
      </w:r>
      <w:r w:rsidRPr="0091486B">
        <w:rPr>
          <w:lang w:val="en-US"/>
        </w:rPr>
        <w:t>Ip</w:t>
      </w:r>
      <w:r w:rsidRPr="0091486B">
        <w:rPr>
          <w:vertAlign w:val="subscript"/>
          <w:lang w:val="en-US"/>
        </w:rPr>
        <w:t>a</w:t>
      </w:r>
      <w:r w:rsidRPr="0091486B">
        <w:rPr>
          <w:lang w:val="en-US"/>
        </w:rPr>
        <w:t xml:space="preserve"> of 10 mL sample is </w:t>
      </w:r>
      <m:oMath>
        <m:r>
          <m:rPr>
            <m:sty m:val="p"/>
          </m:rPr>
          <w:rPr>
            <w:rFonts w:ascii="Cambria Math" w:hAnsi="Cambria Math"/>
            <w:lang w:val="en-US"/>
          </w:rPr>
          <m:t xml:space="preserve">2.26 </m:t>
        </m:r>
        <m:r>
          <w:rPr>
            <w:rFonts w:ascii="Cambria Math" w:hAnsi="Cambria Math"/>
            <w:lang w:val="en-US"/>
          </w:rPr>
          <m:t>μ</m:t>
        </m:r>
        <m:r>
          <m:rPr>
            <m:sty m:val="p"/>
          </m:rPr>
          <w:rPr>
            <w:rFonts w:ascii="Cambria Math" w:hAnsi="Cambria Math"/>
            <w:lang w:val="en-US"/>
          </w:rPr>
          <m:t>A</m:t>
        </m:r>
      </m:oMath>
      <w:r w:rsidRPr="0091486B">
        <w:rPr>
          <w:lang w:val="en-US"/>
        </w:rPr>
        <w:t>.</w:t>
      </w:r>
    </w:p>
    <w:p w14:paraId="7CF17D4D" w14:textId="77777777" w:rsidR="0097622A" w:rsidRPr="0091486B" w:rsidRDefault="0097622A" w:rsidP="0097622A">
      <w:pPr>
        <w:autoSpaceDE w:val="0"/>
        <w:autoSpaceDN w:val="0"/>
        <w:adjustRightInd w:val="0"/>
        <w:spacing w:line="276" w:lineRule="auto"/>
        <w:jc w:val="both"/>
        <w:rPr>
          <w:lang w:val="en-US"/>
        </w:rPr>
      </w:pPr>
    </w:p>
    <w:p w14:paraId="5761005C" w14:textId="77777777" w:rsidR="0097622A" w:rsidRPr="0091486B" w:rsidRDefault="0097622A" w:rsidP="0097622A">
      <w:pPr>
        <w:autoSpaceDE w:val="0"/>
        <w:autoSpaceDN w:val="0"/>
        <w:adjustRightInd w:val="0"/>
        <w:spacing w:line="276" w:lineRule="auto"/>
        <w:jc w:val="both"/>
        <w:rPr>
          <w:rFonts w:eastAsiaTheme="minorEastAsia"/>
          <w:lang w:val="en-US"/>
        </w:rPr>
      </w:pPr>
      <m:oMathPara>
        <m:oMathParaPr>
          <m:jc m:val="left"/>
        </m:oMathParaPr>
        <m:oMath>
          <m:r>
            <w:rPr>
              <w:rFonts w:ascii="Cambria Math" w:hAnsi="Cambria Math"/>
              <w:lang w:val="en-US"/>
            </w:rPr>
            <m:t>2.26 μA=1.169</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rutin</m:t>
              </m:r>
            </m:sub>
          </m:sSub>
          <m:d>
            <m:dPr>
              <m:ctrlPr>
                <w:rPr>
                  <w:rFonts w:ascii="Cambria Math" w:hAnsi="Cambria Math"/>
                  <w:i/>
                  <w:lang w:val="en-US"/>
                </w:rPr>
              </m:ctrlPr>
            </m:dPr>
            <m:e>
              <m:r>
                <w:rPr>
                  <w:rFonts w:ascii="Cambria Math" w:hAnsi="Cambria Math"/>
                  <w:lang w:val="en-US"/>
                </w:rPr>
                <m:t>mM</m:t>
              </m:r>
            </m:e>
          </m:d>
          <m:r>
            <w:rPr>
              <w:rFonts w:ascii="Cambria Math" w:hAnsi="Cambria Math"/>
              <w:lang w:val="en-US"/>
            </w:rPr>
            <m:t>+0.6722</m:t>
          </m:r>
        </m:oMath>
      </m:oMathPara>
    </w:p>
    <w:p w14:paraId="3F57C055" w14:textId="77777777" w:rsidR="0097622A" w:rsidRPr="0091486B" w:rsidRDefault="00864138" w:rsidP="0097622A">
      <w:pPr>
        <w:autoSpaceDE w:val="0"/>
        <w:autoSpaceDN w:val="0"/>
        <w:adjustRightInd w:val="0"/>
        <w:spacing w:line="276" w:lineRule="auto"/>
        <w:jc w:val="both"/>
        <w:rPr>
          <w:rFonts w:eastAsiaTheme="minorEastAsia"/>
          <w:lang w:val="en-US"/>
        </w:rPr>
      </w:pPr>
      <m:oMathPara>
        <m:oMathParaPr>
          <m:jc m:val="left"/>
        </m:oMathParaP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rutin</m:t>
              </m:r>
            </m:sub>
          </m:sSub>
          <m:r>
            <w:rPr>
              <w:rFonts w:ascii="Cambria Math" w:hAnsi="Cambria Math"/>
              <w:lang w:val="en-US"/>
            </w:rPr>
            <m:t>=1.36 mM</m:t>
          </m:r>
        </m:oMath>
      </m:oMathPara>
    </w:p>
    <w:p w14:paraId="247A60D6" w14:textId="77777777" w:rsidR="0097622A" w:rsidRPr="0091486B" w:rsidRDefault="00864138" w:rsidP="0097622A">
      <w:pPr>
        <w:autoSpaceDE w:val="0"/>
        <w:autoSpaceDN w:val="0"/>
        <w:adjustRightInd w:val="0"/>
        <w:spacing w:line="276" w:lineRule="auto"/>
        <w:jc w:val="both"/>
        <w:rPr>
          <w:rFonts w:eastAsiaTheme="minorEastAsia"/>
          <w:lang w:val="en-US"/>
        </w:rPr>
      </w:pPr>
      <m:oMathPara>
        <m:oMathParaPr>
          <m:jc m:val="left"/>
        </m:oMathParaPr>
        <m:oMath>
          <m:f>
            <m:fPr>
              <m:ctrlPr>
                <w:rPr>
                  <w:rFonts w:ascii="Cambria Math" w:eastAsiaTheme="minorEastAsia" w:hAnsi="Cambria Math"/>
                  <w:i/>
                  <w:lang w:val="en-US"/>
                </w:rPr>
              </m:ctrlPr>
            </m:fPr>
            <m:num>
              <m:r>
                <w:rPr>
                  <w:rFonts w:ascii="Cambria Math" w:eastAsiaTheme="minorEastAsia" w:hAnsi="Cambria Math"/>
                  <w:lang w:val="en-US"/>
                </w:rPr>
                <m:t xml:space="preserve">1.36 </m:t>
              </m:r>
              <m:r>
                <w:rPr>
                  <w:rFonts w:ascii="Cambria Math" w:hAnsi="Cambria Math"/>
                  <w:lang w:val="en-US"/>
                </w:rPr>
                <m:t>m</m:t>
              </m:r>
              <m:r>
                <w:rPr>
                  <w:rFonts w:ascii="Cambria Math" w:eastAsiaTheme="minorEastAsia" w:hAnsi="Cambria Math"/>
                  <w:lang w:val="en-US"/>
                </w:rPr>
                <m:t>mol rutin</m:t>
              </m:r>
            </m:num>
            <m:den>
              <m:r>
                <w:rPr>
                  <w:rFonts w:ascii="Cambria Math" w:eastAsiaTheme="minorEastAsia" w:hAnsi="Cambria Math"/>
                  <w:lang w:val="en-US"/>
                </w:rPr>
                <m:t>1 L solution</m:t>
              </m:r>
            </m:den>
          </m:f>
          <m:r>
            <w:rPr>
              <w:rFonts w:ascii="Cambria Math" w:eastAsiaTheme="minorEastAsia" w:hAnsi="Cambria Math"/>
              <w:lang w:val="en-US"/>
            </w:rPr>
            <m:t>×0.010 L solution×</m:t>
          </m:r>
          <m:f>
            <m:fPr>
              <m:ctrlPr>
                <w:rPr>
                  <w:rFonts w:ascii="Cambria Math" w:eastAsiaTheme="minorEastAsia" w:hAnsi="Cambria Math"/>
                  <w:i/>
                  <w:lang w:val="en-US"/>
                </w:rPr>
              </m:ctrlPr>
            </m:fPr>
            <m:num>
              <m:r>
                <w:rPr>
                  <w:rFonts w:ascii="Cambria Math" w:eastAsiaTheme="minorEastAsia" w:hAnsi="Cambria Math"/>
                  <w:lang w:val="en-US"/>
                </w:rPr>
                <m:t>0.500 L solution</m:t>
              </m:r>
            </m:num>
            <m:den>
              <m:r>
                <w:rPr>
                  <w:rFonts w:ascii="Cambria Math" w:eastAsiaTheme="minorEastAsia" w:hAnsi="Cambria Math"/>
                  <w:lang w:val="en-US"/>
                </w:rPr>
                <m:t>0.010 L solution</m:t>
              </m:r>
            </m:den>
          </m:f>
          <m:r>
            <w:rPr>
              <w:rFonts w:ascii="Cambria Math" w:eastAsiaTheme="minorEastAsia" w:hAnsi="Cambria Math"/>
              <w:lang w:val="en-US"/>
            </w:rPr>
            <m:t>×</m:t>
          </m:r>
          <m:f>
            <m:fPr>
              <m:ctrlPr>
                <w:rPr>
                  <w:rFonts w:ascii="Cambria Math" w:eastAsiaTheme="minorEastAsia" w:hAnsi="Cambria Math"/>
                  <w:i/>
                  <w:lang w:val="en-US"/>
                </w:rPr>
              </m:ctrlPr>
            </m:fPr>
            <m:num>
              <m:r>
                <w:rPr>
                  <w:rFonts w:ascii="Cambria Math" w:eastAsiaTheme="minorEastAsia" w:hAnsi="Cambria Math"/>
                  <w:lang w:val="en-US"/>
                </w:rPr>
                <m:t>610 mg rutin</m:t>
              </m:r>
            </m:num>
            <m:den>
              <m:r>
                <w:rPr>
                  <w:rFonts w:ascii="Cambria Math" w:eastAsiaTheme="minorEastAsia" w:hAnsi="Cambria Math"/>
                  <w:lang w:val="en-US"/>
                </w:rPr>
                <m:t>1 mmol rutin</m:t>
              </m:r>
            </m:den>
          </m:f>
          <m:r>
            <w:rPr>
              <w:rFonts w:ascii="Cambria Math" w:eastAsiaTheme="minorEastAsia" w:hAnsi="Cambria Math"/>
              <w:lang w:val="en-US"/>
            </w:rPr>
            <m:t>×</m:t>
          </m:r>
          <m:f>
            <m:fPr>
              <m:ctrlPr>
                <w:rPr>
                  <w:rFonts w:ascii="Cambria Math" w:eastAsiaTheme="minorEastAsia" w:hAnsi="Cambria Math"/>
                  <w:i/>
                  <w:lang w:val="en-US"/>
                </w:rPr>
              </m:ctrlPr>
            </m:fPr>
            <m:num>
              <m:r>
                <w:rPr>
                  <w:rFonts w:ascii="Cambria Math" w:eastAsiaTheme="minorEastAsia" w:hAnsi="Cambria Math"/>
                  <w:lang w:val="en-US"/>
                </w:rPr>
                <m:t>100</m:t>
              </m:r>
            </m:num>
            <m:den>
              <m:r>
                <w:rPr>
                  <w:rFonts w:ascii="Cambria Math" w:eastAsiaTheme="minorEastAsia" w:hAnsi="Cambria Math"/>
                  <w:lang w:val="en-US"/>
                </w:rPr>
                <m:t>500 mg vitamin P</m:t>
              </m:r>
            </m:den>
          </m:f>
          <m:r>
            <w:rPr>
              <w:rFonts w:ascii="Cambria Math" w:eastAsiaTheme="minorEastAsia" w:hAnsi="Cambria Math"/>
              <w:lang w:val="en-US"/>
            </w:rPr>
            <m:t>=82.96%</m:t>
          </m:r>
        </m:oMath>
      </m:oMathPara>
    </w:p>
    <w:p w14:paraId="674E5CB3" w14:textId="77777777" w:rsidR="00575E3C" w:rsidRDefault="00575E3C" w:rsidP="0097622A">
      <w:pPr>
        <w:autoSpaceDE w:val="0"/>
        <w:autoSpaceDN w:val="0"/>
        <w:adjustRightInd w:val="0"/>
        <w:spacing w:line="276" w:lineRule="auto"/>
        <w:jc w:val="both"/>
        <w:rPr>
          <w:b/>
          <w:lang w:val="en-US"/>
        </w:rPr>
      </w:pPr>
    </w:p>
    <w:p w14:paraId="05E1B10F" w14:textId="1219152F" w:rsidR="0097622A" w:rsidRPr="0091486B" w:rsidRDefault="0097622A" w:rsidP="0097622A">
      <w:pPr>
        <w:autoSpaceDE w:val="0"/>
        <w:autoSpaceDN w:val="0"/>
        <w:adjustRightInd w:val="0"/>
        <w:spacing w:line="276" w:lineRule="auto"/>
        <w:jc w:val="both"/>
        <w:rPr>
          <w:rFonts w:eastAsiaTheme="minorEastAsia"/>
          <w:lang w:val="en-US"/>
        </w:rPr>
      </w:pPr>
      <w:r w:rsidRPr="0091486B">
        <w:rPr>
          <w:b/>
          <w:lang w:val="en-US"/>
        </w:rPr>
        <w:t>1</w:t>
      </w:r>
      <w:r w:rsidR="009D02B3">
        <w:rPr>
          <w:b/>
          <w:lang w:val="en-US"/>
        </w:rPr>
        <w:t>7</w:t>
      </w:r>
      <w:r w:rsidRPr="0091486B">
        <w:rPr>
          <w:b/>
          <w:lang w:val="en-US"/>
        </w:rPr>
        <w:t xml:space="preserve">.11. </w:t>
      </w:r>
      <w:r w:rsidRPr="0091486B">
        <w:rPr>
          <w:rFonts w:eastAsiaTheme="minorEastAsia"/>
          <w:lang w:val="en-US"/>
        </w:rPr>
        <w:t xml:space="preserve">The calibration sensitivity is the slope of this calibration graph (m): 1.169 </w:t>
      </w:r>
      <w:r w:rsidRPr="0091486B">
        <w:rPr>
          <w:rFonts w:ascii="Symbol" w:eastAsiaTheme="minorEastAsia" w:hAnsi="Symbol"/>
          <w:lang w:val="en-US"/>
        </w:rPr>
        <w:t></w:t>
      </w:r>
      <w:r w:rsidRPr="0091486B">
        <w:rPr>
          <w:rFonts w:eastAsiaTheme="minorEastAsia"/>
          <w:lang w:val="en-US"/>
        </w:rPr>
        <w:t>A/mM</w:t>
      </w:r>
    </w:p>
    <w:p w14:paraId="3E525295" w14:textId="77777777" w:rsidR="0097622A" w:rsidRPr="0091486B" w:rsidRDefault="0097622A" w:rsidP="0097622A">
      <w:pPr>
        <w:autoSpaceDE w:val="0"/>
        <w:autoSpaceDN w:val="0"/>
        <w:adjustRightInd w:val="0"/>
        <w:spacing w:line="276" w:lineRule="auto"/>
        <w:jc w:val="both"/>
        <w:rPr>
          <w:rFonts w:eastAsiaTheme="minorEastAsia"/>
          <w:lang w:val="en-US"/>
        </w:rPr>
      </w:pPr>
    </w:p>
    <w:p w14:paraId="7736F890" w14:textId="77777777" w:rsidR="0097622A" w:rsidRPr="0091486B" w:rsidRDefault="0097622A" w:rsidP="0097622A">
      <w:pPr>
        <w:autoSpaceDE w:val="0"/>
        <w:autoSpaceDN w:val="0"/>
        <w:adjustRightInd w:val="0"/>
        <w:spacing w:line="276" w:lineRule="auto"/>
        <w:jc w:val="both"/>
        <w:rPr>
          <w:rFonts w:eastAsiaTheme="minorEastAsia"/>
          <w:lang w:val="en-US"/>
        </w:rPr>
      </w:pPr>
      <m:oMathPara>
        <m:oMathParaPr>
          <m:jc m:val="left"/>
        </m:oMathParaPr>
        <m:oMath>
          <m:r>
            <w:rPr>
              <w:rFonts w:ascii="Cambria Math" w:eastAsiaTheme="minorEastAsia" w:hAnsi="Cambria Math"/>
              <w:lang w:val="en-US"/>
            </w:rPr>
            <m:t>LOD=</m:t>
          </m:r>
          <m:f>
            <m:fPr>
              <m:ctrlPr>
                <w:rPr>
                  <w:rFonts w:ascii="Cambria Math" w:eastAsiaTheme="minorEastAsia" w:hAnsi="Cambria Math"/>
                  <w:i/>
                  <w:lang w:val="en-US"/>
                </w:rPr>
              </m:ctrlPr>
            </m:fPr>
            <m:num>
              <m:r>
                <w:rPr>
                  <w:rFonts w:ascii="Cambria Math" w:eastAsiaTheme="minorEastAsia" w:hAnsi="Cambria Math"/>
                  <w:lang w:val="en-US"/>
                </w:rPr>
                <m:t>k×</m:t>
              </m:r>
              <m:sSub>
                <m:sSubPr>
                  <m:ctrlPr>
                    <w:rPr>
                      <w:rFonts w:ascii="Cambria Math" w:eastAsiaTheme="minorEastAsia" w:hAnsi="Cambria Math"/>
                      <w:i/>
                      <w:lang w:val="en-US"/>
                    </w:rPr>
                  </m:ctrlPr>
                </m:sSubPr>
                <m:e>
                  <m:r>
                    <w:rPr>
                      <w:rFonts w:ascii="Cambria Math" w:eastAsiaTheme="minorEastAsia" w:hAnsi="Cambria Math"/>
                      <w:lang w:val="en-US"/>
                    </w:rPr>
                    <m:t>s</m:t>
                  </m:r>
                </m:e>
                <m:sub>
                  <m:r>
                    <w:rPr>
                      <w:rFonts w:ascii="Cambria Math" w:eastAsiaTheme="minorEastAsia" w:hAnsi="Cambria Math"/>
                      <w:lang w:val="en-US"/>
                    </w:rPr>
                    <m:t>blank</m:t>
                  </m:r>
                </m:sub>
              </m:sSub>
            </m:num>
            <m:den>
              <m:r>
                <w:rPr>
                  <w:rFonts w:ascii="Cambria Math" w:eastAsiaTheme="minorEastAsia" w:hAnsi="Cambria Math"/>
                  <w:lang w:val="en-US"/>
                </w:rPr>
                <m:t>m</m:t>
              </m:r>
            </m:den>
          </m:f>
        </m:oMath>
      </m:oMathPara>
    </w:p>
    <w:p w14:paraId="12EAB5BC" w14:textId="77777777" w:rsidR="0097622A" w:rsidRPr="0091486B" w:rsidRDefault="0097622A" w:rsidP="0097622A">
      <w:pPr>
        <w:autoSpaceDE w:val="0"/>
        <w:autoSpaceDN w:val="0"/>
        <w:adjustRightInd w:val="0"/>
        <w:spacing w:line="276" w:lineRule="auto"/>
        <w:jc w:val="both"/>
        <w:rPr>
          <w:rFonts w:eastAsiaTheme="minorEastAsia"/>
          <w:lang w:val="en-US"/>
        </w:rPr>
      </w:pPr>
    </w:p>
    <w:p w14:paraId="514AA5DE" w14:textId="77777777" w:rsidR="0097622A" w:rsidRPr="0091486B" w:rsidRDefault="0097622A" w:rsidP="0097622A">
      <w:pPr>
        <w:autoSpaceDE w:val="0"/>
        <w:autoSpaceDN w:val="0"/>
        <w:adjustRightInd w:val="0"/>
        <w:spacing w:line="276" w:lineRule="auto"/>
        <w:jc w:val="both"/>
        <w:rPr>
          <w:lang w:val="en-US"/>
        </w:rPr>
      </w:pPr>
      <w:r w:rsidRPr="0091486B">
        <w:rPr>
          <w:rFonts w:eastAsiaTheme="minorEastAsia"/>
          <w:lang w:val="en-US"/>
        </w:rPr>
        <w:t>where k is 3 for S/N of 3 and s</w:t>
      </w:r>
      <w:r w:rsidRPr="0091486B">
        <w:rPr>
          <w:rFonts w:eastAsiaTheme="minorEastAsia"/>
          <w:vertAlign w:val="subscript"/>
          <w:lang w:val="en-US"/>
        </w:rPr>
        <w:t>blank</w:t>
      </w:r>
      <w:r w:rsidRPr="0091486B">
        <w:rPr>
          <w:rFonts w:eastAsiaTheme="minorEastAsia"/>
          <w:lang w:val="en-US"/>
        </w:rPr>
        <w:t xml:space="preserve"> is the standard deviation of the signal of blank solution. There are three signals of blank solution: </w:t>
      </w:r>
      <w:r w:rsidRPr="0091486B">
        <w:rPr>
          <w:lang w:val="en-US"/>
        </w:rPr>
        <w:t xml:space="preserve">0.16, 0.11, and 0.18 </w:t>
      </w:r>
      <w:r w:rsidRPr="0091486B">
        <w:rPr>
          <w:rFonts w:ascii="Symbol" w:hAnsi="Symbol"/>
          <w:lang w:val="en-US"/>
        </w:rPr>
        <w:t></w:t>
      </w:r>
      <w:r w:rsidRPr="0091486B">
        <w:rPr>
          <w:lang w:val="en-US"/>
        </w:rPr>
        <w:t>A.</w:t>
      </w:r>
    </w:p>
    <w:p w14:paraId="37CA14CF" w14:textId="77777777" w:rsidR="0097622A" w:rsidRPr="0091486B" w:rsidRDefault="0097622A" w:rsidP="0097622A">
      <w:pPr>
        <w:autoSpaceDE w:val="0"/>
        <w:autoSpaceDN w:val="0"/>
        <w:adjustRightInd w:val="0"/>
        <w:spacing w:line="276" w:lineRule="auto"/>
        <w:jc w:val="both"/>
        <w:rPr>
          <w:lang w:val="en-US"/>
        </w:rPr>
      </w:pPr>
    </w:p>
    <w:p w14:paraId="5E8D16E6" w14:textId="77777777" w:rsidR="0097622A" w:rsidRPr="0091486B" w:rsidRDefault="00864138" w:rsidP="0097622A">
      <w:pPr>
        <w:autoSpaceDE w:val="0"/>
        <w:autoSpaceDN w:val="0"/>
        <w:adjustRightInd w:val="0"/>
        <w:spacing w:line="276" w:lineRule="auto"/>
        <w:jc w:val="center"/>
        <w:rPr>
          <w:rFonts w:eastAsiaTheme="minorEastAsia"/>
          <w:lang w:val="en-US"/>
        </w:rPr>
      </w:pPr>
      <m:oMathPara>
        <m:oMathParaPr>
          <m:jc m:val="left"/>
        </m:oMathParaPr>
        <m:oMath>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=0.15</m:t>
          </m:r>
        </m:oMath>
      </m:oMathPara>
    </w:p>
    <w:p w14:paraId="65B45D41" w14:textId="77777777" w:rsidR="0097622A" w:rsidRPr="0091486B" w:rsidRDefault="0097622A" w:rsidP="0097622A">
      <w:pPr>
        <w:autoSpaceDE w:val="0"/>
        <w:autoSpaceDN w:val="0"/>
        <w:adjustRightInd w:val="0"/>
        <w:spacing w:line="276" w:lineRule="auto"/>
        <w:jc w:val="center"/>
        <w:rPr>
          <w:rFonts w:eastAsiaTheme="minorEastAsia"/>
          <w:lang w:val="en-US"/>
        </w:rPr>
      </w:pPr>
    </w:p>
    <w:p w14:paraId="536A6F70" w14:textId="77777777" w:rsidR="0097622A" w:rsidRPr="0091486B" w:rsidRDefault="0097622A" w:rsidP="0097622A">
      <w:pPr>
        <w:autoSpaceDE w:val="0"/>
        <w:autoSpaceDN w:val="0"/>
        <w:adjustRightInd w:val="0"/>
        <w:spacing w:line="276" w:lineRule="auto"/>
        <w:jc w:val="center"/>
        <w:rPr>
          <w:rFonts w:eastAsiaTheme="minorEastAsia"/>
          <w:lang w:val="en-US"/>
        </w:rPr>
      </w:pPr>
      <m:oMathPara>
        <m:oMathParaPr>
          <m:jc m:val="left"/>
        </m:oMathParaPr>
        <m:oMath>
          <m:r>
            <w:rPr>
              <w:rFonts w:ascii="Cambria Math" w:eastAsiaTheme="minorEastAsia" w:hAnsi="Cambria Math"/>
              <w:lang w:val="en-US"/>
            </w:rPr>
            <m:t>s=</m:t>
          </m:r>
          <m:rad>
            <m:radPr>
              <m:degHide m:val="1"/>
              <m:ctrlPr>
                <w:rPr>
                  <w:rFonts w:ascii="Cambria Math" w:eastAsiaTheme="minorEastAsia" w:hAnsi="Cambria Math"/>
                  <w:i/>
                  <w:lang w:val="en-US"/>
                </w:rPr>
              </m:ctrlPr>
            </m:radPr>
            <m:deg/>
            <m:e>
              <m:f>
                <m:fPr>
                  <m:ctrlPr>
                    <w:rPr>
                      <w:rFonts w:ascii="Cambria Math" w:eastAsiaTheme="minorEastAsia" w:hAnsi="Cambria Math"/>
                      <w:i/>
                      <w:lang w:val="en-US"/>
                    </w:rPr>
                  </m:ctrlPr>
                </m:fPr>
                <m:num>
                  <m:nary>
                    <m:naryPr>
                      <m:chr m:val="∑"/>
                      <m:limLoc m:val="undOvr"/>
                      <m:ctrlPr>
                        <w:rPr>
                          <w:rFonts w:ascii="Cambria Math" w:eastAsiaTheme="minorEastAsia" w:hAnsi="Cambria Math"/>
                          <w:i/>
                          <w:lang w:val="en-US"/>
                        </w:rPr>
                      </m:ctrlPr>
                    </m:naryPr>
                    <m:sub>
                      <m:r>
                        <w:rPr>
                          <w:rFonts w:ascii="Cambria Math" w:eastAsiaTheme="minorEastAsia" w:hAnsi="Cambria Math"/>
                          <w:lang w:val="en-US"/>
                        </w:rPr>
                        <m:t>x=1</m:t>
                      </m:r>
                    </m:sub>
                    <m:sup>
                      <m:r>
                        <w:rPr>
                          <w:rFonts w:ascii="Cambria Math" w:eastAsiaTheme="minorEastAsia" w:hAnsi="Cambria Math"/>
                          <w:lang w:val="en-US"/>
                        </w:rPr>
                        <m:t>N</m:t>
                      </m:r>
                    </m:sup>
                    <m:e>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x</m:t>
                          </m:r>
                        </m:e>
                        <m:sub>
                          <m:r>
                            <w:rPr>
                              <w:rFonts w:ascii="Cambria Math" w:eastAsiaTheme="minorEastAsia" w:hAnsi="Cambria Math"/>
                              <w:lang w:val="en-US"/>
                            </w:rPr>
                            <m:t>i</m:t>
                          </m:r>
                        </m:sub>
                      </m:sSub>
                      <m:r>
                        <w:rPr>
                          <w:rFonts w:ascii="Cambria Math" w:eastAsiaTheme="minorEastAsia" w:hAnsi="Cambria Math"/>
                          <w:lang w:val="en-US"/>
                        </w:rPr>
                        <m:t>-</m:t>
                      </m:r>
                      <m:acc>
                        <m:accPr>
                          <m:chr m:val="̅"/>
                          <m:ctrlPr>
                            <w:rPr>
                              <w:rFonts w:ascii="Cambria Math" w:hAnsi="Cambria Math"/>
                              <w:i/>
                              <w:lang w:val="en-US"/>
                            </w:rPr>
                          </m:ctrlPr>
                        </m:accPr>
                        <m:e>
                          <m:r>
                            <w:rPr>
                              <w:rFonts w:ascii="Cambria Math" w:hAnsi="Cambria Math"/>
                              <w:lang w:val="en-US"/>
                            </w:rPr>
                            <m:t>x</m:t>
                          </m:r>
                        </m:e>
                      </m:acc>
                      <m:sSup>
                        <m:sSupPr>
                          <m:ctrlPr>
                            <w:rPr>
                              <w:rFonts w:ascii="Cambria Math" w:hAnsi="Cambria Math"/>
                              <w:i/>
                              <w:lang w:val="en-US"/>
                            </w:rPr>
                          </m:ctrlPr>
                        </m:sSupPr>
                        <m:e>
                          <m:r>
                            <w:rPr>
                              <w:rFonts w:ascii="Cambria Math" w:hAnsi="Cambria Math"/>
                              <w:lang w:val="en-US"/>
                            </w:rPr>
                            <m:t>)</m:t>
                          </m:r>
                        </m:e>
                        <m:sup>
                          <m:r>
                            <w:rPr>
                              <w:rFonts w:ascii="Cambria Math" w:hAnsi="Cambria Math"/>
                              <w:lang w:val="en-US"/>
                            </w:rPr>
                            <m:t>2</m:t>
                          </m:r>
                        </m:sup>
                      </m:sSup>
                    </m:e>
                  </m:nary>
                </m:num>
                <m:den>
                  <m:r>
                    <w:rPr>
                      <w:rFonts w:ascii="Cambria Math" w:eastAsiaTheme="minorEastAsia" w:hAnsi="Cambria Math"/>
                      <w:lang w:val="en-US"/>
                    </w:rPr>
                    <m:t>N-1</m:t>
                  </m:r>
                </m:den>
              </m:f>
            </m:e>
          </m:rad>
          <m:r>
            <w:rPr>
              <w:rFonts w:ascii="Cambria Math" w:eastAsiaTheme="minorEastAsia" w:hAnsi="Cambria Math"/>
              <w:lang w:val="en-US"/>
            </w:rPr>
            <m:t>=</m:t>
          </m:r>
          <m:rad>
            <m:radPr>
              <m:degHide m:val="1"/>
              <m:ctrlPr>
                <w:rPr>
                  <w:rFonts w:ascii="Cambria Math" w:eastAsiaTheme="minorEastAsia" w:hAnsi="Cambria Math"/>
                  <w:i/>
                  <w:lang w:val="en-US"/>
                </w:rPr>
              </m:ctrlPr>
            </m:radPr>
            <m:deg/>
            <m:e>
              <m:f>
                <m:fPr>
                  <m:ctrlPr>
                    <w:rPr>
                      <w:rFonts w:ascii="Cambria Math" w:eastAsiaTheme="minorEastAsia" w:hAnsi="Cambria Math"/>
                      <w:i/>
                      <w:lang w:val="en-US"/>
                    </w:rPr>
                  </m:ctrlPr>
                </m:fPr>
                <m:num>
                  <m:r>
                    <w:rPr>
                      <w:rFonts w:ascii="Cambria Math" w:eastAsiaTheme="minorEastAsia" w:hAnsi="Cambria Math"/>
                      <w:lang w:val="en-US"/>
                    </w:rPr>
                    <m:t>0.0</m:t>
                  </m:r>
                  <m:sSup>
                    <m:sSupPr>
                      <m:ctrlPr>
                        <w:rPr>
                          <w:rFonts w:ascii="Cambria Math" w:eastAsiaTheme="minorEastAsia" w:hAnsi="Cambria Math"/>
                          <w:i/>
                          <w:lang w:val="en-US"/>
                        </w:rPr>
                      </m:ctrlPr>
                    </m:sSupPr>
                    <m:e>
                      <m:r>
                        <w:rPr>
                          <w:rFonts w:ascii="Cambria Math" w:eastAsiaTheme="minorEastAsia" w:hAnsi="Cambria Math"/>
                          <w:lang w:val="en-US"/>
                        </w:rPr>
                        <m:t>1</m:t>
                      </m:r>
                    </m:e>
                    <m:sup>
                      <m:r>
                        <w:rPr>
                          <w:rFonts w:ascii="Cambria Math" w:eastAsiaTheme="minorEastAsia" w:hAnsi="Cambria Math"/>
                          <w:lang w:val="en-US"/>
                        </w:rPr>
                        <m:t>2</m:t>
                      </m:r>
                    </m:sup>
                  </m:sSup>
                  <m:r>
                    <w:rPr>
                      <w:rFonts w:ascii="Cambria Math" w:eastAsiaTheme="minorEastAsia" w:hAnsi="Cambria Math"/>
                      <w:lang w:val="en-US"/>
                    </w:rPr>
                    <m:t>+0.0</m:t>
                  </m:r>
                  <m:sSup>
                    <m:sSupPr>
                      <m:ctrlPr>
                        <w:rPr>
                          <w:rFonts w:ascii="Cambria Math" w:eastAsiaTheme="minorEastAsia" w:hAnsi="Cambria Math"/>
                          <w:i/>
                          <w:lang w:val="en-US"/>
                        </w:rPr>
                      </m:ctrlPr>
                    </m:sSupPr>
                    <m:e>
                      <m:r>
                        <w:rPr>
                          <w:rFonts w:ascii="Cambria Math" w:eastAsiaTheme="minorEastAsia" w:hAnsi="Cambria Math"/>
                          <w:lang w:val="en-US"/>
                        </w:rPr>
                        <m:t>4</m:t>
                      </m:r>
                    </m:e>
                    <m:sup>
                      <m:r>
                        <w:rPr>
                          <w:rFonts w:ascii="Cambria Math" w:eastAsiaTheme="minorEastAsia" w:hAnsi="Cambria Math"/>
                          <w:lang w:val="en-US"/>
                        </w:rPr>
                        <m:t>2</m:t>
                      </m:r>
                    </m:sup>
                  </m:sSup>
                  <m:r>
                    <w:rPr>
                      <w:rFonts w:ascii="Cambria Math" w:eastAsiaTheme="minorEastAsia" w:hAnsi="Cambria Math"/>
                      <w:lang w:val="en-US"/>
                    </w:rPr>
                    <m:t>+0.0</m:t>
                  </m:r>
                  <m:sSup>
                    <m:sSupPr>
                      <m:ctrlPr>
                        <w:rPr>
                          <w:rFonts w:ascii="Cambria Math" w:eastAsiaTheme="minorEastAsia" w:hAnsi="Cambria Math"/>
                          <w:i/>
                          <w:lang w:val="en-US"/>
                        </w:rPr>
                      </m:ctrlPr>
                    </m:sSupPr>
                    <m:e>
                      <m:r>
                        <w:rPr>
                          <w:rFonts w:ascii="Cambria Math" w:eastAsiaTheme="minorEastAsia" w:hAnsi="Cambria Math"/>
                          <w:lang w:val="en-US"/>
                        </w:rPr>
                        <m:t>3</m:t>
                      </m:r>
                    </m:e>
                    <m:sup>
                      <m:r>
                        <w:rPr>
                          <w:rFonts w:ascii="Cambria Math" w:eastAsiaTheme="minorEastAsia" w:hAnsi="Cambria Math"/>
                          <w:lang w:val="en-US"/>
                        </w:rPr>
                        <m:t>2</m:t>
                      </m:r>
                    </m:sup>
                  </m:sSup>
                </m:num>
                <m:den>
                  <m:r>
                    <w:rPr>
                      <w:rFonts w:ascii="Cambria Math" w:eastAsiaTheme="minorEastAsia" w:hAnsi="Cambria Math"/>
                      <w:lang w:val="en-US"/>
                    </w:rPr>
                    <m:t>2</m:t>
                  </m:r>
                </m:den>
              </m:f>
            </m:e>
          </m:rad>
          <m:r>
            <w:rPr>
              <w:rFonts w:ascii="Cambria Math" w:eastAsiaTheme="minorEastAsia" w:hAnsi="Cambria Math"/>
              <w:lang w:val="en-US"/>
            </w:rPr>
            <m:t>=0.036 μA</m:t>
          </m:r>
        </m:oMath>
      </m:oMathPara>
    </w:p>
    <w:p w14:paraId="3541F9F3" w14:textId="77777777" w:rsidR="0097622A" w:rsidRPr="0091486B" w:rsidRDefault="0097622A" w:rsidP="0097622A">
      <w:pPr>
        <w:autoSpaceDE w:val="0"/>
        <w:autoSpaceDN w:val="0"/>
        <w:adjustRightInd w:val="0"/>
        <w:spacing w:line="276" w:lineRule="auto"/>
        <w:jc w:val="center"/>
        <w:rPr>
          <w:lang w:val="en-US"/>
        </w:rPr>
      </w:pPr>
    </w:p>
    <w:p w14:paraId="3F1EA616" w14:textId="77777777" w:rsidR="0097622A" w:rsidRPr="0091486B" w:rsidRDefault="00864138" w:rsidP="0097622A">
      <w:pPr>
        <w:autoSpaceDE w:val="0"/>
        <w:autoSpaceDN w:val="0"/>
        <w:adjustRightInd w:val="0"/>
        <w:spacing w:line="276" w:lineRule="auto"/>
        <w:rPr>
          <w:lang w:val="en-US"/>
        </w:rPr>
      </w:pPr>
      <m:oMath>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blank</m:t>
            </m:r>
          </m:sub>
        </m:sSub>
      </m:oMath>
      <w:r w:rsidR="0097622A" w:rsidRPr="0091486B">
        <w:rPr>
          <w:lang w:val="en-US"/>
        </w:rPr>
        <w:t xml:space="preserve"> is </w:t>
      </w:r>
      <m:oMath>
        <m:r>
          <w:rPr>
            <w:rFonts w:ascii="Cambria Math" w:hAnsi="Cambria Math"/>
            <w:lang w:val="en-US"/>
          </w:rPr>
          <m:t>0.036</m:t>
        </m:r>
      </m:oMath>
    </w:p>
    <w:p w14:paraId="15D6666C" w14:textId="77777777" w:rsidR="0097622A" w:rsidRPr="0091486B" w:rsidRDefault="0097622A" w:rsidP="0097622A">
      <w:pPr>
        <w:autoSpaceDE w:val="0"/>
        <w:autoSpaceDN w:val="0"/>
        <w:adjustRightInd w:val="0"/>
        <w:spacing w:line="276" w:lineRule="auto"/>
        <w:jc w:val="center"/>
        <w:rPr>
          <w:lang w:val="en-US"/>
        </w:rPr>
      </w:pPr>
    </w:p>
    <w:p w14:paraId="5D23FB33" w14:textId="77777777" w:rsidR="0097622A" w:rsidRPr="0091486B" w:rsidRDefault="0097622A" w:rsidP="0097622A">
      <w:pPr>
        <w:autoSpaceDE w:val="0"/>
        <w:autoSpaceDN w:val="0"/>
        <w:adjustRightInd w:val="0"/>
        <w:spacing w:line="276" w:lineRule="auto"/>
        <w:jc w:val="center"/>
        <w:rPr>
          <w:rFonts w:eastAsiaTheme="minorEastAsia"/>
          <w:lang w:val="en-US"/>
        </w:rPr>
      </w:pPr>
      <m:oMathPara>
        <m:oMathParaPr>
          <m:jc m:val="left"/>
        </m:oMathParaPr>
        <m:oMath>
          <m:r>
            <w:rPr>
              <w:rFonts w:ascii="Cambria Math" w:eastAsiaTheme="minorEastAsia" w:hAnsi="Cambria Math"/>
              <w:lang w:val="en-US"/>
            </w:rPr>
            <m:t>LOD=</m:t>
          </m:r>
          <m:f>
            <m:fPr>
              <m:ctrlPr>
                <w:rPr>
                  <w:rFonts w:ascii="Cambria Math" w:eastAsiaTheme="minorEastAsia" w:hAnsi="Cambria Math"/>
                  <w:i/>
                  <w:lang w:val="en-US"/>
                </w:rPr>
              </m:ctrlPr>
            </m:fPr>
            <m:num>
              <m:r>
                <w:rPr>
                  <w:rFonts w:ascii="Cambria Math" w:eastAsiaTheme="minorEastAsia" w:hAnsi="Cambria Math"/>
                  <w:lang w:val="en-US"/>
                </w:rPr>
                <m:t xml:space="preserve">3×0.036 </m:t>
              </m:r>
              <m:r>
                <m:rPr>
                  <m:sty m:val="p"/>
                </m:rPr>
                <w:rPr>
                  <w:rFonts w:ascii="Cambria Math" w:eastAsiaTheme="minorEastAsia" w:hAnsi="Cambria Math"/>
                  <w:lang w:val="en-US"/>
                </w:rPr>
                <m:t>μA</m:t>
              </m:r>
              <m:r>
                <w:rPr>
                  <w:rFonts w:ascii="Cambria Math" w:eastAsiaTheme="minorEastAsia" w:hAnsi="Cambria Math"/>
                  <w:lang w:val="en-US"/>
                </w:rPr>
                <m:t xml:space="preserve"> </m:t>
              </m:r>
            </m:num>
            <m:den>
              <m:r>
                <w:rPr>
                  <w:rFonts w:ascii="Cambria Math" w:eastAsiaTheme="minorEastAsia" w:hAnsi="Cambria Math"/>
                  <w:lang w:val="en-US"/>
                </w:rPr>
                <m:t xml:space="preserve">1.169 </m:t>
              </m:r>
              <m:r>
                <m:rPr>
                  <m:sty m:val="p"/>
                </m:rPr>
                <w:rPr>
                  <w:rFonts w:ascii="Cambria Math" w:eastAsiaTheme="minorEastAsia" w:hAnsi="Cambria Math"/>
                  <w:lang w:val="en-US"/>
                </w:rPr>
                <m:t>μA/mM</m:t>
              </m:r>
            </m:den>
          </m:f>
          <m:r>
            <w:rPr>
              <w:rFonts w:ascii="Cambria Math" w:eastAsiaTheme="minorEastAsia" w:hAnsi="Cambria Math"/>
              <w:lang w:val="en-US"/>
            </w:rPr>
            <m:t>=0.09 mM</m:t>
          </m:r>
        </m:oMath>
      </m:oMathPara>
    </w:p>
    <w:p w14:paraId="51E84B16" w14:textId="77777777" w:rsidR="00E945DB" w:rsidRPr="00212A73" w:rsidRDefault="00E945DB" w:rsidP="0028426C">
      <w:pPr>
        <w:autoSpaceDE w:val="0"/>
        <w:autoSpaceDN w:val="0"/>
        <w:adjustRightInd w:val="0"/>
        <w:spacing w:line="276" w:lineRule="auto"/>
        <w:jc w:val="both"/>
        <w:rPr>
          <w:rFonts w:eastAsiaTheme="minorEastAsia"/>
          <w:lang w:val="en-US"/>
        </w:rPr>
      </w:pPr>
    </w:p>
    <w:p w14:paraId="579573F7" w14:textId="77777777" w:rsidR="00E945DB" w:rsidRPr="00212A73" w:rsidRDefault="00E945DB" w:rsidP="004E6658">
      <w:pPr>
        <w:spacing w:line="276" w:lineRule="auto"/>
        <w:rPr>
          <w:bCs/>
          <w:lang w:val="en-US"/>
        </w:rPr>
      </w:pPr>
    </w:p>
    <w:p w14:paraId="1B8EB6EE" w14:textId="77777777" w:rsidR="003D4BEE" w:rsidRPr="00212A73" w:rsidRDefault="003D4BEE" w:rsidP="004E6658">
      <w:pPr>
        <w:spacing w:line="276" w:lineRule="auto"/>
        <w:rPr>
          <w:bCs/>
          <w:lang w:val="en-US"/>
        </w:rPr>
      </w:pPr>
    </w:p>
    <w:p w14:paraId="4D0C8707" w14:textId="77777777" w:rsidR="00256E40" w:rsidRPr="00212A73" w:rsidRDefault="00256E40" w:rsidP="004E6658">
      <w:pPr>
        <w:spacing w:line="276" w:lineRule="auto"/>
        <w:rPr>
          <w:bCs/>
          <w:lang w:val="en-US"/>
        </w:rPr>
      </w:pPr>
    </w:p>
    <w:p w14:paraId="74A4E4B7" w14:textId="77777777" w:rsidR="00EF1D72" w:rsidRPr="00212A73" w:rsidRDefault="00EF1D72" w:rsidP="004E6658">
      <w:pPr>
        <w:spacing w:line="276" w:lineRule="auto"/>
        <w:rPr>
          <w:bCs/>
          <w:lang w:val="en-US"/>
        </w:rPr>
      </w:pPr>
    </w:p>
    <w:p w14:paraId="74E74420" w14:textId="77777777" w:rsidR="00EF1D72" w:rsidRPr="00212A73" w:rsidRDefault="00EF1D72" w:rsidP="004E6658">
      <w:pPr>
        <w:spacing w:line="276" w:lineRule="auto"/>
        <w:rPr>
          <w:bCs/>
          <w:lang w:val="en-US"/>
        </w:rPr>
      </w:pPr>
    </w:p>
    <w:p w14:paraId="672D855F" w14:textId="0FFDB7D1" w:rsidR="00EF1D72" w:rsidRPr="00212A73" w:rsidRDefault="00EF1D72" w:rsidP="004E6658">
      <w:pPr>
        <w:spacing w:line="276" w:lineRule="auto"/>
        <w:rPr>
          <w:bCs/>
          <w:lang w:val="en-US"/>
        </w:rPr>
      </w:pPr>
    </w:p>
    <w:p w14:paraId="13818640" w14:textId="4A2F0A9E" w:rsidR="00C80DB8" w:rsidRPr="00212A73" w:rsidRDefault="00C80DB8" w:rsidP="004E6658">
      <w:pPr>
        <w:spacing w:line="276" w:lineRule="auto"/>
        <w:rPr>
          <w:bCs/>
          <w:lang w:val="en-US"/>
        </w:rPr>
      </w:pPr>
    </w:p>
    <w:p w14:paraId="09B71CCE" w14:textId="59EE1E71" w:rsidR="00E81078" w:rsidRPr="00212A73" w:rsidRDefault="00E81078" w:rsidP="004E6658">
      <w:pPr>
        <w:spacing w:line="276" w:lineRule="auto"/>
        <w:rPr>
          <w:bCs/>
          <w:lang w:val="en-US"/>
        </w:rPr>
      </w:pPr>
    </w:p>
    <w:p w14:paraId="1F12C7C5" w14:textId="682C3DAA" w:rsidR="00E81078" w:rsidRPr="00212A73" w:rsidRDefault="00E81078" w:rsidP="004E6658">
      <w:pPr>
        <w:spacing w:line="276" w:lineRule="auto"/>
        <w:rPr>
          <w:bCs/>
          <w:lang w:val="en-US"/>
        </w:rPr>
      </w:pPr>
    </w:p>
    <w:p w14:paraId="04469E8B" w14:textId="0F3E9B15" w:rsidR="00E81078" w:rsidRPr="00212A73" w:rsidRDefault="00E81078" w:rsidP="004E6658">
      <w:pPr>
        <w:spacing w:line="276" w:lineRule="auto"/>
        <w:rPr>
          <w:bCs/>
          <w:lang w:val="en-US"/>
        </w:rPr>
      </w:pPr>
    </w:p>
    <w:p w14:paraId="6FD039B6" w14:textId="550AA54B" w:rsidR="00E81078" w:rsidRPr="00212A73" w:rsidRDefault="00E81078" w:rsidP="004E6658">
      <w:pPr>
        <w:spacing w:line="276" w:lineRule="auto"/>
        <w:rPr>
          <w:bCs/>
          <w:lang w:val="en-US"/>
        </w:rPr>
      </w:pPr>
    </w:p>
    <w:p w14:paraId="1473FE6C" w14:textId="77777777" w:rsidR="00E81078" w:rsidRPr="00212A73" w:rsidRDefault="00E81078" w:rsidP="004E6658">
      <w:pPr>
        <w:spacing w:line="276" w:lineRule="auto"/>
        <w:rPr>
          <w:bCs/>
          <w:lang w:val="en-US"/>
        </w:rPr>
      </w:pPr>
    </w:p>
    <w:p w14:paraId="58627031" w14:textId="77777777" w:rsidR="003D4BEE" w:rsidRPr="00212A73" w:rsidRDefault="003D4BEE" w:rsidP="004E6658">
      <w:pPr>
        <w:spacing w:line="276" w:lineRule="auto"/>
        <w:rPr>
          <w:bCs/>
          <w:lang w:val="en-US"/>
        </w:rPr>
      </w:pPr>
    </w:p>
    <w:p w14:paraId="7D240F68" w14:textId="77777777" w:rsidR="001C3A76" w:rsidRPr="00212A73" w:rsidRDefault="001C3A76" w:rsidP="004E6658">
      <w:pPr>
        <w:spacing w:line="276" w:lineRule="auto"/>
        <w:rPr>
          <w:color w:val="000000"/>
          <w:lang w:val="en-US"/>
        </w:rPr>
      </w:pPr>
    </w:p>
    <w:p w14:paraId="423C3A0B" w14:textId="78B5B1B1" w:rsidR="001C3A76" w:rsidRDefault="001C3A76" w:rsidP="004E6658">
      <w:pPr>
        <w:spacing w:line="276" w:lineRule="auto"/>
        <w:rPr>
          <w:color w:val="000000"/>
          <w:lang w:val="en-US"/>
        </w:rPr>
      </w:pPr>
    </w:p>
    <w:p w14:paraId="6D6ED4ED" w14:textId="69F7EC11" w:rsidR="00056233" w:rsidRDefault="00056233" w:rsidP="004E6658">
      <w:pPr>
        <w:spacing w:line="276" w:lineRule="auto"/>
        <w:rPr>
          <w:color w:val="000000"/>
          <w:lang w:val="en-US"/>
        </w:rPr>
      </w:pPr>
    </w:p>
    <w:p w14:paraId="672824EF" w14:textId="3A94FD0A" w:rsidR="00056233" w:rsidRDefault="00056233" w:rsidP="004E6658">
      <w:pPr>
        <w:spacing w:line="276" w:lineRule="auto"/>
        <w:rPr>
          <w:color w:val="000000"/>
          <w:lang w:val="en-US"/>
        </w:rPr>
      </w:pPr>
    </w:p>
    <w:p w14:paraId="00BC4B78" w14:textId="5A30A2A4" w:rsidR="00056233" w:rsidRDefault="00056233" w:rsidP="004E6658">
      <w:pPr>
        <w:spacing w:line="276" w:lineRule="auto"/>
        <w:rPr>
          <w:color w:val="000000"/>
          <w:lang w:val="en-US"/>
        </w:rPr>
      </w:pPr>
    </w:p>
    <w:p w14:paraId="16DC52CF" w14:textId="56BF6647" w:rsidR="00056233" w:rsidRDefault="00056233" w:rsidP="004E6658">
      <w:pPr>
        <w:spacing w:line="276" w:lineRule="auto"/>
        <w:rPr>
          <w:color w:val="000000"/>
          <w:lang w:val="en-US"/>
        </w:rPr>
      </w:pPr>
    </w:p>
    <w:p w14:paraId="07C3A590" w14:textId="1BA243AC" w:rsidR="00056233" w:rsidRDefault="00056233" w:rsidP="004E6658">
      <w:pPr>
        <w:spacing w:line="276" w:lineRule="auto"/>
        <w:rPr>
          <w:color w:val="000000"/>
          <w:lang w:val="en-US"/>
        </w:rPr>
      </w:pPr>
    </w:p>
    <w:p w14:paraId="3B0AD66E" w14:textId="2137BB80" w:rsidR="00056233" w:rsidRDefault="00056233" w:rsidP="004E6658">
      <w:pPr>
        <w:spacing w:line="276" w:lineRule="auto"/>
        <w:rPr>
          <w:color w:val="000000"/>
          <w:lang w:val="en-US"/>
        </w:rPr>
      </w:pPr>
    </w:p>
    <w:p w14:paraId="7220E32E" w14:textId="77777777" w:rsidR="00056233" w:rsidRPr="004E6658" w:rsidRDefault="00056233" w:rsidP="004E6658">
      <w:pPr>
        <w:spacing w:line="276" w:lineRule="auto"/>
        <w:rPr>
          <w:color w:val="000000"/>
          <w:lang w:val="en-US"/>
        </w:rPr>
      </w:pPr>
    </w:p>
    <w:p w14:paraId="0CBF3337" w14:textId="77777777" w:rsidR="001C3A76" w:rsidRPr="004E6658" w:rsidRDefault="001C3A76" w:rsidP="004E6658">
      <w:pPr>
        <w:spacing w:line="276" w:lineRule="auto"/>
        <w:rPr>
          <w:color w:val="000000"/>
          <w:lang w:val="en-US"/>
        </w:rPr>
      </w:pPr>
    </w:p>
    <w:p w14:paraId="4B6B7404" w14:textId="77777777" w:rsidR="001C3A76" w:rsidRPr="004E6658" w:rsidRDefault="001C3A76" w:rsidP="004E6658">
      <w:pPr>
        <w:spacing w:line="276" w:lineRule="auto"/>
        <w:rPr>
          <w:color w:val="000000"/>
          <w:lang w:val="en-US"/>
        </w:rPr>
      </w:pPr>
    </w:p>
    <w:p w14:paraId="43DF7A42" w14:textId="77777777" w:rsidR="00212A73" w:rsidRDefault="00212A73" w:rsidP="00EF1D72">
      <w:pPr>
        <w:spacing w:line="276" w:lineRule="auto"/>
        <w:jc w:val="both"/>
        <w:rPr>
          <w:rFonts w:ascii="Times" w:hAnsi="Times" w:cs="Times"/>
          <w:color w:val="000000"/>
          <w:lang w:val="en-US"/>
        </w:rPr>
      </w:pPr>
    </w:p>
    <w:p w14:paraId="72943384" w14:textId="77777777" w:rsidR="00212A73" w:rsidRDefault="00212A73" w:rsidP="00EF1D72">
      <w:pPr>
        <w:spacing w:line="276" w:lineRule="auto"/>
        <w:jc w:val="both"/>
        <w:rPr>
          <w:rFonts w:ascii="Times" w:hAnsi="Times" w:cs="Times"/>
          <w:color w:val="000000"/>
          <w:lang w:val="en-US"/>
        </w:rPr>
      </w:pPr>
    </w:p>
    <w:p w14:paraId="78C923C0" w14:textId="77777777" w:rsidR="00212A73" w:rsidRDefault="00212A73" w:rsidP="00EF1D72">
      <w:pPr>
        <w:spacing w:line="276" w:lineRule="auto"/>
        <w:jc w:val="both"/>
        <w:rPr>
          <w:rFonts w:ascii="Times" w:hAnsi="Times" w:cs="Times"/>
          <w:color w:val="000000"/>
          <w:lang w:val="en-US"/>
        </w:rPr>
      </w:pPr>
    </w:p>
    <w:p w14:paraId="1D58DF1B" w14:textId="77777777" w:rsidR="00212A73" w:rsidRDefault="00212A73" w:rsidP="00EF1D72">
      <w:pPr>
        <w:spacing w:line="276" w:lineRule="auto"/>
        <w:jc w:val="both"/>
        <w:rPr>
          <w:rFonts w:ascii="Times" w:hAnsi="Times" w:cs="Times"/>
          <w:color w:val="000000"/>
          <w:lang w:val="en-US"/>
        </w:rPr>
      </w:pPr>
    </w:p>
    <w:p w14:paraId="191D426F" w14:textId="77777777" w:rsidR="00212A73" w:rsidRDefault="00212A73" w:rsidP="00EF1D72">
      <w:pPr>
        <w:spacing w:line="276" w:lineRule="auto"/>
        <w:jc w:val="both"/>
        <w:rPr>
          <w:rFonts w:ascii="Times" w:hAnsi="Times" w:cs="Times"/>
          <w:color w:val="000000"/>
          <w:lang w:val="en-US"/>
        </w:rPr>
      </w:pPr>
    </w:p>
    <w:p w14:paraId="374C4F5B" w14:textId="2069B164" w:rsidR="00212A73" w:rsidRDefault="00575E3C" w:rsidP="00212A73">
      <w:pPr>
        <w:spacing w:line="276" w:lineRule="auto"/>
        <w:jc w:val="both"/>
        <w:rPr>
          <w:rFonts w:ascii="Times" w:hAnsi="Times" w:cs="Times"/>
          <w:color w:val="000000"/>
          <w:lang w:val="en-US"/>
        </w:rPr>
      </w:pPr>
      <w:r>
        <w:rPr>
          <w:b/>
          <w:noProof/>
          <w:sz w:val="32"/>
        </w:rPr>
        <w:lastRenderedPageBreak/>
        <mc:AlternateContent>
          <mc:Choice Requires="wps">
            <w:drawing>
              <wp:anchor distT="91440" distB="91440" distL="137160" distR="137160" simplePos="0" relativeHeight="251614208" behindDoc="0" locked="0" layoutInCell="0" allowOverlap="1" wp14:anchorId="222E7D17" wp14:editId="54CFAC5F">
                <wp:simplePos x="0" y="0"/>
                <wp:positionH relativeFrom="margin">
                  <wp:align>right</wp:align>
                </wp:positionH>
                <wp:positionV relativeFrom="paragraph">
                  <wp:posOffset>-2514600</wp:posOffset>
                </wp:positionV>
                <wp:extent cx="745490" cy="5777865"/>
                <wp:effectExtent l="0" t="1588" r="0" b="0"/>
                <wp:wrapSquare wrapText="bothSides"/>
                <wp:docPr id="80"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9FDB359" w14:textId="260281E2" w:rsidR="00DA3D5A" w:rsidRPr="00CD1DD1" w:rsidRDefault="00DA3D5A" w:rsidP="008C4B50">
                            <w:pPr>
                              <w:pStyle w:val="problem1"/>
                            </w:pPr>
                            <w:bookmarkStart w:id="28" w:name="_Toc32196320"/>
                            <w:r w:rsidRPr="00CD1DD1">
                              <w:t xml:space="preserve">Problem </w:t>
                            </w:r>
                            <w:r>
                              <w:t>18</w:t>
                            </w:r>
                            <w:r w:rsidRPr="00CD1DD1">
                              <w:t>. Particle in a Box Problem: Free Electron Model</w:t>
                            </w:r>
                            <w:bookmarkEnd w:id="28"/>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22E7D17" id="AutoShape 41" o:spid="_x0000_s1063" style="position:absolute;left:0;text-align:left;margin-left:7.5pt;margin-top:-198pt;width:58.7pt;height:454.95pt;rotation:90;z-index:251614208;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" o:allowincell="f" fillcolor="#9cc7ce" stroked="f">
                <v:textbox>
                  <w:txbxContent>
                    <w:p w14:paraId="39FDB359" w14:textId="260281E2" w:rsidR="00DA3D5A" w:rsidRPr="00CD1DD1" w:rsidRDefault="00DA3D5A" w:rsidP="008C4B50">
                      <w:pPr>
                        <w:pStyle w:val="problem1"/>
                      </w:pPr>
                      <w:bookmarkStart w:id="47" w:name="_Toc32196320"/>
                      <w:r w:rsidRPr="00CD1DD1">
                        <w:t xml:space="preserve">Problem </w:t>
                      </w:r>
                      <w:r>
                        <w:t>18</w:t>
                      </w:r>
                      <w:r w:rsidRPr="00CD1DD1">
                        <w:t>. Particle in a Box Problem: Free Electron Model</w:t>
                      </w:r>
                      <w:bookmarkEnd w:id="47"/>
                    </w:p>
                  </w:txbxContent>
                </v:textbox>
                <w10:wrap type="square" anchorx="margin"/>
              </v:roundrect>
            </w:pict>
          </mc:Fallback>
        </mc:AlternateContent>
      </w:r>
      <w:r w:rsidR="00212A73" w:rsidRPr="00821251">
        <w:rPr>
          <w:rFonts w:ascii="Times" w:hAnsi="Times" w:cs="Times"/>
          <w:color w:val="000000"/>
          <w:lang w:val="en-US"/>
        </w:rPr>
        <w:t xml:space="preserve">The particle in </w:t>
      </w:r>
      <w:r w:rsidR="00212A73">
        <w:rPr>
          <w:rFonts w:ascii="Times" w:hAnsi="Times" w:cs="Times"/>
          <w:color w:val="000000"/>
          <w:lang w:val="en-US"/>
        </w:rPr>
        <w:t xml:space="preserve">an </w:t>
      </w:r>
      <w:r w:rsidR="00212A73" w:rsidRPr="00821251">
        <w:rPr>
          <w:rFonts w:ascii="Times" w:hAnsi="Times" w:cs="Times"/>
          <w:color w:val="000000"/>
          <w:lang w:val="en-US"/>
        </w:rPr>
        <w:t xml:space="preserve">one-dimensional box model is a crude approximation for conjugated molecules. In this model, π electrons are assumed to move freely over the carbon framework of </w:t>
      </w:r>
      <w:r w:rsidR="00212A73">
        <w:rPr>
          <w:rFonts w:ascii="Times" w:hAnsi="Times" w:cs="Times"/>
          <w:color w:val="000000"/>
          <w:lang w:val="en-US"/>
        </w:rPr>
        <w:t>conjugated</w:t>
      </w:r>
      <w:r w:rsidR="00212A73" w:rsidRPr="00821251">
        <w:rPr>
          <w:rFonts w:ascii="Times" w:hAnsi="Times" w:cs="Times"/>
          <w:color w:val="000000"/>
          <w:lang w:val="en-US"/>
        </w:rPr>
        <w:t xml:space="preserve"> bonds. Therefore, this model is also called the free electron model (FEM). The length of the box may be approximated via </w:t>
      </w:r>
      <m:oMath>
        <m:r>
          <w:rPr>
            <w:rFonts w:ascii="Cambria Math" w:hAnsi="Cambria Math" w:cs="Times"/>
            <w:color w:val="000000"/>
            <w:lang w:val="en-US"/>
          </w:rPr>
          <m:t>L=</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C</m:t>
            </m:r>
          </m:sub>
        </m:sSub>
        <m:r>
          <w:rPr>
            <w:rFonts w:ascii="Cambria Math" w:hAnsi="Cambria Math" w:cs="Times"/>
            <w:color w:val="000000"/>
            <w:lang w:val="en-US"/>
          </w:rPr>
          <m:t xml:space="preserve"> ×1.40 Å</m:t>
        </m:r>
      </m:oMath>
      <w:r w:rsidR="00212A73" w:rsidRPr="00821251">
        <w:rPr>
          <w:rFonts w:ascii="Times" w:hAnsi="Times" w:cs="Times"/>
          <w:color w:val="000000"/>
          <w:lang w:val="en-US"/>
        </w:rPr>
        <w:t xml:space="preserve">, where L is the box length and </w:t>
      </w:r>
      <m:oMath>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C</m:t>
            </m:r>
          </m:sub>
        </m:sSub>
      </m:oMath>
      <w:r w:rsidR="00212A73" w:rsidRPr="00821251">
        <w:rPr>
          <w:rFonts w:ascii="Times" w:hAnsi="Times" w:cs="Times"/>
          <w:color w:val="000000"/>
          <w:lang w:val="en-US"/>
        </w:rPr>
        <w:t xml:space="preserve"> is the number of carbons. Furthermore, the Pauli principle is applied when electrons are filled to the energy levels. The energy of a particle in </w:t>
      </w:r>
      <w:r w:rsidR="00212A73">
        <w:rPr>
          <w:rFonts w:ascii="Times" w:hAnsi="Times" w:cs="Times"/>
          <w:color w:val="000000"/>
          <w:lang w:val="en-US"/>
        </w:rPr>
        <w:t xml:space="preserve">an </w:t>
      </w:r>
      <w:r w:rsidR="00212A73" w:rsidRPr="00821251">
        <w:rPr>
          <w:rFonts w:ascii="Times" w:hAnsi="Times" w:cs="Times"/>
          <w:color w:val="000000"/>
          <w:lang w:val="en-US"/>
        </w:rPr>
        <w:t>one-dimensional box can be written as follows:</w:t>
      </w:r>
    </w:p>
    <w:p w14:paraId="058D3A04" w14:textId="77777777" w:rsidR="00212A73" w:rsidRPr="00821251" w:rsidRDefault="00212A73" w:rsidP="00212A73">
      <w:pPr>
        <w:spacing w:line="276" w:lineRule="auto"/>
        <w:jc w:val="both"/>
        <w:rPr>
          <w:rFonts w:ascii="Times" w:hAnsi="Times" w:cs="Times"/>
          <w:color w:val="000000"/>
          <w:lang w:val="en-US"/>
        </w:rPr>
      </w:pPr>
    </w:p>
    <w:p w14:paraId="15F76AC5" w14:textId="77777777" w:rsidR="00212A73" w:rsidRPr="00821251" w:rsidRDefault="00864138" w:rsidP="00212A73">
      <w:pPr>
        <w:spacing w:line="276" w:lineRule="auto"/>
        <w:jc w:val="center"/>
        <w:rPr>
          <w:rFonts w:ascii="Times" w:hAnsi="Times" w:cs="Times"/>
          <w:color w:val="000000"/>
          <w:lang w:val="en-US"/>
        </w:rPr>
      </w:pPr>
      <m:oMathPara>
        <m:oMath>
          <m:sSub>
            <m:sSubPr>
              <m:ctrlPr>
                <w:rPr>
                  <w:rFonts w:ascii="Cambria Math" w:hAnsi="Cambria Math" w:cs="Times"/>
                  <w:i/>
                  <w:color w:val="000000"/>
                  <w:lang w:val="en-US"/>
                </w:rPr>
              </m:ctrlPr>
            </m:sSubPr>
            <m:e>
              <m:r>
                <w:rPr>
                  <w:rFonts w:ascii="Cambria Math" w:hAnsi="Cambria Math" w:cs="Times"/>
                  <w:color w:val="000000"/>
                  <w:lang w:val="en-US"/>
                </w:rPr>
                <m:t>E</m:t>
              </m:r>
            </m:e>
            <m:sub>
              <m:r>
                <w:rPr>
                  <w:rFonts w:ascii="Cambria Math" w:hAnsi="Cambria Math" w:cs="Times"/>
                  <w:color w:val="000000"/>
                  <w:lang w:val="en-US"/>
                </w:rPr>
                <m:t>n</m:t>
              </m:r>
            </m:sub>
          </m:sSub>
          <m:r>
            <w:rPr>
              <w:rFonts w:ascii="Cambria Math" w:hAnsi="Cambria Math" w:cs="Times"/>
              <w:color w:val="000000"/>
              <w:lang w:val="en-US"/>
            </w:rPr>
            <m:t xml:space="preserve">= </m:t>
          </m:r>
          <m:f>
            <m:fPr>
              <m:ctrlPr>
                <w:rPr>
                  <w:rFonts w:ascii="Cambria Math" w:hAnsi="Cambria Math" w:cs="Times"/>
                  <w:i/>
                  <w:color w:val="000000"/>
                  <w:lang w:val="en-US"/>
                </w:rPr>
              </m:ctrlPr>
            </m:fPr>
            <m:num>
              <m:sSup>
                <m:sSupPr>
                  <m:ctrlPr>
                    <w:rPr>
                      <w:rFonts w:ascii="Cambria Math" w:hAnsi="Cambria Math" w:cs="Times"/>
                      <w:i/>
                      <w:color w:val="000000"/>
                      <w:lang w:val="en-US"/>
                    </w:rPr>
                  </m:ctrlPr>
                </m:sSupPr>
                <m:e>
                  <m:r>
                    <w:rPr>
                      <w:rFonts w:ascii="Cambria Math" w:hAnsi="Cambria Math" w:cs="Times"/>
                      <w:color w:val="000000"/>
                      <w:lang w:val="en-US"/>
                    </w:rPr>
                    <m:t>n</m:t>
                  </m:r>
                </m:e>
                <m:sup>
                  <m:r>
                    <w:rPr>
                      <w:rFonts w:ascii="Cambria Math" w:hAnsi="Cambria Math" w:cs="Times"/>
                      <w:color w:val="000000"/>
                      <w:lang w:val="en-US"/>
                    </w:rPr>
                    <m:t>2</m:t>
                  </m:r>
                </m:sup>
              </m:sSup>
              <m:sSup>
                <m:sSupPr>
                  <m:ctrlPr>
                    <w:rPr>
                      <w:rFonts w:ascii="Cambria Math" w:hAnsi="Cambria Math" w:cs="Times"/>
                      <w:i/>
                      <w:color w:val="000000"/>
                      <w:lang w:val="en-US"/>
                    </w:rPr>
                  </m:ctrlPr>
                </m:sSupPr>
                <m:e>
                  <m:r>
                    <w:rPr>
                      <w:rFonts w:ascii="Cambria Math" w:hAnsi="Cambria Math" w:cs="Times"/>
                      <w:color w:val="000000"/>
                      <w:lang w:val="en-US"/>
                    </w:rPr>
                    <m:t>h</m:t>
                  </m:r>
                </m:e>
                <m:sup>
                  <m:r>
                    <w:rPr>
                      <w:rFonts w:ascii="Cambria Math" w:hAnsi="Cambria Math" w:cs="Times"/>
                      <w:color w:val="000000"/>
                      <w:lang w:val="en-US"/>
                    </w:rPr>
                    <m:t>2</m:t>
                  </m:r>
                </m:sup>
              </m:sSup>
            </m:num>
            <m:den>
              <m:r>
                <w:rPr>
                  <w:rFonts w:ascii="Cambria Math" w:hAnsi="Cambria Math" w:cs="Times"/>
                  <w:color w:val="000000"/>
                  <w:lang w:val="en-US"/>
                </w:rPr>
                <m:t>8m</m:t>
              </m:r>
              <m:sSup>
                <m:sSupPr>
                  <m:ctrlPr>
                    <w:rPr>
                      <w:rFonts w:ascii="Cambria Math" w:hAnsi="Cambria Math" w:cs="Times"/>
                      <w:i/>
                      <w:color w:val="000000"/>
                      <w:lang w:val="en-US"/>
                    </w:rPr>
                  </m:ctrlPr>
                </m:sSupPr>
                <m:e>
                  <m:r>
                    <w:rPr>
                      <w:rFonts w:ascii="Cambria Math" w:hAnsi="Cambria Math" w:cs="Times"/>
                      <w:color w:val="000000"/>
                      <w:lang w:val="en-US"/>
                    </w:rPr>
                    <m:t>L</m:t>
                  </m:r>
                </m:e>
                <m:sup>
                  <m:r>
                    <w:rPr>
                      <w:rFonts w:ascii="Cambria Math" w:hAnsi="Cambria Math" w:cs="Times"/>
                      <w:color w:val="000000"/>
                      <w:lang w:val="en-US"/>
                    </w:rPr>
                    <m:t>2</m:t>
                  </m:r>
                </m:sup>
              </m:sSup>
            </m:den>
          </m:f>
        </m:oMath>
      </m:oMathPara>
    </w:p>
    <w:p w14:paraId="4FC7CDB3" w14:textId="77777777" w:rsidR="00212A73" w:rsidRPr="00821251" w:rsidRDefault="00212A73" w:rsidP="00212A73">
      <w:pPr>
        <w:spacing w:line="276" w:lineRule="auto"/>
        <w:jc w:val="both"/>
        <w:rPr>
          <w:rFonts w:ascii="Times" w:hAnsi="Times" w:cs="Times"/>
          <w:color w:val="000000"/>
          <w:lang w:val="en-US"/>
        </w:rPr>
      </w:pPr>
    </w:p>
    <w:p w14:paraId="3F2B2677" w14:textId="77777777" w:rsidR="00212A73" w:rsidRPr="00821251" w:rsidRDefault="00212A73" w:rsidP="00212A73">
      <w:pPr>
        <w:spacing w:line="276" w:lineRule="auto"/>
        <w:jc w:val="both"/>
        <w:rPr>
          <w:rFonts w:ascii="Times" w:hAnsi="Times" w:cs="Times"/>
          <w:color w:val="000000"/>
          <w:lang w:val="en-US"/>
        </w:rPr>
      </w:pPr>
      <w:r w:rsidRPr="00821251">
        <w:rPr>
          <w:rFonts w:ascii="Times" w:hAnsi="Times" w:cs="Times"/>
          <w:color w:val="000000"/>
          <w:lang w:val="en-US"/>
        </w:rPr>
        <w:t xml:space="preserve">where </w:t>
      </w:r>
      <m:oMath>
        <m:r>
          <w:rPr>
            <w:rFonts w:ascii="Cambria Math" w:hAnsi="Cambria Math" w:cs="Times"/>
            <w:color w:val="000000"/>
            <w:lang w:val="en-US"/>
          </w:rPr>
          <m:t>m</m:t>
        </m:r>
      </m:oMath>
      <w:r w:rsidRPr="00821251">
        <w:rPr>
          <w:rFonts w:ascii="Times" w:hAnsi="Times" w:cs="Times"/>
          <w:color w:val="000000"/>
          <w:lang w:val="en-US"/>
        </w:rPr>
        <w:t xml:space="preserve"> is the mass of the particle, </w:t>
      </w:r>
      <m:oMath>
        <m:r>
          <w:rPr>
            <w:rFonts w:ascii="Cambria Math" w:hAnsi="Cambria Math" w:cs="Times"/>
            <w:color w:val="000000"/>
            <w:lang w:val="en-US"/>
          </w:rPr>
          <m:t>h</m:t>
        </m:r>
      </m:oMath>
      <w:r w:rsidRPr="00821251">
        <w:rPr>
          <w:rFonts w:ascii="Times" w:hAnsi="Times" w:cs="Times"/>
          <w:color w:val="000000"/>
          <w:lang w:val="en-US"/>
        </w:rPr>
        <w:t xml:space="preserve"> is the Planck constant, and </w:t>
      </w:r>
      <m:oMath>
        <m:r>
          <w:rPr>
            <w:rFonts w:ascii="Cambria Math" w:hAnsi="Cambria Math" w:cs="Times"/>
            <w:color w:val="000000"/>
            <w:lang w:val="en-US"/>
          </w:rPr>
          <m:t>n</m:t>
        </m:r>
      </m:oMath>
      <w:r w:rsidRPr="00821251">
        <w:rPr>
          <w:rFonts w:ascii="Times" w:hAnsi="Times" w:cs="Times"/>
          <w:color w:val="000000"/>
          <w:lang w:val="en-US"/>
        </w:rPr>
        <w:t xml:space="preserve"> is a positive integer.</w:t>
      </w:r>
    </w:p>
    <w:p w14:paraId="756F8648" w14:textId="77777777" w:rsidR="00212A73" w:rsidRDefault="00212A73" w:rsidP="00212A73">
      <w:pPr>
        <w:spacing w:line="276" w:lineRule="auto"/>
        <w:jc w:val="both"/>
        <w:rPr>
          <w:rFonts w:ascii="Times" w:hAnsi="Times" w:cs="Times"/>
          <w:color w:val="000000"/>
          <w:lang w:val="en-US"/>
        </w:rPr>
      </w:pPr>
    </w:p>
    <w:p w14:paraId="527F7D4E" w14:textId="77777777" w:rsidR="00212A73" w:rsidRPr="00821251" w:rsidRDefault="00212A73" w:rsidP="00212A73">
      <w:pPr>
        <w:spacing w:line="276" w:lineRule="auto"/>
        <w:jc w:val="both"/>
        <w:rPr>
          <w:rFonts w:ascii="Times" w:hAnsi="Times" w:cs="Times"/>
          <w:color w:val="000000"/>
          <w:lang w:val="en-US"/>
        </w:rPr>
      </w:pPr>
      <w:r w:rsidRPr="00821251">
        <w:rPr>
          <w:rFonts w:ascii="Times" w:hAnsi="Times" w:cs="Times"/>
          <w:color w:val="000000"/>
          <w:lang w:val="en-US"/>
        </w:rPr>
        <w:t xml:space="preserve">For the 1,3,5,7-octatetraene molecule assuming FME: </w:t>
      </w:r>
    </w:p>
    <w:p w14:paraId="7FF6EAA1" w14:textId="77777777" w:rsidR="00212A73" w:rsidRPr="00821251" w:rsidRDefault="00212A73" w:rsidP="00212A73">
      <w:pPr>
        <w:spacing w:line="276" w:lineRule="auto"/>
        <w:jc w:val="both"/>
        <w:rPr>
          <w:rFonts w:ascii="Times" w:hAnsi="Times" w:cs="Times"/>
          <w:color w:val="000000"/>
          <w:lang w:val="en-US"/>
        </w:rPr>
      </w:pPr>
    </w:p>
    <w:p w14:paraId="3E9425C3" w14:textId="5F35E0D4" w:rsidR="00212A73" w:rsidRPr="00821251" w:rsidRDefault="000104E0" w:rsidP="00212A73">
      <w:pPr>
        <w:spacing w:line="276" w:lineRule="auto"/>
        <w:rPr>
          <w:color w:val="000000"/>
          <w:lang w:val="en-US"/>
        </w:rPr>
      </w:pPr>
      <w:r>
        <w:rPr>
          <w:rFonts w:ascii="Times" w:hAnsi="Times" w:cs="Times"/>
          <w:b/>
          <w:bCs/>
          <w:color w:val="000000"/>
          <w:lang w:val="en-US"/>
        </w:rPr>
        <w:t>18</w:t>
      </w:r>
      <w:r w:rsidR="00212A73" w:rsidRPr="00821251">
        <w:rPr>
          <w:rFonts w:ascii="Times" w:hAnsi="Times" w:cs="Times"/>
          <w:b/>
          <w:bCs/>
          <w:color w:val="000000"/>
          <w:lang w:val="en-US"/>
        </w:rPr>
        <w:t xml:space="preserve">.1. </w:t>
      </w:r>
      <w:r w:rsidR="00212A73" w:rsidRPr="00821251">
        <w:rPr>
          <w:rFonts w:ascii="Times" w:hAnsi="Times" w:cs="Times"/>
          <w:b/>
          <w:bCs/>
          <w:color w:val="000000"/>
          <w:u w:val="single"/>
          <w:lang w:val="en-US"/>
        </w:rPr>
        <w:t>Draw</w:t>
      </w:r>
      <w:r w:rsidR="00212A73" w:rsidRPr="00821251">
        <w:rPr>
          <w:rFonts w:ascii="Times" w:hAnsi="Times" w:cs="Times"/>
          <w:color w:val="000000"/>
          <w:lang w:val="en-US"/>
        </w:rPr>
        <w:t xml:space="preserve"> an energy diagram</w:t>
      </w:r>
      <w:r w:rsidR="00212A73">
        <w:rPr>
          <w:rFonts w:ascii="Times" w:hAnsi="Times" w:cs="Times"/>
          <w:color w:val="000000"/>
          <w:lang w:val="en-US"/>
        </w:rPr>
        <w:t>, fill the electrons,</w:t>
      </w:r>
      <w:r w:rsidR="00212A73" w:rsidRPr="00821251">
        <w:rPr>
          <w:rFonts w:ascii="Times" w:hAnsi="Times" w:cs="Times"/>
          <w:color w:val="000000"/>
          <w:lang w:val="en-US"/>
        </w:rPr>
        <w:t xml:space="preserve"> and calculate orbital energies.</w:t>
      </w:r>
    </w:p>
    <w:p w14:paraId="54798CAB" w14:textId="77777777" w:rsidR="00212A73" w:rsidRPr="00821251" w:rsidRDefault="00212A73" w:rsidP="00212A73">
      <w:pPr>
        <w:spacing w:line="276" w:lineRule="auto"/>
        <w:rPr>
          <w:rFonts w:ascii="Times" w:hAnsi="Times" w:cs="Times"/>
          <w:b/>
          <w:bCs/>
          <w:color w:val="000000"/>
          <w:lang w:val="en-US"/>
        </w:rPr>
      </w:pPr>
    </w:p>
    <w:p w14:paraId="56166C5D" w14:textId="6924088D" w:rsidR="00212A73" w:rsidRPr="00821251" w:rsidRDefault="000104E0" w:rsidP="00212A73">
      <w:pPr>
        <w:spacing w:line="276" w:lineRule="auto"/>
        <w:rPr>
          <w:color w:val="000000"/>
          <w:lang w:val="en-US"/>
        </w:rPr>
      </w:pPr>
      <w:r>
        <w:rPr>
          <w:rFonts w:ascii="Times" w:hAnsi="Times" w:cs="Times"/>
          <w:b/>
          <w:bCs/>
          <w:color w:val="000000"/>
          <w:lang w:val="en-US"/>
        </w:rPr>
        <w:t>18</w:t>
      </w:r>
      <w:r w:rsidR="00212A73" w:rsidRPr="00821251">
        <w:rPr>
          <w:rFonts w:ascii="Times" w:hAnsi="Times" w:cs="Times"/>
          <w:b/>
          <w:bCs/>
          <w:color w:val="000000"/>
          <w:lang w:val="en-US"/>
        </w:rPr>
        <w:t xml:space="preserve">.2. </w:t>
      </w:r>
      <w:r w:rsidR="00212A73" w:rsidRPr="00821251">
        <w:rPr>
          <w:rFonts w:ascii="Times" w:hAnsi="Times" w:cs="Times"/>
          <w:b/>
          <w:bCs/>
          <w:color w:val="000000"/>
          <w:u w:val="single"/>
          <w:lang w:val="en-US"/>
        </w:rPr>
        <w:t>Calculate</w:t>
      </w:r>
      <w:r w:rsidR="00212A73" w:rsidRPr="00821251">
        <w:rPr>
          <w:rFonts w:ascii="Times" w:hAnsi="Times" w:cs="Times"/>
          <w:color w:val="000000"/>
          <w:lang w:val="en-US"/>
        </w:rPr>
        <w:t xml:space="preserve"> the total π energy of the molecule.</w:t>
      </w:r>
    </w:p>
    <w:p w14:paraId="3548095F" w14:textId="77777777" w:rsidR="00212A73" w:rsidRPr="00821251" w:rsidRDefault="00212A73" w:rsidP="00212A73">
      <w:pPr>
        <w:spacing w:line="276" w:lineRule="auto"/>
        <w:rPr>
          <w:rFonts w:ascii="Times" w:hAnsi="Times" w:cs="Times"/>
          <w:b/>
          <w:bCs/>
          <w:color w:val="000000"/>
          <w:lang w:val="en-US"/>
        </w:rPr>
      </w:pPr>
    </w:p>
    <w:p w14:paraId="279C5655" w14:textId="637C88DA" w:rsidR="00212A73" w:rsidRPr="00821251" w:rsidRDefault="000104E0" w:rsidP="00212A73">
      <w:pPr>
        <w:spacing w:line="276" w:lineRule="auto"/>
        <w:jc w:val="both"/>
        <w:rPr>
          <w:color w:val="000000"/>
          <w:lang w:val="en-US"/>
        </w:rPr>
      </w:pPr>
      <w:r>
        <w:rPr>
          <w:rFonts w:ascii="Times" w:hAnsi="Times" w:cs="Times"/>
          <w:b/>
          <w:bCs/>
          <w:color w:val="000000"/>
          <w:lang w:val="en-US"/>
        </w:rPr>
        <w:t>18</w:t>
      </w:r>
      <w:r w:rsidR="00212A73" w:rsidRPr="00821251">
        <w:rPr>
          <w:rFonts w:ascii="Times" w:hAnsi="Times" w:cs="Times"/>
          <w:b/>
          <w:bCs/>
          <w:color w:val="000000"/>
          <w:lang w:val="en-US"/>
        </w:rPr>
        <w:t xml:space="preserve">.3. </w:t>
      </w:r>
      <w:r w:rsidR="00212A73" w:rsidRPr="00821251">
        <w:rPr>
          <w:rFonts w:ascii="Times" w:hAnsi="Times" w:cs="Times"/>
          <w:b/>
          <w:bCs/>
          <w:color w:val="000000"/>
          <w:u w:val="single"/>
          <w:lang w:val="en-US"/>
        </w:rPr>
        <w:t>Determine</w:t>
      </w:r>
      <w:r w:rsidR="00212A73" w:rsidRPr="00821251">
        <w:rPr>
          <w:rFonts w:ascii="Times" w:hAnsi="Times" w:cs="Times"/>
          <w:color w:val="000000"/>
          <w:lang w:val="en-US"/>
        </w:rPr>
        <w:t xml:space="preserve"> the wave length of the light (in nm) that require to excite an electron from the highest occupied molecular orbital (HOMO) to </w:t>
      </w:r>
      <w:r w:rsidR="00212A73" w:rsidRPr="00821251">
        <w:rPr>
          <w:rFonts w:ascii="Times" w:hAnsi="Times" w:cs="Times"/>
          <w:iCs/>
          <w:color w:val="000000"/>
          <w:lang w:val="en-US"/>
        </w:rPr>
        <w:t>the lowest unoccupied molecular orbital (LUMO).</w:t>
      </w:r>
    </w:p>
    <w:p w14:paraId="33A8C608" w14:textId="77777777" w:rsidR="00212A73" w:rsidRPr="00821251" w:rsidRDefault="00212A73" w:rsidP="00212A73">
      <w:pPr>
        <w:spacing w:line="276" w:lineRule="auto"/>
        <w:jc w:val="both"/>
        <w:rPr>
          <w:color w:val="000000"/>
          <w:lang w:val="en-US"/>
        </w:rPr>
      </w:pPr>
    </w:p>
    <w:p w14:paraId="6CC201DC" w14:textId="77777777" w:rsidR="00212A73" w:rsidRPr="00821251" w:rsidRDefault="00212A73" w:rsidP="00212A73">
      <w:pPr>
        <w:spacing w:line="276" w:lineRule="auto"/>
        <w:rPr>
          <w:color w:val="000000"/>
          <w:lang w:val="en-US"/>
        </w:rPr>
      </w:pPr>
      <w:r w:rsidRPr="00821251">
        <w:rPr>
          <w:color w:val="000000"/>
          <w:lang w:val="en-US"/>
        </w:rPr>
        <w:t xml:space="preserve">For two-dimensional conjugated systems, we may use </w:t>
      </w:r>
      <w:r w:rsidRPr="000B478F">
        <w:rPr>
          <w:color w:val="000000"/>
          <w:lang w:val="en-US"/>
        </w:rPr>
        <w:t xml:space="preserve">the </w:t>
      </w:r>
      <w:r w:rsidRPr="00821251">
        <w:rPr>
          <w:color w:val="000000"/>
          <w:lang w:val="en-US"/>
        </w:rPr>
        <w:t>particle in</w:t>
      </w:r>
      <w:r w:rsidRPr="000B478F">
        <w:rPr>
          <w:color w:val="000000"/>
          <w:lang w:val="en-US"/>
        </w:rPr>
        <w:t xml:space="preserve"> a</w:t>
      </w:r>
      <w:r w:rsidRPr="00821251">
        <w:rPr>
          <w:color w:val="000000"/>
          <w:lang w:val="en-US"/>
        </w:rPr>
        <w:t xml:space="preserve"> two-dimensional box model. In this case the total energy can be written as follows:</w:t>
      </w:r>
    </w:p>
    <w:p w14:paraId="69CE56C5" w14:textId="1BB919AC" w:rsidR="00212A73" w:rsidRPr="00821251" w:rsidRDefault="00212A73" w:rsidP="00212A73">
      <w:pPr>
        <w:spacing w:line="276" w:lineRule="auto"/>
        <w:jc w:val="both"/>
        <w:rPr>
          <w:rFonts w:ascii="Times" w:hAnsi="Times" w:cs="Times"/>
          <w:color w:val="000000"/>
          <w:lang w:val="en-US"/>
        </w:rPr>
      </w:pPr>
      <w:r w:rsidRPr="00821251">
        <w:rPr>
          <w:rFonts w:ascii="Cambria Math" w:hAnsi="Cambria Math" w:cs="Times"/>
          <w:color w:val="000000"/>
          <w:lang w:val="en-US"/>
        </w:rPr>
        <w:br/>
      </w:r>
      <m:oMathPara>
        <m:oMath>
          <m:sSub>
            <m:sSubPr>
              <m:ctrlPr>
                <w:rPr>
                  <w:rFonts w:ascii="Cambria Math" w:hAnsi="Cambria Math" w:cs="Times"/>
                  <w:i/>
                  <w:color w:val="000000"/>
                  <w:lang w:val="en-US"/>
                </w:rPr>
              </m:ctrlPr>
            </m:sSubPr>
            <m:e>
              <m:r>
                <w:rPr>
                  <w:rFonts w:ascii="Cambria Math" w:hAnsi="Cambria Math" w:cs="Times"/>
                  <w:color w:val="000000"/>
                  <w:lang w:val="en-US"/>
                </w:rPr>
                <m:t>E</m:t>
              </m:r>
            </m:e>
            <m:sub>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1</m:t>
                  </m:r>
                </m:sub>
              </m:sSub>
              <m:r>
                <w:rPr>
                  <w:rFonts w:ascii="Cambria Math" w:hAnsi="Cambria Math" w:cs="Times"/>
                  <w:color w:val="000000"/>
                  <w:lang w:val="en-US"/>
                </w:rPr>
                <m:t xml:space="preserve">,  </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2</m:t>
                  </m:r>
                </m:sub>
              </m:sSub>
            </m:sub>
          </m:sSub>
          <m:r>
            <w:rPr>
              <w:rFonts w:ascii="Cambria Math" w:hAnsi="Cambria Math" w:cs="Times"/>
              <w:color w:val="000000"/>
              <w:lang w:val="en-US"/>
            </w:rPr>
            <m:t xml:space="preserve">= </m:t>
          </m:r>
          <m:f>
            <m:fPr>
              <m:ctrlPr>
                <w:rPr>
                  <w:rFonts w:ascii="Cambria Math" w:hAnsi="Cambria Math" w:cs="Times"/>
                  <w:i/>
                  <w:color w:val="000000"/>
                  <w:lang w:val="en-US"/>
                </w:rPr>
              </m:ctrlPr>
            </m:fPr>
            <m:num>
              <m:sSup>
                <m:sSupPr>
                  <m:ctrlPr>
                    <w:rPr>
                      <w:rFonts w:ascii="Cambria Math" w:hAnsi="Cambria Math" w:cs="Times"/>
                      <w:i/>
                      <w:color w:val="000000"/>
                      <w:lang w:val="en-US"/>
                    </w:rPr>
                  </m:ctrlPr>
                </m:sSupPr>
                <m:e>
                  <m:r>
                    <w:rPr>
                      <w:rFonts w:ascii="Cambria Math" w:hAnsi="Cambria Math" w:cs="Times"/>
                      <w:color w:val="000000"/>
                      <w:lang w:val="en-US"/>
                    </w:rPr>
                    <m:t>h</m:t>
                  </m:r>
                </m:e>
                <m:sup>
                  <m:r>
                    <w:rPr>
                      <w:rFonts w:ascii="Cambria Math" w:hAnsi="Cambria Math" w:cs="Times"/>
                      <w:color w:val="000000"/>
                      <w:lang w:val="en-US"/>
                    </w:rPr>
                    <m:t>2</m:t>
                  </m:r>
                </m:sup>
              </m:sSup>
            </m:num>
            <m:den>
              <m:r>
                <w:rPr>
                  <w:rFonts w:ascii="Cambria Math" w:hAnsi="Cambria Math" w:cs="Times"/>
                  <w:color w:val="000000"/>
                  <w:lang w:val="en-US"/>
                </w:rPr>
                <m:t>8m</m:t>
              </m:r>
            </m:den>
          </m:f>
          <m:r>
            <w:rPr>
              <w:rFonts w:ascii="Cambria Math" w:hAnsi="Cambria Math" w:cs="Times"/>
              <w:color w:val="000000"/>
              <w:lang w:val="en-US"/>
            </w:rPr>
            <m:t xml:space="preserve"> </m:t>
          </m:r>
          <m:d>
            <m:dPr>
              <m:ctrlPr>
                <w:rPr>
                  <w:rFonts w:ascii="Cambria Math" w:hAnsi="Cambria Math" w:cs="Times"/>
                  <w:i/>
                  <w:color w:val="000000"/>
                  <w:lang w:val="en-US"/>
                </w:rPr>
              </m:ctrlPr>
            </m:dPr>
            <m:e>
              <m:f>
                <m:fPr>
                  <m:ctrlPr>
                    <w:rPr>
                      <w:rFonts w:ascii="Cambria Math" w:hAnsi="Cambria Math" w:cs="Times"/>
                      <w:i/>
                      <w:color w:val="000000"/>
                      <w:lang w:val="en-US"/>
                    </w:rPr>
                  </m:ctrlPr>
                </m:fPr>
                <m:num>
                  <m:sSubSup>
                    <m:sSubSupPr>
                      <m:ctrlPr>
                        <w:rPr>
                          <w:rFonts w:ascii="Cambria Math" w:hAnsi="Cambria Math" w:cs="Times"/>
                          <w:i/>
                          <w:color w:val="000000"/>
                          <w:lang w:val="en-US"/>
                        </w:rPr>
                      </m:ctrlPr>
                    </m:sSubSupPr>
                    <m:e>
                      <m:r>
                        <w:rPr>
                          <w:rFonts w:ascii="Cambria Math" w:hAnsi="Cambria Math" w:cs="Times"/>
                          <w:color w:val="000000"/>
                          <w:lang w:val="en-US"/>
                        </w:rPr>
                        <m:t>n</m:t>
                      </m:r>
                    </m:e>
                    <m:sub>
                      <m:r>
                        <w:rPr>
                          <w:rFonts w:ascii="Cambria Math" w:hAnsi="Cambria Math" w:cs="Times"/>
                          <w:color w:val="000000"/>
                          <w:lang w:val="en-US"/>
                        </w:rPr>
                        <m:t>1</m:t>
                      </m:r>
                    </m:sub>
                    <m:sup>
                      <m:r>
                        <w:rPr>
                          <w:rFonts w:ascii="Cambria Math" w:hAnsi="Cambria Math" w:cs="Times"/>
                          <w:color w:val="000000"/>
                          <w:lang w:val="en-US"/>
                        </w:rPr>
                        <m:t>2</m:t>
                      </m:r>
                    </m:sup>
                  </m:sSubSup>
                </m:num>
                <m:den>
                  <m:sSubSup>
                    <m:sSubSupPr>
                      <m:ctrlPr>
                        <w:rPr>
                          <w:rFonts w:ascii="Cambria Math" w:hAnsi="Cambria Math" w:cs="Times"/>
                          <w:i/>
                          <w:color w:val="000000"/>
                          <w:lang w:val="en-US"/>
                        </w:rPr>
                      </m:ctrlPr>
                    </m:sSubSupPr>
                    <m:e>
                      <m:r>
                        <w:rPr>
                          <w:rFonts w:ascii="Cambria Math" w:hAnsi="Cambria Math" w:cs="Times"/>
                          <w:color w:val="000000"/>
                          <w:lang w:val="en-US"/>
                        </w:rPr>
                        <m:t>L</m:t>
                      </m:r>
                    </m:e>
                    <m:sub>
                      <m:r>
                        <w:rPr>
                          <w:rFonts w:ascii="Cambria Math" w:hAnsi="Cambria Math" w:cs="Times"/>
                          <w:color w:val="000000"/>
                          <w:lang w:val="en-US"/>
                        </w:rPr>
                        <m:t>1</m:t>
                      </m:r>
                    </m:sub>
                    <m:sup>
                      <m:r>
                        <w:rPr>
                          <w:rFonts w:ascii="Cambria Math" w:hAnsi="Cambria Math" w:cs="Times"/>
                          <w:color w:val="000000"/>
                          <w:lang w:val="en-US"/>
                        </w:rPr>
                        <m:t>2</m:t>
                      </m:r>
                    </m:sup>
                  </m:sSubSup>
                </m:den>
              </m:f>
              <m:r>
                <w:rPr>
                  <w:rFonts w:ascii="Cambria Math" w:hAnsi="Cambria Math" w:cs="Times"/>
                  <w:color w:val="000000"/>
                  <w:lang w:val="en-US"/>
                </w:rPr>
                <m:t xml:space="preserve">+ </m:t>
              </m:r>
              <m:f>
                <m:fPr>
                  <m:ctrlPr>
                    <w:rPr>
                      <w:rFonts w:ascii="Cambria Math" w:hAnsi="Cambria Math" w:cs="Times"/>
                      <w:i/>
                      <w:color w:val="000000"/>
                      <w:lang w:val="en-US"/>
                    </w:rPr>
                  </m:ctrlPr>
                </m:fPr>
                <m:num>
                  <m:sSubSup>
                    <m:sSubSupPr>
                      <m:ctrlPr>
                        <w:rPr>
                          <w:rFonts w:ascii="Cambria Math" w:hAnsi="Cambria Math" w:cs="Times"/>
                          <w:i/>
                          <w:color w:val="000000"/>
                          <w:lang w:val="en-US"/>
                        </w:rPr>
                      </m:ctrlPr>
                    </m:sSubSupPr>
                    <m:e>
                      <m:r>
                        <w:rPr>
                          <w:rFonts w:ascii="Cambria Math" w:hAnsi="Cambria Math" w:cs="Times"/>
                          <w:color w:val="000000"/>
                          <w:lang w:val="en-US"/>
                        </w:rPr>
                        <m:t>n</m:t>
                      </m:r>
                    </m:e>
                    <m:sub>
                      <m:r>
                        <w:rPr>
                          <w:rFonts w:ascii="Cambria Math" w:hAnsi="Cambria Math" w:cs="Times"/>
                          <w:color w:val="000000"/>
                          <w:lang w:val="en-US"/>
                        </w:rPr>
                        <m:t>2</m:t>
                      </m:r>
                    </m:sub>
                    <m:sup>
                      <m:r>
                        <w:rPr>
                          <w:rFonts w:ascii="Cambria Math" w:hAnsi="Cambria Math" w:cs="Times"/>
                          <w:color w:val="000000"/>
                          <w:lang w:val="en-US"/>
                        </w:rPr>
                        <m:t>2</m:t>
                      </m:r>
                    </m:sup>
                  </m:sSubSup>
                </m:num>
                <m:den>
                  <m:sSubSup>
                    <m:sSubSupPr>
                      <m:ctrlPr>
                        <w:rPr>
                          <w:rFonts w:ascii="Cambria Math" w:hAnsi="Cambria Math" w:cs="Times"/>
                          <w:i/>
                          <w:color w:val="000000"/>
                          <w:lang w:val="en-US"/>
                        </w:rPr>
                      </m:ctrlPr>
                    </m:sSubSupPr>
                    <m:e>
                      <m:r>
                        <w:rPr>
                          <w:rFonts w:ascii="Cambria Math" w:hAnsi="Cambria Math" w:cs="Times"/>
                          <w:color w:val="000000"/>
                          <w:lang w:val="en-US"/>
                        </w:rPr>
                        <m:t>L</m:t>
                      </m:r>
                    </m:e>
                    <m:sub>
                      <m:r>
                        <w:rPr>
                          <w:rFonts w:ascii="Cambria Math" w:hAnsi="Cambria Math" w:cs="Times"/>
                          <w:color w:val="000000"/>
                          <w:lang w:val="en-US"/>
                        </w:rPr>
                        <m:t>2</m:t>
                      </m:r>
                    </m:sub>
                    <m:sup>
                      <m:r>
                        <w:rPr>
                          <w:rFonts w:ascii="Cambria Math" w:hAnsi="Cambria Math" w:cs="Times"/>
                          <w:color w:val="000000"/>
                          <w:lang w:val="en-US"/>
                        </w:rPr>
                        <m:t>2</m:t>
                      </m:r>
                    </m:sup>
                  </m:sSubSup>
                </m:den>
              </m:f>
            </m:e>
          </m:d>
        </m:oMath>
      </m:oMathPara>
    </w:p>
    <w:p w14:paraId="2BE3BB87" w14:textId="77777777" w:rsidR="00212A73" w:rsidRPr="00821251" w:rsidRDefault="00212A73" w:rsidP="00212A73">
      <w:pPr>
        <w:spacing w:line="276" w:lineRule="auto"/>
        <w:jc w:val="both"/>
        <w:rPr>
          <w:color w:val="000000"/>
          <w:lang w:val="en-US"/>
        </w:rPr>
      </w:pPr>
    </w:p>
    <w:p w14:paraId="5A9DFC76" w14:textId="77777777" w:rsidR="00212A73" w:rsidRPr="00821251" w:rsidRDefault="00212A73" w:rsidP="00212A73">
      <w:pPr>
        <w:spacing w:line="276" w:lineRule="auto"/>
        <w:jc w:val="both"/>
        <w:rPr>
          <w:rFonts w:ascii="Times" w:hAnsi="Times" w:cs="Times"/>
          <w:color w:val="000000"/>
          <w:lang w:val="en-US"/>
        </w:rPr>
      </w:pPr>
      <w:r w:rsidRPr="00821251">
        <w:rPr>
          <w:rFonts w:ascii="Times" w:hAnsi="Times" w:cs="Times"/>
          <w:color w:val="000000"/>
          <w:lang w:val="en-US"/>
        </w:rPr>
        <w:t xml:space="preserve">where </w:t>
      </w:r>
      <m:oMath>
        <m:sSub>
          <m:sSubPr>
            <m:ctrlPr>
              <w:rPr>
                <w:rFonts w:ascii="Cambria Math" w:hAnsi="Cambria Math" w:cs="Times"/>
                <w:i/>
                <w:color w:val="000000"/>
                <w:lang w:val="en-US"/>
              </w:rPr>
            </m:ctrlPr>
          </m:sSubPr>
          <m:e>
            <m:r>
              <w:rPr>
                <w:rFonts w:ascii="Cambria Math" w:hAnsi="Cambria Math" w:cs="Times"/>
                <w:color w:val="000000"/>
                <w:lang w:val="en-US"/>
              </w:rPr>
              <m:t>L</m:t>
            </m:r>
          </m:e>
          <m:sub>
            <m:r>
              <w:rPr>
                <w:rFonts w:ascii="Cambria Math" w:hAnsi="Cambria Math" w:cs="Times"/>
                <w:color w:val="000000"/>
                <w:lang w:val="en-US"/>
              </w:rPr>
              <m:t>1</m:t>
            </m:r>
          </m:sub>
        </m:sSub>
      </m:oMath>
      <w:r w:rsidRPr="00821251">
        <w:rPr>
          <w:rFonts w:ascii="Times" w:hAnsi="Times" w:cs="Times"/>
          <w:color w:val="000000"/>
          <w:lang w:val="en-US"/>
        </w:rPr>
        <w:t xml:space="preserve"> and </w:t>
      </w:r>
      <m:oMath>
        <m:sSub>
          <m:sSubPr>
            <m:ctrlPr>
              <w:rPr>
                <w:rFonts w:ascii="Cambria Math" w:hAnsi="Cambria Math" w:cs="Times"/>
                <w:i/>
                <w:color w:val="000000"/>
                <w:lang w:val="en-US"/>
              </w:rPr>
            </m:ctrlPr>
          </m:sSubPr>
          <m:e>
            <m:r>
              <w:rPr>
                <w:rFonts w:ascii="Cambria Math" w:hAnsi="Cambria Math" w:cs="Times"/>
                <w:color w:val="000000"/>
                <w:lang w:val="en-US"/>
              </w:rPr>
              <m:t>L</m:t>
            </m:r>
          </m:e>
          <m:sub>
            <m:r>
              <w:rPr>
                <w:rFonts w:ascii="Cambria Math" w:hAnsi="Cambria Math" w:cs="Times"/>
                <w:color w:val="000000"/>
                <w:lang w:val="en-US"/>
              </w:rPr>
              <m:t>2</m:t>
            </m:r>
          </m:sub>
        </m:sSub>
      </m:oMath>
      <w:r w:rsidRPr="00821251">
        <w:rPr>
          <w:rFonts w:ascii="Times" w:hAnsi="Times" w:cs="Times"/>
          <w:color w:val="000000"/>
          <w:lang w:val="en-US"/>
        </w:rPr>
        <w:t xml:space="preserve"> are the lengths and </w:t>
      </w:r>
      <m:oMath>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1</m:t>
            </m:r>
          </m:sub>
        </m:sSub>
      </m:oMath>
      <w:r w:rsidRPr="00821251">
        <w:rPr>
          <w:rFonts w:ascii="Times" w:hAnsi="Times" w:cs="Times"/>
          <w:color w:val="000000"/>
          <w:lang w:val="en-US"/>
        </w:rPr>
        <w:t xml:space="preserve"> and </w:t>
      </w:r>
      <m:oMath>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2</m:t>
            </m:r>
          </m:sub>
        </m:sSub>
      </m:oMath>
      <w:r w:rsidRPr="00821251">
        <w:rPr>
          <w:rFonts w:ascii="Times" w:hAnsi="Times" w:cs="Times"/>
          <w:color w:val="000000"/>
          <w:lang w:val="en-US"/>
        </w:rPr>
        <w:t xml:space="preserve"> are the quantum numbers of the first and second dimensions, respectively. </w:t>
      </w:r>
    </w:p>
    <w:p w14:paraId="79EB3393" w14:textId="77777777" w:rsidR="00212A73" w:rsidRPr="00821251" w:rsidRDefault="00212A73" w:rsidP="00212A73">
      <w:pPr>
        <w:tabs>
          <w:tab w:val="left" w:pos="1804"/>
        </w:tabs>
        <w:spacing w:line="276" w:lineRule="auto"/>
        <w:jc w:val="both"/>
        <w:rPr>
          <w:rFonts w:ascii="Times" w:hAnsi="Times" w:cs="Times"/>
          <w:color w:val="000000"/>
          <w:lang w:val="en-US"/>
        </w:rPr>
      </w:pPr>
      <w:r w:rsidRPr="00821251">
        <w:rPr>
          <w:rFonts w:ascii="Times" w:hAnsi="Times" w:cs="Times"/>
          <w:color w:val="000000"/>
          <w:lang w:val="en-US"/>
        </w:rPr>
        <w:tab/>
      </w:r>
    </w:p>
    <w:p w14:paraId="4F268025" w14:textId="77777777" w:rsidR="00212A73" w:rsidRPr="00821251" w:rsidRDefault="00212A73" w:rsidP="00212A73">
      <w:pPr>
        <w:spacing w:line="276" w:lineRule="auto"/>
        <w:jc w:val="both"/>
        <w:rPr>
          <w:rFonts w:ascii="Times" w:hAnsi="Times" w:cs="Times"/>
          <w:color w:val="000000"/>
          <w:lang w:val="en-US"/>
        </w:rPr>
      </w:pPr>
      <w:r w:rsidRPr="00821251">
        <w:rPr>
          <w:rFonts w:ascii="Times" w:hAnsi="Times" w:cs="Times"/>
          <w:color w:val="000000"/>
          <w:lang w:val="en-US"/>
        </w:rPr>
        <w:t xml:space="preserve">Graphene is a sheet of carbon atoms in the form of a two-dimensional hexagonal lattice in which one atom forms each vertex. </w:t>
      </w:r>
    </w:p>
    <w:p w14:paraId="130EDB18" w14:textId="77777777" w:rsidR="00212A73" w:rsidRPr="00821251" w:rsidRDefault="00212A73" w:rsidP="00212A73">
      <w:pPr>
        <w:spacing w:line="276" w:lineRule="auto"/>
        <w:jc w:val="both"/>
        <w:rPr>
          <w:rFonts w:ascii="Times" w:hAnsi="Times" w:cs="Times"/>
          <w:color w:val="000000"/>
          <w:lang w:val="en-US"/>
        </w:rPr>
      </w:pPr>
    </w:p>
    <w:p w14:paraId="3BF7DE6B" w14:textId="77777777" w:rsidR="00212A73" w:rsidRPr="00821251" w:rsidRDefault="00212A73" w:rsidP="00212A73">
      <w:pPr>
        <w:spacing w:line="276" w:lineRule="auto"/>
        <w:jc w:val="center"/>
        <w:rPr>
          <w:rFonts w:ascii="Times" w:hAnsi="Times" w:cs="Times"/>
          <w:color w:val="000000"/>
          <w:lang w:val="en-US"/>
        </w:rPr>
      </w:pPr>
      <w:r w:rsidRPr="00821251">
        <w:rPr>
          <w:rFonts w:ascii="Times" w:hAnsi="Times" w:cs="Times"/>
          <w:noProof/>
          <w:color w:val="000000"/>
        </w:rPr>
        <w:lastRenderedPageBreak/>
        <w:drawing>
          <wp:inline distT="0" distB="0" distL="0" distR="0" wp14:anchorId="39DFB037" wp14:editId="55780FC3">
            <wp:extent cx="2424896" cy="189312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ene.pdf"/>
                    <pic:cNvPicPr/>
                  </pic:nvPicPr>
                  <pic:blipFill>
                    <a:blip r:embed="rId193" cstate="email">
                      <a:extLst>
                        <a:ext uri="{28A0092B-C50C-407E-A947-70E740481C1C}">
                          <a14:useLocalDpi xmlns:a14="http://schemas.microsoft.com/office/drawing/2010/main"/>
                        </a:ext>
                      </a:extLst>
                    </a:blip>
                    <a:stretch>
                      <a:fillRect/>
                    </a:stretch>
                  </pic:blipFill>
                  <pic:spPr>
                    <a:xfrm>
                      <a:off x="0" y="0"/>
                      <a:ext cx="2436543" cy="1902214"/>
                    </a:xfrm>
                    <a:prstGeom prst="rect">
                      <a:avLst/>
                    </a:prstGeom>
                  </pic:spPr>
                </pic:pic>
              </a:graphicData>
            </a:graphic>
          </wp:inline>
        </w:drawing>
      </w:r>
    </w:p>
    <w:p w14:paraId="2F1C7947" w14:textId="77777777" w:rsidR="00212A73" w:rsidRPr="00821251" w:rsidRDefault="00212A73" w:rsidP="00212A73">
      <w:pPr>
        <w:spacing w:line="276" w:lineRule="auto"/>
        <w:jc w:val="both"/>
        <w:rPr>
          <w:rFonts w:ascii="Times" w:hAnsi="Times" w:cs="Times"/>
          <w:color w:val="000000"/>
          <w:lang w:val="en-US"/>
        </w:rPr>
      </w:pPr>
    </w:p>
    <w:p w14:paraId="72655A6D" w14:textId="77777777" w:rsidR="00212A73" w:rsidRPr="00821251" w:rsidRDefault="00212A73" w:rsidP="00212A73">
      <w:pPr>
        <w:spacing w:line="276" w:lineRule="auto"/>
        <w:jc w:val="both"/>
        <w:rPr>
          <w:rFonts w:ascii="Times" w:hAnsi="Times" w:cs="Times"/>
          <w:color w:val="000000"/>
          <w:lang w:val="en-US"/>
        </w:rPr>
      </w:pPr>
      <w:r w:rsidRPr="00821251">
        <w:rPr>
          <w:rFonts w:ascii="Times" w:hAnsi="Times" w:cs="Times"/>
          <w:color w:val="000000"/>
          <w:lang w:val="en-US"/>
        </w:rPr>
        <w:t xml:space="preserve">For a square shaped graphene sheet with </w:t>
      </w:r>
      <m:oMath>
        <m:sSub>
          <m:sSubPr>
            <m:ctrlPr>
              <w:rPr>
                <w:rFonts w:ascii="Cambria Math" w:hAnsi="Cambria Math" w:cs="Times"/>
                <w:i/>
                <w:color w:val="000000"/>
                <w:lang w:val="en-US"/>
              </w:rPr>
            </m:ctrlPr>
          </m:sSubPr>
          <m:e>
            <m:r>
              <w:rPr>
                <w:rFonts w:ascii="Cambria Math" w:hAnsi="Cambria Math" w:cs="Times"/>
                <w:color w:val="000000"/>
                <w:lang w:val="en-US"/>
              </w:rPr>
              <m:t>L</m:t>
            </m:r>
          </m:e>
          <m:sub>
            <m:r>
              <w:rPr>
                <w:rFonts w:ascii="Cambria Math" w:hAnsi="Cambria Math" w:cs="Times"/>
                <w:color w:val="000000"/>
                <w:lang w:val="en-US"/>
              </w:rPr>
              <m:t>1</m:t>
            </m:r>
          </m:sub>
        </m:sSub>
        <m:r>
          <w:rPr>
            <w:rFonts w:ascii="Cambria Math" w:hAnsi="Cambria Math" w:cs="Times"/>
            <w:color w:val="000000"/>
            <w:lang w:val="en-US"/>
          </w:rPr>
          <m:t>=</m:t>
        </m:r>
        <m:sSub>
          <m:sSubPr>
            <m:ctrlPr>
              <w:rPr>
                <w:rFonts w:ascii="Cambria Math" w:hAnsi="Cambria Math" w:cs="Times"/>
                <w:i/>
                <w:color w:val="000000"/>
                <w:lang w:val="en-US"/>
              </w:rPr>
            </m:ctrlPr>
          </m:sSubPr>
          <m:e>
            <m:r>
              <w:rPr>
                <w:rFonts w:ascii="Cambria Math" w:hAnsi="Cambria Math" w:cs="Times"/>
                <w:color w:val="000000"/>
                <w:lang w:val="en-US"/>
              </w:rPr>
              <m:t>L</m:t>
            </m:r>
          </m:e>
          <m:sub>
            <m:r>
              <w:rPr>
                <w:rFonts w:ascii="Cambria Math" w:hAnsi="Cambria Math" w:cs="Times"/>
                <w:color w:val="000000"/>
                <w:lang w:val="en-US"/>
              </w:rPr>
              <m:t>2</m:t>
            </m:r>
          </m:sub>
        </m:sSub>
        <m:r>
          <w:rPr>
            <w:rFonts w:ascii="Cambria Math" w:hAnsi="Cambria Math" w:cs="Times"/>
            <w:color w:val="000000"/>
            <w:lang w:val="en-US"/>
          </w:rPr>
          <m:t>=11 Å</m:t>
        </m:r>
      </m:oMath>
      <w:r w:rsidRPr="00821251">
        <w:rPr>
          <w:rFonts w:ascii="Times" w:hAnsi="Times" w:cs="Times"/>
          <w:color w:val="000000"/>
          <w:lang w:val="en-US"/>
        </w:rPr>
        <w:t>:</w:t>
      </w:r>
    </w:p>
    <w:p w14:paraId="354B0C4C" w14:textId="77777777" w:rsidR="00212A73" w:rsidRPr="00821251" w:rsidRDefault="00212A73" w:rsidP="00212A73">
      <w:pPr>
        <w:spacing w:line="276" w:lineRule="auto"/>
        <w:jc w:val="both"/>
        <w:rPr>
          <w:color w:val="000000"/>
          <w:lang w:val="en-US"/>
        </w:rPr>
      </w:pPr>
    </w:p>
    <w:p w14:paraId="1B238D76" w14:textId="4C0C5D5F" w:rsidR="00212A73" w:rsidRPr="00821251" w:rsidRDefault="000104E0" w:rsidP="00212A73">
      <w:pPr>
        <w:spacing w:line="276" w:lineRule="auto"/>
        <w:jc w:val="both"/>
        <w:rPr>
          <w:color w:val="000000"/>
          <w:lang w:val="en-US"/>
        </w:rPr>
      </w:pPr>
      <w:r>
        <w:rPr>
          <w:rFonts w:ascii="Times" w:hAnsi="Times" w:cs="Times"/>
          <w:b/>
          <w:bCs/>
          <w:color w:val="000000"/>
          <w:lang w:val="en-US"/>
        </w:rPr>
        <w:t>18</w:t>
      </w:r>
      <w:r w:rsidR="00212A73" w:rsidRPr="00821251">
        <w:rPr>
          <w:rFonts w:ascii="Times" w:hAnsi="Times" w:cs="Times"/>
          <w:b/>
          <w:bCs/>
          <w:color w:val="000000"/>
          <w:lang w:val="en-US"/>
        </w:rPr>
        <w:t xml:space="preserve">.4. </w:t>
      </w:r>
      <w:r w:rsidR="00212A73" w:rsidRPr="00821251">
        <w:rPr>
          <w:color w:val="000000"/>
          <w:lang w:val="en-US"/>
        </w:rPr>
        <w:t xml:space="preserve">The distance between two adjacent carbons in the hexagonal 6-carbon unit is approximately </w:t>
      </w:r>
      <m:oMath>
        <m:r>
          <w:rPr>
            <w:rFonts w:ascii="Cambria Math" w:hAnsi="Cambria Math" w:cs="Times"/>
            <w:color w:val="000000"/>
            <w:lang w:val="en-US"/>
          </w:rPr>
          <m:t>1.4 Å</m:t>
        </m:r>
      </m:oMath>
      <w:r w:rsidR="00212A73" w:rsidRPr="00821251">
        <w:rPr>
          <w:color w:val="000000"/>
          <w:lang w:val="en-US"/>
        </w:rPr>
        <w:t xml:space="preserve">. </w:t>
      </w:r>
      <w:r w:rsidR="00212A73" w:rsidRPr="00821251">
        <w:rPr>
          <w:b/>
          <w:bCs/>
          <w:color w:val="000000"/>
          <w:u w:val="single"/>
          <w:lang w:val="en-US"/>
        </w:rPr>
        <w:t>Calculate</w:t>
      </w:r>
      <w:r w:rsidR="00212A73" w:rsidRPr="00821251">
        <w:rPr>
          <w:color w:val="000000"/>
          <w:lang w:val="en-US"/>
        </w:rPr>
        <w:t xml:space="preserve"> the number of electrons in a (</w:t>
      </w:r>
      <m:oMath>
        <m:r>
          <w:rPr>
            <w:rFonts w:ascii="Cambria Math" w:hAnsi="Cambria Math" w:cs="Times"/>
            <w:color w:val="000000"/>
            <w:lang w:val="en-US"/>
          </w:rPr>
          <m:t>11 Å</m:t>
        </m:r>
      </m:oMath>
      <w:r w:rsidR="00212A73" w:rsidRPr="00821251">
        <w:rPr>
          <w:color w:val="000000"/>
          <w:lang w:val="en-US"/>
        </w:rPr>
        <w:t xml:space="preserve"> </w:t>
      </w:r>
      <w:r w:rsidR="00212A73" w:rsidRPr="000B478F">
        <w:rPr>
          <w:color w:val="000000"/>
          <w:lang w:val="en-US"/>
        </w:rPr>
        <w:t>×</w:t>
      </w:r>
      <w:r w:rsidR="00212A73" w:rsidRPr="00821251">
        <w:rPr>
          <w:color w:val="000000"/>
          <w:lang w:val="en-US"/>
        </w:rPr>
        <w:t xml:space="preserve"> </w:t>
      </w:r>
      <m:oMath>
        <m:r>
          <w:rPr>
            <w:rFonts w:ascii="Cambria Math" w:hAnsi="Cambria Math" w:cs="Times"/>
            <w:color w:val="000000"/>
            <w:lang w:val="en-US"/>
          </w:rPr>
          <m:t>11 Å</m:t>
        </m:r>
      </m:oMath>
      <w:r w:rsidR="00212A73" w:rsidRPr="00821251">
        <w:rPr>
          <w:color w:val="000000"/>
          <w:lang w:val="en-US"/>
        </w:rPr>
        <w:t xml:space="preserve">) sheet of graphene. For this problem you may ignore edge electrons. (Area of a regular hexagon with a side of </w:t>
      </w:r>
      <w:r w:rsidR="00212A73" w:rsidRPr="00821251">
        <w:rPr>
          <w:i/>
          <w:iCs/>
          <w:color w:val="000000"/>
          <w:lang w:val="en-US"/>
        </w:rPr>
        <w:t>L</w:t>
      </w:r>
      <w:r w:rsidR="00212A73" w:rsidRPr="00821251">
        <w:rPr>
          <w:color w:val="000000"/>
          <w:lang w:val="en-US"/>
        </w:rPr>
        <w:t xml:space="preserve"> is </w:t>
      </w:r>
      <m:oMath>
        <m:r>
          <w:rPr>
            <w:rFonts w:ascii="Cambria Math" w:hAnsi="Cambria Math"/>
            <w:color w:val="000000"/>
            <w:lang w:val="en-US"/>
          </w:rPr>
          <m:t xml:space="preserve">A= </m:t>
        </m:r>
        <m:f>
          <m:fPr>
            <m:ctrlPr>
              <w:rPr>
                <w:rFonts w:ascii="Cambria Math" w:hAnsi="Cambria Math"/>
                <w:i/>
                <w:color w:val="000000"/>
                <w:lang w:val="en-US"/>
              </w:rPr>
            </m:ctrlPr>
          </m:fPr>
          <m:num>
            <m:r>
              <w:rPr>
                <w:rFonts w:ascii="Cambria Math" w:hAnsi="Cambria Math"/>
                <w:color w:val="000000"/>
                <w:lang w:val="en-US"/>
              </w:rPr>
              <m:t>3</m:t>
            </m:r>
            <m:rad>
              <m:radPr>
                <m:degHide m:val="1"/>
                <m:ctrlPr>
                  <w:rPr>
                    <w:rFonts w:ascii="Cambria Math" w:hAnsi="Cambria Math"/>
                    <w:i/>
                    <w:color w:val="000000"/>
                    <w:lang w:val="en-US"/>
                  </w:rPr>
                </m:ctrlPr>
              </m:radPr>
              <m:deg/>
              <m:e>
                <m:r>
                  <w:rPr>
                    <w:rFonts w:ascii="Cambria Math" w:hAnsi="Cambria Math"/>
                    <w:color w:val="000000"/>
                    <w:lang w:val="en-US"/>
                  </w:rPr>
                  <m:t>3</m:t>
                </m:r>
              </m:e>
            </m:rad>
          </m:num>
          <m:den>
            <m:r>
              <w:rPr>
                <w:rFonts w:ascii="Cambria Math" w:hAnsi="Cambria Math"/>
                <w:color w:val="000000"/>
                <w:lang w:val="en-US"/>
              </w:rPr>
              <m:t>2</m:t>
            </m:r>
          </m:den>
        </m:f>
        <m:r>
          <w:rPr>
            <w:rFonts w:ascii="Cambria Math" w:hAnsi="Cambria Math"/>
            <w:color w:val="000000"/>
            <w:lang w:val="en-US"/>
          </w:rPr>
          <m:t xml:space="preserve"> </m:t>
        </m:r>
        <m:sSup>
          <m:sSupPr>
            <m:ctrlPr>
              <w:rPr>
                <w:rFonts w:ascii="Cambria Math" w:hAnsi="Cambria Math"/>
                <w:i/>
                <w:color w:val="000000"/>
                <w:lang w:val="en-US"/>
              </w:rPr>
            </m:ctrlPr>
          </m:sSupPr>
          <m:e>
            <m:r>
              <w:rPr>
                <w:rFonts w:ascii="Cambria Math" w:hAnsi="Cambria Math"/>
                <w:color w:val="000000"/>
                <w:lang w:val="en-US"/>
              </w:rPr>
              <m:t>L</m:t>
            </m:r>
          </m:e>
          <m:sup>
            <m:r>
              <w:rPr>
                <w:rFonts w:ascii="Cambria Math" w:hAnsi="Cambria Math"/>
                <w:color w:val="000000"/>
                <w:lang w:val="en-US"/>
              </w:rPr>
              <m:t>2</m:t>
            </m:r>
          </m:sup>
        </m:sSup>
      </m:oMath>
      <w:r w:rsidR="00212A73" w:rsidRPr="00821251">
        <w:rPr>
          <w:rFonts w:ascii="Times" w:hAnsi="Times" w:cs="Times"/>
          <w:color w:val="000000"/>
          <w:lang w:val="en-US"/>
        </w:rPr>
        <w:t>).</w:t>
      </w:r>
    </w:p>
    <w:p w14:paraId="3DF6B724" w14:textId="77777777" w:rsidR="00212A73" w:rsidRPr="00821251" w:rsidRDefault="00212A73" w:rsidP="00212A73">
      <w:pPr>
        <w:spacing w:line="276" w:lineRule="auto"/>
        <w:rPr>
          <w:rFonts w:ascii="Times" w:hAnsi="Times" w:cs="Times"/>
          <w:b/>
          <w:bCs/>
          <w:color w:val="000000"/>
          <w:lang w:val="en-US"/>
        </w:rPr>
      </w:pPr>
    </w:p>
    <w:p w14:paraId="3CDCC0A9" w14:textId="5EE862E2" w:rsidR="00212A73" w:rsidRPr="00821251" w:rsidRDefault="000104E0" w:rsidP="00212A73">
      <w:pPr>
        <w:spacing w:line="276" w:lineRule="auto"/>
        <w:rPr>
          <w:color w:val="000000"/>
          <w:lang w:val="en-US"/>
        </w:rPr>
      </w:pPr>
      <w:r>
        <w:rPr>
          <w:rFonts w:ascii="Times" w:hAnsi="Times" w:cs="Times"/>
          <w:b/>
          <w:bCs/>
          <w:color w:val="000000"/>
          <w:lang w:val="en-US"/>
        </w:rPr>
        <w:t>18</w:t>
      </w:r>
      <w:r w:rsidR="00212A73" w:rsidRPr="00821251">
        <w:rPr>
          <w:rFonts w:ascii="Times" w:hAnsi="Times" w:cs="Times"/>
          <w:b/>
          <w:bCs/>
          <w:color w:val="000000"/>
          <w:lang w:val="en-US"/>
        </w:rPr>
        <w:t xml:space="preserve">.5. </w:t>
      </w:r>
      <w:r w:rsidR="00212A73" w:rsidRPr="00821251">
        <w:rPr>
          <w:rFonts w:ascii="Times" w:hAnsi="Times" w:cs="Times"/>
          <w:b/>
          <w:bCs/>
          <w:color w:val="000000"/>
          <w:u w:val="single"/>
          <w:lang w:val="en-US"/>
        </w:rPr>
        <w:t>Calculate</w:t>
      </w:r>
      <w:r w:rsidR="00212A73" w:rsidRPr="00821251">
        <w:rPr>
          <w:rFonts w:ascii="Times" w:hAnsi="Times" w:cs="Times"/>
          <w:color w:val="000000"/>
          <w:lang w:val="en-US"/>
        </w:rPr>
        <w:t xml:space="preserve"> the energy of </w:t>
      </w:r>
      <w:r w:rsidR="00212A73" w:rsidRPr="000B478F">
        <w:rPr>
          <w:rFonts w:ascii="Times" w:hAnsi="Times" w:cs="Times"/>
          <w:color w:val="000000"/>
          <w:lang w:val="en-US"/>
        </w:rPr>
        <w:t xml:space="preserve">the </w:t>
      </w:r>
      <w:r w:rsidR="00212A73" w:rsidRPr="00821251">
        <w:rPr>
          <w:rFonts w:ascii="Times" w:hAnsi="Times" w:cs="Times"/>
          <w:color w:val="000000"/>
          <w:lang w:val="en-US"/>
        </w:rPr>
        <w:t xml:space="preserve">HOMO. </w:t>
      </w:r>
    </w:p>
    <w:p w14:paraId="7BD7F266" w14:textId="77777777" w:rsidR="00212A73" w:rsidRPr="00821251" w:rsidRDefault="00212A73" w:rsidP="00212A73">
      <w:pPr>
        <w:spacing w:line="276" w:lineRule="auto"/>
        <w:rPr>
          <w:rFonts w:ascii="Times" w:hAnsi="Times" w:cs="Times"/>
          <w:b/>
          <w:bCs/>
          <w:color w:val="000000"/>
          <w:lang w:val="en-US"/>
        </w:rPr>
      </w:pPr>
    </w:p>
    <w:p w14:paraId="267B3F8C" w14:textId="70E93CC4" w:rsidR="00212A73" w:rsidRPr="00821251" w:rsidRDefault="000104E0" w:rsidP="00212A73">
      <w:pPr>
        <w:spacing w:line="276" w:lineRule="auto"/>
        <w:rPr>
          <w:color w:val="000000"/>
          <w:lang w:val="en-US"/>
        </w:rPr>
      </w:pPr>
      <w:r>
        <w:rPr>
          <w:rFonts w:ascii="Times" w:hAnsi="Times" w:cs="Times"/>
          <w:b/>
          <w:bCs/>
          <w:color w:val="000000"/>
          <w:lang w:val="en-US"/>
        </w:rPr>
        <w:t>18</w:t>
      </w:r>
      <w:r w:rsidR="00212A73" w:rsidRPr="00821251">
        <w:rPr>
          <w:rFonts w:ascii="Times" w:hAnsi="Times" w:cs="Times"/>
          <w:b/>
          <w:bCs/>
          <w:color w:val="000000"/>
          <w:lang w:val="en-US"/>
        </w:rPr>
        <w:t xml:space="preserve">.6. </w:t>
      </w:r>
      <w:r w:rsidR="00212A73" w:rsidRPr="00821251">
        <w:rPr>
          <w:b/>
          <w:bCs/>
          <w:color w:val="000000"/>
          <w:u w:val="single"/>
          <w:lang w:val="en-US"/>
        </w:rPr>
        <w:t>Calculate</w:t>
      </w:r>
      <w:r w:rsidR="00212A73" w:rsidRPr="00821251">
        <w:rPr>
          <w:color w:val="000000"/>
          <w:lang w:val="en-US"/>
        </w:rPr>
        <w:t xml:space="preserve"> the energy of </w:t>
      </w:r>
      <w:r w:rsidR="00212A73" w:rsidRPr="000B478F">
        <w:rPr>
          <w:color w:val="000000"/>
          <w:lang w:val="en-US"/>
        </w:rPr>
        <w:t xml:space="preserve">the </w:t>
      </w:r>
      <w:r w:rsidR="00212A73" w:rsidRPr="00821251">
        <w:rPr>
          <w:color w:val="000000"/>
          <w:lang w:val="en-US"/>
        </w:rPr>
        <w:t>LUMO.</w:t>
      </w:r>
    </w:p>
    <w:p w14:paraId="6141A783" w14:textId="77777777" w:rsidR="00212A73" w:rsidRPr="00821251" w:rsidRDefault="00212A73" w:rsidP="00212A73">
      <w:pPr>
        <w:spacing w:line="276" w:lineRule="auto"/>
        <w:rPr>
          <w:rFonts w:ascii="Times" w:hAnsi="Times" w:cs="Times"/>
          <w:b/>
          <w:bCs/>
          <w:color w:val="000000"/>
          <w:lang w:val="en-US"/>
        </w:rPr>
      </w:pPr>
    </w:p>
    <w:p w14:paraId="2EC43BA3" w14:textId="29F2DBCA" w:rsidR="00212A73" w:rsidRPr="00821251" w:rsidRDefault="000104E0" w:rsidP="000104E0">
      <w:pPr>
        <w:spacing w:line="276" w:lineRule="auto"/>
        <w:jc w:val="both"/>
        <w:rPr>
          <w:color w:val="000000"/>
          <w:lang w:val="en-US"/>
        </w:rPr>
      </w:pPr>
      <w:r>
        <w:rPr>
          <w:rFonts w:ascii="Times" w:hAnsi="Times" w:cs="Times"/>
          <w:b/>
          <w:bCs/>
          <w:color w:val="000000"/>
          <w:lang w:val="en-US"/>
        </w:rPr>
        <w:t>18</w:t>
      </w:r>
      <w:r w:rsidR="00212A73" w:rsidRPr="00821251">
        <w:rPr>
          <w:rFonts w:ascii="Times" w:hAnsi="Times" w:cs="Times"/>
          <w:b/>
          <w:bCs/>
          <w:color w:val="000000"/>
          <w:lang w:val="en-US"/>
        </w:rPr>
        <w:t xml:space="preserve">.7. </w:t>
      </w:r>
      <w:r w:rsidR="00212A73" w:rsidRPr="00821251">
        <w:rPr>
          <w:rFonts w:ascii="Times" w:hAnsi="Times" w:cs="Times"/>
          <w:color w:val="000000"/>
          <w:lang w:val="en-US"/>
        </w:rPr>
        <w:t xml:space="preserve">The difference between energies of the LUMO and HOMO is called </w:t>
      </w:r>
      <w:r w:rsidR="00212A73" w:rsidRPr="000B478F">
        <w:rPr>
          <w:rFonts w:ascii="Times" w:hAnsi="Times" w:cs="Times"/>
          <w:color w:val="000000"/>
          <w:lang w:val="en-US"/>
        </w:rPr>
        <w:t xml:space="preserve">the </w:t>
      </w:r>
      <w:r w:rsidR="00212A73" w:rsidRPr="00821251">
        <w:rPr>
          <w:rFonts w:ascii="Times" w:hAnsi="Times" w:cs="Times"/>
          <w:color w:val="000000"/>
          <w:lang w:val="en-US"/>
        </w:rPr>
        <w:t>band gap (</w:t>
      </w:r>
      <w:r w:rsidR="00212A73" w:rsidRPr="00821251">
        <w:rPr>
          <w:rFonts w:ascii="Times" w:hAnsi="Times" w:cs="Times"/>
          <w:i/>
          <w:iCs/>
          <w:color w:val="000000"/>
          <w:lang w:val="en-US"/>
        </w:rPr>
        <w:t>E</w:t>
      </w:r>
      <w:r w:rsidR="00212A73" w:rsidRPr="00821251">
        <w:rPr>
          <w:rFonts w:ascii="Times" w:hAnsi="Times" w:cs="Times"/>
          <w:i/>
          <w:iCs/>
          <w:color w:val="000000"/>
          <w:vertAlign w:val="subscript"/>
          <w:lang w:val="en-US"/>
        </w:rPr>
        <w:t>g</w:t>
      </w:r>
      <w:r w:rsidR="00212A73" w:rsidRPr="00821251">
        <w:rPr>
          <w:rFonts w:ascii="Times" w:hAnsi="Times" w:cs="Times"/>
          <w:color w:val="000000"/>
          <w:lang w:val="en-US"/>
        </w:rPr>
        <w:t xml:space="preserve">). </w:t>
      </w:r>
      <w:r w:rsidR="00212A73" w:rsidRPr="00821251">
        <w:rPr>
          <w:rFonts w:ascii="Times" w:hAnsi="Times" w:cs="Times"/>
          <w:b/>
          <w:bCs/>
          <w:color w:val="000000"/>
          <w:u w:val="single"/>
          <w:lang w:val="en-US"/>
        </w:rPr>
        <w:t>Calculate</w:t>
      </w:r>
      <w:r w:rsidR="00212A73" w:rsidRPr="00821251">
        <w:rPr>
          <w:rFonts w:ascii="Times" w:hAnsi="Times" w:cs="Times"/>
          <w:color w:val="000000"/>
          <w:lang w:val="en-US"/>
        </w:rPr>
        <w:t xml:space="preserve"> the band gap.</w:t>
      </w:r>
    </w:p>
    <w:p w14:paraId="39309709" w14:textId="77777777" w:rsidR="00212A73" w:rsidRPr="00821251" w:rsidRDefault="00212A73" w:rsidP="00212A73">
      <w:pPr>
        <w:pStyle w:val="ListeParagraf"/>
        <w:rPr>
          <w:color w:val="000000"/>
          <w:lang w:val="en-US"/>
        </w:rPr>
      </w:pPr>
    </w:p>
    <w:p w14:paraId="181EFE4D" w14:textId="77777777" w:rsidR="00212A73" w:rsidRPr="00821251" w:rsidRDefault="00212A73" w:rsidP="00212A73">
      <w:pPr>
        <w:spacing w:line="276" w:lineRule="auto"/>
        <w:jc w:val="both"/>
        <w:rPr>
          <w:rFonts w:ascii="Times" w:hAnsi="Times" w:cs="Times"/>
          <w:color w:val="000000"/>
          <w:lang w:val="en-US"/>
        </w:rPr>
      </w:pPr>
      <w:r w:rsidRPr="00821251">
        <w:rPr>
          <w:rFonts w:ascii="Times" w:hAnsi="Times" w:cs="Times"/>
          <w:color w:val="000000"/>
          <w:lang w:val="en-US"/>
        </w:rPr>
        <w:t>The models for a particle in a one- and two-dimensional box can be extended to a three</w:t>
      </w:r>
      <w:r w:rsidRPr="000B478F">
        <w:rPr>
          <w:rFonts w:ascii="Times" w:hAnsi="Times" w:cs="Times"/>
          <w:color w:val="000000"/>
          <w:lang w:val="en-US"/>
        </w:rPr>
        <w:t>-</w:t>
      </w:r>
      <w:r w:rsidRPr="00821251">
        <w:rPr>
          <w:rFonts w:ascii="Times" w:hAnsi="Times" w:cs="Times"/>
          <w:color w:val="000000"/>
          <w:lang w:val="en-US"/>
        </w:rPr>
        <w:t xml:space="preserve">dimensional rectangular box of dimensions </w:t>
      </w:r>
      <m:oMath>
        <m:sSub>
          <m:sSubPr>
            <m:ctrlPr>
              <w:rPr>
                <w:rFonts w:ascii="Cambria Math" w:hAnsi="Cambria Math" w:cs="Times"/>
                <w:i/>
                <w:color w:val="000000"/>
                <w:lang w:val="en-US"/>
              </w:rPr>
            </m:ctrlPr>
          </m:sSubPr>
          <m:e>
            <m:r>
              <w:rPr>
                <w:rFonts w:ascii="Cambria Math" w:hAnsi="Cambria Math" w:cs="Times"/>
                <w:color w:val="000000"/>
                <w:lang w:val="en-US"/>
              </w:rPr>
              <m:t>L</m:t>
            </m:r>
          </m:e>
          <m:sub>
            <m:r>
              <w:rPr>
                <w:rFonts w:ascii="Cambria Math" w:hAnsi="Cambria Math" w:cs="Times"/>
                <w:color w:val="000000"/>
                <w:lang w:val="en-US"/>
              </w:rPr>
              <m:t>1</m:t>
            </m:r>
          </m:sub>
        </m:sSub>
      </m:oMath>
      <w:r w:rsidRPr="00821251">
        <w:rPr>
          <w:rFonts w:ascii="Times" w:hAnsi="Times" w:cs="Times"/>
          <w:color w:val="000000"/>
          <w:lang w:val="en-US"/>
        </w:rPr>
        <w:t xml:space="preserve">, </w:t>
      </w:r>
      <m:oMath>
        <m:sSub>
          <m:sSubPr>
            <m:ctrlPr>
              <w:rPr>
                <w:rFonts w:ascii="Cambria Math" w:hAnsi="Cambria Math" w:cs="Times"/>
                <w:i/>
                <w:color w:val="000000"/>
                <w:lang w:val="en-US"/>
              </w:rPr>
            </m:ctrlPr>
          </m:sSubPr>
          <m:e>
            <m:r>
              <w:rPr>
                <w:rFonts w:ascii="Cambria Math" w:hAnsi="Cambria Math" w:cs="Times"/>
                <w:color w:val="000000"/>
                <w:lang w:val="en-US"/>
              </w:rPr>
              <m:t>L</m:t>
            </m:r>
          </m:e>
          <m:sub>
            <m:r>
              <w:rPr>
                <w:rFonts w:ascii="Cambria Math" w:hAnsi="Cambria Math" w:cs="Times"/>
                <w:color w:val="000000"/>
                <w:lang w:val="en-US"/>
              </w:rPr>
              <m:t>2</m:t>
            </m:r>
          </m:sub>
        </m:sSub>
      </m:oMath>
      <w:r w:rsidRPr="000B478F">
        <w:rPr>
          <w:rFonts w:ascii="Times" w:hAnsi="Times" w:cs="Times"/>
          <w:color w:val="000000"/>
          <w:lang w:val="en-US"/>
        </w:rPr>
        <w:t>,</w:t>
      </w:r>
      <w:r w:rsidRPr="00821251">
        <w:rPr>
          <w:rFonts w:ascii="Times" w:hAnsi="Times" w:cs="Times"/>
          <w:color w:val="000000"/>
          <w:lang w:val="en-US"/>
        </w:rPr>
        <w:t xml:space="preserve"> and </w:t>
      </w:r>
      <m:oMath>
        <m:sSub>
          <m:sSubPr>
            <m:ctrlPr>
              <w:rPr>
                <w:rFonts w:ascii="Cambria Math" w:hAnsi="Cambria Math" w:cs="Times"/>
                <w:i/>
                <w:color w:val="000000"/>
                <w:lang w:val="en-US"/>
              </w:rPr>
            </m:ctrlPr>
          </m:sSubPr>
          <m:e>
            <m:r>
              <w:rPr>
                <w:rFonts w:ascii="Cambria Math" w:hAnsi="Cambria Math" w:cs="Times"/>
                <w:color w:val="000000"/>
                <w:lang w:val="en-US"/>
              </w:rPr>
              <m:t>L</m:t>
            </m:r>
          </m:e>
          <m:sub>
            <m:r>
              <w:rPr>
                <w:rFonts w:ascii="Cambria Math" w:hAnsi="Cambria Math" w:cs="Times"/>
                <w:color w:val="000000"/>
                <w:lang w:val="en-US"/>
              </w:rPr>
              <m:t>3</m:t>
            </m:r>
          </m:sub>
        </m:sSub>
      </m:oMath>
      <w:r w:rsidRPr="00821251">
        <w:rPr>
          <w:rFonts w:ascii="Times" w:hAnsi="Times" w:cs="Times"/>
          <w:color w:val="000000"/>
          <w:lang w:val="en-US"/>
        </w:rPr>
        <w:t>, yielding the following expression for the allowed energy levels:</w:t>
      </w:r>
    </w:p>
    <w:p w14:paraId="780E9521" w14:textId="77777777" w:rsidR="00212A73" w:rsidRPr="00821251" w:rsidRDefault="00212A73" w:rsidP="00212A73">
      <w:pPr>
        <w:spacing w:line="276" w:lineRule="auto"/>
        <w:jc w:val="both"/>
        <w:rPr>
          <w:rFonts w:ascii="Times" w:hAnsi="Times" w:cs="Times"/>
          <w:color w:val="000000"/>
          <w:lang w:val="en-US"/>
        </w:rPr>
      </w:pPr>
    </w:p>
    <w:p w14:paraId="627C05ED" w14:textId="77777777" w:rsidR="00212A73" w:rsidRPr="00821251" w:rsidRDefault="00864138" w:rsidP="00212A73">
      <w:pPr>
        <w:spacing w:line="276" w:lineRule="auto"/>
        <w:jc w:val="both"/>
        <w:rPr>
          <w:rFonts w:ascii="Times" w:hAnsi="Times" w:cs="Times"/>
          <w:color w:val="000000"/>
          <w:lang w:val="en-US"/>
        </w:rPr>
      </w:pPr>
      <m:oMathPara>
        <m:oMath>
          <m:sSub>
            <m:sSubPr>
              <m:ctrlPr>
                <w:rPr>
                  <w:rFonts w:ascii="Cambria Math" w:hAnsi="Cambria Math" w:cs="Times"/>
                  <w:i/>
                  <w:color w:val="000000"/>
                  <w:lang w:val="en-US"/>
                </w:rPr>
              </m:ctrlPr>
            </m:sSubPr>
            <m:e>
              <m:r>
                <w:rPr>
                  <w:rFonts w:ascii="Cambria Math" w:hAnsi="Cambria Math" w:cs="Times"/>
                  <w:color w:val="000000"/>
                  <w:lang w:val="en-US"/>
                </w:rPr>
                <m:t>E</m:t>
              </m:r>
            </m:e>
            <m:sub>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1</m:t>
                  </m:r>
                </m:sub>
              </m:sSub>
              <m:r>
                <w:rPr>
                  <w:rFonts w:ascii="Cambria Math" w:hAnsi="Cambria Math" w:cs="Times"/>
                  <w:color w:val="000000"/>
                  <w:lang w:val="en-US"/>
                </w:rPr>
                <m:t xml:space="preserve">,  </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2</m:t>
                  </m:r>
                </m:sub>
              </m:sSub>
              <m:r>
                <w:rPr>
                  <w:rFonts w:ascii="Cambria Math" w:hAnsi="Cambria Math" w:cs="Times"/>
                  <w:color w:val="000000"/>
                  <w:lang w:val="en-US"/>
                </w:rPr>
                <m:t>,</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3</m:t>
                  </m:r>
                </m:sub>
              </m:sSub>
            </m:sub>
          </m:sSub>
          <m:r>
            <w:rPr>
              <w:rFonts w:ascii="Cambria Math" w:hAnsi="Cambria Math" w:cs="Times"/>
              <w:color w:val="000000"/>
              <w:lang w:val="en-US"/>
            </w:rPr>
            <m:t xml:space="preserve">= </m:t>
          </m:r>
          <m:f>
            <m:fPr>
              <m:ctrlPr>
                <w:rPr>
                  <w:rFonts w:ascii="Cambria Math" w:hAnsi="Cambria Math" w:cs="Times"/>
                  <w:i/>
                  <w:color w:val="000000"/>
                  <w:lang w:val="en-US"/>
                </w:rPr>
              </m:ctrlPr>
            </m:fPr>
            <m:num>
              <m:sSup>
                <m:sSupPr>
                  <m:ctrlPr>
                    <w:rPr>
                      <w:rFonts w:ascii="Cambria Math" w:hAnsi="Cambria Math" w:cs="Times"/>
                      <w:i/>
                      <w:color w:val="000000"/>
                      <w:lang w:val="en-US"/>
                    </w:rPr>
                  </m:ctrlPr>
                </m:sSupPr>
                <m:e>
                  <m:r>
                    <w:rPr>
                      <w:rFonts w:ascii="Cambria Math" w:hAnsi="Cambria Math" w:cs="Times"/>
                      <w:color w:val="000000"/>
                      <w:lang w:val="en-US"/>
                    </w:rPr>
                    <m:t>h</m:t>
                  </m:r>
                </m:e>
                <m:sup>
                  <m:r>
                    <w:rPr>
                      <w:rFonts w:ascii="Cambria Math" w:hAnsi="Cambria Math" w:cs="Times"/>
                      <w:color w:val="000000"/>
                      <w:lang w:val="en-US"/>
                    </w:rPr>
                    <m:t>2</m:t>
                  </m:r>
                </m:sup>
              </m:sSup>
            </m:num>
            <m:den>
              <m:r>
                <w:rPr>
                  <w:rFonts w:ascii="Cambria Math" w:hAnsi="Cambria Math" w:cs="Times"/>
                  <w:color w:val="000000"/>
                  <w:lang w:val="en-US"/>
                </w:rPr>
                <m:t>8m</m:t>
              </m:r>
            </m:den>
          </m:f>
          <m:r>
            <w:rPr>
              <w:rFonts w:ascii="Cambria Math" w:hAnsi="Cambria Math" w:cs="Times"/>
              <w:color w:val="000000"/>
              <w:lang w:val="en-US"/>
            </w:rPr>
            <m:t xml:space="preserve"> </m:t>
          </m:r>
          <m:d>
            <m:dPr>
              <m:ctrlPr>
                <w:rPr>
                  <w:rFonts w:ascii="Cambria Math" w:hAnsi="Cambria Math" w:cs="Times"/>
                  <w:i/>
                  <w:color w:val="000000"/>
                  <w:lang w:val="en-US"/>
                </w:rPr>
              </m:ctrlPr>
            </m:dPr>
            <m:e>
              <m:f>
                <m:fPr>
                  <m:ctrlPr>
                    <w:rPr>
                      <w:rFonts w:ascii="Cambria Math" w:hAnsi="Cambria Math" w:cs="Times"/>
                      <w:i/>
                      <w:color w:val="000000"/>
                      <w:lang w:val="en-US"/>
                    </w:rPr>
                  </m:ctrlPr>
                </m:fPr>
                <m:num>
                  <m:sSubSup>
                    <m:sSubSupPr>
                      <m:ctrlPr>
                        <w:rPr>
                          <w:rFonts w:ascii="Cambria Math" w:hAnsi="Cambria Math" w:cs="Times"/>
                          <w:i/>
                          <w:color w:val="000000"/>
                          <w:lang w:val="en-US"/>
                        </w:rPr>
                      </m:ctrlPr>
                    </m:sSubSupPr>
                    <m:e>
                      <m:r>
                        <w:rPr>
                          <w:rFonts w:ascii="Cambria Math" w:hAnsi="Cambria Math" w:cs="Times"/>
                          <w:color w:val="000000"/>
                          <w:lang w:val="en-US"/>
                        </w:rPr>
                        <m:t>n</m:t>
                      </m:r>
                    </m:e>
                    <m:sub>
                      <m:r>
                        <w:rPr>
                          <w:rFonts w:ascii="Cambria Math" w:hAnsi="Cambria Math" w:cs="Times"/>
                          <w:color w:val="000000"/>
                          <w:lang w:val="en-US"/>
                        </w:rPr>
                        <m:t>1</m:t>
                      </m:r>
                    </m:sub>
                    <m:sup>
                      <m:r>
                        <w:rPr>
                          <w:rFonts w:ascii="Cambria Math" w:hAnsi="Cambria Math" w:cs="Times"/>
                          <w:color w:val="000000"/>
                          <w:lang w:val="en-US"/>
                        </w:rPr>
                        <m:t>2</m:t>
                      </m:r>
                    </m:sup>
                  </m:sSubSup>
                </m:num>
                <m:den>
                  <m:sSubSup>
                    <m:sSubSupPr>
                      <m:ctrlPr>
                        <w:rPr>
                          <w:rFonts w:ascii="Cambria Math" w:hAnsi="Cambria Math" w:cs="Times"/>
                          <w:i/>
                          <w:color w:val="000000"/>
                          <w:lang w:val="en-US"/>
                        </w:rPr>
                      </m:ctrlPr>
                    </m:sSubSupPr>
                    <m:e>
                      <m:r>
                        <w:rPr>
                          <w:rFonts w:ascii="Cambria Math" w:hAnsi="Cambria Math" w:cs="Times"/>
                          <w:color w:val="000000"/>
                          <w:lang w:val="en-US"/>
                        </w:rPr>
                        <m:t>L</m:t>
                      </m:r>
                    </m:e>
                    <m:sub>
                      <m:r>
                        <w:rPr>
                          <w:rFonts w:ascii="Cambria Math" w:hAnsi="Cambria Math" w:cs="Times"/>
                          <w:color w:val="000000"/>
                          <w:lang w:val="en-US"/>
                        </w:rPr>
                        <m:t>1</m:t>
                      </m:r>
                    </m:sub>
                    <m:sup>
                      <m:r>
                        <w:rPr>
                          <w:rFonts w:ascii="Cambria Math" w:hAnsi="Cambria Math" w:cs="Times"/>
                          <w:color w:val="000000"/>
                          <w:lang w:val="en-US"/>
                        </w:rPr>
                        <m:t>2</m:t>
                      </m:r>
                    </m:sup>
                  </m:sSubSup>
                </m:den>
              </m:f>
              <m:r>
                <w:rPr>
                  <w:rFonts w:ascii="Cambria Math" w:hAnsi="Cambria Math" w:cs="Times"/>
                  <w:color w:val="000000"/>
                  <w:lang w:val="en-US"/>
                </w:rPr>
                <m:t xml:space="preserve">+ </m:t>
              </m:r>
              <m:f>
                <m:fPr>
                  <m:ctrlPr>
                    <w:rPr>
                      <w:rFonts w:ascii="Cambria Math" w:hAnsi="Cambria Math" w:cs="Times"/>
                      <w:i/>
                      <w:color w:val="000000"/>
                      <w:lang w:val="en-US"/>
                    </w:rPr>
                  </m:ctrlPr>
                </m:fPr>
                <m:num>
                  <m:sSubSup>
                    <m:sSubSupPr>
                      <m:ctrlPr>
                        <w:rPr>
                          <w:rFonts w:ascii="Cambria Math" w:hAnsi="Cambria Math" w:cs="Times"/>
                          <w:i/>
                          <w:color w:val="000000"/>
                          <w:lang w:val="en-US"/>
                        </w:rPr>
                      </m:ctrlPr>
                    </m:sSubSupPr>
                    <m:e>
                      <m:r>
                        <w:rPr>
                          <w:rFonts w:ascii="Cambria Math" w:hAnsi="Cambria Math" w:cs="Times"/>
                          <w:color w:val="000000"/>
                          <w:lang w:val="en-US"/>
                        </w:rPr>
                        <m:t>n</m:t>
                      </m:r>
                    </m:e>
                    <m:sub>
                      <m:r>
                        <w:rPr>
                          <w:rFonts w:ascii="Cambria Math" w:hAnsi="Cambria Math" w:cs="Times"/>
                          <w:color w:val="000000"/>
                          <w:lang w:val="en-US"/>
                        </w:rPr>
                        <m:t>2</m:t>
                      </m:r>
                    </m:sub>
                    <m:sup>
                      <m:r>
                        <w:rPr>
                          <w:rFonts w:ascii="Cambria Math" w:hAnsi="Cambria Math" w:cs="Times"/>
                          <w:color w:val="000000"/>
                          <w:lang w:val="en-US"/>
                        </w:rPr>
                        <m:t>2</m:t>
                      </m:r>
                    </m:sup>
                  </m:sSubSup>
                </m:num>
                <m:den>
                  <m:sSubSup>
                    <m:sSubSupPr>
                      <m:ctrlPr>
                        <w:rPr>
                          <w:rFonts w:ascii="Cambria Math" w:hAnsi="Cambria Math" w:cs="Times"/>
                          <w:i/>
                          <w:color w:val="000000"/>
                          <w:lang w:val="en-US"/>
                        </w:rPr>
                      </m:ctrlPr>
                    </m:sSubSupPr>
                    <m:e>
                      <m:r>
                        <w:rPr>
                          <w:rFonts w:ascii="Cambria Math" w:hAnsi="Cambria Math" w:cs="Times"/>
                          <w:color w:val="000000"/>
                          <w:lang w:val="en-US"/>
                        </w:rPr>
                        <m:t>L</m:t>
                      </m:r>
                    </m:e>
                    <m:sub>
                      <m:r>
                        <w:rPr>
                          <w:rFonts w:ascii="Cambria Math" w:hAnsi="Cambria Math" w:cs="Times"/>
                          <w:color w:val="000000"/>
                          <w:lang w:val="en-US"/>
                        </w:rPr>
                        <m:t>2</m:t>
                      </m:r>
                    </m:sub>
                    <m:sup>
                      <m:r>
                        <w:rPr>
                          <w:rFonts w:ascii="Cambria Math" w:hAnsi="Cambria Math" w:cs="Times"/>
                          <w:color w:val="000000"/>
                          <w:lang w:val="en-US"/>
                        </w:rPr>
                        <m:t>2</m:t>
                      </m:r>
                    </m:sup>
                  </m:sSubSup>
                </m:den>
              </m:f>
              <m:r>
                <w:rPr>
                  <w:rFonts w:ascii="Cambria Math" w:hAnsi="Cambria Math" w:cs="Times"/>
                  <w:color w:val="000000"/>
                  <w:lang w:val="en-US"/>
                </w:rPr>
                <m:t xml:space="preserve">+ </m:t>
              </m:r>
              <m:f>
                <m:fPr>
                  <m:ctrlPr>
                    <w:rPr>
                      <w:rFonts w:ascii="Cambria Math" w:hAnsi="Cambria Math" w:cs="Times"/>
                      <w:i/>
                      <w:color w:val="000000"/>
                      <w:lang w:val="en-US"/>
                    </w:rPr>
                  </m:ctrlPr>
                </m:fPr>
                <m:num>
                  <m:sSubSup>
                    <m:sSubSupPr>
                      <m:ctrlPr>
                        <w:rPr>
                          <w:rFonts w:ascii="Cambria Math" w:hAnsi="Cambria Math" w:cs="Times"/>
                          <w:i/>
                          <w:color w:val="000000"/>
                          <w:lang w:val="en-US"/>
                        </w:rPr>
                      </m:ctrlPr>
                    </m:sSubSupPr>
                    <m:e>
                      <m:r>
                        <w:rPr>
                          <w:rFonts w:ascii="Cambria Math" w:hAnsi="Cambria Math" w:cs="Times"/>
                          <w:color w:val="000000"/>
                          <w:lang w:val="en-US"/>
                        </w:rPr>
                        <m:t>n</m:t>
                      </m:r>
                    </m:e>
                    <m:sub>
                      <m:r>
                        <w:rPr>
                          <w:rFonts w:ascii="Cambria Math" w:hAnsi="Cambria Math" w:cs="Times"/>
                          <w:color w:val="000000"/>
                          <w:lang w:val="en-US"/>
                        </w:rPr>
                        <m:t>3</m:t>
                      </m:r>
                    </m:sub>
                    <m:sup>
                      <m:r>
                        <w:rPr>
                          <w:rFonts w:ascii="Cambria Math" w:hAnsi="Cambria Math" w:cs="Times"/>
                          <w:color w:val="000000"/>
                          <w:lang w:val="en-US"/>
                        </w:rPr>
                        <m:t>2</m:t>
                      </m:r>
                    </m:sup>
                  </m:sSubSup>
                </m:num>
                <m:den>
                  <m:sSubSup>
                    <m:sSubSupPr>
                      <m:ctrlPr>
                        <w:rPr>
                          <w:rFonts w:ascii="Cambria Math" w:hAnsi="Cambria Math" w:cs="Times"/>
                          <w:i/>
                          <w:color w:val="000000"/>
                          <w:lang w:val="en-US"/>
                        </w:rPr>
                      </m:ctrlPr>
                    </m:sSubSupPr>
                    <m:e>
                      <m:r>
                        <w:rPr>
                          <w:rFonts w:ascii="Cambria Math" w:hAnsi="Cambria Math" w:cs="Times"/>
                          <w:color w:val="000000"/>
                          <w:lang w:val="en-US"/>
                        </w:rPr>
                        <m:t>L</m:t>
                      </m:r>
                    </m:e>
                    <m:sub>
                      <m:r>
                        <w:rPr>
                          <w:rFonts w:ascii="Cambria Math" w:hAnsi="Cambria Math" w:cs="Times"/>
                          <w:color w:val="000000"/>
                          <w:lang w:val="en-US"/>
                        </w:rPr>
                        <m:t>3</m:t>
                      </m:r>
                    </m:sub>
                    <m:sup>
                      <m:r>
                        <w:rPr>
                          <w:rFonts w:ascii="Cambria Math" w:hAnsi="Cambria Math" w:cs="Times"/>
                          <w:color w:val="000000"/>
                          <w:lang w:val="en-US"/>
                        </w:rPr>
                        <m:t>2</m:t>
                      </m:r>
                    </m:sup>
                  </m:sSubSup>
                </m:den>
              </m:f>
            </m:e>
          </m:d>
          <m:r>
            <w:rPr>
              <w:rFonts w:ascii="Cambria Math" w:hAnsi="Cambria Math" w:cs="Times"/>
              <w:color w:val="000000"/>
              <w:lang w:val="en-US"/>
            </w:rPr>
            <m:t>,</m:t>
          </m:r>
        </m:oMath>
      </m:oMathPara>
    </w:p>
    <w:p w14:paraId="4AFC4783" w14:textId="77777777" w:rsidR="00212A73" w:rsidRPr="00821251" w:rsidRDefault="00212A73" w:rsidP="00212A73">
      <w:pPr>
        <w:spacing w:line="276" w:lineRule="auto"/>
        <w:jc w:val="both"/>
        <w:rPr>
          <w:rFonts w:ascii="Times" w:hAnsi="Times" w:cs="Times"/>
          <w:color w:val="000000"/>
          <w:lang w:val="en-US"/>
        </w:rPr>
      </w:pPr>
    </w:p>
    <w:p w14:paraId="4B505471" w14:textId="77777777" w:rsidR="00212A73" w:rsidRPr="00821251" w:rsidRDefault="00212A73" w:rsidP="00212A73">
      <w:pPr>
        <w:spacing w:line="276" w:lineRule="auto"/>
        <w:jc w:val="both"/>
        <w:rPr>
          <w:rFonts w:ascii="Times" w:hAnsi="Times" w:cs="Times"/>
          <w:color w:val="000000"/>
          <w:lang w:val="en-US"/>
        </w:rPr>
      </w:pPr>
      <w:r w:rsidRPr="00821251">
        <w:rPr>
          <w:rFonts w:ascii="Times" w:hAnsi="Times" w:cs="Times"/>
          <w:color w:val="000000"/>
          <w:lang w:val="en-US"/>
        </w:rPr>
        <w:t xml:space="preserve">where </w:t>
      </w:r>
      <m:oMath>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1</m:t>
            </m:r>
          </m:sub>
        </m:sSub>
      </m:oMath>
      <w:r w:rsidRPr="00821251">
        <w:rPr>
          <w:rFonts w:ascii="Times" w:hAnsi="Times" w:cs="Times"/>
          <w:color w:val="000000"/>
          <w:lang w:val="en-US"/>
        </w:rPr>
        <w:t xml:space="preserve">, </w:t>
      </w:r>
      <m:oMath>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2</m:t>
            </m:r>
          </m:sub>
        </m:sSub>
      </m:oMath>
      <w:r w:rsidRPr="00821251">
        <w:rPr>
          <w:rFonts w:ascii="Times" w:hAnsi="Times" w:cs="Times"/>
          <w:color w:val="000000"/>
          <w:lang w:val="en-US"/>
        </w:rPr>
        <w:t xml:space="preserve">, and </w:t>
      </w:r>
      <m:oMath>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3</m:t>
            </m:r>
          </m:sub>
        </m:sSub>
      </m:oMath>
      <w:r w:rsidRPr="00821251">
        <w:rPr>
          <w:rFonts w:ascii="Times" w:hAnsi="Times" w:cs="Times"/>
          <w:color w:val="000000"/>
          <w:lang w:val="en-US"/>
        </w:rPr>
        <w:t xml:space="preserve"> are the quantum numbers of the first, second, and third dimensions, respectively. For a particle in a cubic box of length </w:t>
      </w:r>
      <m:oMath>
        <m:r>
          <w:rPr>
            <w:rFonts w:ascii="Cambria Math" w:hAnsi="Cambria Math" w:cs="Times"/>
            <w:color w:val="000000"/>
            <w:lang w:val="en-US"/>
          </w:rPr>
          <m:t>L</m:t>
        </m:r>
      </m:oMath>
      <w:r w:rsidRPr="00821251">
        <w:rPr>
          <w:rFonts w:ascii="Times" w:hAnsi="Times" w:cs="Times"/>
          <w:color w:val="000000"/>
          <w:lang w:val="en-US"/>
        </w:rPr>
        <w:t>:</w:t>
      </w:r>
    </w:p>
    <w:p w14:paraId="63C44372" w14:textId="77777777" w:rsidR="00212A73" w:rsidRPr="00821251" w:rsidRDefault="00212A73" w:rsidP="00212A73">
      <w:pPr>
        <w:spacing w:line="276" w:lineRule="auto"/>
        <w:rPr>
          <w:rFonts w:ascii="Times" w:hAnsi="Times" w:cs="Times"/>
          <w:b/>
          <w:bCs/>
          <w:color w:val="000000"/>
          <w:u w:val="single"/>
          <w:lang w:val="en-US"/>
        </w:rPr>
      </w:pPr>
    </w:p>
    <w:p w14:paraId="7B5C68CB" w14:textId="5557A2E7" w:rsidR="00212A73" w:rsidRPr="00821251" w:rsidRDefault="000104E0" w:rsidP="00212A73">
      <w:pPr>
        <w:spacing w:line="276" w:lineRule="auto"/>
        <w:rPr>
          <w:rFonts w:ascii="Times" w:hAnsi="Times" w:cs="Times"/>
          <w:color w:val="000000"/>
          <w:lang w:val="en-US"/>
        </w:rPr>
      </w:pPr>
      <w:r>
        <w:rPr>
          <w:rFonts w:ascii="Times" w:hAnsi="Times" w:cs="Times"/>
          <w:b/>
          <w:bCs/>
          <w:color w:val="000000"/>
          <w:lang w:val="en-US"/>
        </w:rPr>
        <w:t>18</w:t>
      </w:r>
      <w:r w:rsidR="00212A73" w:rsidRPr="00821251">
        <w:rPr>
          <w:rFonts w:ascii="Times" w:hAnsi="Times" w:cs="Times"/>
          <w:b/>
          <w:bCs/>
          <w:color w:val="000000"/>
          <w:lang w:val="en-US"/>
        </w:rPr>
        <w:t xml:space="preserve">.8. </w:t>
      </w:r>
      <w:r w:rsidR="00212A73" w:rsidRPr="00821251">
        <w:rPr>
          <w:rFonts w:ascii="Times" w:hAnsi="Times" w:cs="Times"/>
          <w:b/>
          <w:bCs/>
          <w:color w:val="000000"/>
          <w:u w:val="single"/>
          <w:lang w:val="en-US"/>
        </w:rPr>
        <w:t>Give</w:t>
      </w:r>
      <w:r w:rsidR="00212A73" w:rsidRPr="00821251">
        <w:rPr>
          <w:rFonts w:ascii="Times" w:hAnsi="Times" w:cs="Times"/>
          <w:color w:val="000000"/>
          <w:lang w:val="en-US"/>
        </w:rPr>
        <w:t xml:space="preserve"> the expressions for the five different lowest energies.</w:t>
      </w:r>
    </w:p>
    <w:p w14:paraId="232D21AB" w14:textId="77777777" w:rsidR="00212A73" w:rsidRPr="00821251" w:rsidRDefault="00212A73" w:rsidP="00212A73">
      <w:pPr>
        <w:spacing w:line="276" w:lineRule="auto"/>
        <w:rPr>
          <w:rFonts w:ascii="Times" w:hAnsi="Times" w:cs="Times"/>
          <w:b/>
          <w:bCs/>
          <w:color w:val="000000"/>
          <w:lang w:val="en-US"/>
        </w:rPr>
      </w:pPr>
    </w:p>
    <w:p w14:paraId="15716295" w14:textId="221C0A07" w:rsidR="00212A73" w:rsidRPr="00821251" w:rsidRDefault="000104E0" w:rsidP="00212A73">
      <w:pPr>
        <w:spacing w:line="276" w:lineRule="auto"/>
        <w:rPr>
          <w:rFonts w:ascii="Times" w:hAnsi="Times" w:cs="Times"/>
          <w:color w:val="000000"/>
          <w:lang w:val="en-US"/>
        </w:rPr>
      </w:pPr>
      <w:r>
        <w:rPr>
          <w:rFonts w:ascii="Times" w:hAnsi="Times" w:cs="Times"/>
          <w:b/>
          <w:bCs/>
          <w:color w:val="000000"/>
          <w:lang w:val="en-US"/>
        </w:rPr>
        <w:t>18</w:t>
      </w:r>
      <w:r w:rsidR="00212A73" w:rsidRPr="00821251">
        <w:rPr>
          <w:rFonts w:ascii="Times" w:hAnsi="Times" w:cs="Times"/>
          <w:b/>
          <w:bCs/>
          <w:color w:val="000000"/>
          <w:lang w:val="en-US"/>
        </w:rPr>
        <w:t xml:space="preserve">.9. </w:t>
      </w:r>
      <w:r w:rsidR="00212A73" w:rsidRPr="00821251">
        <w:rPr>
          <w:rFonts w:ascii="Times" w:hAnsi="Times" w:cs="Times"/>
          <w:b/>
          <w:bCs/>
          <w:color w:val="000000"/>
          <w:u w:val="single"/>
          <w:lang w:val="en-US"/>
        </w:rPr>
        <w:t>Draw</w:t>
      </w:r>
      <w:r w:rsidR="00212A73" w:rsidRPr="00821251">
        <w:rPr>
          <w:rFonts w:ascii="Times" w:hAnsi="Times" w:cs="Times"/>
          <w:color w:val="000000"/>
          <w:lang w:val="en-US"/>
        </w:rPr>
        <w:t xml:space="preserve"> a diagram showing all the five energy levels. </w:t>
      </w:r>
      <w:r w:rsidR="00212A73" w:rsidRPr="00821251">
        <w:rPr>
          <w:rFonts w:ascii="Times" w:hAnsi="Times" w:cs="Times"/>
          <w:b/>
          <w:bCs/>
          <w:color w:val="000000"/>
          <w:u w:val="single"/>
          <w:lang w:val="en-US"/>
        </w:rPr>
        <w:t>Indicate</w:t>
      </w:r>
      <w:r w:rsidR="00212A73" w:rsidRPr="00821251">
        <w:rPr>
          <w:rFonts w:ascii="Times" w:hAnsi="Times" w:cs="Times"/>
          <w:color w:val="000000"/>
          <w:lang w:val="en-US"/>
        </w:rPr>
        <w:t xml:space="preserve"> degeneracy of each level.</w:t>
      </w:r>
    </w:p>
    <w:p w14:paraId="351699FF" w14:textId="2A473AED" w:rsidR="00EF1D72" w:rsidRDefault="00EF1D72" w:rsidP="00CD1DD1">
      <w:pPr>
        <w:spacing w:line="276" w:lineRule="auto"/>
        <w:rPr>
          <w:rFonts w:ascii="Times" w:hAnsi="Times" w:cs="Times"/>
          <w:color w:val="000000"/>
          <w:lang w:val="en-US"/>
        </w:rPr>
      </w:pPr>
    </w:p>
    <w:p w14:paraId="09AC6779" w14:textId="77777777" w:rsidR="00212A73" w:rsidRPr="00821251" w:rsidRDefault="00212A73" w:rsidP="00CD1DD1">
      <w:pPr>
        <w:spacing w:line="276" w:lineRule="auto"/>
        <w:rPr>
          <w:b/>
          <w:bCs/>
          <w:szCs w:val="28"/>
          <w:lang w:val="en-US"/>
        </w:rPr>
      </w:pPr>
    </w:p>
    <w:p w14:paraId="090FEFEF" w14:textId="47CCA262" w:rsidR="00C80DB8" w:rsidRDefault="00A75C39" w:rsidP="00CD1DD1">
      <w:pPr>
        <w:spacing w:line="276" w:lineRule="auto"/>
        <w:rPr>
          <w:color w:val="000000"/>
          <w:lang w:val="en-US"/>
        </w:rPr>
      </w:pPr>
      <w:r>
        <w:rPr>
          <w:noProof/>
        </w:rPr>
        <w:lastRenderedPageBreak/>
        <mc:AlternateContent>
          <mc:Choice Requires="wps">
            <w:drawing>
              <wp:anchor distT="91440" distB="91440" distL="137160" distR="137160" simplePos="0" relativeHeight="251701248" behindDoc="0" locked="0" layoutInCell="0" allowOverlap="1" wp14:anchorId="34A614ED" wp14:editId="14BA503C">
                <wp:simplePos x="0" y="0"/>
                <wp:positionH relativeFrom="margin">
                  <wp:posOffset>203835</wp:posOffset>
                </wp:positionH>
                <wp:positionV relativeFrom="paragraph">
                  <wp:posOffset>-196850</wp:posOffset>
                </wp:positionV>
                <wp:extent cx="472440" cy="869950"/>
                <wp:effectExtent l="8890" t="1905" r="6985" b="1905"/>
                <wp:wrapSquare wrapText="bothSides"/>
                <wp:docPr id="79"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8FB4590" w14:textId="77777777" w:rsidR="00DA3D5A" w:rsidRPr="00287CAF" w:rsidRDefault="00DA3D5A" w:rsidP="008C4B50">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4A614ED" id="AutoShape 42" o:spid="_x0000_s1064" style="position:absolute;margin-left:16.05pt;margin-top:-15.5pt;width:37.2pt;height:68.5pt;rotation:90;z-index:25170124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" o:allowincell="f" fillcolor="#a1c4e3" stroked="f">
                <v:textbox>
                  <w:txbxContent>
                    <w:p w14:paraId="38FB4590" w14:textId="77777777" w:rsidR="00DA3D5A" w:rsidRPr="00287CAF" w:rsidRDefault="00DA3D5A" w:rsidP="008C4B50">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415D0CCF" w14:textId="36E79EB3" w:rsidR="00CD1DD1" w:rsidRDefault="00CD1DD1" w:rsidP="00CD1DD1">
      <w:pPr>
        <w:spacing w:line="276" w:lineRule="auto"/>
        <w:rPr>
          <w:color w:val="000000"/>
          <w:lang w:val="en-US"/>
        </w:rPr>
      </w:pPr>
    </w:p>
    <w:p w14:paraId="6EC016D6" w14:textId="6F492955" w:rsidR="00212A73" w:rsidRDefault="00212A73" w:rsidP="00CD1DD1">
      <w:pPr>
        <w:spacing w:line="276" w:lineRule="auto"/>
        <w:rPr>
          <w:color w:val="000000"/>
          <w:lang w:val="en-US"/>
        </w:rPr>
      </w:pPr>
    </w:p>
    <w:p w14:paraId="64C38B60" w14:textId="74EDDAA4" w:rsidR="00212A73" w:rsidRDefault="00212A73" w:rsidP="000104E0">
      <w:pPr>
        <w:spacing w:line="276" w:lineRule="auto"/>
        <w:rPr>
          <w:color w:val="000000"/>
          <w:lang w:val="en-US"/>
        </w:rPr>
      </w:pPr>
    </w:p>
    <w:p w14:paraId="5F0DAA69" w14:textId="1C6743C8" w:rsidR="000104E0" w:rsidRPr="00821251" w:rsidRDefault="000104E0" w:rsidP="000104E0">
      <w:pPr>
        <w:spacing w:line="276" w:lineRule="auto"/>
        <w:rPr>
          <w:color w:val="000000"/>
          <w:lang w:val="en-US"/>
        </w:rPr>
      </w:pPr>
      <w:r>
        <w:rPr>
          <w:rFonts w:ascii="Times" w:hAnsi="Times" w:cs="Times"/>
          <w:b/>
          <w:bCs/>
          <w:color w:val="000000"/>
          <w:lang w:val="en-US"/>
        </w:rPr>
        <w:t>18.</w:t>
      </w:r>
      <w:r w:rsidRPr="00821251">
        <w:rPr>
          <w:rFonts w:ascii="Times" w:hAnsi="Times" w:cs="Times"/>
          <w:b/>
          <w:bCs/>
          <w:color w:val="000000"/>
          <w:lang w:val="en-US"/>
        </w:rPr>
        <w:t xml:space="preserve">1. </w:t>
      </w:r>
      <w:r w:rsidRPr="00821251">
        <w:rPr>
          <w:color w:val="000000"/>
          <w:lang w:val="en-US"/>
        </w:rPr>
        <w:t>The MO diagram:</w:t>
      </w:r>
    </w:p>
    <w:p w14:paraId="2A4F5D88" w14:textId="77777777" w:rsidR="000104E0" w:rsidRPr="00821251" w:rsidRDefault="000104E0" w:rsidP="000104E0">
      <w:pPr>
        <w:pStyle w:val="ListeParagraf"/>
        <w:ind w:left="1080"/>
        <w:jc w:val="left"/>
        <w:rPr>
          <w:color w:val="000000"/>
          <w:lang w:val="en-US"/>
        </w:rPr>
      </w:pPr>
    </w:p>
    <w:p w14:paraId="41C3E6A6" w14:textId="77777777" w:rsidR="000104E0" w:rsidRPr="00821251" w:rsidRDefault="000104E0" w:rsidP="000104E0">
      <w:pPr>
        <w:pStyle w:val="ListeParagraf"/>
        <w:ind w:firstLine="0"/>
        <w:jc w:val="left"/>
        <w:rPr>
          <w:color w:val="000000"/>
          <w:lang w:val="en-US"/>
        </w:rPr>
      </w:pPr>
      <w:r w:rsidRPr="00821251">
        <w:rPr>
          <w:noProof/>
          <w:color w:val="000000"/>
        </w:rPr>
        <w:drawing>
          <wp:inline distT="0" distB="0" distL="0" distR="0" wp14:anchorId="098F42EC" wp14:editId="58070F08">
            <wp:extent cx="965200" cy="1828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ctatetraenemos.pdf"/>
                    <pic:cNvPicPr/>
                  </pic:nvPicPr>
                  <pic:blipFill>
                    <a:blip r:embed="rId194" cstate="email">
                      <a:extLst>
                        <a:ext uri="{28A0092B-C50C-407E-A947-70E740481C1C}">
                          <a14:useLocalDpi xmlns:a14="http://schemas.microsoft.com/office/drawing/2010/main"/>
                        </a:ext>
                      </a:extLst>
                    </a:blip>
                    <a:stretch>
                      <a:fillRect/>
                    </a:stretch>
                  </pic:blipFill>
                  <pic:spPr>
                    <a:xfrm>
                      <a:off x="0" y="0"/>
                      <a:ext cx="965200" cy="1828800"/>
                    </a:xfrm>
                    <a:prstGeom prst="rect">
                      <a:avLst/>
                    </a:prstGeom>
                  </pic:spPr>
                </pic:pic>
              </a:graphicData>
            </a:graphic>
          </wp:inline>
        </w:drawing>
      </w:r>
    </w:p>
    <w:p w14:paraId="137449A5" w14:textId="77777777" w:rsidR="000104E0" w:rsidRPr="00821251" w:rsidRDefault="000104E0" w:rsidP="000104E0">
      <w:pPr>
        <w:pStyle w:val="ListeParagraf"/>
        <w:jc w:val="left"/>
        <w:rPr>
          <w:color w:val="000000"/>
          <w:lang w:val="en-US"/>
        </w:rPr>
      </w:pPr>
    </w:p>
    <w:p w14:paraId="6F3A0286" w14:textId="77777777" w:rsidR="000104E0" w:rsidRPr="00821251" w:rsidRDefault="00864138" w:rsidP="000104E0">
      <w:pPr>
        <w:spacing w:line="276" w:lineRule="auto"/>
        <w:rPr>
          <w:rFonts w:ascii="Times" w:hAnsi="Times" w:cs="Times"/>
          <w:color w:val="000000"/>
          <w:lang w:val="en-US"/>
        </w:rPr>
      </w:pPr>
      <m:oMathPara>
        <m:oMathParaPr>
          <m:jc m:val="left"/>
        </m:oMathParaPr>
        <m:oMath>
          <m:sSub>
            <m:sSubPr>
              <m:ctrlPr>
                <w:rPr>
                  <w:rFonts w:ascii="Cambria Math" w:hAnsi="Cambria Math" w:cs="Times"/>
                  <w:i/>
                  <w:color w:val="000000"/>
                  <w:lang w:val="en-US"/>
                </w:rPr>
              </m:ctrlPr>
            </m:sSubPr>
            <m:e>
              <m:r>
                <w:rPr>
                  <w:rFonts w:ascii="Cambria Math" w:hAnsi="Cambria Math" w:cs="Times"/>
                  <w:color w:val="000000"/>
                  <w:lang w:val="en-US"/>
                </w:rPr>
                <m:t>E</m:t>
              </m:r>
            </m:e>
            <m:sub>
              <m:r>
                <w:rPr>
                  <w:rFonts w:ascii="Cambria Math" w:hAnsi="Cambria Math" w:cs="Times"/>
                  <w:color w:val="000000"/>
                  <w:lang w:val="en-US"/>
                </w:rPr>
                <m:t>1</m:t>
              </m:r>
            </m:sub>
          </m:sSub>
          <m:r>
            <w:rPr>
              <w:rFonts w:ascii="Cambria Math" w:hAnsi="Cambria Math" w:cs="Times"/>
              <w:color w:val="000000"/>
              <w:lang w:val="en-US"/>
            </w:rPr>
            <m:t xml:space="preserve">= </m:t>
          </m:r>
          <m:f>
            <m:fPr>
              <m:ctrlPr>
                <w:rPr>
                  <w:rFonts w:ascii="Cambria Math" w:hAnsi="Cambria Math" w:cs="Times"/>
                  <w:i/>
                  <w:color w:val="000000"/>
                  <w:lang w:val="en-US"/>
                </w:rPr>
              </m:ctrlPr>
            </m:fPr>
            <m:num>
              <m:sSup>
                <m:sSupPr>
                  <m:ctrlPr>
                    <w:rPr>
                      <w:rFonts w:ascii="Cambria Math" w:hAnsi="Cambria Math" w:cs="Times"/>
                      <w:i/>
                      <w:color w:val="000000"/>
                      <w:lang w:val="en-US"/>
                    </w:rPr>
                  </m:ctrlPr>
                </m:sSupPr>
                <m:e>
                  <m:r>
                    <w:rPr>
                      <w:rFonts w:ascii="Cambria Math" w:hAnsi="Cambria Math" w:cs="Times"/>
                      <w:color w:val="000000"/>
                      <w:lang w:val="en-US"/>
                    </w:rPr>
                    <m:t>h</m:t>
                  </m:r>
                </m:e>
                <m:sup>
                  <m:r>
                    <w:rPr>
                      <w:rFonts w:ascii="Cambria Math" w:hAnsi="Cambria Math" w:cs="Times"/>
                      <w:color w:val="000000"/>
                      <w:lang w:val="en-US"/>
                    </w:rPr>
                    <m:t>2</m:t>
                  </m:r>
                </m:sup>
              </m:sSup>
            </m:num>
            <m:den>
              <m:r>
                <w:rPr>
                  <w:rFonts w:ascii="Cambria Math" w:hAnsi="Cambria Math" w:cs="Times"/>
                  <w:color w:val="000000"/>
                  <w:lang w:val="en-US"/>
                </w:rPr>
                <m:t>8m</m:t>
              </m:r>
              <m:sSup>
                <m:sSupPr>
                  <m:ctrlPr>
                    <w:rPr>
                      <w:rFonts w:ascii="Cambria Math" w:hAnsi="Cambria Math" w:cs="Times"/>
                      <w:i/>
                      <w:color w:val="000000"/>
                      <w:lang w:val="en-US"/>
                    </w:rPr>
                  </m:ctrlPr>
                </m:sSupPr>
                <m:e>
                  <m:r>
                    <w:rPr>
                      <w:rFonts w:ascii="Cambria Math" w:hAnsi="Cambria Math" w:cs="Times"/>
                      <w:color w:val="000000"/>
                      <w:lang w:val="en-US"/>
                    </w:rPr>
                    <m:t>L</m:t>
                  </m:r>
                </m:e>
                <m:sup>
                  <m:r>
                    <w:rPr>
                      <w:rFonts w:ascii="Cambria Math" w:hAnsi="Cambria Math" w:cs="Times"/>
                      <w:color w:val="000000"/>
                      <w:lang w:val="en-US"/>
                    </w:rPr>
                    <m:t>2</m:t>
                  </m:r>
                </m:sup>
              </m:sSup>
            </m:den>
          </m:f>
          <m:r>
            <w:rPr>
              <w:rFonts w:ascii="Cambria Math" w:hAnsi="Cambria Math" w:cs="Times"/>
              <w:color w:val="000000"/>
              <w:lang w:val="en-US"/>
            </w:rPr>
            <m:t>= 4.8029×</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-20</m:t>
              </m:r>
            </m:sup>
          </m:sSup>
          <m:r>
            <w:rPr>
              <w:rFonts w:ascii="Cambria Math" w:hAnsi="Cambria Math" w:cs="Times"/>
              <w:color w:val="000000"/>
              <w:lang w:val="en-US"/>
            </w:rPr>
            <m:t xml:space="preserve"> J </m:t>
          </m:r>
        </m:oMath>
      </m:oMathPara>
    </w:p>
    <w:p w14:paraId="1F7FC8BD" w14:textId="77777777" w:rsidR="000104E0" w:rsidRPr="00821251" w:rsidRDefault="000104E0" w:rsidP="000104E0">
      <w:pPr>
        <w:spacing w:line="276" w:lineRule="auto"/>
        <w:rPr>
          <w:rFonts w:ascii="Times" w:hAnsi="Times" w:cs="Times"/>
          <w:color w:val="000000"/>
          <w:lang w:val="en-US"/>
        </w:rPr>
      </w:pPr>
    </w:p>
    <w:p w14:paraId="0444D075" w14:textId="77777777" w:rsidR="000104E0" w:rsidRPr="00821251" w:rsidRDefault="00864138" w:rsidP="000104E0">
      <w:pPr>
        <w:spacing w:line="276" w:lineRule="auto"/>
        <w:rPr>
          <w:rFonts w:ascii="Times" w:hAnsi="Times" w:cs="Times"/>
          <w:color w:val="000000"/>
          <w:lang w:val="en-US"/>
        </w:rPr>
      </w:pPr>
      <m:oMathPara>
        <m:oMathParaPr>
          <m:jc m:val="left"/>
        </m:oMathParaPr>
        <m:oMath>
          <m:sSub>
            <m:sSubPr>
              <m:ctrlPr>
                <w:rPr>
                  <w:rFonts w:ascii="Cambria Math" w:hAnsi="Cambria Math" w:cs="Times"/>
                  <w:i/>
                  <w:color w:val="000000"/>
                  <w:lang w:val="en-US"/>
                </w:rPr>
              </m:ctrlPr>
            </m:sSubPr>
            <m:e>
              <m:r>
                <w:rPr>
                  <w:rFonts w:ascii="Cambria Math" w:hAnsi="Cambria Math" w:cs="Times"/>
                  <w:color w:val="000000"/>
                  <w:lang w:val="en-US"/>
                </w:rPr>
                <m:t>E</m:t>
              </m:r>
            </m:e>
            <m:sub>
              <m:r>
                <w:rPr>
                  <w:rFonts w:ascii="Cambria Math" w:hAnsi="Cambria Math" w:cs="Times"/>
                  <w:color w:val="000000"/>
                  <w:lang w:val="en-US"/>
                </w:rPr>
                <m:t>2</m:t>
              </m:r>
            </m:sub>
          </m:sSub>
          <m:r>
            <w:rPr>
              <w:rFonts w:ascii="Cambria Math" w:hAnsi="Cambria Math" w:cs="Times"/>
              <w:color w:val="000000"/>
              <w:lang w:val="en-US"/>
            </w:rPr>
            <m:t xml:space="preserve">= </m:t>
          </m:r>
          <m:f>
            <m:fPr>
              <m:ctrlPr>
                <w:rPr>
                  <w:rFonts w:ascii="Cambria Math" w:hAnsi="Cambria Math" w:cs="Times"/>
                  <w:i/>
                  <w:color w:val="000000"/>
                  <w:lang w:val="en-US"/>
                </w:rPr>
              </m:ctrlPr>
            </m:fPr>
            <m:num>
              <m:sSup>
                <m:sSupPr>
                  <m:ctrlPr>
                    <w:rPr>
                      <w:rFonts w:ascii="Cambria Math" w:hAnsi="Cambria Math" w:cs="Times"/>
                      <w:i/>
                      <w:color w:val="000000"/>
                      <w:lang w:val="en-US"/>
                    </w:rPr>
                  </m:ctrlPr>
                </m:sSupPr>
                <m:e>
                  <m:r>
                    <w:rPr>
                      <w:rFonts w:ascii="Cambria Math" w:hAnsi="Cambria Math" w:cs="Times"/>
                      <w:color w:val="000000"/>
                      <w:lang w:val="en-US"/>
                    </w:rPr>
                    <m:t>4</m:t>
                  </m:r>
                  <m:r>
                    <w:rPr>
                      <w:rFonts w:ascii="Cambria Math" w:hAnsi="Cambria Math" w:cs="Times"/>
                      <w:color w:val="000000"/>
                      <w:lang w:val="en-US"/>
                    </w:rPr>
                    <m:t>h</m:t>
                  </m:r>
                </m:e>
                <m:sup>
                  <m:r>
                    <w:rPr>
                      <w:rFonts w:ascii="Cambria Math" w:hAnsi="Cambria Math" w:cs="Times"/>
                      <w:color w:val="000000"/>
                      <w:lang w:val="en-US"/>
                    </w:rPr>
                    <m:t>2</m:t>
                  </m:r>
                </m:sup>
              </m:sSup>
            </m:num>
            <m:den>
              <m:r>
                <w:rPr>
                  <w:rFonts w:ascii="Cambria Math" w:hAnsi="Cambria Math" w:cs="Times"/>
                  <w:color w:val="000000"/>
                  <w:lang w:val="en-US"/>
                </w:rPr>
                <m:t>8m</m:t>
              </m:r>
              <m:sSup>
                <m:sSupPr>
                  <m:ctrlPr>
                    <w:rPr>
                      <w:rFonts w:ascii="Cambria Math" w:hAnsi="Cambria Math" w:cs="Times"/>
                      <w:i/>
                      <w:color w:val="000000"/>
                      <w:lang w:val="en-US"/>
                    </w:rPr>
                  </m:ctrlPr>
                </m:sSupPr>
                <m:e>
                  <m:r>
                    <w:rPr>
                      <w:rFonts w:ascii="Cambria Math" w:hAnsi="Cambria Math" w:cs="Times"/>
                      <w:color w:val="000000"/>
                      <w:lang w:val="en-US"/>
                    </w:rPr>
                    <m:t>L</m:t>
                  </m:r>
                </m:e>
                <m:sup>
                  <m:r>
                    <w:rPr>
                      <w:rFonts w:ascii="Cambria Math" w:hAnsi="Cambria Math" w:cs="Times"/>
                      <w:color w:val="000000"/>
                      <w:lang w:val="en-US"/>
                    </w:rPr>
                    <m:t>2</m:t>
                  </m:r>
                </m:sup>
              </m:sSup>
            </m:den>
          </m:f>
          <m:r>
            <w:rPr>
              <w:rFonts w:ascii="Cambria Math" w:hAnsi="Cambria Math" w:cs="Times"/>
              <w:color w:val="000000"/>
              <w:lang w:val="en-US"/>
            </w:rPr>
            <m:t>= 1.9211×</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-19</m:t>
              </m:r>
            </m:sup>
          </m:sSup>
          <m:r>
            <w:rPr>
              <w:rFonts w:ascii="Cambria Math" w:hAnsi="Cambria Math" w:cs="Times"/>
              <w:color w:val="000000"/>
              <w:lang w:val="en-US"/>
            </w:rPr>
            <m:t xml:space="preserve"> J</m:t>
          </m:r>
        </m:oMath>
      </m:oMathPara>
    </w:p>
    <w:p w14:paraId="5EFDCB27" w14:textId="77777777" w:rsidR="000104E0" w:rsidRPr="00821251" w:rsidRDefault="000104E0" w:rsidP="000104E0">
      <w:pPr>
        <w:spacing w:line="276" w:lineRule="auto"/>
        <w:rPr>
          <w:color w:val="000000"/>
          <w:lang w:val="en-US"/>
        </w:rPr>
      </w:pPr>
    </w:p>
    <w:p w14:paraId="49678F47" w14:textId="77777777" w:rsidR="000104E0" w:rsidRPr="00821251" w:rsidRDefault="00864138" w:rsidP="000104E0">
      <w:pPr>
        <w:spacing w:line="276" w:lineRule="auto"/>
        <w:rPr>
          <w:rFonts w:ascii="Times" w:hAnsi="Times" w:cs="Times"/>
          <w:color w:val="000000"/>
          <w:lang w:val="en-US"/>
        </w:rPr>
      </w:pPr>
      <m:oMathPara>
        <m:oMathParaPr>
          <m:jc m:val="left"/>
        </m:oMathParaPr>
        <m:oMath>
          <m:sSub>
            <m:sSubPr>
              <m:ctrlPr>
                <w:rPr>
                  <w:rFonts w:ascii="Cambria Math" w:hAnsi="Cambria Math" w:cs="Times"/>
                  <w:i/>
                  <w:color w:val="000000"/>
                  <w:lang w:val="en-US"/>
                </w:rPr>
              </m:ctrlPr>
            </m:sSubPr>
            <m:e>
              <m:r>
                <w:rPr>
                  <w:rFonts w:ascii="Cambria Math" w:hAnsi="Cambria Math" w:cs="Times"/>
                  <w:color w:val="000000"/>
                  <w:lang w:val="en-US"/>
                </w:rPr>
                <m:t>E</m:t>
              </m:r>
            </m:e>
            <m:sub>
              <m:r>
                <w:rPr>
                  <w:rFonts w:ascii="Cambria Math" w:hAnsi="Cambria Math" w:cs="Times"/>
                  <w:color w:val="000000"/>
                  <w:lang w:val="en-US"/>
                </w:rPr>
                <m:t>3</m:t>
              </m:r>
            </m:sub>
          </m:sSub>
          <m:r>
            <w:rPr>
              <w:rFonts w:ascii="Cambria Math" w:hAnsi="Cambria Math" w:cs="Times"/>
              <w:color w:val="000000"/>
              <w:lang w:val="en-US"/>
            </w:rPr>
            <m:t xml:space="preserve">= </m:t>
          </m:r>
          <m:f>
            <m:fPr>
              <m:ctrlPr>
                <w:rPr>
                  <w:rFonts w:ascii="Cambria Math" w:hAnsi="Cambria Math" w:cs="Times"/>
                  <w:i/>
                  <w:color w:val="000000"/>
                  <w:lang w:val="en-US"/>
                </w:rPr>
              </m:ctrlPr>
            </m:fPr>
            <m:num>
              <m:sSup>
                <m:sSupPr>
                  <m:ctrlPr>
                    <w:rPr>
                      <w:rFonts w:ascii="Cambria Math" w:hAnsi="Cambria Math" w:cs="Times"/>
                      <w:i/>
                      <w:color w:val="000000"/>
                      <w:lang w:val="en-US"/>
                    </w:rPr>
                  </m:ctrlPr>
                </m:sSupPr>
                <m:e>
                  <m:r>
                    <w:rPr>
                      <w:rFonts w:ascii="Cambria Math" w:hAnsi="Cambria Math" w:cs="Times"/>
                      <w:color w:val="000000"/>
                      <w:lang w:val="en-US"/>
                    </w:rPr>
                    <m:t>9</m:t>
                  </m:r>
                  <m:r>
                    <w:rPr>
                      <w:rFonts w:ascii="Cambria Math" w:hAnsi="Cambria Math" w:cs="Times"/>
                      <w:color w:val="000000"/>
                      <w:lang w:val="en-US"/>
                    </w:rPr>
                    <m:t>h</m:t>
                  </m:r>
                </m:e>
                <m:sup>
                  <m:r>
                    <w:rPr>
                      <w:rFonts w:ascii="Cambria Math" w:hAnsi="Cambria Math" w:cs="Times"/>
                      <w:color w:val="000000"/>
                      <w:lang w:val="en-US"/>
                    </w:rPr>
                    <m:t>2</m:t>
                  </m:r>
                </m:sup>
              </m:sSup>
            </m:num>
            <m:den>
              <m:r>
                <w:rPr>
                  <w:rFonts w:ascii="Cambria Math" w:hAnsi="Cambria Math" w:cs="Times"/>
                  <w:color w:val="000000"/>
                  <w:lang w:val="en-US"/>
                </w:rPr>
                <m:t>8m</m:t>
              </m:r>
              <m:sSup>
                <m:sSupPr>
                  <m:ctrlPr>
                    <w:rPr>
                      <w:rFonts w:ascii="Cambria Math" w:hAnsi="Cambria Math" w:cs="Times"/>
                      <w:i/>
                      <w:color w:val="000000"/>
                      <w:lang w:val="en-US"/>
                    </w:rPr>
                  </m:ctrlPr>
                </m:sSupPr>
                <m:e>
                  <m:r>
                    <w:rPr>
                      <w:rFonts w:ascii="Cambria Math" w:hAnsi="Cambria Math" w:cs="Times"/>
                      <w:color w:val="000000"/>
                      <w:lang w:val="en-US"/>
                    </w:rPr>
                    <m:t>L</m:t>
                  </m:r>
                </m:e>
                <m:sup>
                  <m:r>
                    <w:rPr>
                      <w:rFonts w:ascii="Cambria Math" w:hAnsi="Cambria Math" w:cs="Times"/>
                      <w:color w:val="000000"/>
                      <w:lang w:val="en-US"/>
                    </w:rPr>
                    <m:t>2</m:t>
                  </m:r>
                </m:sup>
              </m:sSup>
            </m:den>
          </m:f>
          <m:r>
            <w:rPr>
              <w:rFonts w:ascii="Cambria Math" w:hAnsi="Cambria Math" w:cs="Times"/>
              <w:color w:val="000000"/>
              <w:lang w:val="en-US"/>
            </w:rPr>
            <m:t>= 4.3226 ×</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-19</m:t>
              </m:r>
            </m:sup>
          </m:sSup>
          <m:r>
            <w:rPr>
              <w:rFonts w:ascii="Cambria Math" w:hAnsi="Cambria Math" w:cs="Times"/>
              <w:color w:val="000000"/>
              <w:lang w:val="en-US"/>
            </w:rPr>
            <m:t xml:space="preserve"> J</m:t>
          </m:r>
        </m:oMath>
      </m:oMathPara>
    </w:p>
    <w:p w14:paraId="24F07727" w14:textId="77777777" w:rsidR="000104E0" w:rsidRPr="00821251" w:rsidRDefault="000104E0" w:rsidP="000104E0">
      <w:pPr>
        <w:spacing w:line="276" w:lineRule="auto"/>
        <w:rPr>
          <w:color w:val="000000"/>
          <w:lang w:val="en-US"/>
        </w:rPr>
      </w:pPr>
    </w:p>
    <w:p w14:paraId="3817DD46" w14:textId="77777777" w:rsidR="000104E0" w:rsidRPr="00821251" w:rsidRDefault="00864138" w:rsidP="000104E0">
      <w:pPr>
        <w:spacing w:line="276" w:lineRule="auto"/>
        <w:rPr>
          <w:rFonts w:ascii="Times" w:hAnsi="Times" w:cs="Times"/>
          <w:color w:val="000000"/>
          <w:lang w:val="en-US"/>
        </w:rPr>
      </w:pPr>
      <m:oMathPara>
        <m:oMathParaPr>
          <m:jc m:val="left"/>
        </m:oMathParaPr>
        <m:oMath>
          <m:sSub>
            <m:sSubPr>
              <m:ctrlPr>
                <w:rPr>
                  <w:rFonts w:ascii="Cambria Math" w:hAnsi="Cambria Math" w:cs="Times"/>
                  <w:i/>
                  <w:color w:val="000000"/>
                  <w:lang w:val="en-US"/>
                </w:rPr>
              </m:ctrlPr>
            </m:sSubPr>
            <m:e>
              <m:r>
                <w:rPr>
                  <w:rFonts w:ascii="Cambria Math" w:hAnsi="Cambria Math" w:cs="Times"/>
                  <w:color w:val="000000"/>
                  <w:lang w:val="en-US"/>
                </w:rPr>
                <m:t>E</m:t>
              </m:r>
            </m:e>
            <m:sub>
              <m:r>
                <w:rPr>
                  <w:rFonts w:ascii="Cambria Math" w:hAnsi="Cambria Math" w:cs="Times"/>
                  <w:color w:val="000000"/>
                  <w:lang w:val="en-US"/>
                </w:rPr>
                <m:t>4</m:t>
              </m:r>
            </m:sub>
          </m:sSub>
          <m:r>
            <w:rPr>
              <w:rFonts w:ascii="Cambria Math" w:hAnsi="Cambria Math" w:cs="Times"/>
              <w:color w:val="000000"/>
              <w:lang w:val="en-US"/>
            </w:rPr>
            <m:t xml:space="preserve">= </m:t>
          </m:r>
          <m:f>
            <m:fPr>
              <m:ctrlPr>
                <w:rPr>
                  <w:rFonts w:ascii="Cambria Math" w:hAnsi="Cambria Math" w:cs="Times"/>
                  <w:i/>
                  <w:color w:val="000000"/>
                  <w:lang w:val="en-US"/>
                </w:rPr>
              </m:ctrlPr>
            </m:fPr>
            <m:num>
              <m:sSup>
                <m:sSupPr>
                  <m:ctrlPr>
                    <w:rPr>
                      <w:rFonts w:ascii="Cambria Math" w:hAnsi="Cambria Math" w:cs="Times"/>
                      <w:i/>
                      <w:color w:val="000000"/>
                      <w:lang w:val="en-US"/>
                    </w:rPr>
                  </m:ctrlPr>
                </m:sSupPr>
                <m:e>
                  <m:r>
                    <w:rPr>
                      <w:rFonts w:ascii="Cambria Math" w:hAnsi="Cambria Math" w:cs="Times"/>
                      <w:color w:val="000000"/>
                      <w:lang w:val="en-US"/>
                    </w:rPr>
                    <m:t>16</m:t>
                  </m:r>
                  <m:r>
                    <w:rPr>
                      <w:rFonts w:ascii="Cambria Math" w:hAnsi="Cambria Math" w:cs="Times"/>
                      <w:color w:val="000000"/>
                      <w:lang w:val="en-US"/>
                    </w:rPr>
                    <m:t>h</m:t>
                  </m:r>
                </m:e>
                <m:sup>
                  <m:r>
                    <w:rPr>
                      <w:rFonts w:ascii="Cambria Math" w:hAnsi="Cambria Math" w:cs="Times"/>
                      <w:color w:val="000000"/>
                      <w:lang w:val="en-US"/>
                    </w:rPr>
                    <m:t>2</m:t>
                  </m:r>
                </m:sup>
              </m:sSup>
            </m:num>
            <m:den>
              <m:r>
                <w:rPr>
                  <w:rFonts w:ascii="Cambria Math" w:hAnsi="Cambria Math" w:cs="Times"/>
                  <w:color w:val="000000"/>
                  <w:lang w:val="en-US"/>
                </w:rPr>
                <m:t>8m</m:t>
              </m:r>
              <m:sSup>
                <m:sSupPr>
                  <m:ctrlPr>
                    <w:rPr>
                      <w:rFonts w:ascii="Cambria Math" w:hAnsi="Cambria Math" w:cs="Times"/>
                      <w:i/>
                      <w:color w:val="000000"/>
                      <w:lang w:val="en-US"/>
                    </w:rPr>
                  </m:ctrlPr>
                </m:sSupPr>
                <m:e>
                  <m:r>
                    <w:rPr>
                      <w:rFonts w:ascii="Cambria Math" w:hAnsi="Cambria Math" w:cs="Times"/>
                      <w:color w:val="000000"/>
                      <w:lang w:val="en-US"/>
                    </w:rPr>
                    <m:t>L</m:t>
                  </m:r>
                </m:e>
                <m:sup>
                  <m:r>
                    <w:rPr>
                      <w:rFonts w:ascii="Cambria Math" w:hAnsi="Cambria Math" w:cs="Times"/>
                      <w:color w:val="000000"/>
                      <w:lang w:val="en-US"/>
                    </w:rPr>
                    <m:t>2</m:t>
                  </m:r>
                </m:sup>
              </m:sSup>
            </m:den>
          </m:f>
          <m:r>
            <w:rPr>
              <w:rFonts w:ascii="Cambria Math" w:hAnsi="Cambria Math" w:cs="Times"/>
              <w:color w:val="000000"/>
              <w:lang w:val="en-US"/>
            </w:rPr>
            <m:t>= 7.6846 ×</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-19</m:t>
              </m:r>
            </m:sup>
          </m:sSup>
          <m:r>
            <w:rPr>
              <w:rFonts w:ascii="Cambria Math" w:hAnsi="Cambria Math" w:cs="Times"/>
              <w:color w:val="000000"/>
              <w:lang w:val="en-US"/>
            </w:rPr>
            <m:t xml:space="preserve"> J</m:t>
          </m:r>
        </m:oMath>
      </m:oMathPara>
    </w:p>
    <w:p w14:paraId="06909290" w14:textId="77777777" w:rsidR="000104E0" w:rsidRPr="00821251" w:rsidRDefault="000104E0" w:rsidP="000104E0">
      <w:pPr>
        <w:spacing w:line="276" w:lineRule="auto"/>
        <w:rPr>
          <w:color w:val="000000"/>
          <w:lang w:val="en-US"/>
        </w:rPr>
      </w:pPr>
    </w:p>
    <w:p w14:paraId="73534067" w14:textId="77777777" w:rsidR="000104E0" w:rsidRPr="00821251" w:rsidRDefault="00864138" w:rsidP="000104E0">
      <w:pPr>
        <w:spacing w:line="276" w:lineRule="auto"/>
        <w:rPr>
          <w:rFonts w:ascii="Times" w:hAnsi="Times" w:cs="Times"/>
          <w:color w:val="000000"/>
          <w:lang w:val="en-US"/>
        </w:rPr>
      </w:pPr>
      <m:oMathPara>
        <m:oMathParaPr>
          <m:jc m:val="left"/>
        </m:oMathParaPr>
        <m:oMath>
          <m:sSub>
            <m:sSubPr>
              <m:ctrlPr>
                <w:rPr>
                  <w:rFonts w:ascii="Cambria Math" w:hAnsi="Cambria Math" w:cs="Times"/>
                  <w:i/>
                  <w:color w:val="000000"/>
                  <w:lang w:val="en-US"/>
                </w:rPr>
              </m:ctrlPr>
            </m:sSubPr>
            <m:e>
              <m:r>
                <w:rPr>
                  <w:rFonts w:ascii="Cambria Math" w:hAnsi="Cambria Math" w:cs="Times"/>
                  <w:color w:val="000000"/>
                  <w:lang w:val="en-US"/>
                </w:rPr>
                <m:t>E</m:t>
              </m:r>
            </m:e>
            <m:sub>
              <m:r>
                <w:rPr>
                  <w:rFonts w:ascii="Cambria Math" w:hAnsi="Cambria Math" w:cs="Times"/>
                  <w:color w:val="000000"/>
                  <w:lang w:val="en-US"/>
                </w:rPr>
                <m:t>5</m:t>
              </m:r>
            </m:sub>
          </m:sSub>
          <m:r>
            <w:rPr>
              <w:rFonts w:ascii="Cambria Math" w:hAnsi="Cambria Math" w:cs="Times"/>
              <w:color w:val="000000"/>
              <w:lang w:val="en-US"/>
            </w:rPr>
            <m:t xml:space="preserve">= </m:t>
          </m:r>
          <m:f>
            <m:fPr>
              <m:ctrlPr>
                <w:rPr>
                  <w:rFonts w:ascii="Cambria Math" w:hAnsi="Cambria Math" w:cs="Times"/>
                  <w:i/>
                  <w:color w:val="000000"/>
                  <w:lang w:val="en-US"/>
                </w:rPr>
              </m:ctrlPr>
            </m:fPr>
            <m:num>
              <m:sSup>
                <m:sSupPr>
                  <m:ctrlPr>
                    <w:rPr>
                      <w:rFonts w:ascii="Cambria Math" w:hAnsi="Cambria Math" w:cs="Times"/>
                      <w:i/>
                      <w:color w:val="000000"/>
                      <w:lang w:val="en-US"/>
                    </w:rPr>
                  </m:ctrlPr>
                </m:sSupPr>
                <m:e>
                  <m:r>
                    <w:rPr>
                      <w:rFonts w:ascii="Cambria Math" w:hAnsi="Cambria Math" w:cs="Times"/>
                      <w:color w:val="000000"/>
                      <w:lang w:val="en-US"/>
                    </w:rPr>
                    <m:t>25</m:t>
                  </m:r>
                  <m:r>
                    <w:rPr>
                      <w:rFonts w:ascii="Cambria Math" w:hAnsi="Cambria Math" w:cs="Times"/>
                      <w:color w:val="000000"/>
                      <w:lang w:val="en-US"/>
                    </w:rPr>
                    <m:t>h</m:t>
                  </m:r>
                </m:e>
                <m:sup>
                  <m:r>
                    <w:rPr>
                      <w:rFonts w:ascii="Cambria Math" w:hAnsi="Cambria Math" w:cs="Times"/>
                      <w:color w:val="000000"/>
                      <w:lang w:val="en-US"/>
                    </w:rPr>
                    <m:t>2</m:t>
                  </m:r>
                </m:sup>
              </m:sSup>
            </m:num>
            <m:den>
              <m:r>
                <w:rPr>
                  <w:rFonts w:ascii="Cambria Math" w:hAnsi="Cambria Math" w:cs="Times"/>
                  <w:color w:val="000000"/>
                  <w:lang w:val="en-US"/>
                </w:rPr>
                <m:t>8m</m:t>
              </m:r>
              <m:sSup>
                <m:sSupPr>
                  <m:ctrlPr>
                    <w:rPr>
                      <w:rFonts w:ascii="Cambria Math" w:hAnsi="Cambria Math" w:cs="Times"/>
                      <w:i/>
                      <w:color w:val="000000"/>
                      <w:lang w:val="en-US"/>
                    </w:rPr>
                  </m:ctrlPr>
                </m:sSupPr>
                <m:e>
                  <m:r>
                    <w:rPr>
                      <w:rFonts w:ascii="Cambria Math" w:hAnsi="Cambria Math" w:cs="Times"/>
                      <w:color w:val="000000"/>
                      <w:lang w:val="en-US"/>
                    </w:rPr>
                    <m:t>L</m:t>
                  </m:r>
                </m:e>
                <m:sup>
                  <m:r>
                    <w:rPr>
                      <w:rFonts w:ascii="Cambria Math" w:hAnsi="Cambria Math" w:cs="Times"/>
                      <w:color w:val="000000"/>
                      <w:lang w:val="en-US"/>
                    </w:rPr>
                    <m:t>2</m:t>
                  </m:r>
                </m:sup>
              </m:sSup>
            </m:den>
          </m:f>
          <m:r>
            <w:rPr>
              <w:rFonts w:ascii="Cambria Math" w:hAnsi="Cambria Math" w:cs="Times"/>
              <w:color w:val="000000"/>
              <w:lang w:val="en-US"/>
            </w:rPr>
            <m:t>= 1.2007 ×</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-18</m:t>
              </m:r>
            </m:sup>
          </m:sSup>
          <m:r>
            <w:rPr>
              <w:rFonts w:ascii="Cambria Math" w:hAnsi="Cambria Math" w:cs="Times"/>
              <w:color w:val="000000"/>
              <w:lang w:val="en-US"/>
            </w:rPr>
            <m:t xml:space="preserve"> J</m:t>
          </m:r>
        </m:oMath>
      </m:oMathPara>
    </w:p>
    <w:p w14:paraId="5BDAA20F" w14:textId="77777777" w:rsidR="000104E0" w:rsidRPr="00821251" w:rsidRDefault="000104E0" w:rsidP="000104E0">
      <w:pPr>
        <w:spacing w:line="276" w:lineRule="auto"/>
        <w:rPr>
          <w:color w:val="000000"/>
          <w:lang w:val="en-US"/>
        </w:rPr>
      </w:pPr>
    </w:p>
    <w:p w14:paraId="6D87EFFD" w14:textId="21DC173A" w:rsidR="000104E0" w:rsidRPr="00821251" w:rsidRDefault="000104E0" w:rsidP="000104E0">
      <w:pPr>
        <w:spacing w:line="276" w:lineRule="auto"/>
        <w:rPr>
          <w:color w:val="000000"/>
          <w:lang w:val="en-US"/>
        </w:rPr>
      </w:pPr>
      <w:r>
        <w:rPr>
          <w:rFonts w:ascii="Times" w:hAnsi="Times" w:cs="Times"/>
          <w:b/>
          <w:bCs/>
          <w:color w:val="000000"/>
          <w:lang w:val="en-US"/>
        </w:rPr>
        <w:t>18</w:t>
      </w:r>
      <w:r w:rsidRPr="00821251">
        <w:rPr>
          <w:rFonts w:ascii="Times" w:hAnsi="Times" w:cs="Times"/>
          <w:b/>
          <w:bCs/>
          <w:color w:val="000000"/>
          <w:lang w:val="en-US"/>
        </w:rPr>
        <w:t xml:space="preserve">.2. </w:t>
      </w:r>
      <m:oMath>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T</m:t>
            </m:r>
          </m:sub>
        </m:sSub>
        <m:r>
          <w:rPr>
            <w:rFonts w:ascii="Cambria Math" w:hAnsi="Cambria Math"/>
            <w:color w:val="000000"/>
            <w:lang w:val="en-US"/>
          </w:rPr>
          <m:t>=2*</m:t>
        </m:r>
        <m:d>
          <m:dPr>
            <m:ctrlPr>
              <w:rPr>
                <w:rFonts w:ascii="Cambria Math" w:hAnsi="Cambria Math"/>
                <w:i/>
                <w:color w:val="000000"/>
                <w:lang w:val="en-US"/>
              </w:rPr>
            </m:ctrlPr>
          </m:dPr>
          <m:e>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1</m:t>
                </m:r>
              </m:sub>
            </m:sSub>
            <m:r>
              <w:rPr>
                <w:rFonts w:ascii="Cambria Math" w:hAnsi="Cambria Math"/>
                <w:color w:val="000000"/>
                <w:lang w:val="en-US"/>
              </w:rPr>
              <m:t>+</m:t>
            </m:r>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2</m:t>
                </m:r>
              </m:sub>
            </m:sSub>
            <m:r>
              <w:rPr>
                <w:rFonts w:ascii="Cambria Math" w:hAnsi="Cambria Math"/>
                <w:color w:val="000000"/>
                <w:lang w:val="en-US"/>
              </w:rPr>
              <m:t>+</m:t>
            </m:r>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3</m:t>
                </m:r>
              </m:sub>
            </m:sSub>
            <m:r>
              <w:rPr>
                <w:rFonts w:ascii="Cambria Math" w:hAnsi="Cambria Math"/>
                <w:color w:val="000000"/>
                <w:lang w:val="en-US"/>
              </w:rPr>
              <m:t>+</m:t>
            </m:r>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4</m:t>
                </m:r>
              </m:sub>
            </m:sSub>
          </m:e>
        </m:d>
        <m:r>
          <w:rPr>
            <w:rFonts w:ascii="Cambria Math" w:hAnsi="Cambria Math"/>
            <w:color w:val="000000"/>
            <w:lang w:val="en-US"/>
          </w:rPr>
          <m:t>= 2.8817</m:t>
        </m:r>
        <m:r>
          <w:rPr>
            <w:rFonts w:ascii="Cambria Math" w:hAnsi="Cambria Math" w:cs="Times"/>
            <w:color w:val="000000"/>
            <w:lang w:val="en-US"/>
          </w:rPr>
          <m:t>×</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-18</m:t>
            </m:r>
          </m:sup>
        </m:sSup>
        <m:r>
          <w:rPr>
            <w:rFonts w:ascii="Cambria Math" w:hAnsi="Cambria Math" w:cs="Times"/>
            <w:color w:val="000000"/>
            <w:lang w:val="en-US"/>
          </w:rPr>
          <m:t xml:space="preserve"> J</m:t>
        </m:r>
      </m:oMath>
    </w:p>
    <w:p w14:paraId="130EB540" w14:textId="77777777" w:rsidR="000104E0" w:rsidRPr="00821251" w:rsidRDefault="000104E0" w:rsidP="000104E0">
      <w:pPr>
        <w:pStyle w:val="ListeParagraf"/>
        <w:ind w:left="1080"/>
        <w:jc w:val="left"/>
        <w:rPr>
          <w:color w:val="000000"/>
          <w:lang w:val="en-US"/>
        </w:rPr>
      </w:pPr>
    </w:p>
    <w:p w14:paraId="364C00F0" w14:textId="6E5666E2" w:rsidR="000104E0" w:rsidRPr="00821251" w:rsidRDefault="000104E0" w:rsidP="000104E0">
      <w:pPr>
        <w:spacing w:line="276" w:lineRule="auto"/>
        <w:rPr>
          <w:color w:val="000000"/>
          <w:lang w:val="en-US"/>
        </w:rPr>
      </w:pPr>
      <w:r>
        <w:rPr>
          <w:rFonts w:ascii="Times" w:hAnsi="Times" w:cs="Times"/>
          <w:b/>
          <w:bCs/>
          <w:color w:val="000000"/>
          <w:lang w:val="en-US"/>
        </w:rPr>
        <w:t>18</w:t>
      </w:r>
      <w:r w:rsidRPr="00821251">
        <w:rPr>
          <w:rFonts w:ascii="Times" w:hAnsi="Times" w:cs="Times"/>
          <w:b/>
          <w:bCs/>
          <w:color w:val="000000"/>
          <w:lang w:val="en-US"/>
        </w:rPr>
        <w:t xml:space="preserve">.3. </w:t>
      </w:r>
    </w:p>
    <w:p w14:paraId="1CCCC2DE" w14:textId="77777777" w:rsidR="000104E0" w:rsidRPr="00821251" w:rsidRDefault="000104E0" w:rsidP="000104E0">
      <w:pPr>
        <w:spacing w:line="276" w:lineRule="auto"/>
        <w:rPr>
          <w:color w:val="000000"/>
          <w:lang w:val="en-US"/>
        </w:rPr>
      </w:pPr>
      <m:oMathPara>
        <m:oMathParaPr>
          <m:jc m:val="left"/>
        </m:oMathParaPr>
        <m:oMath>
          <m:r>
            <w:rPr>
              <w:rFonts w:ascii="Cambria Math" w:hAnsi="Cambria Math"/>
              <w:color w:val="000000"/>
              <w:lang w:val="en-US"/>
            </w:rPr>
            <m:t>λ=</m:t>
          </m:r>
          <m:f>
            <m:fPr>
              <m:ctrlPr>
                <w:rPr>
                  <w:rFonts w:ascii="Cambria Math" w:hAnsi="Cambria Math"/>
                  <w:i/>
                  <w:color w:val="000000"/>
                  <w:lang w:val="en-US"/>
                </w:rPr>
              </m:ctrlPr>
            </m:fPr>
            <m:num>
              <m:r>
                <w:rPr>
                  <w:rFonts w:ascii="Cambria Math" w:hAnsi="Cambria Math"/>
                  <w:color w:val="000000"/>
                  <w:lang w:val="en-US"/>
                </w:rPr>
                <m:t>hc</m:t>
              </m:r>
            </m:num>
            <m:den>
              <m:r>
                <w:rPr>
                  <w:rFonts w:ascii="Cambria Math" w:hAnsi="Cambria Math"/>
                  <w:color w:val="000000"/>
                  <w:lang w:val="en-US"/>
                </w:rPr>
                <m:t>(</m:t>
              </m:r>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5</m:t>
                  </m:r>
                </m:sub>
              </m:sSub>
              <m:r>
                <w:rPr>
                  <w:rFonts w:ascii="Cambria Math" w:hAnsi="Cambria Math"/>
                  <w:color w:val="000000"/>
                  <w:lang w:val="en-US"/>
                </w:rPr>
                <m:t>-</m:t>
              </m:r>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4</m:t>
                  </m:r>
                </m:sub>
              </m:sSub>
              <m:r>
                <w:rPr>
                  <w:rFonts w:ascii="Cambria Math" w:hAnsi="Cambria Math"/>
                  <w:color w:val="000000"/>
                  <w:lang w:val="en-US"/>
                </w:rPr>
                <m:t>)</m:t>
              </m:r>
            </m:den>
          </m:f>
          <m:r>
            <w:rPr>
              <w:rFonts w:ascii="Cambria Math" w:hAnsi="Cambria Math"/>
              <w:color w:val="000000"/>
              <w:lang w:val="en-US"/>
            </w:rPr>
            <m:t>= 459.55 nm</m:t>
          </m:r>
        </m:oMath>
      </m:oMathPara>
    </w:p>
    <w:p w14:paraId="765C83A8" w14:textId="77777777" w:rsidR="000104E0" w:rsidRPr="00821251" w:rsidRDefault="000104E0" w:rsidP="000104E0">
      <w:pPr>
        <w:spacing w:line="276" w:lineRule="auto"/>
        <w:rPr>
          <w:color w:val="000000"/>
          <w:lang w:val="en-US"/>
        </w:rPr>
      </w:pPr>
    </w:p>
    <w:p w14:paraId="5633A909" w14:textId="4F66DFB5" w:rsidR="000104E0" w:rsidRPr="00821251" w:rsidRDefault="000104E0" w:rsidP="000104E0">
      <w:pPr>
        <w:spacing w:line="276" w:lineRule="auto"/>
        <w:rPr>
          <w:color w:val="000000"/>
          <w:lang w:val="en-US"/>
        </w:rPr>
      </w:pPr>
      <w:r>
        <w:rPr>
          <w:rFonts w:ascii="Times" w:hAnsi="Times" w:cs="Times"/>
          <w:b/>
          <w:bCs/>
          <w:color w:val="000000"/>
          <w:lang w:val="en-US"/>
        </w:rPr>
        <w:t>18</w:t>
      </w:r>
      <w:r w:rsidRPr="00821251">
        <w:rPr>
          <w:rFonts w:ascii="Times" w:hAnsi="Times" w:cs="Times"/>
          <w:b/>
          <w:bCs/>
          <w:color w:val="000000"/>
          <w:lang w:val="en-US"/>
        </w:rPr>
        <w:t xml:space="preserve">.4. </w:t>
      </w:r>
      <w:r w:rsidRPr="00821251">
        <w:rPr>
          <w:color w:val="000000"/>
          <w:lang w:val="en-US"/>
        </w:rPr>
        <w:t xml:space="preserve">Area of a hexagon: </w:t>
      </w:r>
    </w:p>
    <w:p w14:paraId="16E8926B" w14:textId="77777777" w:rsidR="000104E0" w:rsidRPr="00821251" w:rsidRDefault="000104E0" w:rsidP="000104E0">
      <w:pPr>
        <w:pStyle w:val="ListeParagraf"/>
        <w:ind w:left="1080"/>
        <w:jc w:val="left"/>
        <w:rPr>
          <w:color w:val="000000"/>
          <w:lang w:val="en-US"/>
        </w:rPr>
      </w:pPr>
    </w:p>
    <w:p w14:paraId="7345C5AB" w14:textId="5432EB87" w:rsidR="000104E0" w:rsidRPr="000104E0" w:rsidRDefault="00864138" w:rsidP="000104E0">
      <w:pPr>
        <w:pStyle w:val="ListeParagraf"/>
        <w:ind w:firstLine="0"/>
        <w:jc w:val="left"/>
        <w:rPr>
          <w:color w:val="000000"/>
          <w:lang w:val="en-US"/>
        </w:rPr>
      </w:pPr>
      <m:oMathPara>
        <m:oMathParaPr>
          <m:jc m:val="left"/>
        </m:oMathParaPr>
        <m:oMath>
          <m:sSub>
            <m:sSubPr>
              <m:ctrlPr>
                <w:rPr>
                  <w:rFonts w:ascii="Cambria Math" w:hAnsi="Cambria Math"/>
                  <w:i/>
                  <w:color w:val="000000"/>
                  <w:lang w:val="en-US"/>
                </w:rPr>
              </m:ctrlPr>
            </m:sSubPr>
            <m:e>
              <m:r>
                <w:rPr>
                  <w:rFonts w:ascii="Cambria Math" w:hAnsi="Cambria Math"/>
                  <w:color w:val="000000"/>
                  <w:lang w:val="en-US"/>
                </w:rPr>
                <m:t>A</m:t>
              </m:r>
            </m:e>
            <m:sub>
              <m:r>
                <w:rPr>
                  <w:rFonts w:ascii="Cambria Math" w:hAnsi="Cambria Math"/>
                  <w:color w:val="000000"/>
                  <w:lang w:val="en-US"/>
                </w:rPr>
                <m:t>h</m:t>
              </m:r>
            </m:sub>
          </m:sSub>
          <m:r>
            <w:rPr>
              <w:rFonts w:ascii="Cambria Math" w:hAnsi="Cambria Math"/>
              <w:color w:val="000000"/>
              <w:lang w:val="en-US"/>
            </w:rPr>
            <m:t xml:space="preserve">= </m:t>
          </m:r>
          <m:f>
            <m:fPr>
              <m:ctrlPr>
                <w:rPr>
                  <w:rFonts w:ascii="Cambria Math" w:hAnsi="Cambria Math"/>
                  <w:i/>
                  <w:color w:val="000000"/>
                  <w:lang w:val="en-US"/>
                </w:rPr>
              </m:ctrlPr>
            </m:fPr>
            <m:num>
              <m:r>
                <w:rPr>
                  <w:rFonts w:ascii="Cambria Math" w:hAnsi="Cambria Math"/>
                  <w:color w:val="000000"/>
                  <w:lang w:val="en-US"/>
                </w:rPr>
                <m:t>3</m:t>
              </m:r>
              <m:rad>
                <m:radPr>
                  <m:degHide m:val="1"/>
                  <m:ctrlPr>
                    <w:rPr>
                      <w:rFonts w:ascii="Cambria Math" w:hAnsi="Cambria Math"/>
                      <w:i/>
                      <w:color w:val="000000"/>
                      <w:lang w:val="en-US"/>
                    </w:rPr>
                  </m:ctrlPr>
                </m:radPr>
                <m:deg/>
                <m:e>
                  <m:r>
                    <w:rPr>
                      <w:rFonts w:ascii="Cambria Math" w:hAnsi="Cambria Math"/>
                      <w:color w:val="000000"/>
                      <w:lang w:val="en-US"/>
                    </w:rPr>
                    <m:t>3</m:t>
                  </m:r>
                </m:e>
              </m:rad>
            </m:num>
            <m:den>
              <m:r>
                <w:rPr>
                  <w:rFonts w:ascii="Cambria Math" w:hAnsi="Cambria Math"/>
                  <w:color w:val="000000"/>
                  <w:lang w:val="en-US"/>
                </w:rPr>
                <m:t>2</m:t>
              </m:r>
            </m:den>
          </m:f>
          <m:r>
            <w:rPr>
              <w:rFonts w:ascii="Cambria Math" w:hAnsi="Cambria Math"/>
              <w:color w:val="000000"/>
              <w:lang w:val="en-US"/>
            </w:rPr>
            <m:t xml:space="preserve"> </m:t>
          </m:r>
          <m:sSup>
            <m:sSupPr>
              <m:ctrlPr>
                <w:rPr>
                  <w:rFonts w:ascii="Cambria Math" w:hAnsi="Cambria Math" w:cs="Times"/>
                  <w:i/>
                  <w:color w:val="000000"/>
                  <w:lang w:val="en-US"/>
                </w:rPr>
              </m:ctrlPr>
            </m:sSupPr>
            <m:e>
              <m:d>
                <m:dPr>
                  <m:ctrlPr>
                    <w:rPr>
                      <w:rFonts w:ascii="Cambria Math" w:hAnsi="Cambria Math"/>
                      <w:i/>
                      <w:color w:val="000000"/>
                      <w:lang w:val="en-US"/>
                    </w:rPr>
                  </m:ctrlPr>
                </m:dPr>
                <m:e>
                  <m:r>
                    <w:rPr>
                      <w:rFonts w:ascii="Cambria Math" w:hAnsi="Cambria Math"/>
                      <w:color w:val="000000"/>
                      <w:lang w:val="en-US"/>
                    </w:rPr>
                    <m:t xml:space="preserve">1.4 </m:t>
                  </m:r>
                  <m:r>
                    <w:rPr>
                      <w:rFonts w:ascii="Cambria Math" w:hAnsi="Cambria Math" w:cs="Times"/>
                      <w:color w:val="000000"/>
                      <w:lang w:val="en-US"/>
                    </w:rPr>
                    <m:t>×</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-10</m:t>
                      </m:r>
                    </m:sup>
                  </m:sSup>
                  <m:ctrlPr>
                    <w:rPr>
                      <w:rFonts w:ascii="Cambria Math" w:hAnsi="Cambria Math" w:cs="Times"/>
                      <w:i/>
                      <w:color w:val="000000"/>
                      <w:lang w:val="en-US"/>
                    </w:rPr>
                  </m:ctrlPr>
                </m:e>
              </m:d>
              <m:ctrlPr>
                <w:rPr>
                  <w:rFonts w:ascii="Cambria Math" w:hAnsi="Cambria Math"/>
                  <w:i/>
                  <w:color w:val="000000"/>
                  <w:lang w:val="en-US"/>
                </w:rPr>
              </m:ctrlPr>
            </m:e>
            <m:sup>
              <m:r>
                <w:rPr>
                  <w:rFonts w:ascii="Cambria Math" w:hAnsi="Cambria Math" w:cs="Times"/>
                  <w:color w:val="000000"/>
                  <w:lang w:val="en-US"/>
                </w:rPr>
                <m:t>2</m:t>
              </m:r>
            </m:sup>
          </m:sSup>
          <m:r>
            <w:rPr>
              <w:rFonts w:ascii="Cambria Math" w:hAnsi="Cambria Math" w:cs="Times"/>
              <w:color w:val="000000"/>
              <w:lang w:val="en-US"/>
            </w:rPr>
            <m:t>= 5.0922</m:t>
          </m:r>
          <m:r>
            <m:rPr>
              <m:sty m:val="p"/>
            </m:rPr>
            <w:rPr>
              <w:rFonts w:ascii="Cambria Math" w:hAnsi="Cambria Math"/>
              <w:lang w:val="en-US"/>
            </w:rPr>
            <m:t>×</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-20</m:t>
              </m:r>
            </m:sup>
          </m:sSup>
          <m:r>
            <w:rPr>
              <w:rFonts w:ascii="Cambria Math" w:hAnsi="Cambria Math" w:cs="Times"/>
              <w:color w:val="000000"/>
              <w:lang w:val="en-US"/>
            </w:rPr>
            <m:t xml:space="preserve"> </m:t>
          </m:r>
          <m:sSup>
            <m:sSupPr>
              <m:ctrlPr>
                <w:rPr>
                  <w:rFonts w:ascii="Cambria Math" w:hAnsi="Cambria Math" w:cs="Times"/>
                  <w:i/>
                  <w:color w:val="000000"/>
                  <w:lang w:val="en-US"/>
                </w:rPr>
              </m:ctrlPr>
            </m:sSupPr>
            <m:e>
              <m:r>
                <w:rPr>
                  <w:rFonts w:ascii="Cambria Math" w:hAnsi="Cambria Math" w:cs="Times"/>
                  <w:color w:val="000000"/>
                  <w:lang w:val="en-US"/>
                </w:rPr>
                <m:t>m</m:t>
              </m:r>
            </m:e>
            <m:sup>
              <m:r>
                <w:rPr>
                  <w:rFonts w:ascii="Cambria Math" w:hAnsi="Cambria Math" w:cs="Times"/>
                  <w:color w:val="000000"/>
                  <w:lang w:val="en-US"/>
                </w:rPr>
                <m:t>2</m:t>
              </m:r>
            </m:sup>
          </m:sSup>
        </m:oMath>
      </m:oMathPara>
    </w:p>
    <w:p w14:paraId="56BD372B" w14:textId="77777777" w:rsidR="000104E0" w:rsidRDefault="000104E0" w:rsidP="000104E0">
      <w:pPr>
        <w:pStyle w:val="ListeParagraf"/>
        <w:ind w:firstLine="0"/>
        <w:jc w:val="left"/>
        <w:rPr>
          <w:color w:val="000000"/>
          <w:lang w:val="en-US"/>
        </w:rPr>
      </w:pPr>
    </w:p>
    <w:p w14:paraId="33FA44D0" w14:textId="77777777" w:rsidR="000104E0" w:rsidRDefault="000104E0" w:rsidP="000104E0">
      <w:pPr>
        <w:pStyle w:val="ListeParagraf"/>
        <w:ind w:firstLine="0"/>
        <w:jc w:val="left"/>
        <w:rPr>
          <w:color w:val="000000"/>
          <w:lang w:val="en-US"/>
        </w:rPr>
      </w:pPr>
      <w:r w:rsidRPr="00821251">
        <w:rPr>
          <w:color w:val="000000"/>
          <w:lang w:val="en-US"/>
        </w:rPr>
        <w:t>Number of hexagon units:</w:t>
      </w:r>
    </w:p>
    <w:p w14:paraId="232EB163" w14:textId="77777777" w:rsidR="000104E0" w:rsidRPr="00821251" w:rsidRDefault="000104E0" w:rsidP="000104E0">
      <w:pPr>
        <w:pStyle w:val="ListeParagraf"/>
        <w:ind w:firstLine="0"/>
        <w:jc w:val="left"/>
        <w:rPr>
          <w:color w:val="000000"/>
          <w:lang w:val="en-US"/>
        </w:rPr>
      </w:pPr>
    </w:p>
    <w:p w14:paraId="5157E3ED" w14:textId="77777777" w:rsidR="000104E0" w:rsidRPr="00821251" w:rsidRDefault="00864138" w:rsidP="000104E0">
      <w:pPr>
        <w:pStyle w:val="ListeParagraf"/>
        <w:ind w:firstLine="0"/>
        <w:jc w:val="left"/>
        <w:rPr>
          <w:color w:val="000000"/>
          <w:lang w:val="en-US"/>
        </w:rPr>
      </w:pPr>
      <m:oMathPara>
        <m:oMathParaPr>
          <m:jc m:val="left"/>
        </m:oMathParaPr>
        <m:oMath>
          <m:sSub>
            <m:sSubPr>
              <m:ctrlPr>
                <w:rPr>
                  <w:rFonts w:ascii="Cambria Math" w:hAnsi="Cambria Math"/>
                  <w:i/>
                  <w:color w:val="000000"/>
                  <w:lang w:val="en-US"/>
                </w:rPr>
              </m:ctrlPr>
            </m:sSubPr>
            <m:e>
              <m:r>
                <w:rPr>
                  <w:rFonts w:ascii="Cambria Math" w:hAnsi="Cambria Math"/>
                  <w:color w:val="000000"/>
                  <w:lang w:val="en-US"/>
                </w:rPr>
                <m:t>N</m:t>
              </m:r>
            </m:e>
            <m:sub>
              <m:r>
                <w:rPr>
                  <w:rFonts w:ascii="Cambria Math" w:hAnsi="Cambria Math"/>
                  <w:color w:val="000000"/>
                  <w:lang w:val="en-US"/>
                </w:rPr>
                <m:t>h</m:t>
              </m:r>
            </m:sub>
          </m:sSub>
          <m:r>
            <w:rPr>
              <w:rFonts w:ascii="Cambria Math" w:hAnsi="Cambria Math"/>
              <w:color w:val="000000"/>
              <w:lang w:val="en-US"/>
            </w:rPr>
            <m:t xml:space="preserve">= </m:t>
          </m:r>
          <m:f>
            <m:fPr>
              <m:ctrlPr>
                <w:rPr>
                  <w:rFonts w:ascii="Cambria Math" w:hAnsi="Cambria Math"/>
                  <w:i/>
                  <w:color w:val="000000"/>
                  <w:lang w:val="en-US"/>
                </w:rPr>
              </m:ctrlPr>
            </m:fPr>
            <m:num>
              <m:r>
                <w:rPr>
                  <w:rFonts w:ascii="Cambria Math" w:hAnsi="Cambria Math"/>
                  <w:color w:val="000000"/>
                  <w:lang w:val="en-US"/>
                </w:rPr>
                <m:t>Total area</m:t>
              </m:r>
            </m:num>
            <m:den>
              <m:r>
                <w:rPr>
                  <w:rFonts w:ascii="Cambria Math" w:hAnsi="Cambria Math"/>
                  <w:color w:val="000000"/>
                  <w:lang w:val="en-US"/>
                </w:rPr>
                <m:t>area of a hexagon</m:t>
              </m:r>
            </m:den>
          </m:f>
          <m:r>
            <w:rPr>
              <w:rFonts w:ascii="Cambria Math" w:hAnsi="Cambria Math"/>
              <w:color w:val="000000"/>
              <w:lang w:val="en-US"/>
            </w:rPr>
            <m:t xml:space="preserve">= </m:t>
          </m:r>
          <m:f>
            <m:fPr>
              <m:ctrlPr>
                <w:rPr>
                  <w:rFonts w:ascii="Cambria Math" w:hAnsi="Cambria Math"/>
                  <w:i/>
                  <w:color w:val="000000"/>
                  <w:lang w:val="en-US"/>
                </w:rPr>
              </m:ctrlPr>
            </m:fPr>
            <m:num>
              <m:sSup>
                <m:sSupPr>
                  <m:ctrlPr>
                    <w:rPr>
                      <w:rFonts w:ascii="Cambria Math" w:hAnsi="Cambria Math" w:cs="Times"/>
                      <w:i/>
                      <w:color w:val="000000"/>
                      <w:lang w:val="en-US"/>
                    </w:rPr>
                  </m:ctrlPr>
                </m:sSupPr>
                <m:e>
                  <m:d>
                    <m:dPr>
                      <m:ctrlPr>
                        <w:rPr>
                          <w:rFonts w:ascii="Cambria Math" w:hAnsi="Cambria Math"/>
                          <w:i/>
                          <w:color w:val="000000"/>
                          <w:lang w:val="en-US"/>
                        </w:rPr>
                      </m:ctrlPr>
                    </m:dPr>
                    <m:e>
                      <m:r>
                        <w:rPr>
                          <w:rFonts w:ascii="Cambria Math" w:hAnsi="Cambria Math"/>
                          <w:color w:val="000000"/>
                          <w:lang w:val="en-US"/>
                        </w:rPr>
                        <m:t xml:space="preserve">11 </m:t>
                      </m:r>
                      <m:r>
                        <m:rPr>
                          <m:sty m:val="p"/>
                        </m:rPr>
                        <w:rPr>
                          <w:rFonts w:ascii="Cambria Math" w:hAnsi="Cambria Math"/>
                          <w:lang w:val="en-US"/>
                        </w:rPr>
                        <m:t>×</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-10</m:t>
                          </m:r>
                        </m:sup>
                      </m:sSup>
                      <m:ctrlPr>
                        <w:rPr>
                          <w:rFonts w:ascii="Cambria Math" w:hAnsi="Cambria Math" w:cs="Times"/>
                          <w:i/>
                          <w:color w:val="000000"/>
                          <w:lang w:val="en-US"/>
                        </w:rPr>
                      </m:ctrlPr>
                    </m:e>
                  </m:d>
                  <m:ctrlPr>
                    <w:rPr>
                      <w:rFonts w:ascii="Cambria Math" w:hAnsi="Cambria Math"/>
                      <w:i/>
                      <w:color w:val="000000"/>
                      <w:lang w:val="en-US"/>
                    </w:rPr>
                  </m:ctrlPr>
                </m:e>
                <m:sup>
                  <m:r>
                    <w:rPr>
                      <w:rFonts w:ascii="Cambria Math" w:hAnsi="Cambria Math" w:cs="Times"/>
                      <w:color w:val="000000"/>
                      <w:lang w:val="en-US"/>
                    </w:rPr>
                    <m:t>2</m:t>
                  </m:r>
                </m:sup>
              </m:sSup>
            </m:num>
            <m:den>
              <m:r>
                <w:rPr>
                  <w:rFonts w:ascii="Cambria Math" w:hAnsi="Cambria Math" w:cs="Times"/>
                  <w:color w:val="000000"/>
                  <w:lang w:val="en-US"/>
                </w:rPr>
                <m:t>5.0922</m:t>
              </m:r>
              <m:r>
                <m:rPr>
                  <m:sty m:val="p"/>
                </m:rPr>
                <w:rPr>
                  <w:rFonts w:ascii="Cambria Math" w:hAnsi="Cambria Math"/>
                  <w:lang w:val="en-US"/>
                </w:rPr>
                <m:t>×</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-20</m:t>
                  </m:r>
                </m:sup>
              </m:sSup>
            </m:den>
          </m:f>
          <m:r>
            <w:rPr>
              <w:rFonts w:ascii="Cambria Math" w:hAnsi="Cambria Math"/>
              <w:color w:val="000000"/>
              <w:lang w:val="en-US"/>
            </w:rPr>
            <m:t>=23.762 ≈24</m:t>
          </m:r>
        </m:oMath>
      </m:oMathPara>
    </w:p>
    <w:p w14:paraId="33CFE772" w14:textId="77777777" w:rsidR="000104E0" w:rsidRPr="00821251" w:rsidRDefault="000104E0" w:rsidP="000104E0">
      <w:pPr>
        <w:pStyle w:val="ListeParagraf"/>
        <w:ind w:left="1080"/>
        <w:jc w:val="left"/>
        <w:rPr>
          <w:color w:val="000000"/>
          <w:lang w:val="en-US"/>
        </w:rPr>
      </w:pPr>
    </w:p>
    <w:p w14:paraId="49EECCEA" w14:textId="77777777" w:rsidR="000104E0" w:rsidRPr="00821251" w:rsidRDefault="000104E0" w:rsidP="000104E0">
      <w:pPr>
        <w:spacing w:line="276" w:lineRule="auto"/>
        <w:jc w:val="both"/>
        <w:rPr>
          <w:color w:val="000000"/>
          <w:lang w:val="en-US"/>
        </w:rPr>
      </w:pPr>
      <w:r w:rsidRPr="00821251">
        <w:rPr>
          <w:color w:val="000000"/>
          <w:lang w:val="en-US"/>
        </w:rPr>
        <w:t xml:space="preserve">Since each carbon atom in a graphene sheet is shared by 3 hexagonal units, each unit contains 6/3=2 carbon atoms contributing 2 </w:t>
      </w:r>
      <m:oMath>
        <m:r>
          <w:rPr>
            <w:rFonts w:ascii="Cambria Math" w:hAnsi="Cambria Math"/>
            <w:color w:val="000000"/>
            <w:lang w:val="en-US"/>
          </w:rPr>
          <m:t>π</m:t>
        </m:r>
      </m:oMath>
      <w:r w:rsidRPr="00821251">
        <w:rPr>
          <w:color w:val="000000"/>
          <w:lang w:val="en-US"/>
        </w:rPr>
        <w:t>-electrons total. Therefore, the total number of electrons is 48.</w:t>
      </w:r>
    </w:p>
    <w:p w14:paraId="6938184E" w14:textId="77777777" w:rsidR="000104E0" w:rsidRPr="00821251" w:rsidRDefault="000104E0" w:rsidP="000104E0">
      <w:pPr>
        <w:spacing w:line="276" w:lineRule="auto"/>
        <w:rPr>
          <w:color w:val="000000"/>
          <w:lang w:val="en-US"/>
        </w:rPr>
      </w:pPr>
    </w:p>
    <w:p w14:paraId="2809465F" w14:textId="7E0806E3" w:rsidR="000104E0" w:rsidRPr="00821251" w:rsidRDefault="000104E0" w:rsidP="000104E0">
      <w:pPr>
        <w:spacing w:line="276" w:lineRule="auto"/>
        <w:jc w:val="both"/>
        <w:rPr>
          <w:color w:val="000000"/>
          <w:lang w:val="en-US"/>
        </w:rPr>
      </w:pPr>
      <w:r>
        <w:rPr>
          <w:rFonts w:ascii="Times" w:hAnsi="Times" w:cs="Times"/>
          <w:b/>
          <w:bCs/>
          <w:color w:val="000000"/>
          <w:lang w:val="en-US"/>
        </w:rPr>
        <w:t>18</w:t>
      </w:r>
      <w:r w:rsidRPr="00821251">
        <w:rPr>
          <w:rFonts w:ascii="Times" w:hAnsi="Times" w:cs="Times"/>
          <w:b/>
          <w:bCs/>
          <w:color w:val="000000"/>
          <w:lang w:val="en-US"/>
        </w:rPr>
        <w:t xml:space="preserve">.5. </w:t>
      </w:r>
      <w:r w:rsidRPr="00821251">
        <w:rPr>
          <w:color w:val="000000"/>
          <w:lang w:val="en-US"/>
        </w:rPr>
        <w:t xml:space="preserve">Since there are 48 </w:t>
      </w:r>
      <m:oMath>
        <m:r>
          <w:rPr>
            <w:rFonts w:ascii="Cambria Math" w:hAnsi="Cambria Math"/>
            <w:color w:val="000000"/>
            <w:lang w:val="en-US"/>
          </w:rPr>
          <m:t>π</m:t>
        </m:r>
      </m:oMath>
      <w:r w:rsidRPr="00821251">
        <w:rPr>
          <w:color w:val="000000"/>
          <w:lang w:val="en-US"/>
        </w:rPr>
        <w:t xml:space="preserve">-electrons, the state numbers for </w:t>
      </w:r>
      <w:r w:rsidRPr="000B478F">
        <w:rPr>
          <w:color w:val="000000"/>
          <w:lang w:val="en-US"/>
        </w:rPr>
        <w:t xml:space="preserve">the </w:t>
      </w:r>
      <w:r w:rsidRPr="00821251">
        <w:rPr>
          <w:color w:val="000000"/>
          <w:lang w:val="en-US"/>
        </w:rPr>
        <w:t xml:space="preserve">HOMO and LUMO are 24 and 25, respectively. The corresponding quantum numbers are </w:t>
      </w:r>
      <m:oMath>
        <m:sSub>
          <m:sSubPr>
            <m:ctrlPr>
              <w:rPr>
                <w:rFonts w:ascii="Cambria Math" w:hAnsi="Cambria Math"/>
                <w:i/>
                <w:color w:val="000000"/>
                <w:lang w:val="en-US"/>
              </w:rPr>
            </m:ctrlPr>
          </m:sSubPr>
          <m:e>
            <m:r>
              <w:rPr>
                <w:rFonts w:ascii="Cambria Math" w:hAnsi="Cambria Math"/>
                <w:color w:val="000000"/>
                <w:lang w:val="en-US"/>
              </w:rPr>
              <m:t>n</m:t>
            </m:r>
          </m:e>
          <m:sub>
            <m:r>
              <w:rPr>
                <w:rFonts w:ascii="Cambria Math" w:hAnsi="Cambria Math"/>
                <w:color w:val="000000"/>
                <w:lang w:val="en-US"/>
              </w:rPr>
              <m:t>H</m:t>
            </m:r>
          </m:sub>
        </m:sSub>
        <m:r>
          <w:rPr>
            <w:rFonts w:ascii="Cambria Math" w:hAnsi="Cambria Math"/>
            <w:color w:val="000000"/>
            <w:lang w:val="en-US"/>
          </w:rPr>
          <m:t>=(6,1)</m:t>
        </m:r>
      </m:oMath>
      <w:r w:rsidRPr="00821251">
        <w:rPr>
          <w:color w:val="000000"/>
          <w:lang w:val="en-US"/>
        </w:rPr>
        <w:t xml:space="preserve"> and  </w:t>
      </w:r>
      <m:oMath>
        <m:sSub>
          <m:sSubPr>
            <m:ctrlPr>
              <w:rPr>
                <w:rFonts w:ascii="Cambria Math" w:hAnsi="Cambria Math"/>
                <w:i/>
                <w:color w:val="000000"/>
                <w:lang w:val="en-US"/>
              </w:rPr>
            </m:ctrlPr>
          </m:sSubPr>
          <m:e>
            <m:r>
              <w:rPr>
                <w:rFonts w:ascii="Cambria Math" w:hAnsi="Cambria Math"/>
                <w:color w:val="000000"/>
                <w:lang w:val="en-US"/>
              </w:rPr>
              <m:t>n</m:t>
            </m:r>
          </m:e>
          <m:sub>
            <m:r>
              <w:rPr>
                <w:rFonts w:ascii="Cambria Math" w:hAnsi="Cambria Math"/>
                <w:color w:val="000000"/>
                <w:lang w:val="en-US"/>
              </w:rPr>
              <m:t>L</m:t>
            </m:r>
          </m:sub>
        </m:sSub>
        <m:r>
          <w:rPr>
            <w:rFonts w:ascii="Cambria Math" w:hAnsi="Cambria Math"/>
            <w:color w:val="000000"/>
            <w:lang w:val="en-US"/>
          </w:rPr>
          <m:t>=(6,2)</m:t>
        </m:r>
      </m:oMath>
      <w:r w:rsidRPr="00821251">
        <w:rPr>
          <w:color w:val="000000"/>
          <w:lang w:val="en-US"/>
        </w:rPr>
        <w:t>. Hence,</w:t>
      </w:r>
    </w:p>
    <w:p w14:paraId="06DD82C8" w14:textId="77777777" w:rsidR="000104E0" w:rsidRPr="00821251" w:rsidRDefault="000104E0" w:rsidP="000104E0">
      <w:pPr>
        <w:pStyle w:val="ListeParagraf"/>
        <w:ind w:left="1080"/>
        <w:jc w:val="left"/>
        <w:rPr>
          <w:color w:val="000000"/>
          <w:lang w:val="en-US"/>
        </w:rPr>
      </w:pPr>
    </w:p>
    <w:p w14:paraId="7AEEE514" w14:textId="77777777" w:rsidR="000104E0" w:rsidRPr="00821251" w:rsidRDefault="00864138" w:rsidP="000104E0">
      <w:pPr>
        <w:pStyle w:val="ListeParagraf"/>
        <w:ind w:firstLine="0"/>
        <w:jc w:val="left"/>
        <w:rPr>
          <w:color w:val="000000"/>
          <w:lang w:val="en-US"/>
        </w:rPr>
      </w:pPr>
      <m:oMathPara>
        <m:oMathParaPr>
          <m:jc m:val="left"/>
        </m:oMathParaPr>
        <m:oMath>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H</m:t>
              </m:r>
            </m:sub>
          </m:sSub>
          <m:r>
            <w:rPr>
              <w:rFonts w:ascii="Cambria Math" w:hAnsi="Cambria Math"/>
              <w:color w:val="000000"/>
              <w:lang w:val="en-US"/>
            </w:rPr>
            <m:t xml:space="preserve">= 1.8423 </m:t>
          </m:r>
          <m:r>
            <m:rPr>
              <m:sty m:val="p"/>
            </m:rPr>
            <w:rPr>
              <w:rFonts w:ascii="Cambria Math" w:hAnsi="Cambria Math"/>
              <w:lang w:val="en-US"/>
            </w:rPr>
            <m:t>×</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-18</m:t>
              </m:r>
            </m:sup>
          </m:sSup>
          <m:r>
            <w:rPr>
              <w:rFonts w:ascii="Cambria Math" w:hAnsi="Cambria Math" w:cs="Times"/>
              <w:color w:val="000000"/>
              <w:lang w:val="en-US"/>
            </w:rPr>
            <m:t xml:space="preserve"> J</m:t>
          </m:r>
        </m:oMath>
      </m:oMathPara>
    </w:p>
    <w:p w14:paraId="39D739D6" w14:textId="77777777" w:rsidR="000104E0" w:rsidRPr="00821251" w:rsidRDefault="000104E0" w:rsidP="000104E0">
      <w:pPr>
        <w:pStyle w:val="ListeParagraf"/>
        <w:ind w:left="1080"/>
        <w:jc w:val="left"/>
        <w:rPr>
          <w:color w:val="000000"/>
          <w:lang w:val="en-US"/>
        </w:rPr>
      </w:pPr>
    </w:p>
    <w:p w14:paraId="10D28D1A" w14:textId="1D7189BE" w:rsidR="000104E0" w:rsidRPr="00821251" w:rsidRDefault="000104E0" w:rsidP="000104E0">
      <w:pPr>
        <w:spacing w:line="276" w:lineRule="auto"/>
        <w:rPr>
          <w:color w:val="000000"/>
          <w:lang w:val="en-US"/>
        </w:rPr>
      </w:pPr>
      <w:r>
        <w:rPr>
          <w:rFonts w:ascii="Times" w:hAnsi="Times" w:cs="Times"/>
          <w:b/>
          <w:bCs/>
          <w:color w:val="000000"/>
          <w:lang w:val="en-US"/>
        </w:rPr>
        <w:t>18</w:t>
      </w:r>
      <w:r w:rsidRPr="00821251">
        <w:rPr>
          <w:rFonts w:ascii="Times" w:hAnsi="Times" w:cs="Times"/>
          <w:b/>
          <w:bCs/>
          <w:color w:val="000000"/>
          <w:lang w:val="en-US"/>
        </w:rPr>
        <w:t xml:space="preserve">.6. </w:t>
      </w:r>
      <w:r w:rsidRPr="00821251">
        <w:rPr>
          <w:color w:val="000000"/>
          <w:lang w:val="en-US"/>
        </w:rPr>
        <w:t xml:space="preserve">The energy of </w:t>
      </w:r>
      <w:r w:rsidRPr="000B478F">
        <w:rPr>
          <w:color w:val="000000"/>
          <w:lang w:val="en-US"/>
        </w:rPr>
        <w:t xml:space="preserve">the </w:t>
      </w:r>
      <w:r w:rsidRPr="00821251">
        <w:rPr>
          <w:color w:val="000000"/>
          <w:lang w:val="en-US"/>
        </w:rPr>
        <w:t xml:space="preserve">LUMO: </w:t>
      </w:r>
      <m:oMath>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L</m:t>
            </m:r>
          </m:sub>
        </m:sSub>
        <m:r>
          <w:rPr>
            <w:rFonts w:ascii="Cambria Math" w:hAnsi="Cambria Math"/>
            <w:color w:val="000000"/>
            <w:lang w:val="en-US"/>
          </w:rPr>
          <m:t xml:space="preserve">= 1.9916 </m:t>
        </m:r>
        <m:r>
          <m:rPr>
            <m:sty m:val="p"/>
          </m:rPr>
          <w:rPr>
            <w:rFonts w:ascii="Cambria Math" w:hAnsi="Cambria Math"/>
            <w:lang w:val="en-US"/>
          </w:rPr>
          <m:t>×</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-18</m:t>
            </m:r>
          </m:sup>
        </m:sSup>
        <m:r>
          <w:rPr>
            <w:rFonts w:ascii="Cambria Math" w:hAnsi="Cambria Math" w:cs="Times"/>
            <w:color w:val="000000"/>
            <w:lang w:val="en-US"/>
          </w:rPr>
          <m:t xml:space="preserve"> J</m:t>
        </m:r>
      </m:oMath>
    </w:p>
    <w:p w14:paraId="787BE76C" w14:textId="77777777" w:rsidR="000104E0" w:rsidRPr="00821251" w:rsidRDefault="000104E0" w:rsidP="000104E0">
      <w:pPr>
        <w:pStyle w:val="ListeParagraf"/>
        <w:ind w:left="1080"/>
        <w:jc w:val="left"/>
        <w:rPr>
          <w:color w:val="000000"/>
          <w:lang w:val="en-US"/>
        </w:rPr>
      </w:pPr>
    </w:p>
    <w:p w14:paraId="446A174A" w14:textId="14A8C57F" w:rsidR="000104E0" w:rsidRPr="00821251" w:rsidRDefault="000104E0" w:rsidP="000104E0">
      <w:pPr>
        <w:spacing w:line="276" w:lineRule="auto"/>
        <w:rPr>
          <w:color w:val="000000"/>
          <w:lang w:val="en-US"/>
        </w:rPr>
      </w:pPr>
      <w:r>
        <w:rPr>
          <w:rFonts w:ascii="Times" w:hAnsi="Times" w:cs="Times"/>
          <w:b/>
          <w:bCs/>
          <w:color w:val="000000"/>
          <w:lang w:val="en-US"/>
        </w:rPr>
        <w:t>18</w:t>
      </w:r>
      <w:r w:rsidRPr="00821251">
        <w:rPr>
          <w:rFonts w:ascii="Times" w:hAnsi="Times" w:cs="Times"/>
          <w:b/>
          <w:bCs/>
          <w:color w:val="000000"/>
          <w:lang w:val="en-US"/>
        </w:rPr>
        <w:t xml:space="preserve">.7. </w:t>
      </w:r>
      <w:r w:rsidRPr="00821251">
        <w:rPr>
          <w:color w:val="000000"/>
          <w:lang w:val="en-US"/>
        </w:rPr>
        <w:t xml:space="preserve">The band gap: </w:t>
      </w:r>
      <m:oMath>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g</m:t>
            </m:r>
          </m:sub>
        </m:sSub>
        <m:r>
          <w:rPr>
            <w:rFonts w:ascii="Cambria Math" w:hAnsi="Cambria Math"/>
            <w:color w:val="000000"/>
            <w:lang w:val="en-US"/>
          </w:rPr>
          <m:t>=</m:t>
        </m:r>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L</m:t>
            </m:r>
          </m:sub>
        </m:sSub>
        <m:r>
          <w:rPr>
            <w:rFonts w:ascii="Cambria Math" w:hAnsi="Cambria Math"/>
            <w:color w:val="000000"/>
            <w:lang w:val="en-US"/>
          </w:rPr>
          <m:t>-</m:t>
        </m:r>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H</m:t>
            </m:r>
          </m:sub>
        </m:sSub>
        <m:r>
          <w:rPr>
            <w:rFonts w:ascii="Cambria Math" w:hAnsi="Cambria Math"/>
            <w:color w:val="000000"/>
            <w:lang w:val="en-US"/>
          </w:rPr>
          <m:t xml:space="preserve">= 1.4937 </m:t>
        </m:r>
        <m:r>
          <m:rPr>
            <m:sty m:val="p"/>
          </m:rPr>
          <w:rPr>
            <w:rFonts w:ascii="Cambria Math" w:hAnsi="Cambria Math"/>
            <w:lang w:val="en-US"/>
          </w:rPr>
          <m:t>×</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-19</m:t>
            </m:r>
          </m:sup>
        </m:sSup>
        <m:r>
          <w:rPr>
            <w:rFonts w:ascii="Cambria Math" w:hAnsi="Cambria Math" w:cs="Times"/>
            <w:color w:val="000000"/>
            <w:lang w:val="en-US"/>
          </w:rPr>
          <m:t xml:space="preserve"> J</m:t>
        </m:r>
      </m:oMath>
    </w:p>
    <w:p w14:paraId="350C51DE" w14:textId="77777777" w:rsidR="000104E0" w:rsidRPr="00821251" w:rsidRDefault="000104E0" w:rsidP="000104E0">
      <w:pPr>
        <w:pStyle w:val="ListeParagraf"/>
        <w:ind w:left="1080"/>
        <w:jc w:val="left"/>
        <w:rPr>
          <w:color w:val="000000"/>
          <w:lang w:val="en-US"/>
        </w:rPr>
      </w:pPr>
    </w:p>
    <w:p w14:paraId="34AD7F46" w14:textId="054B6D33" w:rsidR="000104E0" w:rsidRPr="00821251" w:rsidRDefault="000104E0" w:rsidP="000104E0">
      <w:pPr>
        <w:spacing w:line="276" w:lineRule="auto"/>
        <w:rPr>
          <w:color w:val="000000"/>
          <w:lang w:val="en-US"/>
        </w:rPr>
      </w:pPr>
      <w:r>
        <w:rPr>
          <w:rFonts w:ascii="Times" w:hAnsi="Times" w:cs="Times"/>
          <w:b/>
          <w:bCs/>
          <w:color w:val="000000"/>
          <w:lang w:val="en-US"/>
        </w:rPr>
        <w:t>18</w:t>
      </w:r>
      <w:r w:rsidRPr="00821251">
        <w:rPr>
          <w:rFonts w:ascii="Times" w:hAnsi="Times" w:cs="Times"/>
          <w:b/>
          <w:bCs/>
          <w:color w:val="000000"/>
          <w:lang w:val="en-US"/>
        </w:rPr>
        <w:t xml:space="preserve">.8. </w:t>
      </w:r>
      <w:r w:rsidRPr="00821251">
        <w:rPr>
          <w:color w:val="000000"/>
          <w:lang w:val="en-US"/>
        </w:rPr>
        <w:t>For a cubic box the energy expression becomes:</w:t>
      </w:r>
    </w:p>
    <w:p w14:paraId="7EF88129" w14:textId="77777777" w:rsidR="000104E0" w:rsidRPr="00821251" w:rsidRDefault="000104E0" w:rsidP="000104E0">
      <w:pPr>
        <w:pStyle w:val="ListeParagraf"/>
        <w:jc w:val="left"/>
        <w:rPr>
          <w:color w:val="000000"/>
          <w:lang w:val="en-US"/>
        </w:rPr>
      </w:pPr>
    </w:p>
    <w:p w14:paraId="1E7FEED8" w14:textId="77777777" w:rsidR="000104E0" w:rsidRPr="00821251" w:rsidRDefault="00864138" w:rsidP="000104E0">
      <w:pPr>
        <w:spacing w:line="276" w:lineRule="auto"/>
        <w:rPr>
          <w:rFonts w:ascii="Times" w:hAnsi="Times" w:cs="Times"/>
          <w:color w:val="000000"/>
          <w:lang w:val="en-US"/>
        </w:rPr>
      </w:pPr>
      <m:oMathPara>
        <m:oMathParaPr>
          <m:jc m:val="left"/>
        </m:oMathParaPr>
        <m:oMath>
          <m:sSub>
            <m:sSubPr>
              <m:ctrlPr>
                <w:rPr>
                  <w:rFonts w:ascii="Cambria Math" w:hAnsi="Cambria Math" w:cs="Times"/>
                  <w:i/>
                  <w:color w:val="000000"/>
                  <w:lang w:val="en-US"/>
                </w:rPr>
              </m:ctrlPr>
            </m:sSubPr>
            <m:e>
              <m:r>
                <w:rPr>
                  <w:rFonts w:ascii="Cambria Math" w:hAnsi="Cambria Math" w:cs="Times"/>
                  <w:color w:val="000000"/>
                  <w:lang w:val="en-US"/>
                </w:rPr>
                <m:t>E</m:t>
              </m:r>
            </m:e>
            <m:sub>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1</m:t>
                  </m:r>
                </m:sub>
              </m:sSub>
              <m:r>
                <w:rPr>
                  <w:rFonts w:ascii="Cambria Math" w:hAnsi="Cambria Math" w:cs="Times"/>
                  <w:color w:val="000000"/>
                  <w:lang w:val="en-US"/>
                </w:rPr>
                <m:t xml:space="preserve">,  </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2</m:t>
                  </m:r>
                </m:sub>
              </m:sSub>
              <m:r>
                <w:rPr>
                  <w:rFonts w:ascii="Cambria Math" w:hAnsi="Cambria Math" w:cs="Times"/>
                  <w:color w:val="000000"/>
                  <w:lang w:val="en-US"/>
                </w:rPr>
                <m:t>,</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3</m:t>
                  </m:r>
                </m:sub>
              </m:sSub>
            </m:sub>
          </m:sSub>
          <m:r>
            <w:rPr>
              <w:rFonts w:ascii="Cambria Math" w:hAnsi="Cambria Math" w:cs="Times"/>
              <w:color w:val="000000"/>
              <w:lang w:val="en-US"/>
            </w:rPr>
            <m:t xml:space="preserve">= </m:t>
          </m:r>
          <m:f>
            <m:fPr>
              <m:ctrlPr>
                <w:rPr>
                  <w:rFonts w:ascii="Cambria Math" w:hAnsi="Cambria Math" w:cs="Times"/>
                  <w:i/>
                  <w:color w:val="000000"/>
                  <w:lang w:val="en-US"/>
                </w:rPr>
              </m:ctrlPr>
            </m:fPr>
            <m:num>
              <m:sSup>
                <m:sSupPr>
                  <m:ctrlPr>
                    <w:rPr>
                      <w:rFonts w:ascii="Cambria Math" w:hAnsi="Cambria Math" w:cs="Times"/>
                      <w:i/>
                      <w:color w:val="000000"/>
                      <w:lang w:val="en-US"/>
                    </w:rPr>
                  </m:ctrlPr>
                </m:sSupPr>
                <m:e>
                  <m:r>
                    <w:rPr>
                      <w:rFonts w:ascii="Cambria Math" w:hAnsi="Cambria Math" w:cs="Times"/>
                      <w:color w:val="000000"/>
                      <w:lang w:val="en-US"/>
                    </w:rPr>
                    <m:t>h</m:t>
                  </m:r>
                </m:e>
                <m:sup>
                  <m:r>
                    <w:rPr>
                      <w:rFonts w:ascii="Cambria Math" w:hAnsi="Cambria Math" w:cs="Times"/>
                      <w:color w:val="000000"/>
                      <w:lang w:val="en-US"/>
                    </w:rPr>
                    <m:t>2</m:t>
                  </m:r>
                </m:sup>
              </m:sSup>
            </m:num>
            <m:den>
              <m:r>
                <w:rPr>
                  <w:rFonts w:ascii="Cambria Math" w:hAnsi="Cambria Math" w:cs="Times"/>
                  <w:color w:val="000000"/>
                  <w:lang w:val="en-US"/>
                </w:rPr>
                <m:t>8m</m:t>
              </m:r>
              <m:sSup>
                <m:sSupPr>
                  <m:ctrlPr>
                    <w:rPr>
                      <w:rFonts w:ascii="Cambria Math" w:hAnsi="Cambria Math" w:cs="Times"/>
                      <w:i/>
                      <w:color w:val="000000"/>
                      <w:lang w:val="en-US"/>
                    </w:rPr>
                  </m:ctrlPr>
                </m:sSupPr>
                <m:e>
                  <m:r>
                    <w:rPr>
                      <w:rFonts w:ascii="Cambria Math" w:hAnsi="Cambria Math" w:cs="Times"/>
                      <w:color w:val="000000"/>
                      <w:lang w:val="en-US"/>
                    </w:rPr>
                    <m:t>L</m:t>
                  </m:r>
                </m:e>
                <m:sup>
                  <m:r>
                    <w:rPr>
                      <w:rFonts w:ascii="Cambria Math" w:hAnsi="Cambria Math" w:cs="Times"/>
                      <w:color w:val="000000"/>
                      <w:lang w:val="en-US"/>
                    </w:rPr>
                    <m:t>2</m:t>
                  </m:r>
                </m:sup>
              </m:sSup>
            </m:den>
          </m:f>
          <m:r>
            <w:rPr>
              <w:rFonts w:ascii="Cambria Math" w:hAnsi="Cambria Math" w:cs="Times"/>
              <w:color w:val="000000"/>
              <w:lang w:val="en-US"/>
            </w:rPr>
            <m:t xml:space="preserve"> </m:t>
          </m:r>
          <m:d>
            <m:dPr>
              <m:ctrlPr>
                <w:rPr>
                  <w:rFonts w:ascii="Cambria Math" w:hAnsi="Cambria Math" w:cs="Times"/>
                  <w:i/>
                  <w:color w:val="000000"/>
                  <w:lang w:val="en-US"/>
                </w:rPr>
              </m:ctrlPr>
            </m:dPr>
            <m:e>
              <m:sSubSup>
                <m:sSubSupPr>
                  <m:ctrlPr>
                    <w:rPr>
                      <w:rFonts w:ascii="Cambria Math" w:hAnsi="Cambria Math" w:cs="Times"/>
                      <w:i/>
                      <w:color w:val="000000"/>
                      <w:lang w:val="en-US"/>
                    </w:rPr>
                  </m:ctrlPr>
                </m:sSubSupPr>
                <m:e>
                  <m:r>
                    <w:rPr>
                      <w:rFonts w:ascii="Cambria Math" w:hAnsi="Cambria Math" w:cs="Times"/>
                      <w:color w:val="000000"/>
                      <w:lang w:val="en-US"/>
                    </w:rPr>
                    <m:t>n</m:t>
                  </m:r>
                </m:e>
                <m:sub>
                  <m:r>
                    <w:rPr>
                      <w:rFonts w:ascii="Cambria Math" w:hAnsi="Cambria Math" w:cs="Times"/>
                      <w:color w:val="000000"/>
                      <w:lang w:val="en-US"/>
                    </w:rPr>
                    <m:t>1</m:t>
                  </m:r>
                </m:sub>
                <m:sup>
                  <m:r>
                    <w:rPr>
                      <w:rFonts w:ascii="Cambria Math" w:hAnsi="Cambria Math" w:cs="Times"/>
                      <w:color w:val="000000"/>
                      <w:lang w:val="en-US"/>
                    </w:rPr>
                    <m:t>2</m:t>
                  </m:r>
                </m:sup>
              </m:sSubSup>
              <m:r>
                <w:rPr>
                  <w:rFonts w:ascii="Cambria Math" w:hAnsi="Cambria Math" w:cs="Times"/>
                  <w:color w:val="000000"/>
                  <w:lang w:val="en-US"/>
                </w:rPr>
                <m:t>+</m:t>
              </m:r>
              <m:sSubSup>
                <m:sSubSupPr>
                  <m:ctrlPr>
                    <w:rPr>
                      <w:rFonts w:ascii="Cambria Math" w:hAnsi="Cambria Math" w:cs="Times"/>
                      <w:i/>
                      <w:color w:val="000000"/>
                      <w:lang w:val="en-US"/>
                    </w:rPr>
                  </m:ctrlPr>
                </m:sSubSupPr>
                <m:e>
                  <m:r>
                    <w:rPr>
                      <w:rFonts w:ascii="Cambria Math" w:hAnsi="Cambria Math" w:cs="Times"/>
                      <w:color w:val="000000"/>
                      <w:lang w:val="en-US"/>
                    </w:rPr>
                    <m:t>n</m:t>
                  </m:r>
                </m:e>
                <m:sub>
                  <m:r>
                    <w:rPr>
                      <w:rFonts w:ascii="Cambria Math" w:hAnsi="Cambria Math" w:cs="Times"/>
                      <w:color w:val="000000"/>
                      <w:lang w:val="en-US"/>
                    </w:rPr>
                    <m:t>2</m:t>
                  </m:r>
                </m:sub>
                <m:sup>
                  <m:r>
                    <w:rPr>
                      <w:rFonts w:ascii="Cambria Math" w:hAnsi="Cambria Math" w:cs="Times"/>
                      <w:color w:val="000000"/>
                      <w:lang w:val="en-US"/>
                    </w:rPr>
                    <m:t>2</m:t>
                  </m:r>
                </m:sup>
              </m:sSubSup>
              <m:r>
                <w:rPr>
                  <w:rFonts w:ascii="Cambria Math" w:hAnsi="Cambria Math" w:cs="Times"/>
                  <w:color w:val="000000"/>
                  <w:lang w:val="en-US"/>
                </w:rPr>
                <m:t>+</m:t>
              </m:r>
              <m:sSubSup>
                <m:sSubSupPr>
                  <m:ctrlPr>
                    <w:rPr>
                      <w:rFonts w:ascii="Cambria Math" w:hAnsi="Cambria Math" w:cs="Times"/>
                      <w:i/>
                      <w:color w:val="000000"/>
                      <w:lang w:val="en-US"/>
                    </w:rPr>
                  </m:ctrlPr>
                </m:sSubSupPr>
                <m:e>
                  <m:r>
                    <w:rPr>
                      <w:rFonts w:ascii="Cambria Math" w:hAnsi="Cambria Math" w:cs="Times"/>
                      <w:color w:val="000000"/>
                      <w:lang w:val="en-US"/>
                    </w:rPr>
                    <m:t>n</m:t>
                  </m:r>
                </m:e>
                <m:sub>
                  <m:r>
                    <w:rPr>
                      <w:rFonts w:ascii="Cambria Math" w:hAnsi="Cambria Math" w:cs="Times"/>
                      <w:color w:val="000000"/>
                      <w:lang w:val="en-US"/>
                    </w:rPr>
                    <m:t>3</m:t>
                  </m:r>
                </m:sub>
                <m:sup>
                  <m:r>
                    <w:rPr>
                      <w:rFonts w:ascii="Cambria Math" w:hAnsi="Cambria Math" w:cs="Times"/>
                      <w:color w:val="000000"/>
                      <w:lang w:val="en-US"/>
                    </w:rPr>
                    <m:t>2</m:t>
                  </m:r>
                </m:sup>
              </m:sSubSup>
            </m:e>
          </m:d>
        </m:oMath>
      </m:oMathPara>
    </w:p>
    <w:p w14:paraId="2CFA8C24" w14:textId="77777777" w:rsidR="000104E0" w:rsidRDefault="000104E0" w:rsidP="000104E0">
      <w:pPr>
        <w:spacing w:line="276" w:lineRule="auto"/>
        <w:rPr>
          <w:rFonts w:ascii="Times" w:hAnsi="Times" w:cs="Times"/>
          <w:color w:val="000000"/>
          <w:lang w:val="en-US"/>
        </w:rPr>
      </w:pPr>
    </w:p>
    <w:p w14:paraId="22DF1959" w14:textId="77777777" w:rsidR="000104E0" w:rsidRPr="00821251" w:rsidRDefault="000104E0" w:rsidP="000104E0">
      <w:pPr>
        <w:spacing w:line="276" w:lineRule="auto"/>
        <w:rPr>
          <w:rFonts w:ascii="Times" w:hAnsi="Times" w:cs="Times"/>
          <w:color w:val="000000"/>
          <w:lang w:val="en-US"/>
        </w:rPr>
      </w:pPr>
      <w:r w:rsidRPr="00821251">
        <w:rPr>
          <w:rFonts w:ascii="Times" w:hAnsi="Times" w:cs="Times"/>
          <w:color w:val="000000"/>
          <w:lang w:val="en-US"/>
        </w:rPr>
        <w:t>and let us define:</w:t>
      </w:r>
    </w:p>
    <w:p w14:paraId="63DC1DC2" w14:textId="77777777" w:rsidR="000104E0" w:rsidRPr="00821251" w:rsidRDefault="00864138" w:rsidP="000104E0">
      <w:pPr>
        <w:spacing w:line="276" w:lineRule="auto"/>
        <w:rPr>
          <w:rFonts w:ascii="Times" w:hAnsi="Times" w:cs="Times"/>
          <w:color w:val="000000"/>
          <w:lang w:val="en-US"/>
        </w:rPr>
      </w:pPr>
      <m:oMathPara>
        <m:oMathParaPr>
          <m:jc m:val="left"/>
        </m:oMathParaPr>
        <m:oMath>
          <m:sSub>
            <m:sSubPr>
              <m:ctrlPr>
                <w:rPr>
                  <w:rFonts w:ascii="Cambria Math" w:hAnsi="Cambria Math" w:cs="Times"/>
                  <w:i/>
                  <w:color w:val="000000"/>
                  <w:lang w:val="en-US"/>
                </w:rPr>
              </m:ctrlPr>
            </m:sSubPr>
            <m:e>
              <m:r>
                <w:rPr>
                  <w:rFonts w:ascii="Cambria Math" w:hAnsi="Cambria Math" w:cs="Times"/>
                  <w:color w:val="000000"/>
                  <w:lang w:val="en-US"/>
                </w:rPr>
                <m:t>E</m:t>
              </m:r>
            </m:e>
            <m:sub>
              <m:r>
                <w:rPr>
                  <w:rFonts w:ascii="Cambria Math" w:hAnsi="Cambria Math" w:cs="Times"/>
                  <w:color w:val="000000"/>
                  <w:lang w:val="en-US"/>
                </w:rPr>
                <m:t>1</m:t>
              </m:r>
            </m:sub>
          </m:sSub>
          <m:r>
            <w:rPr>
              <w:rFonts w:ascii="Cambria Math" w:hAnsi="Cambria Math" w:cs="Times"/>
              <w:color w:val="000000"/>
              <w:lang w:val="en-US"/>
            </w:rPr>
            <m:t xml:space="preserve">= </m:t>
          </m:r>
          <m:f>
            <m:fPr>
              <m:ctrlPr>
                <w:rPr>
                  <w:rFonts w:ascii="Cambria Math" w:hAnsi="Cambria Math" w:cs="Times"/>
                  <w:i/>
                  <w:color w:val="000000"/>
                  <w:lang w:val="en-US"/>
                </w:rPr>
              </m:ctrlPr>
            </m:fPr>
            <m:num>
              <m:sSup>
                <m:sSupPr>
                  <m:ctrlPr>
                    <w:rPr>
                      <w:rFonts w:ascii="Cambria Math" w:hAnsi="Cambria Math" w:cs="Times"/>
                      <w:i/>
                      <w:color w:val="000000"/>
                      <w:lang w:val="en-US"/>
                    </w:rPr>
                  </m:ctrlPr>
                </m:sSupPr>
                <m:e>
                  <m:r>
                    <w:rPr>
                      <w:rFonts w:ascii="Cambria Math" w:hAnsi="Cambria Math" w:cs="Times"/>
                      <w:color w:val="000000"/>
                      <w:lang w:val="en-US"/>
                    </w:rPr>
                    <m:t>h</m:t>
                  </m:r>
                </m:e>
                <m:sup>
                  <m:r>
                    <w:rPr>
                      <w:rFonts w:ascii="Cambria Math" w:hAnsi="Cambria Math" w:cs="Times"/>
                      <w:color w:val="000000"/>
                      <w:lang w:val="en-US"/>
                    </w:rPr>
                    <m:t>2</m:t>
                  </m:r>
                </m:sup>
              </m:sSup>
            </m:num>
            <m:den>
              <m:r>
                <w:rPr>
                  <w:rFonts w:ascii="Cambria Math" w:hAnsi="Cambria Math" w:cs="Times"/>
                  <w:color w:val="000000"/>
                  <w:lang w:val="en-US"/>
                </w:rPr>
                <m:t>8m</m:t>
              </m:r>
              <m:sSup>
                <m:sSupPr>
                  <m:ctrlPr>
                    <w:rPr>
                      <w:rFonts w:ascii="Cambria Math" w:hAnsi="Cambria Math" w:cs="Times"/>
                      <w:i/>
                      <w:color w:val="000000"/>
                      <w:lang w:val="en-US"/>
                    </w:rPr>
                  </m:ctrlPr>
                </m:sSupPr>
                <m:e>
                  <m:r>
                    <w:rPr>
                      <w:rFonts w:ascii="Cambria Math" w:hAnsi="Cambria Math" w:cs="Times"/>
                      <w:color w:val="000000"/>
                      <w:lang w:val="en-US"/>
                    </w:rPr>
                    <m:t>L</m:t>
                  </m:r>
                </m:e>
                <m:sup>
                  <m:r>
                    <w:rPr>
                      <w:rFonts w:ascii="Cambria Math" w:hAnsi="Cambria Math" w:cs="Times"/>
                      <w:color w:val="000000"/>
                      <w:lang w:val="en-US"/>
                    </w:rPr>
                    <m:t>2</m:t>
                  </m:r>
                </m:sup>
              </m:sSup>
            </m:den>
          </m:f>
          <m:r>
            <w:rPr>
              <w:rFonts w:ascii="Cambria Math" w:hAnsi="Cambria Math" w:cs="Times"/>
              <w:color w:val="000000"/>
              <w:lang w:val="en-US"/>
            </w:rPr>
            <m:t xml:space="preserve"> </m:t>
          </m:r>
        </m:oMath>
      </m:oMathPara>
    </w:p>
    <w:p w14:paraId="0E6E7EAF" w14:textId="77777777" w:rsidR="000104E0" w:rsidRPr="00821251" w:rsidRDefault="000104E0" w:rsidP="000104E0">
      <w:pPr>
        <w:pStyle w:val="ListeParagraf"/>
        <w:ind w:firstLine="0"/>
        <w:jc w:val="left"/>
        <w:rPr>
          <w:color w:val="000000"/>
          <w:lang w:val="en-US"/>
        </w:rPr>
      </w:pPr>
    </w:p>
    <w:p w14:paraId="3FFEC5EF" w14:textId="77777777" w:rsidR="000104E0" w:rsidRPr="00821251" w:rsidRDefault="000104E0" w:rsidP="000104E0">
      <w:pPr>
        <w:pStyle w:val="ListeParagraf"/>
        <w:ind w:firstLine="0"/>
        <w:jc w:val="left"/>
        <w:rPr>
          <w:color w:val="000000"/>
          <w:lang w:val="en-US"/>
        </w:rPr>
      </w:pPr>
      <w:r w:rsidRPr="00821251">
        <w:rPr>
          <w:color w:val="000000"/>
          <w:lang w:val="en-US"/>
        </w:rPr>
        <w:t xml:space="preserve">Hence, the five lowest energies are corresponding to quantum number triplets of: </w:t>
      </w:r>
    </w:p>
    <w:p w14:paraId="2BFC2ACE" w14:textId="77777777" w:rsidR="000104E0" w:rsidRPr="00821251" w:rsidRDefault="000104E0" w:rsidP="000104E0">
      <w:pPr>
        <w:pStyle w:val="ListeParagraf"/>
        <w:ind w:firstLine="0"/>
        <w:jc w:val="left"/>
        <w:rPr>
          <w:color w:val="000000"/>
          <w:lang w:val="en-US"/>
        </w:rPr>
      </w:pPr>
    </w:p>
    <w:p w14:paraId="0402F788" w14:textId="77777777" w:rsidR="000104E0" w:rsidRPr="00821251" w:rsidRDefault="000104E0" w:rsidP="000104E0">
      <w:pPr>
        <w:pStyle w:val="ListeParagraf"/>
        <w:ind w:firstLine="0"/>
        <w:jc w:val="left"/>
        <w:rPr>
          <w:color w:val="000000"/>
          <w:lang w:val="en-US"/>
        </w:rPr>
      </w:pPr>
      <w:r w:rsidRPr="00821251">
        <w:rPr>
          <w:color w:val="000000"/>
          <w:lang w:val="en-US"/>
        </w:rPr>
        <w:t xml:space="preserve">Level-1: (1,1,1)                                  </w:t>
      </w:r>
      <m:oMath>
        <m:sSub>
          <m:sSubPr>
            <m:ctrlPr>
              <w:rPr>
                <w:rFonts w:ascii="Cambria Math" w:hAnsi="Cambria Math"/>
                <w:i/>
                <w:color w:val="000000"/>
                <w:lang w:val="en-US"/>
              </w:rPr>
            </m:ctrlPr>
          </m:sSubPr>
          <m:e>
            <m:r>
              <w:rPr>
                <w:rFonts w:ascii="Cambria Math" w:hAnsi="Cambria Math"/>
                <w:color w:val="000000"/>
                <w:lang w:val="en-US"/>
              </w:rPr>
              <m:t>3E</m:t>
            </m:r>
          </m:e>
          <m:sub>
            <m:r>
              <w:rPr>
                <w:rFonts w:ascii="Cambria Math" w:hAnsi="Cambria Math"/>
                <w:color w:val="000000"/>
                <w:lang w:val="en-US"/>
              </w:rPr>
              <m:t>1</m:t>
            </m:r>
          </m:sub>
        </m:sSub>
      </m:oMath>
    </w:p>
    <w:p w14:paraId="00DED5F5" w14:textId="77777777" w:rsidR="000104E0" w:rsidRPr="00821251" w:rsidRDefault="000104E0" w:rsidP="000104E0">
      <w:pPr>
        <w:pStyle w:val="ListeParagraf"/>
        <w:ind w:firstLine="0"/>
        <w:jc w:val="left"/>
        <w:rPr>
          <w:color w:val="000000"/>
          <w:lang w:val="en-US"/>
        </w:rPr>
      </w:pPr>
      <w:r w:rsidRPr="00821251">
        <w:rPr>
          <w:color w:val="000000"/>
          <w:lang w:val="en-US"/>
        </w:rPr>
        <w:t xml:space="preserve">Level-2: (2,1,1); (1,2,1); (1,1,2)         </w:t>
      </w:r>
      <m:oMath>
        <m:r>
          <w:rPr>
            <w:rFonts w:ascii="Cambria Math" w:hAnsi="Cambria Math"/>
            <w:color w:val="000000"/>
            <w:lang w:val="en-US"/>
          </w:rPr>
          <m:t>6</m:t>
        </m:r>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1</m:t>
            </m:r>
          </m:sub>
        </m:sSub>
      </m:oMath>
    </w:p>
    <w:p w14:paraId="7FC2B84B" w14:textId="77777777" w:rsidR="000104E0" w:rsidRPr="00821251" w:rsidRDefault="000104E0" w:rsidP="000104E0">
      <w:pPr>
        <w:pStyle w:val="ListeParagraf"/>
        <w:ind w:firstLine="0"/>
        <w:jc w:val="left"/>
        <w:rPr>
          <w:color w:val="000000"/>
          <w:lang w:val="en-US"/>
        </w:rPr>
      </w:pPr>
      <w:r w:rsidRPr="00821251">
        <w:rPr>
          <w:color w:val="000000"/>
          <w:lang w:val="en-US"/>
        </w:rPr>
        <w:t xml:space="preserve">Level-3: (2,2,1); (2,1,2); (1,2,2)         </w:t>
      </w:r>
      <m:oMath>
        <m:r>
          <w:rPr>
            <w:rFonts w:ascii="Cambria Math" w:hAnsi="Cambria Math"/>
            <w:color w:val="000000"/>
            <w:lang w:val="en-US"/>
          </w:rPr>
          <m:t>9</m:t>
        </m:r>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1</m:t>
            </m:r>
          </m:sub>
        </m:sSub>
      </m:oMath>
      <w:r w:rsidRPr="00821251">
        <w:rPr>
          <w:color w:val="000000"/>
          <w:lang w:val="en-US"/>
        </w:rPr>
        <w:t xml:space="preserve">      </w:t>
      </w:r>
    </w:p>
    <w:p w14:paraId="6C252076" w14:textId="77777777" w:rsidR="000104E0" w:rsidRPr="00821251" w:rsidRDefault="000104E0" w:rsidP="000104E0">
      <w:pPr>
        <w:pStyle w:val="ListeParagraf"/>
        <w:ind w:firstLine="0"/>
        <w:jc w:val="left"/>
        <w:rPr>
          <w:color w:val="000000"/>
          <w:lang w:val="en-US"/>
        </w:rPr>
      </w:pPr>
      <w:r w:rsidRPr="00821251">
        <w:rPr>
          <w:color w:val="000000"/>
          <w:lang w:val="en-US"/>
        </w:rPr>
        <w:t xml:space="preserve">Level-4: (3,1,1); (1,3,1); (1,1,3)       </w:t>
      </w:r>
      <m:oMath>
        <m:r>
          <w:rPr>
            <w:rFonts w:ascii="Cambria Math" w:hAnsi="Cambria Math"/>
            <w:color w:val="000000"/>
            <w:lang w:val="en-US"/>
          </w:rPr>
          <m:t>11</m:t>
        </m:r>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1</m:t>
            </m:r>
          </m:sub>
        </m:sSub>
      </m:oMath>
    </w:p>
    <w:p w14:paraId="675B46FA" w14:textId="77777777" w:rsidR="000104E0" w:rsidRPr="00821251" w:rsidRDefault="000104E0" w:rsidP="000104E0">
      <w:pPr>
        <w:pStyle w:val="ListeParagraf"/>
        <w:ind w:firstLine="0"/>
        <w:jc w:val="left"/>
        <w:rPr>
          <w:color w:val="000000"/>
          <w:lang w:val="en-US"/>
        </w:rPr>
      </w:pPr>
      <w:r w:rsidRPr="00821251">
        <w:rPr>
          <w:color w:val="000000"/>
          <w:lang w:val="en-US"/>
        </w:rPr>
        <w:t xml:space="preserve">Level-5: (2,2,2)                                 </w:t>
      </w:r>
      <m:oMath>
        <m:r>
          <w:rPr>
            <w:rFonts w:ascii="Cambria Math" w:hAnsi="Cambria Math"/>
            <w:color w:val="000000"/>
            <w:lang w:val="en-US"/>
          </w:rPr>
          <m:t>12</m:t>
        </m:r>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1</m:t>
            </m:r>
          </m:sub>
        </m:sSub>
      </m:oMath>
    </w:p>
    <w:p w14:paraId="33BEC541" w14:textId="77777777" w:rsidR="000104E0" w:rsidRPr="000104E0" w:rsidRDefault="000104E0" w:rsidP="000104E0">
      <w:pPr>
        <w:spacing w:line="276" w:lineRule="auto"/>
        <w:rPr>
          <w:rFonts w:ascii="Times" w:hAnsi="Times" w:cs="Times"/>
          <w:bCs/>
          <w:color w:val="000000"/>
          <w:lang w:val="en-US"/>
        </w:rPr>
      </w:pPr>
    </w:p>
    <w:p w14:paraId="38A21FB0" w14:textId="77777777" w:rsidR="000104E0" w:rsidRPr="000104E0" w:rsidRDefault="000104E0" w:rsidP="000104E0">
      <w:pPr>
        <w:spacing w:line="276" w:lineRule="auto"/>
        <w:rPr>
          <w:rFonts w:ascii="Times" w:hAnsi="Times" w:cs="Times"/>
          <w:bCs/>
          <w:color w:val="000000"/>
          <w:lang w:val="en-US"/>
        </w:rPr>
      </w:pPr>
    </w:p>
    <w:p w14:paraId="3EA66AF2" w14:textId="77777777" w:rsidR="000104E0" w:rsidRPr="000104E0" w:rsidRDefault="000104E0" w:rsidP="000104E0">
      <w:pPr>
        <w:spacing w:line="276" w:lineRule="auto"/>
        <w:rPr>
          <w:rFonts w:ascii="Times" w:hAnsi="Times" w:cs="Times"/>
          <w:bCs/>
          <w:color w:val="000000"/>
          <w:lang w:val="en-US"/>
        </w:rPr>
      </w:pPr>
    </w:p>
    <w:p w14:paraId="3D4C0458" w14:textId="31B5F555" w:rsidR="000104E0" w:rsidRPr="00821251" w:rsidRDefault="000104E0" w:rsidP="000104E0">
      <w:pPr>
        <w:spacing w:line="276" w:lineRule="auto"/>
        <w:rPr>
          <w:color w:val="000000"/>
          <w:lang w:val="en-US"/>
        </w:rPr>
      </w:pPr>
      <w:r>
        <w:rPr>
          <w:rFonts w:ascii="Times" w:hAnsi="Times" w:cs="Times"/>
          <w:b/>
          <w:bCs/>
          <w:color w:val="000000"/>
          <w:lang w:val="en-US"/>
        </w:rPr>
        <w:lastRenderedPageBreak/>
        <w:t>18</w:t>
      </w:r>
      <w:r w:rsidRPr="00821251">
        <w:rPr>
          <w:rFonts w:ascii="Times" w:hAnsi="Times" w:cs="Times"/>
          <w:b/>
          <w:bCs/>
          <w:color w:val="000000"/>
          <w:lang w:val="en-US"/>
        </w:rPr>
        <w:t>.9.</w:t>
      </w:r>
    </w:p>
    <w:p w14:paraId="284F6981" w14:textId="77777777" w:rsidR="000104E0" w:rsidRPr="00821251" w:rsidRDefault="000104E0" w:rsidP="000104E0">
      <w:pPr>
        <w:pStyle w:val="ListeParagraf"/>
        <w:ind w:firstLine="0"/>
        <w:jc w:val="left"/>
        <w:rPr>
          <w:color w:val="000000"/>
          <w:lang w:val="en-US"/>
        </w:rPr>
      </w:pPr>
      <w:r w:rsidRPr="00821251">
        <w:rPr>
          <w:noProof/>
          <w:color w:val="000000"/>
        </w:rPr>
        <w:drawing>
          <wp:inline distT="0" distB="0" distL="0" distR="0" wp14:anchorId="21D881B2" wp14:editId="09F450B3">
            <wp:extent cx="2895600" cy="16891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n3dboxlevels.pdf"/>
                    <pic:cNvPicPr/>
                  </pic:nvPicPr>
                  <pic:blipFill>
                    <a:blip r:embed="rId195" cstate="email">
                      <a:extLst>
                        <a:ext uri="{28A0092B-C50C-407E-A947-70E740481C1C}">
                          <a14:useLocalDpi xmlns:a14="http://schemas.microsoft.com/office/drawing/2010/main"/>
                        </a:ext>
                      </a:extLst>
                    </a:blip>
                    <a:stretch>
                      <a:fillRect/>
                    </a:stretch>
                  </pic:blipFill>
                  <pic:spPr>
                    <a:xfrm>
                      <a:off x="0" y="0"/>
                      <a:ext cx="2895600" cy="1689100"/>
                    </a:xfrm>
                    <a:prstGeom prst="rect">
                      <a:avLst/>
                    </a:prstGeom>
                  </pic:spPr>
                </pic:pic>
              </a:graphicData>
            </a:graphic>
          </wp:inline>
        </w:drawing>
      </w:r>
    </w:p>
    <w:p w14:paraId="63E9AAE1" w14:textId="350B4967" w:rsidR="000104E0" w:rsidRDefault="000104E0" w:rsidP="000104E0">
      <w:pPr>
        <w:spacing w:line="276" w:lineRule="auto"/>
        <w:rPr>
          <w:color w:val="000000"/>
          <w:lang w:val="en-US"/>
        </w:rPr>
      </w:pPr>
    </w:p>
    <w:p w14:paraId="0D0BD72D" w14:textId="43ADB4F1" w:rsidR="000104E0" w:rsidRDefault="000104E0" w:rsidP="000104E0">
      <w:pPr>
        <w:spacing w:line="276" w:lineRule="auto"/>
        <w:rPr>
          <w:color w:val="000000"/>
          <w:lang w:val="en-US"/>
        </w:rPr>
      </w:pPr>
    </w:p>
    <w:p w14:paraId="7A036C18" w14:textId="14945BF7" w:rsidR="000104E0" w:rsidRDefault="000104E0" w:rsidP="000104E0">
      <w:pPr>
        <w:spacing w:line="276" w:lineRule="auto"/>
        <w:rPr>
          <w:color w:val="000000"/>
          <w:lang w:val="en-US"/>
        </w:rPr>
      </w:pPr>
    </w:p>
    <w:p w14:paraId="1A98BCB1" w14:textId="37254483" w:rsidR="000104E0" w:rsidRDefault="000104E0" w:rsidP="000104E0">
      <w:pPr>
        <w:spacing w:line="276" w:lineRule="auto"/>
        <w:rPr>
          <w:color w:val="000000"/>
          <w:lang w:val="en-US"/>
        </w:rPr>
      </w:pPr>
    </w:p>
    <w:p w14:paraId="2BC23127" w14:textId="77777777" w:rsidR="000104E0" w:rsidRPr="000104E0" w:rsidRDefault="000104E0" w:rsidP="000104E0">
      <w:pPr>
        <w:spacing w:line="276" w:lineRule="auto"/>
        <w:rPr>
          <w:color w:val="000000"/>
          <w:lang w:val="en-US"/>
        </w:rPr>
      </w:pPr>
    </w:p>
    <w:p w14:paraId="358D0294" w14:textId="61E85552" w:rsidR="00240D48" w:rsidRDefault="00240D48" w:rsidP="00CD1DD1">
      <w:pPr>
        <w:rPr>
          <w:bCs/>
          <w:lang w:val="en-US"/>
        </w:rPr>
      </w:pPr>
    </w:p>
    <w:p w14:paraId="291E21ED" w14:textId="7DA29A06" w:rsidR="00014953" w:rsidRDefault="00014953" w:rsidP="00CD1DD1">
      <w:pPr>
        <w:rPr>
          <w:bCs/>
          <w:lang w:val="en-US"/>
        </w:rPr>
      </w:pPr>
    </w:p>
    <w:p w14:paraId="61FBCE6A" w14:textId="5FA1E2D3" w:rsidR="00014953" w:rsidRDefault="00014953" w:rsidP="00CD1DD1">
      <w:pPr>
        <w:rPr>
          <w:bCs/>
          <w:lang w:val="en-US"/>
        </w:rPr>
      </w:pPr>
    </w:p>
    <w:p w14:paraId="6087B448" w14:textId="44E1B810" w:rsidR="00014953" w:rsidRDefault="00014953" w:rsidP="00CD1DD1">
      <w:pPr>
        <w:rPr>
          <w:bCs/>
          <w:lang w:val="en-US"/>
        </w:rPr>
      </w:pPr>
    </w:p>
    <w:p w14:paraId="225F0C7D" w14:textId="74F95341" w:rsidR="00014953" w:rsidRDefault="00014953" w:rsidP="00CD1DD1">
      <w:pPr>
        <w:rPr>
          <w:bCs/>
          <w:lang w:val="en-US"/>
        </w:rPr>
      </w:pPr>
    </w:p>
    <w:p w14:paraId="1BFBD72E" w14:textId="527B1903" w:rsidR="00014953" w:rsidRDefault="00014953" w:rsidP="00CD1DD1">
      <w:pPr>
        <w:rPr>
          <w:bCs/>
          <w:lang w:val="en-US"/>
        </w:rPr>
      </w:pPr>
    </w:p>
    <w:p w14:paraId="577B647A" w14:textId="6DE6CA45" w:rsidR="00014953" w:rsidRDefault="00014953" w:rsidP="00CD1DD1">
      <w:pPr>
        <w:rPr>
          <w:bCs/>
          <w:lang w:val="en-US"/>
        </w:rPr>
      </w:pPr>
    </w:p>
    <w:p w14:paraId="49EAAA0F" w14:textId="20C06B37" w:rsidR="00014953" w:rsidRDefault="00014953" w:rsidP="00CD1DD1">
      <w:pPr>
        <w:rPr>
          <w:bCs/>
          <w:lang w:val="en-US"/>
        </w:rPr>
      </w:pPr>
    </w:p>
    <w:p w14:paraId="10DDEF68" w14:textId="57122087" w:rsidR="00014953" w:rsidRDefault="00014953" w:rsidP="00CD1DD1">
      <w:pPr>
        <w:rPr>
          <w:bCs/>
          <w:lang w:val="en-US"/>
        </w:rPr>
      </w:pPr>
    </w:p>
    <w:p w14:paraId="6D76CFDB" w14:textId="086BDCC2" w:rsidR="00014953" w:rsidRDefault="00014953" w:rsidP="00CD1DD1">
      <w:pPr>
        <w:rPr>
          <w:bCs/>
          <w:lang w:val="en-US"/>
        </w:rPr>
      </w:pPr>
    </w:p>
    <w:p w14:paraId="2D00B0D4" w14:textId="73C1217F" w:rsidR="00014953" w:rsidRDefault="00014953" w:rsidP="00CD1DD1">
      <w:pPr>
        <w:rPr>
          <w:bCs/>
          <w:lang w:val="en-US"/>
        </w:rPr>
      </w:pPr>
    </w:p>
    <w:p w14:paraId="532EEA84" w14:textId="199EF5B3" w:rsidR="00014953" w:rsidRDefault="00014953" w:rsidP="00CD1DD1">
      <w:pPr>
        <w:rPr>
          <w:bCs/>
          <w:lang w:val="en-US"/>
        </w:rPr>
      </w:pPr>
    </w:p>
    <w:p w14:paraId="02448A81" w14:textId="48A0161A" w:rsidR="00014953" w:rsidRDefault="00014953" w:rsidP="00CD1DD1">
      <w:pPr>
        <w:rPr>
          <w:bCs/>
          <w:lang w:val="en-US"/>
        </w:rPr>
      </w:pPr>
    </w:p>
    <w:p w14:paraId="407CC8AC" w14:textId="70F894D8" w:rsidR="00014953" w:rsidRDefault="00014953" w:rsidP="00CD1DD1">
      <w:pPr>
        <w:rPr>
          <w:bCs/>
          <w:lang w:val="en-US"/>
        </w:rPr>
      </w:pPr>
    </w:p>
    <w:p w14:paraId="0B731663" w14:textId="23931F23" w:rsidR="00014953" w:rsidRDefault="00014953" w:rsidP="00CD1DD1">
      <w:pPr>
        <w:rPr>
          <w:bCs/>
          <w:lang w:val="en-US"/>
        </w:rPr>
      </w:pPr>
    </w:p>
    <w:p w14:paraId="5E1E37E3" w14:textId="3922E519" w:rsidR="00014953" w:rsidRDefault="00014953" w:rsidP="00CD1DD1">
      <w:pPr>
        <w:rPr>
          <w:bCs/>
          <w:lang w:val="en-US"/>
        </w:rPr>
      </w:pPr>
    </w:p>
    <w:p w14:paraId="0ABBCF78" w14:textId="4D768B91" w:rsidR="00014953" w:rsidRDefault="00014953" w:rsidP="00CD1DD1">
      <w:pPr>
        <w:rPr>
          <w:bCs/>
          <w:lang w:val="en-US"/>
        </w:rPr>
      </w:pPr>
    </w:p>
    <w:p w14:paraId="57D50BB9" w14:textId="088A8407" w:rsidR="00014953" w:rsidRDefault="00014953" w:rsidP="00CD1DD1">
      <w:pPr>
        <w:rPr>
          <w:bCs/>
          <w:lang w:val="en-US"/>
        </w:rPr>
      </w:pPr>
    </w:p>
    <w:p w14:paraId="44F7ACC0" w14:textId="5F92832C" w:rsidR="00014953" w:rsidRDefault="00014953" w:rsidP="00CD1DD1">
      <w:pPr>
        <w:rPr>
          <w:bCs/>
          <w:lang w:val="en-US"/>
        </w:rPr>
      </w:pPr>
    </w:p>
    <w:p w14:paraId="12BF0874" w14:textId="2B1CC5D0" w:rsidR="00014953" w:rsidRDefault="00014953" w:rsidP="00CD1DD1">
      <w:pPr>
        <w:rPr>
          <w:bCs/>
          <w:lang w:val="en-US"/>
        </w:rPr>
      </w:pPr>
    </w:p>
    <w:p w14:paraId="09DD9428" w14:textId="1EFFBEE9" w:rsidR="00014953" w:rsidRDefault="00014953" w:rsidP="00CD1DD1">
      <w:pPr>
        <w:rPr>
          <w:bCs/>
          <w:lang w:val="en-US"/>
        </w:rPr>
      </w:pPr>
    </w:p>
    <w:p w14:paraId="544BB773" w14:textId="23221C38" w:rsidR="00014953" w:rsidRDefault="00014953" w:rsidP="00CD1DD1">
      <w:pPr>
        <w:rPr>
          <w:bCs/>
          <w:lang w:val="en-US"/>
        </w:rPr>
      </w:pPr>
    </w:p>
    <w:p w14:paraId="6EA14B62" w14:textId="34DC6BEA" w:rsidR="00014953" w:rsidRDefault="00014953" w:rsidP="00CD1DD1">
      <w:pPr>
        <w:rPr>
          <w:bCs/>
          <w:lang w:val="en-US"/>
        </w:rPr>
      </w:pPr>
    </w:p>
    <w:p w14:paraId="0724C2A8" w14:textId="77777777" w:rsidR="00014953" w:rsidRPr="000104E0" w:rsidRDefault="00014953" w:rsidP="00CD1DD1">
      <w:pPr>
        <w:rPr>
          <w:bCs/>
          <w:lang w:val="en-US"/>
        </w:rPr>
      </w:pPr>
    </w:p>
    <w:p w14:paraId="208849C3" w14:textId="77777777" w:rsidR="001C3A76" w:rsidRPr="004E6658" w:rsidRDefault="001C3A76" w:rsidP="00821251">
      <w:pPr>
        <w:spacing w:line="276" w:lineRule="auto"/>
        <w:jc w:val="both"/>
        <w:rPr>
          <w:rFonts w:ascii="Times" w:hAnsi="Times" w:cs="Times"/>
          <w:color w:val="000000"/>
          <w:lang w:val="en-US"/>
        </w:rPr>
      </w:pPr>
    </w:p>
    <w:p w14:paraId="4E8517FA" w14:textId="77777777" w:rsidR="00014953" w:rsidRDefault="00014953" w:rsidP="00821251">
      <w:pPr>
        <w:spacing w:line="276" w:lineRule="auto"/>
        <w:jc w:val="both"/>
        <w:rPr>
          <w:rFonts w:ascii="Times" w:hAnsi="Times" w:cs="Times"/>
          <w:color w:val="000000"/>
          <w:lang w:val="en-US"/>
        </w:rPr>
      </w:pPr>
    </w:p>
    <w:p w14:paraId="052EB0E8" w14:textId="77777777" w:rsidR="00014953" w:rsidRDefault="00014953" w:rsidP="00821251">
      <w:pPr>
        <w:spacing w:line="276" w:lineRule="auto"/>
        <w:jc w:val="both"/>
        <w:rPr>
          <w:rFonts w:ascii="Times" w:hAnsi="Times" w:cs="Times"/>
          <w:color w:val="000000"/>
          <w:lang w:val="en-US"/>
        </w:rPr>
      </w:pPr>
    </w:p>
    <w:p w14:paraId="27B8F8F3" w14:textId="77777777" w:rsidR="00014953" w:rsidRDefault="00014953" w:rsidP="00821251">
      <w:pPr>
        <w:spacing w:line="276" w:lineRule="auto"/>
        <w:jc w:val="both"/>
        <w:rPr>
          <w:rFonts w:ascii="Times" w:hAnsi="Times" w:cs="Times"/>
          <w:color w:val="000000"/>
          <w:lang w:val="en-US"/>
        </w:rPr>
      </w:pPr>
    </w:p>
    <w:p w14:paraId="62F1F3B8" w14:textId="77777777" w:rsidR="00014953" w:rsidRDefault="00014953" w:rsidP="00821251">
      <w:pPr>
        <w:spacing w:line="276" w:lineRule="auto"/>
        <w:jc w:val="both"/>
        <w:rPr>
          <w:rFonts w:ascii="Times" w:hAnsi="Times" w:cs="Times"/>
          <w:color w:val="000000"/>
          <w:lang w:val="en-US"/>
        </w:rPr>
      </w:pPr>
    </w:p>
    <w:p w14:paraId="549B112F" w14:textId="2362EA3D" w:rsidR="00014953" w:rsidRPr="00821251" w:rsidRDefault="00014953" w:rsidP="00014953">
      <w:pPr>
        <w:spacing w:line="276" w:lineRule="auto"/>
        <w:jc w:val="both"/>
        <w:rPr>
          <w:rFonts w:ascii="Times" w:hAnsi="Times" w:cs="Times"/>
          <w:color w:val="000000"/>
          <w:lang w:val="en-US"/>
        </w:rPr>
      </w:pPr>
      <w:r>
        <w:rPr>
          <w:b/>
          <w:noProof/>
          <w:sz w:val="32"/>
        </w:rPr>
        <w:lastRenderedPageBreak/>
        <mc:AlternateContent>
          <mc:Choice Requires="wps">
            <w:drawing>
              <wp:anchor distT="91440" distB="91440" distL="137160" distR="137160" simplePos="0" relativeHeight="251615232" behindDoc="0" locked="0" layoutInCell="0" allowOverlap="1" wp14:anchorId="7AEE3AC8" wp14:editId="0866BC63">
                <wp:simplePos x="0" y="0"/>
                <wp:positionH relativeFrom="margin">
                  <wp:align>right</wp:align>
                </wp:positionH>
                <wp:positionV relativeFrom="paragraph">
                  <wp:posOffset>-2514600</wp:posOffset>
                </wp:positionV>
                <wp:extent cx="745490" cy="5777865"/>
                <wp:effectExtent l="0" t="1588" r="0" b="0"/>
                <wp:wrapSquare wrapText="bothSides"/>
                <wp:docPr id="73"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BA47E0A" w14:textId="008B4440" w:rsidR="00DA3D5A" w:rsidRPr="00240D48" w:rsidRDefault="00DA3D5A" w:rsidP="008C4B50">
                            <w:pPr>
                              <w:pStyle w:val="problem1"/>
                              <w:rPr>
                                <w:sz w:val="28"/>
                              </w:rPr>
                            </w:pPr>
                            <w:bookmarkStart w:id="29" w:name="_Toc32196321"/>
                            <w:r w:rsidRPr="00240D48">
                              <w:t xml:space="preserve">Problem </w:t>
                            </w:r>
                            <w:r>
                              <w:t>19</w:t>
                            </w:r>
                            <w:r w:rsidRPr="00240D48">
                              <w:t>.</w:t>
                            </w:r>
                            <w:r w:rsidRPr="00240D48">
                              <w:rPr>
                                <w:sz w:val="28"/>
                              </w:rPr>
                              <w:t xml:space="preserve"> </w:t>
                            </w:r>
                            <w:r w:rsidRPr="00240D48">
                              <w:t>Harmonic Oscillator and Rigid Rotor Models</w:t>
                            </w:r>
                            <w:bookmarkEnd w:id="29"/>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AEE3AC8" id="AutoShape 43" o:spid="_x0000_s1065" style="position:absolute;left:0;text-align:left;margin-left:7.5pt;margin-top:-198pt;width:58.7pt;height:454.95pt;rotation:90;z-index:251615232;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dQ/qEaMCAABEBQAADgAAAAAAAAAAAAAAAAAu&#10;AgAAZHJzL2Uyb0RvYy54bWxQSwECLQAUAAYACAAAACEABKhsld8AAAAJAQAADwAAAAAAAAAAAAAA&#10;AAD9BAAAZHJzL2Rvd25yZXYueG1sUEsFBgAAAAAEAAQA8wAAAAkGAAAAAA==&#10;" o:allowincell="f" fillcolor="#9cc7ce" stroked="f">
                <v:textbox>
                  <w:txbxContent>
                    <w:p w14:paraId="4BA47E0A" w14:textId="008B4440" w:rsidR="00DA3D5A" w:rsidRPr="00240D48" w:rsidRDefault="00DA3D5A" w:rsidP="008C4B50">
                      <w:pPr>
                        <w:pStyle w:val="problem1"/>
                        <w:rPr>
                          <w:sz w:val="28"/>
                        </w:rPr>
                      </w:pPr>
                      <w:bookmarkStart w:id="49" w:name="_Toc32196321"/>
                      <w:r w:rsidRPr="00240D48">
                        <w:t xml:space="preserve">Problem </w:t>
                      </w:r>
                      <w:r>
                        <w:t>19</w:t>
                      </w:r>
                      <w:r w:rsidRPr="00240D48">
                        <w:t>.</w:t>
                      </w:r>
                      <w:r w:rsidRPr="00240D48">
                        <w:rPr>
                          <w:sz w:val="28"/>
                        </w:rPr>
                        <w:t xml:space="preserve"> </w:t>
                      </w:r>
                      <w:r w:rsidRPr="00240D48">
                        <w:t>Harmonic Oscillator and Rigid Rotor Models</w:t>
                      </w:r>
                      <w:bookmarkEnd w:id="49"/>
                    </w:p>
                  </w:txbxContent>
                </v:textbox>
                <w10:wrap type="square" anchorx="margin"/>
              </v:roundrect>
            </w:pict>
          </mc:Fallback>
        </mc:AlternateContent>
      </w:r>
      <w:r w:rsidRPr="00821251">
        <w:rPr>
          <w:rFonts w:ascii="Times" w:hAnsi="Times" w:cs="Times"/>
          <w:color w:val="000000"/>
          <w:lang w:val="en-US"/>
        </w:rPr>
        <w:t>Vibration of a diatomic molecule is reminiscent of two masses on a spring with a potential energy that is a function of the displacement from equilibrium. Hence, the harmonic oscillator model is utilized to compute vibrational frequencies. These frequencies are called harmonic vibrational frequencies. The energy of a harmonic oscillator can be written as follows:</w:t>
      </w:r>
    </w:p>
    <w:p w14:paraId="5BEF2372" w14:textId="77777777" w:rsidR="00014953" w:rsidRPr="00821251" w:rsidRDefault="00014953" w:rsidP="00014953">
      <w:pPr>
        <w:spacing w:line="276" w:lineRule="auto"/>
        <w:jc w:val="both"/>
        <w:rPr>
          <w:rFonts w:ascii="Times" w:hAnsi="Times" w:cs="Times"/>
          <w:color w:val="000000"/>
          <w:lang w:val="en-US"/>
        </w:rPr>
      </w:pPr>
    </w:p>
    <w:p w14:paraId="002FB16C" w14:textId="77777777" w:rsidR="00014953" w:rsidRPr="00E81078" w:rsidRDefault="00864138" w:rsidP="00014953">
      <w:pPr>
        <w:spacing w:line="276" w:lineRule="auto"/>
        <w:jc w:val="both"/>
        <w:rPr>
          <w:rFonts w:ascii="Times" w:hAnsi="Times" w:cs="Times"/>
          <w:color w:val="000000"/>
          <w:lang w:val="en-US"/>
        </w:rPr>
      </w:pPr>
      <m:oMathPara>
        <m:oMathParaPr>
          <m:jc m:val="center"/>
        </m:oMathParaPr>
        <m:oMath>
          <m:sSub>
            <m:sSubPr>
              <m:ctrlPr>
                <w:rPr>
                  <w:rFonts w:ascii="Cambria Math" w:hAnsi="Cambria Math" w:cs="Times"/>
                  <w:i/>
                  <w:color w:val="000000"/>
                  <w:lang w:val="en-US"/>
                </w:rPr>
              </m:ctrlPr>
            </m:sSubPr>
            <m:e>
              <m:r>
                <w:rPr>
                  <w:rFonts w:ascii="Cambria Math" w:hAnsi="Cambria Math" w:cs="Times"/>
                  <w:color w:val="000000"/>
                  <w:lang w:val="en-US"/>
                </w:rPr>
                <m:t>E</m:t>
              </m:r>
            </m:e>
            <m:sub>
              <m:r>
                <w:rPr>
                  <w:rFonts w:ascii="Cambria Math" w:hAnsi="Cambria Math" w:cs="Times"/>
                  <w:color w:val="000000"/>
                  <w:lang w:val="en-US"/>
                </w:rPr>
                <m:t>n</m:t>
              </m:r>
            </m:sub>
          </m:sSub>
          <m:r>
            <w:rPr>
              <w:rFonts w:ascii="Cambria Math" w:hAnsi="Cambria Math" w:cs="Times"/>
              <w:color w:val="000000"/>
              <w:lang w:val="en-US"/>
            </w:rPr>
            <m:t xml:space="preserve">=h ν </m:t>
          </m:r>
          <m:d>
            <m:dPr>
              <m:ctrlPr>
                <w:rPr>
                  <w:rFonts w:ascii="Cambria Math" w:hAnsi="Cambria Math" w:cs="Times"/>
                  <w:i/>
                  <w:color w:val="000000"/>
                  <w:lang w:val="en-US"/>
                </w:rPr>
              </m:ctrlPr>
            </m:dPr>
            <m:e>
              <m:r>
                <w:rPr>
                  <w:rFonts w:ascii="Cambria Math" w:hAnsi="Cambria Math" w:cs="Times"/>
                  <w:color w:val="000000"/>
                  <w:lang w:val="en-US"/>
                </w:rPr>
                <m:t>n+</m:t>
              </m:r>
              <m:f>
                <m:fPr>
                  <m:ctrlPr>
                    <w:rPr>
                      <w:rFonts w:ascii="Cambria Math" w:hAnsi="Cambria Math" w:cs="Times"/>
                      <w:i/>
                      <w:color w:val="000000"/>
                      <w:lang w:val="en-US"/>
                    </w:rPr>
                  </m:ctrlPr>
                </m:fPr>
                <m:num>
                  <m:r>
                    <w:rPr>
                      <w:rFonts w:ascii="Cambria Math" w:hAnsi="Cambria Math" w:cs="Times"/>
                      <w:color w:val="000000"/>
                      <w:lang w:val="en-US"/>
                    </w:rPr>
                    <m:t>1</m:t>
                  </m:r>
                </m:num>
                <m:den>
                  <m:r>
                    <w:rPr>
                      <w:rFonts w:ascii="Cambria Math" w:hAnsi="Cambria Math" w:cs="Times"/>
                      <w:color w:val="000000"/>
                      <w:lang w:val="en-US"/>
                    </w:rPr>
                    <m:t>2</m:t>
                  </m:r>
                </m:den>
              </m:f>
            </m:e>
          </m:d>
        </m:oMath>
      </m:oMathPara>
    </w:p>
    <w:p w14:paraId="40B62A04" w14:textId="77777777" w:rsidR="00014953" w:rsidRPr="00821251" w:rsidRDefault="00014953" w:rsidP="00014953">
      <w:pPr>
        <w:spacing w:line="276" w:lineRule="auto"/>
        <w:jc w:val="both"/>
        <w:rPr>
          <w:rFonts w:ascii="Times" w:hAnsi="Times" w:cs="Times"/>
          <w:color w:val="000000"/>
          <w:lang w:val="en-US"/>
        </w:rPr>
      </w:pPr>
    </w:p>
    <w:p w14:paraId="2776B49F"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 xml:space="preserve">where </w:t>
      </w:r>
      <m:oMath>
        <m:r>
          <w:rPr>
            <w:rFonts w:ascii="Cambria Math" w:hAnsi="Cambria Math" w:cs="Times"/>
            <w:color w:val="000000"/>
            <w:lang w:val="en-US"/>
          </w:rPr>
          <m:t>ν</m:t>
        </m:r>
      </m:oMath>
      <w:r w:rsidRPr="00821251">
        <w:rPr>
          <w:rFonts w:ascii="Times" w:hAnsi="Times" w:cs="Times"/>
          <w:color w:val="000000"/>
          <w:lang w:val="en-US"/>
        </w:rPr>
        <w:t xml:space="preserve"> is the harmonic vibrational frequency, </w:t>
      </w:r>
      <m:oMath>
        <m:r>
          <w:rPr>
            <w:rFonts w:ascii="Cambria Math" w:hAnsi="Cambria Math" w:cs="Times"/>
            <w:color w:val="000000"/>
            <w:lang w:val="en-US"/>
          </w:rPr>
          <m:t>h</m:t>
        </m:r>
      </m:oMath>
      <w:r w:rsidRPr="00821251">
        <w:rPr>
          <w:rFonts w:ascii="Times" w:hAnsi="Times" w:cs="Times"/>
          <w:color w:val="000000"/>
          <w:lang w:val="en-US"/>
        </w:rPr>
        <w:t xml:space="preserve"> is the Planck constant, and </w:t>
      </w:r>
      <m:oMath>
        <m:r>
          <w:rPr>
            <w:rFonts w:ascii="Cambria Math" w:hAnsi="Cambria Math" w:cs="Times"/>
            <w:color w:val="000000"/>
            <w:lang w:val="en-US"/>
          </w:rPr>
          <m:t>n</m:t>
        </m:r>
      </m:oMath>
      <w:r w:rsidRPr="00821251">
        <w:rPr>
          <w:rFonts w:ascii="Times" w:hAnsi="Times" w:cs="Times"/>
          <w:color w:val="000000"/>
          <w:lang w:val="en-US"/>
        </w:rPr>
        <w:t xml:space="preserve"> is a nonnegative integer. The harmonic vibrational frequency can be calculated as follows:</w:t>
      </w:r>
    </w:p>
    <w:p w14:paraId="0FFBFF79" w14:textId="77777777" w:rsidR="00014953" w:rsidRPr="00821251" w:rsidRDefault="00014953" w:rsidP="00014953">
      <w:pPr>
        <w:spacing w:line="276" w:lineRule="auto"/>
        <w:jc w:val="both"/>
        <w:rPr>
          <w:rFonts w:ascii="Times" w:hAnsi="Times" w:cs="Times"/>
          <w:color w:val="000000"/>
          <w:lang w:val="en-US"/>
        </w:rPr>
      </w:pPr>
    </w:p>
    <w:p w14:paraId="518471EA" w14:textId="77777777" w:rsidR="00014953" w:rsidRPr="00E81078" w:rsidRDefault="00014953" w:rsidP="00014953">
      <w:pPr>
        <w:spacing w:line="276" w:lineRule="auto"/>
        <w:jc w:val="both"/>
        <w:rPr>
          <w:rFonts w:ascii="Times" w:hAnsi="Times" w:cs="Times"/>
          <w:color w:val="000000"/>
          <w:lang w:val="en-US"/>
        </w:rPr>
      </w:pPr>
      <m:oMathPara>
        <m:oMathParaPr>
          <m:jc m:val="center"/>
        </m:oMathParaPr>
        <m:oMath>
          <m:r>
            <w:rPr>
              <w:rFonts w:ascii="Cambria Math" w:hAnsi="Cambria Math" w:cs="Times"/>
              <w:color w:val="000000"/>
              <w:lang w:val="en-US"/>
            </w:rPr>
            <m:t>ν=</m:t>
          </m:r>
          <m:f>
            <m:fPr>
              <m:ctrlPr>
                <w:rPr>
                  <w:rFonts w:ascii="Cambria Math" w:hAnsi="Cambria Math" w:cs="Times"/>
                  <w:i/>
                  <w:color w:val="000000"/>
                  <w:lang w:val="en-US"/>
                </w:rPr>
              </m:ctrlPr>
            </m:fPr>
            <m:num>
              <m:r>
                <w:rPr>
                  <w:rFonts w:ascii="Cambria Math" w:hAnsi="Cambria Math" w:cs="Times"/>
                  <w:color w:val="000000"/>
                  <w:lang w:val="en-US"/>
                </w:rPr>
                <m:t>1</m:t>
              </m:r>
            </m:num>
            <m:den>
              <m:r>
                <w:rPr>
                  <w:rFonts w:ascii="Cambria Math" w:hAnsi="Cambria Math" w:cs="Times"/>
                  <w:color w:val="000000"/>
                  <w:lang w:val="en-US"/>
                </w:rPr>
                <m:t>2π</m:t>
              </m:r>
            </m:den>
          </m:f>
          <m:r>
            <w:rPr>
              <w:rFonts w:ascii="Cambria Math" w:hAnsi="Cambria Math" w:cs="Times"/>
              <w:color w:val="000000"/>
              <w:lang w:val="en-US"/>
            </w:rPr>
            <m:t xml:space="preserve"> </m:t>
          </m:r>
          <m:rad>
            <m:radPr>
              <m:degHide m:val="1"/>
              <m:ctrlPr>
                <w:rPr>
                  <w:rFonts w:ascii="Cambria Math" w:hAnsi="Cambria Math" w:cs="Times"/>
                  <w:i/>
                  <w:color w:val="000000"/>
                  <w:lang w:val="en-US"/>
                </w:rPr>
              </m:ctrlPr>
            </m:radPr>
            <m:deg/>
            <m:e>
              <m:f>
                <m:fPr>
                  <m:ctrlPr>
                    <w:rPr>
                      <w:rFonts w:ascii="Cambria Math" w:hAnsi="Cambria Math" w:cs="Times"/>
                      <w:i/>
                      <w:color w:val="000000"/>
                      <w:lang w:val="en-US"/>
                    </w:rPr>
                  </m:ctrlPr>
                </m:fPr>
                <m:num>
                  <m:r>
                    <w:rPr>
                      <w:rFonts w:ascii="Cambria Math" w:hAnsi="Cambria Math" w:cs="Times"/>
                      <w:color w:val="000000"/>
                      <w:lang w:val="en-US"/>
                    </w:rPr>
                    <m:t>k</m:t>
                  </m:r>
                </m:num>
                <m:den>
                  <m:r>
                    <w:rPr>
                      <w:rFonts w:ascii="Cambria Math" w:hAnsi="Cambria Math" w:cs="Times"/>
                      <w:color w:val="000000"/>
                      <w:lang w:val="en-US"/>
                    </w:rPr>
                    <m:t>μ</m:t>
                  </m:r>
                </m:den>
              </m:f>
            </m:e>
          </m:rad>
        </m:oMath>
      </m:oMathPara>
    </w:p>
    <w:p w14:paraId="6112F73F" w14:textId="77777777" w:rsidR="00014953" w:rsidRPr="00821251" w:rsidRDefault="00014953" w:rsidP="00014953">
      <w:pPr>
        <w:spacing w:line="276" w:lineRule="auto"/>
        <w:jc w:val="both"/>
        <w:rPr>
          <w:rFonts w:ascii="Times" w:hAnsi="Times" w:cs="Times"/>
          <w:color w:val="000000"/>
          <w:lang w:val="en-US"/>
        </w:rPr>
      </w:pPr>
    </w:p>
    <w:p w14:paraId="2FA4128A"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 xml:space="preserve">where </w:t>
      </w:r>
      <m:oMath>
        <m:r>
          <w:rPr>
            <w:rFonts w:ascii="Cambria Math" w:hAnsi="Cambria Math" w:cs="Times"/>
            <w:color w:val="000000"/>
            <w:lang w:val="en-US"/>
          </w:rPr>
          <m:t>k</m:t>
        </m:r>
      </m:oMath>
      <w:r w:rsidRPr="00821251">
        <w:rPr>
          <w:rFonts w:ascii="Times" w:hAnsi="Times" w:cs="Times"/>
          <w:color w:val="000000"/>
          <w:lang w:val="en-US"/>
        </w:rPr>
        <w:t xml:space="preserve"> is the force constant and </w:t>
      </w:r>
      <m:oMath>
        <m:r>
          <w:rPr>
            <w:rFonts w:ascii="Cambria Math" w:hAnsi="Cambria Math" w:cs="Times"/>
            <w:color w:val="000000"/>
            <w:lang w:val="en-US"/>
          </w:rPr>
          <m:t>μ</m:t>
        </m:r>
      </m:oMath>
      <w:r w:rsidRPr="00821251">
        <w:rPr>
          <w:rFonts w:ascii="Times" w:hAnsi="Times" w:cs="Times"/>
          <w:color w:val="000000"/>
          <w:lang w:val="en-US"/>
        </w:rPr>
        <w:t xml:space="preserve"> is the reduced mass:</w:t>
      </w:r>
    </w:p>
    <w:p w14:paraId="44680C21" w14:textId="77777777" w:rsidR="00014953" w:rsidRPr="00821251" w:rsidRDefault="00014953" w:rsidP="00014953">
      <w:pPr>
        <w:spacing w:line="276" w:lineRule="auto"/>
        <w:jc w:val="both"/>
        <w:rPr>
          <w:rFonts w:ascii="Times" w:hAnsi="Times" w:cs="Times"/>
          <w:color w:val="000000"/>
          <w:lang w:val="en-US"/>
        </w:rPr>
      </w:pPr>
    </w:p>
    <w:p w14:paraId="66A61937" w14:textId="77777777" w:rsidR="00014953" w:rsidRPr="00E81078" w:rsidRDefault="00014953" w:rsidP="00014953">
      <w:pPr>
        <w:spacing w:line="276" w:lineRule="auto"/>
        <w:jc w:val="both"/>
        <w:rPr>
          <w:rFonts w:ascii="Times" w:hAnsi="Times" w:cs="Times"/>
          <w:color w:val="000000"/>
          <w:lang w:val="en-US"/>
        </w:rPr>
      </w:pPr>
      <m:oMathPara>
        <m:oMathParaPr>
          <m:jc m:val="center"/>
        </m:oMathParaPr>
        <m:oMath>
          <m:r>
            <w:rPr>
              <w:rFonts w:ascii="Cambria Math" w:hAnsi="Cambria Math" w:cs="Times"/>
              <w:color w:val="000000"/>
              <w:lang w:val="en-US"/>
            </w:rPr>
            <m:t>μ=</m:t>
          </m:r>
          <m:f>
            <m:fPr>
              <m:ctrlPr>
                <w:rPr>
                  <w:rFonts w:ascii="Cambria Math" w:hAnsi="Cambria Math" w:cs="Times"/>
                  <w:i/>
                  <w:color w:val="000000"/>
                  <w:lang w:val="en-US"/>
                </w:rPr>
              </m:ctrlPr>
            </m:fPr>
            <m:num>
              <m:sSub>
                <m:sSubPr>
                  <m:ctrlPr>
                    <w:rPr>
                      <w:rFonts w:ascii="Cambria Math" w:hAnsi="Cambria Math" w:cs="Times"/>
                      <w:i/>
                      <w:color w:val="000000"/>
                      <w:lang w:val="en-US"/>
                    </w:rPr>
                  </m:ctrlPr>
                </m:sSubPr>
                <m:e>
                  <m:r>
                    <w:rPr>
                      <w:rFonts w:ascii="Cambria Math" w:hAnsi="Cambria Math" w:cs="Times"/>
                      <w:color w:val="000000"/>
                      <w:lang w:val="en-US"/>
                    </w:rPr>
                    <m:t>m</m:t>
                  </m:r>
                </m:e>
                <m:sub>
                  <m:r>
                    <w:rPr>
                      <w:rFonts w:ascii="Cambria Math" w:hAnsi="Cambria Math" w:cs="Times"/>
                      <w:color w:val="000000"/>
                      <w:lang w:val="en-US"/>
                    </w:rPr>
                    <m:t>1</m:t>
                  </m:r>
                </m:sub>
              </m:sSub>
              <m:sSub>
                <m:sSubPr>
                  <m:ctrlPr>
                    <w:rPr>
                      <w:rFonts w:ascii="Cambria Math" w:hAnsi="Cambria Math" w:cs="Times"/>
                      <w:i/>
                      <w:color w:val="000000"/>
                      <w:lang w:val="en-US"/>
                    </w:rPr>
                  </m:ctrlPr>
                </m:sSubPr>
                <m:e>
                  <m:r>
                    <w:rPr>
                      <w:rFonts w:ascii="Cambria Math" w:hAnsi="Cambria Math" w:cs="Times"/>
                      <w:color w:val="000000"/>
                      <w:lang w:val="en-US"/>
                    </w:rPr>
                    <m:t>m</m:t>
                  </m:r>
                </m:e>
                <m:sub>
                  <m:r>
                    <w:rPr>
                      <w:rFonts w:ascii="Cambria Math" w:hAnsi="Cambria Math" w:cs="Times"/>
                      <w:color w:val="000000"/>
                      <w:lang w:val="en-US"/>
                    </w:rPr>
                    <m:t>2</m:t>
                  </m:r>
                </m:sub>
              </m:sSub>
            </m:num>
            <m:den>
              <m:sSub>
                <m:sSubPr>
                  <m:ctrlPr>
                    <w:rPr>
                      <w:rFonts w:ascii="Cambria Math" w:hAnsi="Cambria Math" w:cs="Times"/>
                      <w:i/>
                      <w:color w:val="000000"/>
                      <w:lang w:val="en-US"/>
                    </w:rPr>
                  </m:ctrlPr>
                </m:sSubPr>
                <m:e>
                  <m:r>
                    <w:rPr>
                      <w:rFonts w:ascii="Cambria Math" w:hAnsi="Cambria Math" w:cs="Times"/>
                      <w:color w:val="000000"/>
                      <w:lang w:val="en-US"/>
                    </w:rPr>
                    <m:t>m</m:t>
                  </m:r>
                </m:e>
                <m:sub>
                  <m:r>
                    <w:rPr>
                      <w:rFonts w:ascii="Cambria Math" w:hAnsi="Cambria Math" w:cs="Times"/>
                      <w:color w:val="000000"/>
                      <w:lang w:val="en-US"/>
                    </w:rPr>
                    <m:t>1</m:t>
                  </m:r>
                </m:sub>
              </m:sSub>
              <m:r>
                <w:rPr>
                  <w:rFonts w:ascii="Cambria Math" w:hAnsi="Cambria Math" w:cs="Times"/>
                  <w:color w:val="000000"/>
                  <w:lang w:val="en-US"/>
                </w:rPr>
                <m:t>+</m:t>
              </m:r>
              <m:sSub>
                <m:sSubPr>
                  <m:ctrlPr>
                    <w:rPr>
                      <w:rFonts w:ascii="Cambria Math" w:hAnsi="Cambria Math" w:cs="Times"/>
                      <w:i/>
                      <w:color w:val="000000"/>
                      <w:lang w:val="en-US"/>
                    </w:rPr>
                  </m:ctrlPr>
                </m:sSubPr>
                <m:e>
                  <m:r>
                    <w:rPr>
                      <w:rFonts w:ascii="Cambria Math" w:hAnsi="Cambria Math" w:cs="Times"/>
                      <w:color w:val="000000"/>
                      <w:lang w:val="en-US"/>
                    </w:rPr>
                    <m:t>m</m:t>
                  </m:r>
                </m:e>
                <m:sub>
                  <m:r>
                    <w:rPr>
                      <w:rFonts w:ascii="Cambria Math" w:hAnsi="Cambria Math" w:cs="Times"/>
                      <w:color w:val="000000"/>
                      <w:lang w:val="en-US"/>
                    </w:rPr>
                    <m:t>2</m:t>
                  </m:r>
                </m:sub>
              </m:sSub>
            </m:den>
          </m:f>
          <m:r>
            <w:rPr>
              <w:rFonts w:ascii="Cambria Math" w:hAnsi="Cambria Math" w:cs="Times"/>
              <w:color w:val="000000"/>
              <w:lang w:val="en-US"/>
            </w:rPr>
            <m:t xml:space="preserve"> </m:t>
          </m:r>
        </m:oMath>
      </m:oMathPara>
    </w:p>
    <w:p w14:paraId="0D223AE9" w14:textId="77777777" w:rsidR="00014953" w:rsidRPr="00821251" w:rsidRDefault="00014953" w:rsidP="00014953">
      <w:pPr>
        <w:spacing w:line="276" w:lineRule="auto"/>
        <w:jc w:val="both"/>
        <w:rPr>
          <w:rFonts w:ascii="Times" w:hAnsi="Times" w:cs="Times"/>
          <w:color w:val="000000"/>
          <w:lang w:val="en-US"/>
        </w:rPr>
      </w:pPr>
    </w:p>
    <w:p w14:paraId="753AADA5"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 xml:space="preserve">where </w:t>
      </w:r>
      <m:oMath>
        <m:sSub>
          <m:sSubPr>
            <m:ctrlPr>
              <w:rPr>
                <w:rFonts w:ascii="Cambria Math" w:hAnsi="Cambria Math" w:cs="Times"/>
                <w:i/>
                <w:color w:val="000000"/>
                <w:lang w:val="en-US"/>
              </w:rPr>
            </m:ctrlPr>
          </m:sSubPr>
          <m:e>
            <m:r>
              <w:rPr>
                <w:rFonts w:ascii="Cambria Math" w:hAnsi="Cambria Math" w:cs="Times"/>
                <w:color w:val="000000"/>
                <w:lang w:val="en-US"/>
              </w:rPr>
              <m:t>m</m:t>
            </m:r>
          </m:e>
          <m:sub>
            <m:r>
              <w:rPr>
                <w:rFonts w:ascii="Cambria Math" w:hAnsi="Cambria Math" w:cs="Times"/>
                <w:color w:val="000000"/>
                <w:lang w:val="en-US"/>
              </w:rPr>
              <m:t>1</m:t>
            </m:r>
          </m:sub>
        </m:sSub>
      </m:oMath>
      <w:r w:rsidRPr="00821251">
        <w:rPr>
          <w:rFonts w:ascii="Times" w:hAnsi="Times" w:cs="Times"/>
          <w:color w:val="000000"/>
          <w:lang w:val="en-US"/>
        </w:rPr>
        <w:t xml:space="preserve"> and </w:t>
      </w:r>
      <m:oMath>
        <m:sSub>
          <m:sSubPr>
            <m:ctrlPr>
              <w:rPr>
                <w:rFonts w:ascii="Cambria Math" w:hAnsi="Cambria Math" w:cs="Times"/>
                <w:i/>
                <w:color w:val="000000"/>
                <w:lang w:val="en-US"/>
              </w:rPr>
            </m:ctrlPr>
          </m:sSubPr>
          <m:e>
            <m:r>
              <w:rPr>
                <w:rFonts w:ascii="Cambria Math" w:hAnsi="Cambria Math" w:cs="Times"/>
                <w:color w:val="000000"/>
                <w:lang w:val="en-US"/>
              </w:rPr>
              <m:t>m</m:t>
            </m:r>
          </m:e>
          <m:sub>
            <m:r>
              <w:rPr>
                <w:rFonts w:ascii="Cambria Math" w:hAnsi="Cambria Math" w:cs="Times"/>
                <w:color w:val="000000"/>
                <w:lang w:val="en-US"/>
              </w:rPr>
              <m:t>2</m:t>
            </m:r>
          </m:sub>
        </m:sSub>
      </m:oMath>
      <w:r w:rsidRPr="00821251">
        <w:rPr>
          <w:rFonts w:ascii="Times" w:hAnsi="Times" w:cs="Times"/>
          <w:color w:val="000000"/>
          <w:lang w:val="en-US"/>
        </w:rPr>
        <w:t xml:space="preserve"> are the masses of the first and the second atoms, respectively.</w:t>
      </w:r>
    </w:p>
    <w:p w14:paraId="67248B33" w14:textId="77777777" w:rsidR="00014953" w:rsidRPr="00821251" w:rsidRDefault="00014953" w:rsidP="00014953">
      <w:pPr>
        <w:spacing w:line="276" w:lineRule="auto"/>
        <w:jc w:val="both"/>
        <w:rPr>
          <w:rFonts w:ascii="Times" w:hAnsi="Times" w:cs="Times"/>
          <w:color w:val="000000"/>
          <w:lang w:val="en-US"/>
        </w:rPr>
      </w:pPr>
    </w:p>
    <w:p w14:paraId="7FFD11E5"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 xml:space="preserve">For the </w:t>
      </w:r>
      <w:r w:rsidRPr="00821251">
        <w:rPr>
          <w:rFonts w:ascii="Times" w:hAnsi="Times" w:cs="Times"/>
          <w:color w:val="000000"/>
          <w:vertAlign w:val="superscript"/>
          <w:lang w:val="en-US"/>
        </w:rPr>
        <w:t>12</w:t>
      </w:r>
      <w:r w:rsidRPr="00821251">
        <w:rPr>
          <w:rFonts w:ascii="Times" w:hAnsi="Times" w:cs="Times"/>
          <w:color w:val="000000"/>
          <w:lang w:val="en-US"/>
        </w:rPr>
        <w:t>C</w:t>
      </w:r>
      <w:r w:rsidRPr="00821251">
        <w:rPr>
          <w:rFonts w:ascii="Times" w:hAnsi="Times" w:cs="Times"/>
          <w:color w:val="000000"/>
          <w:vertAlign w:val="superscript"/>
          <w:lang w:val="en-US"/>
        </w:rPr>
        <w:t>16</w:t>
      </w:r>
      <w:r w:rsidRPr="00821251">
        <w:rPr>
          <w:rFonts w:ascii="Times" w:hAnsi="Times" w:cs="Times"/>
          <w:color w:val="000000"/>
          <w:lang w:val="en-US"/>
        </w:rPr>
        <w:t xml:space="preserve">O molecule the value of </w:t>
      </w:r>
      <w:r w:rsidRPr="000B478F">
        <w:rPr>
          <w:rFonts w:ascii="Times" w:hAnsi="Times" w:cs="Times"/>
          <w:color w:val="000000"/>
          <w:lang w:val="en-US"/>
        </w:rPr>
        <w:t xml:space="preserve">the </w:t>
      </w:r>
      <w:r w:rsidRPr="00821251">
        <w:rPr>
          <w:rFonts w:ascii="Times" w:hAnsi="Times" w:cs="Times"/>
          <w:color w:val="000000"/>
          <w:lang w:val="en-US"/>
        </w:rPr>
        <w:t xml:space="preserve">force constant is 1902.4 N/m. For this problem, </w:t>
      </w:r>
      <w:r w:rsidRPr="000B478F">
        <w:rPr>
          <w:rFonts w:ascii="Times" w:hAnsi="Times" w:cs="Times"/>
          <w:color w:val="000000"/>
          <w:lang w:val="en-US"/>
        </w:rPr>
        <w:t xml:space="preserve">the </w:t>
      </w:r>
      <w:r w:rsidRPr="00821251">
        <w:rPr>
          <w:rFonts w:ascii="Times" w:hAnsi="Times" w:cs="Times"/>
          <w:color w:val="000000"/>
          <w:lang w:val="en-US"/>
        </w:rPr>
        <w:t>atomic masses of isotopes can be approximated by their mass numbers.</w:t>
      </w:r>
    </w:p>
    <w:p w14:paraId="2AA46D63" w14:textId="77777777" w:rsidR="00014953" w:rsidRPr="00821251" w:rsidRDefault="00014953" w:rsidP="00014953">
      <w:pPr>
        <w:spacing w:line="276" w:lineRule="auto"/>
        <w:jc w:val="both"/>
        <w:rPr>
          <w:rFonts w:ascii="Times" w:hAnsi="Times" w:cs="Times"/>
          <w:color w:val="000000"/>
          <w:lang w:val="en-US"/>
        </w:rPr>
      </w:pPr>
    </w:p>
    <w:p w14:paraId="010537B9" w14:textId="66B5467E" w:rsidR="00014953" w:rsidRPr="00821251" w:rsidRDefault="00014953" w:rsidP="00014953">
      <w:pPr>
        <w:spacing w:line="276" w:lineRule="auto"/>
        <w:rPr>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.1. </w:t>
      </w:r>
      <w:r w:rsidRPr="00821251">
        <w:rPr>
          <w:rFonts w:ascii="Times" w:hAnsi="Times" w:cs="Times"/>
          <w:b/>
          <w:bCs/>
          <w:color w:val="000000"/>
          <w:u w:val="single"/>
          <w:lang w:val="en-US"/>
        </w:rPr>
        <w:t>Calculate</w:t>
      </w:r>
      <w:r w:rsidRPr="00821251">
        <w:rPr>
          <w:rFonts w:ascii="Times" w:hAnsi="Times" w:cs="Times"/>
          <w:color w:val="000000"/>
          <w:lang w:val="en-US"/>
        </w:rPr>
        <w:t xml:space="preserve"> the harmonic vibrational frequency of the </w:t>
      </w:r>
      <w:r w:rsidRPr="00821251">
        <w:rPr>
          <w:rFonts w:ascii="Times" w:hAnsi="Times" w:cs="Times"/>
          <w:color w:val="000000"/>
          <w:vertAlign w:val="superscript"/>
          <w:lang w:val="en-US"/>
        </w:rPr>
        <w:t>12</w:t>
      </w:r>
      <w:r w:rsidRPr="00821251">
        <w:rPr>
          <w:rFonts w:ascii="Times" w:hAnsi="Times" w:cs="Times"/>
          <w:color w:val="000000"/>
          <w:lang w:val="en-US"/>
        </w:rPr>
        <w:t>C</w:t>
      </w:r>
      <w:r w:rsidRPr="00821251">
        <w:rPr>
          <w:rFonts w:ascii="Times" w:hAnsi="Times" w:cs="Times"/>
          <w:color w:val="000000"/>
          <w:vertAlign w:val="superscript"/>
          <w:lang w:val="en-US"/>
        </w:rPr>
        <w:t>16</w:t>
      </w:r>
      <w:r w:rsidRPr="00821251">
        <w:rPr>
          <w:rFonts w:ascii="Times" w:hAnsi="Times" w:cs="Times"/>
          <w:color w:val="000000"/>
          <w:lang w:val="en-US"/>
        </w:rPr>
        <w:t>O molecule in Hz.</w:t>
      </w:r>
    </w:p>
    <w:p w14:paraId="403775FF" w14:textId="77777777" w:rsidR="00014953" w:rsidRPr="00821251" w:rsidRDefault="00014953" w:rsidP="00014953">
      <w:pPr>
        <w:spacing w:line="276" w:lineRule="auto"/>
        <w:rPr>
          <w:color w:val="000000"/>
          <w:lang w:val="en-US"/>
        </w:rPr>
      </w:pPr>
    </w:p>
    <w:p w14:paraId="2AB67D8C" w14:textId="3BDBDB84" w:rsidR="00014953" w:rsidRPr="00821251" w:rsidRDefault="00014953" w:rsidP="00014953">
      <w:pPr>
        <w:spacing w:line="276" w:lineRule="auto"/>
        <w:rPr>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.2. </w:t>
      </w:r>
      <w:r w:rsidRPr="00821251">
        <w:rPr>
          <w:rFonts w:ascii="Times" w:hAnsi="Times" w:cs="Times"/>
          <w:b/>
          <w:bCs/>
          <w:color w:val="000000"/>
          <w:u w:val="single"/>
          <w:lang w:val="en-US"/>
        </w:rPr>
        <w:t>Express</w:t>
      </w:r>
      <w:r w:rsidRPr="00821251">
        <w:rPr>
          <w:rFonts w:ascii="Times" w:hAnsi="Times" w:cs="Times"/>
          <w:color w:val="000000"/>
          <w:lang w:val="en-US"/>
        </w:rPr>
        <w:t xml:space="preserve"> the harmonic vibrational frequency of the </w:t>
      </w:r>
      <w:r w:rsidRPr="00821251">
        <w:rPr>
          <w:rFonts w:ascii="Times" w:hAnsi="Times" w:cs="Times"/>
          <w:color w:val="000000"/>
          <w:vertAlign w:val="superscript"/>
          <w:lang w:val="en-US"/>
        </w:rPr>
        <w:t>12</w:t>
      </w:r>
      <w:r w:rsidRPr="00821251">
        <w:rPr>
          <w:rFonts w:ascii="Times" w:hAnsi="Times" w:cs="Times"/>
          <w:color w:val="000000"/>
          <w:lang w:val="en-US"/>
        </w:rPr>
        <w:t>C</w:t>
      </w:r>
      <w:r w:rsidRPr="00821251">
        <w:rPr>
          <w:rFonts w:ascii="Times" w:hAnsi="Times" w:cs="Times"/>
          <w:color w:val="000000"/>
          <w:vertAlign w:val="superscript"/>
          <w:lang w:val="en-US"/>
        </w:rPr>
        <w:t>16</w:t>
      </w:r>
      <w:r w:rsidRPr="00821251">
        <w:rPr>
          <w:rFonts w:ascii="Times" w:hAnsi="Times" w:cs="Times"/>
          <w:color w:val="000000"/>
          <w:lang w:val="en-US"/>
        </w:rPr>
        <w:t>O molecule in cm</w:t>
      </w:r>
      <w:r w:rsidRPr="000B478F">
        <w:rPr>
          <w:rFonts w:ascii="Times" w:hAnsi="Times" w:cs="Times"/>
          <w:color w:val="000000"/>
          <w:vertAlign w:val="superscript"/>
          <w:lang w:val="en-US"/>
        </w:rPr>
        <w:t>–</w:t>
      </w:r>
      <w:r w:rsidRPr="00821251">
        <w:rPr>
          <w:rFonts w:ascii="Times" w:hAnsi="Times" w:cs="Times"/>
          <w:color w:val="000000"/>
          <w:vertAlign w:val="superscript"/>
          <w:lang w:val="en-US"/>
        </w:rPr>
        <w:t>1</w:t>
      </w:r>
      <w:r w:rsidRPr="00821251">
        <w:rPr>
          <w:rFonts w:ascii="Times" w:hAnsi="Times" w:cs="Times"/>
          <w:color w:val="000000"/>
          <w:lang w:val="en-US"/>
        </w:rPr>
        <w:t>.</w:t>
      </w:r>
    </w:p>
    <w:p w14:paraId="35FB34DC" w14:textId="77777777" w:rsidR="00014953" w:rsidRPr="00821251" w:rsidRDefault="00014953" w:rsidP="00014953">
      <w:pPr>
        <w:spacing w:line="276" w:lineRule="auto"/>
        <w:jc w:val="both"/>
        <w:rPr>
          <w:color w:val="000000"/>
          <w:lang w:val="en-US"/>
        </w:rPr>
      </w:pPr>
    </w:p>
    <w:p w14:paraId="01279CF7" w14:textId="703B0D02" w:rsidR="00014953" w:rsidRPr="00821251" w:rsidRDefault="00014953" w:rsidP="00014953">
      <w:pPr>
        <w:spacing w:line="276" w:lineRule="auto"/>
        <w:rPr>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.3. </w:t>
      </w:r>
      <w:r w:rsidRPr="00821251">
        <w:rPr>
          <w:rFonts w:ascii="Times" w:hAnsi="Times" w:cs="Times"/>
          <w:b/>
          <w:bCs/>
          <w:color w:val="000000"/>
          <w:u w:val="single"/>
          <w:lang w:val="en-US"/>
        </w:rPr>
        <w:t>Calculate</w:t>
      </w:r>
      <w:r w:rsidRPr="00821251">
        <w:rPr>
          <w:rFonts w:ascii="Times" w:hAnsi="Times" w:cs="Times"/>
          <w:color w:val="000000"/>
          <w:lang w:val="en-US"/>
        </w:rPr>
        <w:t xml:space="preserve"> the zero-point vibrational energy (ZPVE) of the </w:t>
      </w:r>
      <w:r w:rsidRPr="00821251">
        <w:rPr>
          <w:rFonts w:ascii="Times" w:hAnsi="Times" w:cs="Times"/>
          <w:color w:val="000000"/>
          <w:vertAlign w:val="superscript"/>
          <w:lang w:val="en-US"/>
        </w:rPr>
        <w:t>12</w:t>
      </w:r>
      <w:r w:rsidRPr="00821251">
        <w:rPr>
          <w:rFonts w:ascii="Times" w:hAnsi="Times" w:cs="Times"/>
          <w:color w:val="000000"/>
          <w:lang w:val="en-US"/>
        </w:rPr>
        <w:t>C</w:t>
      </w:r>
      <w:r w:rsidRPr="00821251">
        <w:rPr>
          <w:rFonts w:ascii="Times" w:hAnsi="Times" w:cs="Times"/>
          <w:color w:val="000000"/>
          <w:vertAlign w:val="superscript"/>
          <w:lang w:val="en-US"/>
        </w:rPr>
        <w:t>16</w:t>
      </w:r>
      <w:r w:rsidRPr="00821251">
        <w:rPr>
          <w:rFonts w:ascii="Times" w:hAnsi="Times" w:cs="Times"/>
          <w:color w:val="000000"/>
          <w:lang w:val="en-US"/>
        </w:rPr>
        <w:t>O molecule in kcal/mol.</w:t>
      </w:r>
    </w:p>
    <w:p w14:paraId="67BD5651" w14:textId="77777777" w:rsidR="00014953" w:rsidRPr="00821251" w:rsidRDefault="00014953" w:rsidP="00014953">
      <w:pPr>
        <w:pStyle w:val="ListeParagraf"/>
        <w:rPr>
          <w:color w:val="000000"/>
          <w:lang w:val="en-US"/>
        </w:rPr>
      </w:pPr>
    </w:p>
    <w:p w14:paraId="65A5502B" w14:textId="66E8E5A2" w:rsidR="00014953" w:rsidRPr="00821251" w:rsidRDefault="00014953" w:rsidP="00014953">
      <w:pPr>
        <w:spacing w:line="276" w:lineRule="auto"/>
        <w:rPr>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.4. </w:t>
      </w:r>
      <w:r w:rsidRPr="00821251">
        <w:rPr>
          <w:b/>
          <w:bCs/>
          <w:color w:val="000000"/>
          <w:u w:val="single"/>
          <w:lang w:val="en-US"/>
        </w:rPr>
        <w:t>Calculate</w:t>
      </w:r>
      <w:r w:rsidRPr="00821251">
        <w:rPr>
          <w:color w:val="000000"/>
          <w:lang w:val="en-US"/>
        </w:rPr>
        <w:t xml:space="preserve"> </w:t>
      </w:r>
      <w:r w:rsidRPr="00821251">
        <w:rPr>
          <w:rFonts w:ascii="Times" w:hAnsi="Times" w:cs="Times"/>
          <w:color w:val="000000"/>
          <w:lang w:val="en-US"/>
        </w:rPr>
        <w:t xml:space="preserve">the harmonic vibrational frequency of the </w:t>
      </w:r>
      <w:r w:rsidRPr="00821251">
        <w:rPr>
          <w:rFonts w:ascii="Times" w:hAnsi="Times" w:cs="Times"/>
          <w:color w:val="000000"/>
          <w:vertAlign w:val="superscript"/>
          <w:lang w:val="en-US"/>
        </w:rPr>
        <w:t>13</w:t>
      </w:r>
      <w:r w:rsidRPr="00821251">
        <w:rPr>
          <w:rFonts w:ascii="Times" w:hAnsi="Times" w:cs="Times"/>
          <w:color w:val="000000"/>
          <w:lang w:val="en-US"/>
        </w:rPr>
        <w:t>C</w:t>
      </w:r>
      <w:r w:rsidRPr="00821251">
        <w:rPr>
          <w:rFonts w:ascii="Times" w:hAnsi="Times" w:cs="Times"/>
          <w:color w:val="000000"/>
          <w:vertAlign w:val="superscript"/>
          <w:lang w:val="en-US"/>
        </w:rPr>
        <w:t>16</w:t>
      </w:r>
      <w:r w:rsidRPr="00821251">
        <w:rPr>
          <w:rFonts w:ascii="Times" w:hAnsi="Times" w:cs="Times"/>
          <w:color w:val="000000"/>
          <w:lang w:val="en-US"/>
        </w:rPr>
        <w:t>O molecule in cm</w:t>
      </w:r>
      <w:r w:rsidRPr="000B478F">
        <w:rPr>
          <w:rFonts w:ascii="Times" w:hAnsi="Times" w:cs="Times"/>
          <w:color w:val="000000"/>
          <w:vertAlign w:val="superscript"/>
          <w:lang w:val="en-US"/>
        </w:rPr>
        <w:t>–</w:t>
      </w:r>
      <w:r w:rsidRPr="00821251">
        <w:rPr>
          <w:rFonts w:ascii="Times" w:hAnsi="Times" w:cs="Times"/>
          <w:color w:val="000000"/>
          <w:vertAlign w:val="superscript"/>
          <w:lang w:val="en-US"/>
        </w:rPr>
        <w:t>1</w:t>
      </w:r>
      <w:r w:rsidRPr="00821251">
        <w:rPr>
          <w:rFonts w:ascii="Times" w:hAnsi="Times" w:cs="Times"/>
          <w:color w:val="000000"/>
          <w:lang w:val="en-US"/>
        </w:rPr>
        <w:t>.</w:t>
      </w:r>
    </w:p>
    <w:p w14:paraId="120178C3" w14:textId="77777777" w:rsidR="00014953" w:rsidRPr="00821251" w:rsidRDefault="00014953" w:rsidP="00014953">
      <w:pPr>
        <w:spacing w:line="276" w:lineRule="auto"/>
        <w:jc w:val="both"/>
        <w:rPr>
          <w:color w:val="000000"/>
          <w:lang w:val="en-US"/>
        </w:rPr>
      </w:pPr>
    </w:p>
    <w:p w14:paraId="5D827CF9" w14:textId="51B1DFDC" w:rsidR="00014953" w:rsidRPr="00821251" w:rsidRDefault="00014953" w:rsidP="00014953">
      <w:pPr>
        <w:spacing w:line="276" w:lineRule="auto"/>
        <w:rPr>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.5. </w:t>
      </w:r>
      <w:r w:rsidRPr="00821251">
        <w:rPr>
          <w:b/>
          <w:bCs/>
          <w:color w:val="000000"/>
          <w:u w:val="single"/>
          <w:lang w:val="en-US"/>
        </w:rPr>
        <w:t>Calculate</w:t>
      </w:r>
      <w:r w:rsidRPr="00821251">
        <w:rPr>
          <w:color w:val="000000"/>
          <w:lang w:val="en-US"/>
        </w:rPr>
        <w:t xml:space="preserve"> </w:t>
      </w:r>
      <w:r w:rsidRPr="00821251">
        <w:rPr>
          <w:rFonts w:ascii="Times" w:hAnsi="Times" w:cs="Times"/>
          <w:color w:val="000000"/>
          <w:lang w:val="en-US"/>
        </w:rPr>
        <w:t xml:space="preserve">the harmonic vibrational frequency of the </w:t>
      </w:r>
      <w:r w:rsidRPr="00821251">
        <w:rPr>
          <w:rFonts w:ascii="Times" w:hAnsi="Times" w:cs="Times"/>
          <w:color w:val="000000"/>
          <w:vertAlign w:val="superscript"/>
          <w:lang w:val="en-US"/>
        </w:rPr>
        <w:t>12</w:t>
      </w:r>
      <w:r w:rsidRPr="00821251">
        <w:rPr>
          <w:rFonts w:ascii="Times" w:hAnsi="Times" w:cs="Times"/>
          <w:color w:val="000000"/>
          <w:lang w:val="en-US"/>
        </w:rPr>
        <w:t>C</w:t>
      </w:r>
      <w:r w:rsidRPr="00821251">
        <w:rPr>
          <w:rFonts w:ascii="Times" w:hAnsi="Times" w:cs="Times"/>
          <w:color w:val="000000"/>
          <w:vertAlign w:val="superscript"/>
          <w:lang w:val="en-US"/>
        </w:rPr>
        <w:t>17</w:t>
      </w:r>
      <w:r w:rsidRPr="00821251">
        <w:rPr>
          <w:rFonts w:ascii="Times" w:hAnsi="Times" w:cs="Times"/>
          <w:color w:val="000000"/>
          <w:lang w:val="en-US"/>
        </w:rPr>
        <w:t>O molecule in cm</w:t>
      </w:r>
      <w:r w:rsidRPr="000B478F">
        <w:rPr>
          <w:rFonts w:ascii="Times" w:hAnsi="Times" w:cs="Times"/>
          <w:color w:val="000000"/>
          <w:vertAlign w:val="superscript"/>
          <w:lang w:val="en-US"/>
        </w:rPr>
        <w:t>–</w:t>
      </w:r>
      <w:r w:rsidRPr="00821251">
        <w:rPr>
          <w:rFonts w:ascii="Times" w:hAnsi="Times" w:cs="Times"/>
          <w:color w:val="000000"/>
          <w:vertAlign w:val="superscript"/>
          <w:lang w:val="en-US"/>
        </w:rPr>
        <w:t>1</w:t>
      </w:r>
      <w:r w:rsidRPr="00821251">
        <w:rPr>
          <w:rFonts w:ascii="Times" w:hAnsi="Times" w:cs="Times"/>
          <w:color w:val="000000"/>
          <w:lang w:val="en-US"/>
        </w:rPr>
        <w:t>.</w:t>
      </w:r>
    </w:p>
    <w:p w14:paraId="720135C5" w14:textId="77777777" w:rsidR="00014953" w:rsidRPr="00821251" w:rsidRDefault="00014953" w:rsidP="00014953">
      <w:pPr>
        <w:spacing w:line="276" w:lineRule="auto"/>
        <w:jc w:val="both"/>
        <w:rPr>
          <w:color w:val="000000"/>
          <w:lang w:val="en-US"/>
        </w:rPr>
      </w:pPr>
    </w:p>
    <w:p w14:paraId="3378B430" w14:textId="77777777" w:rsidR="00014953" w:rsidRPr="00821251" w:rsidRDefault="00014953" w:rsidP="00014953">
      <w:pPr>
        <w:spacing w:line="276" w:lineRule="auto"/>
        <w:jc w:val="both"/>
        <w:rPr>
          <w:color w:val="000000"/>
          <w:lang w:val="en-US"/>
        </w:rPr>
      </w:pPr>
      <w:r w:rsidRPr="00821251">
        <w:rPr>
          <w:color w:val="000000"/>
          <w:lang w:val="en-US"/>
        </w:rPr>
        <w:lastRenderedPageBreak/>
        <w:t xml:space="preserve">The harmonic oscillator model can readily be extended to polyatomic molecules. In this case, the total vibrational energy of a molecule with </w:t>
      </w:r>
      <w:r w:rsidRPr="00821251">
        <w:rPr>
          <w:i/>
          <w:iCs/>
          <w:color w:val="000000"/>
          <w:lang w:val="en-US"/>
        </w:rPr>
        <w:t>n</w:t>
      </w:r>
      <w:r w:rsidRPr="00821251">
        <w:rPr>
          <w:i/>
          <w:iCs/>
          <w:color w:val="000000"/>
          <w:vertAlign w:val="subscript"/>
          <w:lang w:val="en-US"/>
        </w:rPr>
        <w:t>freq</w:t>
      </w:r>
      <w:r w:rsidRPr="00821251">
        <w:rPr>
          <w:color w:val="000000"/>
          <w:lang w:val="en-US"/>
        </w:rPr>
        <w:t xml:space="preserve"> vibrational frequencies can be written as follows:</w:t>
      </w:r>
    </w:p>
    <w:p w14:paraId="38A56563" w14:textId="77777777" w:rsidR="00014953" w:rsidRPr="00821251" w:rsidRDefault="00014953" w:rsidP="00014953">
      <w:pPr>
        <w:spacing w:line="276" w:lineRule="auto"/>
        <w:jc w:val="both"/>
        <w:rPr>
          <w:color w:val="000000"/>
          <w:lang w:val="en-US"/>
        </w:rPr>
      </w:pPr>
    </w:p>
    <w:p w14:paraId="3C2F5989" w14:textId="77777777" w:rsidR="00014953" w:rsidRPr="00E81078" w:rsidRDefault="00864138" w:rsidP="00014953">
      <w:pPr>
        <w:spacing w:line="276" w:lineRule="auto"/>
        <w:jc w:val="both"/>
        <w:rPr>
          <w:rFonts w:ascii="Times" w:hAnsi="Times" w:cs="Times"/>
          <w:color w:val="000000"/>
          <w:lang w:val="en-US"/>
        </w:rPr>
      </w:pPr>
      <m:oMathPara>
        <m:oMathParaPr>
          <m:jc m:val="center"/>
        </m:oMathParaPr>
        <m:oMath>
          <m:sSub>
            <m:sSubPr>
              <m:ctrlPr>
                <w:rPr>
                  <w:rFonts w:ascii="Cambria Math" w:hAnsi="Cambria Math" w:cs="Times"/>
                  <w:i/>
                  <w:color w:val="000000"/>
                  <w:lang w:val="en-US"/>
                </w:rPr>
              </m:ctrlPr>
            </m:sSubPr>
            <m:e>
              <m:r>
                <w:rPr>
                  <w:rFonts w:ascii="Cambria Math" w:hAnsi="Cambria Math" w:cs="Times"/>
                  <w:color w:val="000000"/>
                  <w:lang w:val="en-US"/>
                </w:rPr>
                <m:t>E</m:t>
              </m:r>
            </m:e>
            <m:sub>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1</m:t>
                  </m:r>
                </m:sub>
              </m:sSub>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2</m:t>
                  </m:r>
                </m:sub>
              </m:sSub>
              <m:r>
                <w:rPr>
                  <w:rFonts w:ascii="Cambria Math" w:hAnsi="Cambria Math" w:cs="Times"/>
                  <w:color w:val="000000"/>
                  <w:lang w:val="en-US"/>
                </w:rPr>
                <m:t>…</m:t>
              </m:r>
              <m:sSub>
                <m:sSubPr>
                  <m:ctrlPr>
                    <w:rPr>
                      <w:rFonts w:ascii="Cambria Math" w:hAnsi="Cambria Math" w:cs="Times"/>
                      <w:i/>
                      <w:color w:val="000000"/>
                      <w:lang w:val="en-US"/>
                    </w:rPr>
                  </m:ctrlPr>
                </m:sSubPr>
                <m:e>
                  <m:r>
                    <w:rPr>
                      <w:rFonts w:ascii="Cambria Math" w:hAnsi="Cambria Math" w:cs="Times"/>
                      <w:color w:val="000000"/>
                      <w:lang w:val="en-US"/>
                    </w:rPr>
                    <m:t>n</m:t>
                  </m:r>
                </m:e>
                <m:sub>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freq</m:t>
                      </m:r>
                    </m:sub>
                  </m:sSub>
                </m:sub>
              </m:sSub>
            </m:sub>
          </m:sSub>
          <m:r>
            <w:rPr>
              <w:rFonts w:ascii="Cambria Math" w:hAnsi="Cambria Math" w:cs="Times"/>
              <w:color w:val="000000"/>
              <w:lang w:val="en-US"/>
            </w:rPr>
            <m:t xml:space="preserve">=h </m:t>
          </m:r>
          <m:nary>
            <m:naryPr>
              <m:chr m:val="∑"/>
              <m:limLoc m:val="undOvr"/>
              <m:ctrlPr>
                <w:rPr>
                  <w:rFonts w:ascii="Cambria Math" w:hAnsi="Cambria Math" w:cs="Times"/>
                  <w:i/>
                  <w:color w:val="000000"/>
                  <w:lang w:val="en-US"/>
                </w:rPr>
              </m:ctrlPr>
            </m:naryPr>
            <m:sub>
              <m:r>
                <w:rPr>
                  <w:rFonts w:ascii="Cambria Math" w:hAnsi="Cambria Math" w:cs="Times"/>
                  <w:color w:val="000000"/>
                  <w:lang w:val="en-US"/>
                </w:rPr>
                <m:t>i=1</m:t>
              </m:r>
            </m:sub>
            <m:sup>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freq</m:t>
                  </m:r>
                </m:sub>
              </m:sSub>
            </m:sup>
            <m:e>
              <m:sSub>
                <m:sSubPr>
                  <m:ctrlPr>
                    <w:rPr>
                      <w:rFonts w:ascii="Cambria Math" w:hAnsi="Cambria Math" w:cs="Times"/>
                      <w:i/>
                      <w:color w:val="000000"/>
                      <w:lang w:val="en-US"/>
                    </w:rPr>
                  </m:ctrlPr>
                </m:sSubPr>
                <m:e>
                  <m:r>
                    <w:rPr>
                      <w:rFonts w:ascii="Cambria Math" w:hAnsi="Cambria Math" w:cs="Times"/>
                      <w:color w:val="000000"/>
                      <w:lang w:val="en-US"/>
                    </w:rPr>
                    <m:t>ν</m:t>
                  </m:r>
                </m:e>
                <m:sub>
                  <m:r>
                    <w:rPr>
                      <w:rFonts w:ascii="Cambria Math" w:hAnsi="Cambria Math" w:cs="Times"/>
                      <w:color w:val="000000"/>
                      <w:lang w:val="en-US"/>
                    </w:rPr>
                    <m:t>i</m:t>
                  </m:r>
                </m:sub>
              </m:sSub>
              <m:r>
                <w:rPr>
                  <w:rFonts w:ascii="Cambria Math" w:hAnsi="Cambria Math" w:cs="Times"/>
                  <w:color w:val="000000"/>
                  <w:lang w:val="en-US"/>
                </w:rPr>
                <m:t xml:space="preserve"> (</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i</m:t>
                  </m:r>
                </m:sub>
              </m:sSub>
              <m:r>
                <w:rPr>
                  <w:rFonts w:ascii="Cambria Math" w:hAnsi="Cambria Math" w:cs="Times"/>
                  <w:color w:val="000000"/>
                  <w:lang w:val="en-US"/>
                </w:rPr>
                <m:t>+</m:t>
              </m:r>
              <m:f>
                <m:fPr>
                  <m:ctrlPr>
                    <w:rPr>
                      <w:rFonts w:ascii="Cambria Math" w:hAnsi="Cambria Math" w:cs="Times"/>
                      <w:i/>
                      <w:color w:val="000000"/>
                      <w:lang w:val="en-US"/>
                    </w:rPr>
                  </m:ctrlPr>
                </m:fPr>
                <m:num>
                  <m:r>
                    <w:rPr>
                      <w:rFonts w:ascii="Cambria Math" w:hAnsi="Cambria Math" w:cs="Times"/>
                      <w:color w:val="000000"/>
                      <w:lang w:val="en-US"/>
                    </w:rPr>
                    <m:t>1</m:t>
                  </m:r>
                </m:num>
                <m:den>
                  <m:r>
                    <w:rPr>
                      <w:rFonts w:ascii="Cambria Math" w:hAnsi="Cambria Math" w:cs="Times"/>
                      <w:color w:val="000000"/>
                      <w:lang w:val="en-US"/>
                    </w:rPr>
                    <m:t>2</m:t>
                  </m:r>
                </m:den>
              </m:f>
              <m:r>
                <w:rPr>
                  <w:rFonts w:ascii="Cambria Math" w:hAnsi="Cambria Math" w:cs="Times"/>
                  <w:color w:val="000000"/>
                  <w:lang w:val="en-US"/>
                </w:rPr>
                <m:t>)</m:t>
              </m:r>
            </m:e>
          </m:nary>
        </m:oMath>
      </m:oMathPara>
    </w:p>
    <w:p w14:paraId="7F8ABD0D" w14:textId="77777777" w:rsidR="00014953" w:rsidRPr="00821251" w:rsidRDefault="00014953" w:rsidP="00014953">
      <w:pPr>
        <w:spacing w:line="276" w:lineRule="auto"/>
        <w:jc w:val="both"/>
        <w:rPr>
          <w:color w:val="000000"/>
          <w:lang w:val="en-US"/>
        </w:rPr>
      </w:pPr>
    </w:p>
    <w:p w14:paraId="0883853A"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 xml:space="preserve">where </w:t>
      </w:r>
      <m:oMath>
        <m:sSub>
          <m:sSubPr>
            <m:ctrlPr>
              <w:rPr>
                <w:rFonts w:ascii="Cambria Math" w:hAnsi="Cambria Math" w:cs="Times"/>
                <w:i/>
                <w:color w:val="000000"/>
                <w:lang w:val="en-US"/>
              </w:rPr>
            </m:ctrlPr>
          </m:sSubPr>
          <m:e>
            <m:r>
              <w:rPr>
                <w:rFonts w:ascii="Cambria Math" w:hAnsi="Cambria Math" w:cs="Times"/>
                <w:color w:val="000000"/>
                <w:lang w:val="en-US"/>
              </w:rPr>
              <m:t>ν</m:t>
            </m:r>
          </m:e>
          <m:sub>
            <m:r>
              <w:rPr>
                <w:rFonts w:ascii="Cambria Math" w:hAnsi="Cambria Math" w:cs="Times"/>
                <w:color w:val="000000"/>
                <w:lang w:val="en-US"/>
              </w:rPr>
              <m:t>i</m:t>
            </m:r>
          </m:sub>
        </m:sSub>
      </m:oMath>
      <w:r w:rsidRPr="00821251">
        <w:rPr>
          <w:rFonts w:ascii="Times" w:hAnsi="Times" w:cs="Times"/>
          <w:color w:val="000000"/>
          <w:lang w:val="en-US"/>
        </w:rPr>
        <w:t xml:space="preserve"> are the harmonic vibrational frequencies, </w:t>
      </w:r>
      <m:oMath>
        <m:r>
          <w:rPr>
            <w:rFonts w:ascii="Cambria Math" w:hAnsi="Cambria Math" w:cs="Times"/>
            <w:color w:val="000000"/>
            <w:lang w:val="en-US"/>
          </w:rPr>
          <m:t>h</m:t>
        </m:r>
      </m:oMath>
      <w:r w:rsidRPr="00821251">
        <w:rPr>
          <w:rFonts w:ascii="Times" w:hAnsi="Times" w:cs="Times"/>
          <w:color w:val="000000"/>
          <w:lang w:val="en-US"/>
        </w:rPr>
        <w:t xml:space="preserve"> is the Planck constant, and </w:t>
      </w:r>
      <m:oMath>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i</m:t>
            </m:r>
          </m:sub>
        </m:sSub>
      </m:oMath>
      <w:r w:rsidRPr="00821251">
        <w:rPr>
          <w:rFonts w:ascii="Times" w:hAnsi="Times" w:cs="Times"/>
          <w:color w:val="000000"/>
          <w:lang w:val="en-US"/>
        </w:rPr>
        <w:t xml:space="preserve"> are nonnegative integers.</w:t>
      </w:r>
    </w:p>
    <w:p w14:paraId="389AABF5" w14:textId="77777777" w:rsidR="00014953" w:rsidRPr="00821251" w:rsidRDefault="00014953" w:rsidP="00014953">
      <w:pPr>
        <w:spacing w:line="276" w:lineRule="auto"/>
        <w:jc w:val="both"/>
        <w:rPr>
          <w:rFonts w:ascii="Times" w:hAnsi="Times" w:cs="Times"/>
          <w:color w:val="000000"/>
          <w:lang w:val="en-US"/>
        </w:rPr>
      </w:pPr>
    </w:p>
    <w:p w14:paraId="20C39E16"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For the water molecule the harmonic vibrational frequencies are 1649, 3832, and 3943 cm</w:t>
      </w:r>
      <w:r w:rsidRPr="000B478F">
        <w:rPr>
          <w:rFonts w:ascii="Times" w:hAnsi="Times" w:cs="Times"/>
          <w:color w:val="000000"/>
          <w:vertAlign w:val="superscript"/>
          <w:lang w:val="en-US"/>
        </w:rPr>
        <w:t>–</w:t>
      </w:r>
      <w:r w:rsidRPr="00821251">
        <w:rPr>
          <w:rFonts w:ascii="Times" w:hAnsi="Times" w:cs="Times"/>
          <w:color w:val="000000"/>
          <w:vertAlign w:val="superscript"/>
          <w:lang w:val="en-US"/>
        </w:rPr>
        <w:t>1</w:t>
      </w:r>
      <w:r w:rsidRPr="00821251">
        <w:rPr>
          <w:rFonts w:ascii="Times" w:hAnsi="Times" w:cs="Times"/>
          <w:color w:val="000000"/>
          <w:lang w:val="en-US"/>
        </w:rPr>
        <w:t>. Using</w:t>
      </w:r>
      <w:r w:rsidRPr="000B478F">
        <w:rPr>
          <w:rFonts w:ascii="Times" w:hAnsi="Times" w:cs="Times"/>
          <w:color w:val="000000"/>
          <w:lang w:val="en-US"/>
        </w:rPr>
        <w:t xml:space="preserve"> the</w:t>
      </w:r>
      <w:r w:rsidRPr="00821251">
        <w:rPr>
          <w:rFonts w:ascii="Times" w:hAnsi="Times" w:cs="Times"/>
          <w:color w:val="000000"/>
          <w:lang w:val="en-US"/>
        </w:rPr>
        <w:t xml:space="preserve"> harmonic oscillator model, for the water molecule:</w:t>
      </w:r>
    </w:p>
    <w:p w14:paraId="0B9481CB" w14:textId="77777777" w:rsidR="00014953" w:rsidRPr="00821251" w:rsidRDefault="00014953" w:rsidP="00014953">
      <w:pPr>
        <w:spacing w:line="276" w:lineRule="auto"/>
        <w:jc w:val="both"/>
        <w:rPr>
          <w:color w:val="000000"/>
          <w:lang w:val="en-US"/>
        </w:rPr>
      </w:pPr>
    </w:p>
    <w:p w14:paraId="5B440D61" w14:textId="3AE0DBAB" w:rsidR="00014953" w:rsidRPr="00821251" w:rsidRDefault="00014953" w:rsidP="00014953">
      <w:pPr>
        <w:spacing w:line="276" w:lineRule="auto"/>
        <w:rPr>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.6. </w:t>
      </w:r>
      <w:r w:rsidRPr="00821251">
        <w:rPr>
          <w:b/>
          <w:bCs/>
          <w:color w:val="000000"/>
          <w:u w:val="single"/>
          <w:lang w:val="en-US"/>
        </w:rPr>
        <w:t>Calculate</w:t>
      </w:r>
      <w:r w:rsidRPr="00821251">
        <w:rPr>
          <w:color w:val="000000"/>
          <w:lang w:val="en-US"/>
        </w:rPr>
        <w:t xml:space="preserve"> the ZPVE value (in J and cm</w:t>
      </w:r>
      <w:r w:rsidRPr="000B478F">
        <w:rPr>
          <w:color w:val="000000"/>
          <w:vertAlign w:val="superscript"/>
          <w:lang w:val="en-US"/>
        </w:rPr>
        <w:t>–</w:t>
      </w:r>
      <w:r w:rsidRPr="00821251">
        <w:rPr>
          <w:color w:val="000000"/>
          <w:vertAlign w:val="superscript"/>
          <w:lang w:val="en-US"/>
        </w:rPr>
        <w:t>1</w:t>
      </w:r>
      <w:r w:rsidRPr="00821251">
        <w:rPr>
          <w:color w:val="000000"/>
          <w:lang w:val="en-US"/>
        </w:rPr>
        <w:t xml:space="preserve"> units).</w:t>
      </w:r>
    </w:p>
    <w:p w14:paraId="5CC22AC3" w14:textId="77777777" w:rsidR="00014953" w:rsidRPr="00821251" w:rsidRDefault="00014953" w:rsidP="00014953">
      <w:pPr>
        <w:pStyle w:val="ListeParagraf"/>
        <w:rPr>
          <w:color w:val="000000"/>
          <w:lang w:val="en-US"/>
        </w:rPr>
      </w:pPr>
    </w:p>
    <w:p w14:paraId="1FEF6398" w14:textId="5CA32246" w:rsidR="00014953" w:rsidRPr="00821251" w:rsidRDefault="00014953" w:rsidP="00014953">
      <w:pPr>
        <w:spacing w:line="276" w:lineRule="auto"/>
        <w:rPr>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.7. </w:t>
      </w:r>
      <w:r w:rsidRPr="00821251">
        <w:rPr>
          <w:rFonts w:ascii="Times" w:hAnsi="Times" w:cs="Times"/>
          <w:b/>
          <w:bCs/>
          <w:color w:val="000000"/>
          <w:u w:val="single"/>
          <w:lang w:val="en-US"/>
        </w:rPr>
        <w:t>Calculate</w:t>
      </w:r>
      <w:r w:rsidRPr="00821251">
        <w:rPr>
          <w:rFonts w:ascii="Times" w:hAnsi="Times" w:cs="Times"/>
          <w:color w:val="000000"/>
          <w:lang w:val="en-US"/>
        </w:rPr>
        <w:t xml:space="preserve"> the first 5 energy levels </w:t>
      </w:r>
      <w:r w:rsidRPr="00821251">
        <w:rPr>
          <w:color w:val="000000"/>
          <w:lang w:val="en-US"/>
        </w:rPr>
        <w:t>(in cm</w:t>
      </w:r>
      <w:r w:rsidRPr="000B478F">
        <w:rPr>
          <w:color w:val="000000"/>
          <w:vertAlign w:val="superscript"/>
          <w:lang w:val="en-US"/>
        </w:rPr>
        <w:t>–</w:t>
      </w:r>
      <w:r w:rsidRPr="00821251">
        <w:rPr>
          <w:color w:val="000000"/>
          <w:vertAlign w:val="superscript"/>
          <w:lang w:val="en-US"/>
        </w:rPr>
        <w:t>1</w:t>
      </w:r>
      <w:r w:rsidRPr="00821251">
        <w:rPr>
          <w:color w:val="000000"/>
          <w:lang w:val="en-US"/>
        </w:rPr>
        <w:t>).</w:t>
      </w:r>
    </w:p>
    <w:p w14:paraId="3DCC6F26" w14:textId="77777777" w:rsidR="00014953" w:rsidRPr="00821251" w:rsidRDefault="00014953" w:rsidP="00014953">
      <w:pPr>
        <w:spacing w:line="276" w:lineRule="auto"/>
        <w:rPr>
          <w:color w:val="000000"/>
          <w:lang w:val="en-US"/>
        </w:rPr>
      </w:pPr>
    </w:p>
    <w:p w14:paraId="66D0CFBB"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 xml:space="preserve">To describe </w:t>
      </w:r>
      <w:r w:rsidRPr="000B478F">
        <w:rPr>
          <w:rFonts w:ascii="Times" w:hAnsi="Times" w:cs="Times"/>
          <w:color w:val="000000"/>
          <w:lang w:val="en-US"/>
        </w:rPr>
        <w:t xml:space="preserve">the </w:t>
      </w:r>
      <w:r w:rsidRPr="00821251">
        <w:rPr>
          <w:rFonts w:ascii="Times" w:hAnsi="Times" w:cs="Times"/>
          <w:color w:val="000000"/>
          <w:lang w:val="en-US"/>
        </w:rPr>
        <w:t>rotational motion of a diatomic molecule, the rigid rotor model is used. In this model the bond length</w:t>
      </w:r>
      <w:r>
        <w:rPr>
          <w:rFonts w:ascii="Times" w:hAnsi="Times" w:cs="Times"/>
          <w:color w:val="000000"/>
          <w:lang w:val="en-US"/>
        </w:rPr>
        <w:t xml:space="preserve"> (</w:t>
      </w:r>
      <m:oMath>
        <m:r>
          <w:rPr>
            <w:rFonts w:ascii="Cambria Math" w:hAnsi="Cambria Math" w:cs="Times"/>
            <w:color w:val="000000"/>
            <w:lang w:val="en-US"/>
          </w:rPr>
          <m:t>R</m:t>
        </m:r>
      </m:oMath>
      <w:r>
        <w:rPr>
          <w:rFonts w:ascii="Times" w:hAnsi="Times" w:cs="Times"/>
          <w:color w:val="000000"/>
          <w:lang w:val="en-US"/>
        </w:rPr>
        <w:t>)</w:t>
      </w:r>
      <w:r w:rsidRPr="00821251">
        <w:rPr>
          <w:rFonts w:ascii="Times" w:hAnsi="Times" w:cs="Times"/>
          <w:color w:val="000000"/>
          <w:lang w:val="en-US"/>
        </w:rPr>
        <w:t xml:space="preserve"> of the diatomic molecule is kept constant during the rotational motion. Using the rigid rotor model, the rotational energy of a diatomic molecule can be written as follows:</w:t>
      </w:r>
    </w:p>
    <w:p w14:paraId="73BE2B59" w14:textId="77777777" w:rsidR="00014953" w:rsidRPr="00E81078" w:rsidRDefault="00864138" w:rsidP="00014953">
      <w:pPr>
        <w:spacing w:line="276" w:lineRule="auto"/>
        <w:jc w:val="both"/>
        <w:rPr>
          <w:rFonts w:ascii="Times" w:hAnsi="Times" w:cs="Times"/>
          <w:color w:val="000000"/>
          <w:lang w:val="en-US"/>
        </w:rPr>
      </w:pPr>
      <m:oMathPara>
        <m:oMathParaPr>
          <m:jc m:val="center"/>
        </m:oMathParaPr>
        <m:oMath>
          <m:sSub>
            <m:sSubPr>
              <m:ctrlPr>
                <w:rPr>
                  <w:rFonts w:ascii="Cambria Math" w:hAnsi="Cambria Math" w:cs="Times"/>
                  <w:i/>
                  <w:color w:val="000000"/>
                  <w:lang w:val="en-US"/>
                </w:rPr>
              </m:ctrlPr>
            </m:sSubPr>
            <m:e>
              <m:r>
                <w:rPr>
                  <w:rFonts w:ascii="Cambria Math" w:hAnsi="Cambria Math" w:cs="Times"/>
                  <w:color w:val="000000"/>
                  <w:lang w:val="en-US"/>
                </w:rPr>
                <m:t>E</m:t>
              </m:r>
            </m:e>
            <m:sub>
              <m:r>
                <w:rPr>
                  <w:rFonts w:ascii="Cambria Math" w:hAnsi="Cambria Math" w:cs="Times"/>
                  <w:color w:val="000000"/>
                  <w:lang w:val="en-US"/>
                </w:rPr>
                <m:t>l</m:t>
              </m:r>
            </m:sub>
          </m:sSub>
          <m:r>
            <w:rPr>
              <w:rFonts w:ascii="Cambria Math" w:hAnsi="Cambria Math" w:cs="Times"/>
              <w:color w:val="000000"/>
              <w:lang w:val="en-US"/>
            </w:rPr>
            <m:t>=</m:t>
          </m:r>
          <m:f>
            <m:fPr>
              <m:ctrlPr>
                <w:rPr>
                  <w:rFonts w:ascii="Cambria Math" w:hAnsi="Cambria Math" w:cs="Times"/>
                  <w:i/>
                  <w:color w:val="000000"/>
                  <w:lang w:val="en-US"/>
                </w:rPr>
              </m:ctrlPr>
            </m:fPr>
            <m:num>
              <m:sSup>
                <m:sSupPr>
                  <m:ctrlPr>
                    <w:rPr>
                      <w:rFonts w:ascii="Cambria Math" w:hAnsi="Cambria Math" w:cs="Times"/>
                      <w:i/>
                      <w:color w:val="000000"/>
                      <w:lang w:val="en-US"/>
                    </w:rPr>
                  </m:ctrlPr>
                </m:sSupPr>
                <m:e>
                  <m:r>
                    <w:rPr>
                      <w:rFonts w:ascii="Cambria Math" w:hAnsi="Cambria Math" w:cs="Times"/>
                      <w:color w:val="000000"/>
                      <w:lang w:val="en-US"/>
                    </w:rPr>
                    <m:t>h</m:t>
                  </m:r>
                </m:e>
                <m:sup>
                  <m:r>
                    <w:rPr>
                      <w:rFonts w:ascii="Cambria Math" w:hAnsi="Cambria Math" w:cs="Times"/>
                      <w:color w:val="000000"/>
                      <w:lang w:val="en-US"/>
                    </w:rPr>
                    <m:t>2</m:t>
                  </m:r>
                </m:sup>
              </m:sSup>
            </m:num>
            <m:den>
              <m:r>
                <w:rPr>
                  <w:rFonts w:ascii="Cambria Math" w:hAnsi="Cambria Math" w:cs="Times"/>
                  <w:color w:val="000000"/>
                  <w:lang w:val="en-US"/>
                </w:rPr>
                <m:t xml:space="preserve">8 </m:t>
              </m:r>
              <m:sSup>
                <m:sSupPr>
                  <m:ctrlPr>
                    <w:rPr>
                      <w:rFonts w:ascii="Cambria Math" w:hAnsi="Cambria Math" w:cs="Times"/>
                      <w:i/>
                      <w:color w:val="000000"/>
                      <w:lang w:val="en-US"/>
                    </w:rPr>
                  </m:ctrlPr>
                </m:sSupPr>
                <m:e>
                  <m:r>
                    <w:rPr>
                      <w:rFonts w:ascii="Cambria Math" w:hAnsi="Cambria Math" w:cs="Times"/>
                      <w:color w:val="000000"/>
                      <w:lang w:val="en-US"/>
                    </w:rPr>
                    <m:t>π</m:t>
                  </m:r>
                </m:e>
                <m:sup>
                  <m:r>
                    <w:rPr>
                      <w:rFonts w:ascii="Cambria Math" w:hAnsi="Cambria Math" w:cs="Times"/>
                      <w:color w:val="000000"/>
                      <w:lang w:val="en-US"/>
                    </w:rPr>
                    <m:t>2</m:t>
                  </m:r>
                </m:sup>
              </m:sSup>
              <m:r>
                <w:rPr>
                  <w:rFonts w:ascii="Cambria Math" w:hAnsi="Cambria Math" w:cs="Times"/>
                  <w:color w:val="000000"/>
                  <w:lang w:val="en-US"/>
                </w:rPr>
                <m:t>I</m:t>
              </m:r>
            </m:den>
          </m:f>
          <m:r>
            <w:rPr>
              <w:rFonts w:ascii="Cambria Math" w:hAnsi="Cambria Math" w:cs="Times"/>
              <w:color w:val="000000"/>
              <w:lang w:val="en-US"/>
            </w:rPr>
            <m:t xml:space="preserve"> l</m:t>
          </m:r>
          <m:d>
            <m:dPr>
              <m:ctrlPr>
                <w:rPr>
                  <w:rFonts w:ascii="Cambria Math" w:hAnsi="Cambria Math" w:cs="Times"/>
                  <w:i/>
                  <w:color w:val="000000"/>
                  <w:lang w:val="en-US"/>
                </w:rPr>
              </m:ctrlPr>
            </m:dPr>
            <m:e>
              <m:r>
                <w:rPr>
                  <w:rFonts w:ascii="Cambria Math" w:hAnsi="Cambria Math" w:cs="Times"/>
                  <w:color w:val="000000"/>
                  <w:lang w:val="en-US"/>
                </w:rPr>
                <m:t>l+1</m:t>
              </m:r>
            </m:e>
          </m:d>
        </m:oMath>
      </m:oMathPara>
    </w:p>
    <w:p w14:paraId="6191DD2E" w14:textId="77777777" w:rsidR="00014953" w:rsidRPr="00821251" w:rsidRDefault="00014953" w:rsidP="00014953">
      <w:pPr>
        <w:spacing w:line="276" w:lineRule="auto"/>
        <w:jc w:val="both"/>
        <w:rPr>
          <w:rFonts w:ascii="Times" w:hAnsi="Times" w:cs="Times"/>
          <w:color w:val="000000"/>
          <w:lang w:val="en-US"/>
        </w:rPr>
      </w:pPr>
    </w:p>
    <w:p w14:paraId="33DF24A0"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 xml:space="preserve">where </w:t>
      </w:r>
      <m:oMath>
        <m:r>
          <w:rPr>
            <w:rFonts w:ascii="Cambria Math" w:hAnsi="Cambria Math" w:cs="Times"/>
            <w:color w:val="000000"/>
            <w:lang w:val="en-US"/>
          </w:rPr>
          <m:t>I</m:t>
        </m:r>
      </m:oMath>
      <w:r w:rsidRPr="00821251">
        <w:rPr>
          <w:rFonts w:ascii="Times" w:hAnsi="Times" w:cs="Times"/>
          <w:color w:val="000000"/>
          <w:lang w:val="en-US"/>
        </w:rPr>
        <w:t xml:space="preserve"> is the moment of inertia and </w:t>
      </w:r>
      <m:oMath>
        <m:r>
          <w:rPr>
            <w:rFonts w:ascii="Cambria Math" w:hAnsi="Cambria Math" w:cs="Times"/>
            <w:color w:val="000000"/>
            <w:lang w:val="en-US"/>
          </w:rPr>
          <m:t>l</m:t>
        </m:r>
      </m:oMath>
      <w:r w:rsidRPr="00821251">
        <w:rPr>
          <w:rFonts w:ascii="Times" w:hAnsi="Times" w:cs="Times"/>
          <w:color w:val="000000"/>
          <w:lang w:val="en-US"/>
        </w:rPr>
        <w:t xml:space="preserve"> is a nonnegative integer. The moment of inertia can be written as follows:</w:t>
      </w:r>
    </w:p>
    <w:p w14:paraId="128CCBB8" w14:textId="77777777" w:rsidR="00014953" w:rsidRPr="00821251" w:rsidRDefault="00014953" w:rsidP="00014953">
      <w:pPr>
        <w:spacing w:line="276" w:lineRule="auto"/>
        <w:jc w:val="both"/>
        <w:rPr>
          <w:rFonts w:ascii="Times" w:hAnsi="Times" w:cs="Times"/>
          <w:color w:val="000000"/>
          <w:lang w:val="en-US"/>
        </w:rPr>
      </w:pPr>
    </w:p>
    <w:p w14:paraId="3E701129" w14:textId="77777777" w:rsidR="00014953" w:rsidRPr="00E81078" w:rsidRDefault="00014953" w:rsidP="00014953">
      <w:pPr>
        <w:spacing w:line="276" w:lineRule="auto"/>
        <w:jc w:val="both"/>
        <w:rPr>
          <w:rFonts w:ascii="Times" w:hAnsi="Times" w:cs="Times"/>
          <w:color w:val="000000"/>
          <w:lang w:val="en-US"/>
        </w:rPr>
      </w:pPr>
      <m:oMathPara>
        <m:oMathParaPr>
          <m:jc m:val="center"/>
        </m:oMathParaPr>
        <m:oMath>
          <m:r>
            <w:rPr>
              <w:rFonts w:ascii="Cambria Math" w:hAnsi="Cambria Math" w:cs="Times"/>
              <w:color w:val="000000"/>
              <w:lang w:val="en-US"/>
            </w:rPr>
            <m:t xml:space="preserve">I=μ </m:t>
          </m:r>
          <m:sSup>
            <m:sSupPr>
              <m:ctrlPr>
                <w:rPr>
                  <w:rFonts w:ascii="Cambria Math" w:hAnsi="Cambria Math" w:cs="Times"/>
                  <w:i/>
                  <w:color w:val="000000"/>
                  <w:lang w:val="en-US"/>
                </w:rPr>
              </m:ctrlPr>
            </m:sSupPr>
            <m:e>
              <m:r>
                <w:rPr>
                  <w:rFonts w:ascii="Cambria Math" w:hAnsi="Cambria Math" w:cs="Times"/>
                  <w:color w:val="000000"/>
                  <w:lang w:val="en-US"/>
                </w:rPr>
                <m:t>R</m:t>
              </m:r>
            </m:e>
            <m:sup>
              <m:r>
                <w:rPr>
                  <w:rFonts w:ascii="Cambria Math" w:hAnsi="Cambria Math" w:cs="Times"/>
                  <w:color w:val="000000"/>
                  <w:lang w:val="en-US"/>
                </w:rPr>
                <m:t>2</m:t>
              </m:r>
            </m:sup>
          </m:sSup>
        </m:oMath>
      </m:oMathPara>
    </w:p>
    <w:p w14:paraId="6C4F1806" w14:textId="77777777" w:rsidR="00014953" w:rsidRPr="00821251" w:rsidRDefault="00014953" w:rsidP="00014953">
      <w:pPr>
        <w:spacing w:line="276" w:lineRule="auto"/>
        <w:jc w:val="both"/>
        <w:rPr>
          <w:rFonts w:ascii="Times" w:hAnsi="Times" w:cs="Times"/>
          <w:color w:val="000000"/>
          <w:lang w:val="en-US"/>
        </w:rPr>
      </w:pPr>
    </w:p>
    <w:p w14:paraId="31599EFC"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 xml:space="preserve">where </w:t>
      </w:r>
      <m:oMath>
        <m:r>
          <w:rPr>
            <w:rFonts w:ascii="Cambria Math" w:hAnsi="Cambria Math" w:cs="Times"/>
            <w:color w:val="000000"/>
            <w:lang w:val="en-US"/>
          </w:rPr>
          <m:t>μ</m:t>
        </m:r>
      </m:oMath>
      <w:r w:rsidRPr="00821251">
        <w:rPr>
          <w:rFonts w:ascii="Times" w:hAnsi="Times" w:cs="Times"/>
          <w:color w:val="000000"/>
          <w:lang w:val="en-US"/>
        </w:rPr>
        <w:t xml:space="preserve"> is the reduced mass and </w:t>
      </w:r>
      <m:oMath>
        <m:r>
          <w:rPr>
            <w:rFonts w:ascii="Cambria Math" w:hAnsi="Cambria Math" w:cs="Times"/>
            <w:color w:val="000000"/>
            <w:lang w:val="en-US"/>
          </w:rPr>
          <m:t>R</m:t>
        </m:r>
      </m:oMath>
      <w:r w:rsidRPr="00821251">
        <w:rPr>
          <w:rFonts w:ascii="Times" w:hAnsi="Times" w:cs="Times"/>
          <w:color w:val="000000"/>
          <w:lang w:val="en-US"/>
        </w:rPr>
        <w:t xml:space="preserve"> is the bond length of the diatomic molecule.</w:t>
      </w:r>
    </w:p>
    <w:p w14:paraId="5634E650" w14:textId="77777777" w:rsidR="00014953" w:rsidRDefault="00014953" w:rsidP="00014953">
      <w:pPr>
        <w:spacing w:line="276" w:lineRule="auto"/>
        <w:jc w:val="both"/>
        <w:rPr>
          <w:rFonts w:ascii="Times" w:hAnsi="Times" w:cs="Times"/>
          <w:color w:val="000000"/>
          <w:lang w:val="en-US"/>
        </w:rPr>
      </w:pPr>
    </w:p>
    <w:p w14:paraId="467470D1" w14:textId="77777777" w:rsidR="00014953" w:rsidRPr="00821251" w:rsidRDefault="00014953" w:rsidP="00014953">
      <w:pPr>
        <w:spacing w:line="276" w:lineRule="auto"/>
        <w:jc w:val="both"/>
        <w:rPr>
          <w:rFonts w:ascii="Times" w:hAnsi="Times" w:cs="Times"/>
          <w:color w:val="000000"/>
          <w:lang w:val="en-US"/>
        </w:rPr>
      </w:pPr>
      <w:r w:rsidRPr="00821251">
        <w:rPr>
          <w:rFonts w:ascii="Times" w:hAnsi="Times" w:cs="Times"/>
          <w:color w:val="000000"/>
          <w:lang w:val="en-US"/>
        </w:rPr>
        <w:t xml:space="preserve">In the microwave spectrum of the </w:t>
      </w:r>
      <w:r w:rsidRPr="00821251">
        <w:rPr>
          <w:rFonts w:ascii="Times" w:hAnsi="Times" w:cs="Times"/>
          <w:color w:val="000000"/>
          <w:vertAlign w:val="superscript"/>
          <w:lang w:val="en-US"/>
        </w:rPr>
        <w:t>12</w:t>
      </w:r>
      <w:r w:rsidRPr="00821251">
        <w:rPr>
          <w:rFonts w:ascii="Times" w:hAnsi="Times" w:cs="Times"/>
          <w:color w:val="000000"/>
          <w:lang w:val="en-US"/>
        </w:rPr>
        <w:t>C</w:t>
      </w:r>
      <w:r w:rsidRPr="00821251">
        <w:rPr>
          <w:rFonts w:ascii="Times" w:hAnsi="Times" w:cs="Times"/>
          <w:color w:val="000000"/>
          <w:vertAlign w:val="superscript"/>
          <w:lang w:val="en-US"/>
        </w:rPr>
        <w:t>16</w:t>
      </w:r>
      <w:r w:rsidRPr="00821251">
        <w:rPr>
          <w:rFonts w:ascii="Times" w:hAnsi="Times" w:cs="Times"/>
          <w:color w:val="000000"/>
          <w:lang w:val="en-US"/>
        </w:rPr>
        <w:t>O molecule the value of frequency for the lowest energy transition is 115.270 GHz.</w:t>
      </w:r>
    </w:p>
    <w:p w14:paraId="7C18CF06" w14:textId="77777777" w:rsidR="00014953" w:rsidRPr="00821251" w:rsidRDefault="00014953" w:rsidP="00014953">
      <w:pPr>
        <w:spacing w:line="276" w:lineRule="auto"/>
        <w:jc w:val="both"/>
        <w:rPr>
          <w:rFonts w:ascii="Times" w:hAnsi="Times" w:cs="Times"/>
          <w:color w:val="000000"/>
          <w:lang w:val="en-US"/>
        </w:rPr>
      </w:pPr>
    </w:p>
    <w:p w14:paraId="5ECB15DC" w14:textId="2A9FFB7C" w:rsidR="00014953" w:rsidRPr="00821251" w:rsidRDefault="00014953" w:rsidP="00014953">
      <w:pPr>
        <w:spacing w:line="276" w:lineRule="auto"/>
        <w:rPr>
          <w:rFonts w:ascii="Times" w:hAnsi="Times" w:cs="Times"/>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.8. </w:t>
      </w:r>
      <w:r w:rsidRPr="00821251">
        <w:rPr>
          <w:rFonts w:ascii="Times" w:hAnsi="Times" w:cs="Times"/>
          <w:b/>
          <w:bCs/>
          <w:color w:val="000000"/>
          <w:u w:val="single"/>
          <w:lang w:val="en-US"/>
        </w:rPr>
        <w:t>Calculate</w:t>
      </w:r>
      <w:r w:rsidRPr="00821251">
        <w:rPr>
          <w:rFonts w:ascii="Times" w:hAnsi="Times" w:cs="Times"/>
          <w:color w:val="000000"/>
          <w:lang w:val="en-US"/>
        </w:rPr>
        <w:t xml:space="preserve"> the bond length of the </w:t>
      </w:r>
      <w:r w:rsidRPr="00821251">
        <w:rPr>
          <w:rFonts w:ascii="Times" w:hAnsi="Times" w:cs="Times"/>
          <w:color w:val="000000"/>
          <w:vertAlign w:val="superscript"/>
          <w:lang w:val="en-US"/>
        </w:rPr>
        <w:t>12</w:t>
      </w:r>
      <w:r w:rsidRPr="00821251">
        <w:rPr>
          <w:rFonts w:ascii="Times" w:hAnsi="Times" w:cs="Times"/>
          <w:color w:val="000000"/>
          <w:lang w:val="en-US"/>
        </w:rPr>
        <w:t>C</w:t>
      </w:r>
      <w:r w:rsidRPr="00821251">
        <w:rPr>
          <w:rFonts w:ascii="Times" w:hAnsi="Times" w:cs="Times"/>
          <w:color w:val="000000"/>
          <w:vertAlign w:val="superscript"/>
          <w:lang w:val="en-US"/>
        </w:rPr>
        <w:t>16</w:t>
      </w:r>
      <w:r w:rsidRPr="00821251">
        <w:rPr>
          <w:rFonts w:ascii="Times" w:hAnsi="Times" w:cs="Times"/>
          <w:color w:val="000000"/>
          <w:lang w:val="en-US"/>
        </w:rPr>
        <w:t xml:space="preserve">O molecule in </w:t>
      </w:r>
      <m:oMath>
        <m:r>
          <w:rPr>
            <w:rFonts w:ascii="Cambria Math" w:hAnsi="Cambria Math" w:cs="Times"/>
            <w:color w:val="000000"/>
            <w:lang w:val="en-US"/>
          </w:rPr>
          <m:t>Å</m:t>
        </m:r>
      </m:oMath>
      <w:r w:rsidRPr="00821251">
        <w:rPr>
          <w:rFonts w:ascii="Times" w:hAnsi="Times" w:cs="Times"/>
          <w:color w:val="000000"/>
          <w:lang w:val="en-US"/>
        </w:rPr>
        <w:t>.</w:t>
      </w:r>
    </w:p>
    <w:p w14:paraId="30127C5A" w14:textId="77777777" w:rsidR="00014953" w:rsidRPr="00821251" w:rsidRDefault="00014953" w:rsidP="00014953">
      <w:pPr>
        <w:pStyle w:val="ListeParagraf"/>
        <w:rPr>
          <w:rFonts w:ascii="Times" w:hAnsi="Times" w:cs="Times"/>
          <w:color w:val="000000"/>
          <w:lang w:val="en-US"/>
        </w:rPr>
      </w:pPr>
    </w:p>
    <w:p w14:paraId="503963F5" w14:textId="184DDA7E" w:rsidR="00014953" w:rsidRPr="00821251" w:rsidRDefault="00014953" w:rsidP="00014953">
      <w:pPr>
        <w:spacing w:line="276" w:lineRule="auto"/>
        <w:rPr>
          <w:rFonts w:ascii="Times" w:hAnsi="Times" w:cs="Times"/>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.9. </w:t>
      </w:r>
      <w:r w:rsidRPr="00821251">
        <w:rPr>
          <w:rFonts w:ascii="Times" w:hAnsi="Times" w:cs="Times"/>
          <w:color w:val="000000"/>
          <w:lang w:val="en-US"/>
        </w:rPr>
        <w:t xml:space="preserve">For the </w:t>
      </w:r>
      <w:r w:rsidRPr="00821251">
        <w:rPr>
          <w:rFonts w:ascii="Times" w:hAnsi="Times" w:cs="Times"/>
          <w:color w:val="000000"/>
          <w:vertAlign w:val="superscript"/>
          <w:lang w:val="en-US"/>
        </w:rPr>
        <w:t>12</w:t>
      </w:r>
      <w:r w:rsidRPr="00821251">
        <w:rPr>
          <w:rFonts w:ascii="Times" w:hAnsi="Times" w:cs="Times"/>
          <w:color w:val="000000"/>
          <w:lang w:val="en-US"/>
        </w:rPr>
        <w:t>C</w:t>
      </w:r>
      <w:r w:rsidRPr="00821251">
        <w:rPr>
          <w:rFonts w:ascii="Times" w:hAnsi="Times" w:cs="Times"/>
          <w:color w:val="000000"/>
          <w:vertAlign w:val="superscript"/>
          <w:lang w:val="en-US"/>
        </w:rPr>
        <w:t>16</w:t>
      </w:r>
      <w:r w:rsidRPr="00821251">
        <w:rPr>
          <w:rFonts w:ascii="Times" w:hAnsi="Times" w:cs="Times"/>
          <w:color w:val="000000"/>
          <w:lang w:val="en-US"/>
        </w:rPr>
        <w:t xml:space="preserve">O molecule </w:t>
      </w:r>
      <w:r w:rsidRPr="00821251">
        <w:rPr>
          <w:rFonts w:ascii="Times" w:hAnsi="Times" w:cs="Times"/>
          <w:b/>
          <w:bCs/>
          <w:color w:val="000000"/>
          <w:u w:val="single"/>
          <w:lang w:val="en-US"/>
        </w:rPr>
        <w:t>predict</w:t>
      </w:r>
      <w:r w:rsidRPr="00821251">
        <w:rPr>
          <w:rFonts w:ascii="Times" w:hAnsi="Times" w:cs="Times"/>
          <w:color w:val="000000"/>
          <w:lang w:val="en-US"/>
        </w:rPr>
        <w:t xml:space="preserve"> the frequency of the next two absorptions (selection rule is </w:t>
      </w:r>
      <m:oMath>
        <m:r>
          <w:rPr>
            <w:rFonts w:ascii="Cambria Math" w:hAnsi="Cambria Math" w:cs="Times"/>
            <w:color w:val="000000"/>
            <w:lang w:val="en-US"/>
          </w:rPr>
          <m:t>∆l= ±1)</m:t>
        </m:r>
      </m:oMath>
      <w:r w:rsidRPr="00821251">
        <w:rPr>
          <w:rFonts w:ascii="Times" w:hAnsi="Times" w:cs="Times"/>
          <w:color w:val="000000"/>
          <w:lang w:val="en-US"/>
        </w:rPr>
        <w:t>.</w:t>
      </w:r>
    </w:p>
    <w:p w14:paraId="44BC90FC" w14:textId="77777777" w:rsidR="00014953" w:rsidRPr="00821251" w:rsidRDefault="00014953" w:rsidP="00014953">
      <w:pPr>
        <w:pStyle w:val="ListeParagraf"/>
        <w:rPr>
          <w:rFonts w:ascii="Times" w:hAnsi="Times" w:cs="Times"/>
          <w:color w:val="000000"/>
          <w:lang w:val="en-US"/>
        </w:rPr>
      </w:pPr>
    </w:p>
    <w:p w14:paraId="32C21BA2" w14:textId="08689E7F" w:rsidR="00014953" w:rsidRDefault="00014953" w:rsidP="00014953">
      <w:pPr>
        <w:spacing w:line="276" w:lineRule="auto"/>
        <w:jc w:val="both"/>
        <w:rPr>
          <w:rFonts w:ascii="Times" w:hAnsi="Times" w:cs="Times"/>
          <w:color w:val="000000"/>
          <w:lang w:val="en-US"/>
        </w:rPr>
      </w:pPr>
      <w:r>
        <w:rPr>
          <w:rFonts w:ascii="Times" w:hAnsi="Times" w:cs="Times"/>
          <w:b/>
          <w:bCs/>
          <w:color w:val="000000"/>
          <w:lang w:val="en-US"/>
        </w:rPr>
        <w:t>19</w:t>
      </w:r>
      <w:r w:rsidRPr="00821251">
        <w:rPr>
          <w:rFonts w:ascii="Times" w:hAnsi="Times" w:cs="Times"/>
          <w:b/>
          <w:bCs/>
          <w:color w:val="000000"/>
          <w:lang w:val="en-US"/>
        </w:rPr>
        <w:t xml:space="preserve">.10. </w:t>
      </w:r>
      <w:r w:rsidRPr="00821251">
        <w:rPr>
          <w:rFonts w:ascii="Times" w:hAnsi="Times" w:cs="Times"/>
          <w:color w:val="000000"/>
          <w:lang w:val="en-US"/>
        </w:rPr>
        <w:t xml:space="preserve">For the </w:t>
      </w:r>
      <w:r w:rsidRPr="00821251">
        <w:rPr>
          <w:rFonts w:ascii="Times" w:hAnsi="Times" w:cs="Times"/>
          <w:color w:val="000000"/>
          <w:vertAlign w:val="superscript"/>
          <w:lang w:val="en-US"/>
        </w:rPr>
        <w:t>12</w:t>
      </w:r>
      <w:r w:rsidRPr="00821251">
        <w:rPr>
          <w:rFonts w:ascii="Times" w:hAnsi="Times" w:cs="Times"/>
          <w:color w:val="000000"/>
          <w:lang w:val="en-US"/>
        </w:rPr>
        <w:t>C</w:t>
      </w:r>
      <w:r w:rsidRPr="00821251">
        <w:rPr>
          <w:rFonts w:ascii="Times" w:hAnsi="Times" w:cs="Times"/>
          <w:color w:val="000000"/>
          <w:vertAlign w:val="superscript"/>
          <w:lang w:val="en-US"/>
        </w:rPr>
        <w:t>17</w:t>
      </w:r>
      <w:r w:rsidRPr="00821251">
        <w:rPr>
          <w:rFonts w:ascii="Times" w:hAnsi="Times" w:cs="Times"/>
          <w:color w:val="000000"/>
          <w:lang w:val="en-US"/>
        </w:rPr>
        <w:t xml:space="preserve">O molecule, </w:t>
      </w:r>
      <w:r w:rsidRPr="00821251">
        <w:rPr>
          <w:rFonts w:ascii="Times" w:hAnsi="Times" w:cs="Times"/>
          <w:b/>
          <w:bCs/>
          <w:color w:val="000000"/>
          <w:u w:val="single"/>
          <w:lang w:val="en-US"/>
        </w:rPr>
        <w:t>calculate</w:t>
      </w:r>
      <w:r w:rsidRPr="00821251">
        <w:rPr>
          <w:rFonts w:ascii="Times" w:hAnsi="Times" w:cs="Times"/>
          <w:color w:val="000000"/>
          <w:lang w:val="en-US"/>
        </w:rPr>
        <w:t xml:space="preserve"> the frequency of the lowest energy absorption.</w:t>
      </w:r>
    </w:p>
    <w:p w14:paraId="3BA639FA" w14:textId="5C5CE264" w:rsidR="00CD1DD1" w:rsidRPr="00575E3C" w:rsidRDefault="00A75C39" w:rsidP="00240D48">
      <w:pPr>
        <w:spacing w:line="276" w:lineRule="auto"/>
        <w:jc w:val="both"/>
        <w:rPr>
          <w:color w:val="000000"/>
          <w:lang w:val="en-US"/>
        </w:rPr>
      </w:pPr>
      <w:r>
        <w:rPr>
          <w:noProof/>
        </w:rPr>
        <w:lastRenderedPageBreak/>
        <mc:AlternateContent>
          <mc:Choice Requires="wps">
            <w:drawing>
              <wp:anchor distT="91440" distB="91440" distL="137160" distR="137160" simplePos="0" relativeHeight="251702272" behindDoc="0" locked="0" layoutInCell="0" allowOverlap="1" wp14:anchorId="205212A7" wp14:editId="2EED3026">
                <wp:simplePos x="0" y="0"/>
                <wp:positionH relativeFrom="margin">
                  <wp:align>left</wp:align>
                </wp:positionH>
                <wp:positionV relativeFrom="paragraph">
                  <wp:align>top</wp:align>
                </wp:positionV>
                <wp:extent cx="472440" cy="869950"/>
                <wp:effectExtent l="5080" t="8255" r="1270" b="5080"/>
                <wp:wrapSquare wrapText="bothSides"/>
                <wp:docPr id="72"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94D8464" w14:textId="77777777" w:rsidR="00DA3D5A" w:rsidRPr="00287CAF" w:rsidRDefault="00DA3D5A" w:rsidP="008C4B50">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05212A7" id="AutoShape 44" o:spid="_x0000_s1066" style="position:absolute;left:0;text-align:left;margin-left:0;margin-top:0;width:37.2pt;height:68.5pt;rotation:90;z-index:251702272;visibility:visible;mso-wrap-style:square;mso-width-percent:0;mso-height-percent:0;mso-wrap-distance-left:10.8pt;mso-wrap-distance-top:7.2pt;mso-wrap-distance-right:10.8pt;mso-wrap-distance-bottom:7.2pt;mso-position-horizontal:left;mso-position-horizontal-relative:margin;mso-position-vertical:top;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" o:allowincell="f" fillcolor="#a1c4e3" stroked="f">
                <v:textbox>
                  <w:txbxContent>
                    <w:p w14:paraId="694D8464" w14:textId="77777777" w:rsidR="00DA3D5A" w:rsidRPr="00287CAF" w:rsidRDefault="00DA3D5A" w:rsidP="008C4B50">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3E5E7401" w14:textId="77777777" w:rsidR="00C80DB8" w:rsidRPr="00575E3C" w:rsidRDefault="00C80DB8" w:rsidP="00875128">
      <w:pPr>
        <w:rPr>
          <w:rFonts w:ascii="Times" w:hAnsi="Times" w:cs="Times"/>
          <w:bCs/>
          <w:color w:val="000000"/>
          <w:lang w:val="en-US"/>
        </w:rPr>
      </w:pPr>
    </w:p>
    <w:p w14:paraId="59C60C2D" w14:textId="77777777" w:rsidR="00C80DB8" w:rsidRPr="00575E3C" w:rsidRDefault="00C80DB8" w:rsidP="00875128">
      <w:pPr>
        <w:rPr>
          <w:rFonts w:ascii="Times" w:hAnsi="Times" w:cs="Times"/>
          <w:bCs/>
          <w:color w:val="000000"/>
          <w:lang w:val="en-US"/>
        </w:rPr>
      </w:pPr>
    </w:p>
    <w:p w14:paraId="3B241D26" w14:textId="77777777" w:rsidR="00C80DB8" w:rsidRPr="00575E3C" w:rsidRDefault="00C80DB8" w:rsidP="00875128">
      <w:pPr>
        <w:rPr>
          <w:rFonts w:ascii="Times" w:hAnsi="Times" w:cs="Times"/>
          <w:bCs/>
          <w:color w:val="000000"/>
          <w:lang w:val="en-US"/>
        </w:rPr>
      </w:pPr>
    </w:p>
    <w:p w14:paraId="77474383" w14:textId="37ADADCE" w:rsidR="00014953" w:rsidRPr="00821251" w:rsidRDefault="00014953" w:rsidP="00014953">
      <w:pPr>
        <w:rPr>
          <w:color w:val="000000"/>
          <w:lang w:val="en-US"/>
        </w:rPr>
      </w:pPr>
      <w:r>
        <w:rPr>
          <w:rFonts w:ascii="Times" w:hAnsi="Times" w:cs="Times"/>
          <w:b/>
          <w:bCs/>
          <w:color w:val="000000"/>
          <w:lang w:val="en-US"/>
        </w:rPr>
        <w:t>19</w:t>
      </w:r>
      <w:r w:rsidRPr="00821251">
        <w:rPr>
          <w:rFonts w:ascii="Times" w:hAnsi="Times" w:cs="Times"/>
          <w:b/>
          <w:bCs/>
          <w:color w:val="000000"/>
          <w:lang w:val="en-US"/>
        </w:rPr>
        <w:t>.1.</w:t>
      </w:r>
    </w:p>
    <w:p w14:paraId="03F5F4C0" w14:textId="77777777" w:rsidR="00014953" w:rsidRPr="00821251" w:rsidRDefault="00014953" w:rsidP="00014953">
      <w:pPr>
        <w:pStyle w:val="ListeParagraf"/>
        <w:rPr>
          <w:color w:val="000000"/>
          <w:lang w:val="en-US"/>
        </w:rPr>
      </w:pPr>
    </w:p>
    <w:p w14:paraId="0DBB1C7B" w14:textId="77777777" w:rsidR="00014953" w:rsidRPr="00821251" w:rsidRDefault="00014953" w:rsidP="00014953">
      <w:pPr>
        <w:pStyle w:val="ListeParagraf"/>
        <w:rPr>
          <w:color w:val="000000"/>
          <w:lang w:val="en-US"/>
        </w:rPr>
      </w:pPr>
      <m:oMathPara>
        <m:oMathParaPr>
          <m:jc m:val="left"/>
        </m:oMathParaPr>
        <m:oMath>
          <m:r>
            <w:rPr>
              <w:rFonts w:ascii="Cambria Math" w:hAnsi="Cambria Math" w:cs="Times"/>
              <w:color w:val="000000"/>
              <w:lang w:val="en-US"/>
            </w:rPr>
            <m:t>μ=</m:t>
          </m:r>
          <m:f>
            <m:fPr>
              <m:ctrlPr>
                <w:rPr>
                  <w:rFonts w:ascii="Cambria Math" w:hAnsi="Cambria Math" w:cs="Times"/>
                  <w:i/>
                  <w:color w:val="000000"/>
                  <w:lang w:val="en-US"/>
                </w:rPr>
              </m:ctrlPr>
            </m:fPr>
            <m:num>
              <m:r>
                <w:rPr>
                  <w:rFonts w:ascii="Cambria Math" w:hAnsi="Cambria Math" w:cs="Times"/>
                  <w:color w:val="000000"/>
                  <w:lang w:val="en-US"/>
                </w:rPr>
                <m:t>12 × 16</m:t>
              </m:r>
            </m:num>
            <m:den>
              <m:r>
                <w:rPr>
                  <w:rFonts w:ascii="Cambria Math" w:hAnsi="Cambria Math" w:cs="Times"/>
                  <w:color w:val="000000"/>
                  <w:lang w:val="en-US"/>
                </w:rPr>
                <m:t>12+16</m:t>
              </m:r>
            </m:den>
          </m:f>
          <m:r>
            <w:rPr>
              <w:rFonts w:ascii="Cambria Math" w:hAnsi="Cambria Math" w:cs="Times"/>
              <w:color w:val="000000"/>
              <w:lang w:val="en-US"/>
            </w:rPr>
            <m:t>= 6.8571 amu</m:t>
          </m:r>
        </m:oMath>
      </m:oMathPara>
    </w:p>
    <w:p w14:paraId="5E404D09" w14:textId="77777777" w:rsidR="00014953" w:rsidRPr="00821251" w:rsidRDefault="00014953" w:rsidP="00014953">
      <w:pPr>
        <w:spacing w:line="276" w:lineRule="auto"/>
        <w:jc w:val="both"/>
        <w:rPr>
          <w:rFonts w:ascii="Times" w:hAnsi="Times" w:cs="Times"/>
          <w:color w:val="000000"/>
          <w:lang w:val="en-US"/>
        </w:rPr>
      </w:pPr>
      <w:r w:rsidRPr="00821251">
        <w:rPr>
          <w:rFonts w:ascii="Cambria Math" w:hAnsi="Cambria Math" w:cs="Times"/>
          <w:color w:val="000000"/>
          <w:lang w:val="en-US"/>
        </w:rPr>
        <w:br/>
      </w:r>
      <m:oMathPara>
        <m:oMathParaPr>
          <m:jc m:val="left"/>
        </m:oMathParaPr>
        <m:oMath>
          <m:r>
            <w:rPr>
              <w:rFonts w:ascii="Cambria Math" w:hAnsi="Cambria Math" w:cs="Times"/>
              <w:color w:val="000000"/>
              <w:lang w:val="en-US"/>
            </w:rPr>
            <m:t>ν=</m:t>
          </m:r>
          <m:f>
            <m:fPr>
              <m:ctrlPr>
                <w:rPr>
                  <w:rFonts w:ascii="Cambria Math" w:hAnsi="Cambria Math" w:cs="Times"/>
                  <w:i/>
                  <w:color w:val="000000"/>
                  <w:lang w:val="en-US"/>
                </w:rPr>
              </m:ctrlPr>
            </m:fPr>
            <m:num>
              <m:r>
                <w:rPr>
                  <w:rFonts w:ascii="Cambria Math" w:hAnsi="Cambria Math" w:cs="Times"/>
                  <w:color w:val="000000"/>
                  <w:lang w:val="en-US"/>
                </w:rPr>
                <m:t>1</m:t>
              </m:r>
            </m:num>
            <m:den>
              <m:r>
                <w:rPr>
                  <w:rFonts w:ascii="Cambria Math" w:hAnsi="Cambria Math" w:cs="Times"/>
                  <w:color w:val="000000"/>
                  <w:lang w:val="en-US"/>
                </w:rPr>
                <m:t>2π</m:t>
              </m:r>
            </m:den>
          </m:f>
          <m:r>
            <w:rPr>
              <w:rFonts w:ascii="Cambria Math" w:hAnsi="Cambria Math" w:cs="Times"/>
              <w:color w:val="000000"/>
              <w:lang w:val="en-US"/>
            </w:rPr>
            <m:t xml:space="preserve"> </m:t>
          </m:r>
          <m:rad>
            <m:radPr>
              <m:degHide m:val="1"/>
              <m:ctrlPr>
                <w:rPr>
                  <w:rFonts w:ascii="Cambria Math" w:hAnsi="Cambria Math" w:cs="Times"/>
                  <w:i/>
                  <w:color w:val="000000"/>
                  <w:lang w:val="en-US"/>
                </w:rPr>
              </m:ctrlPr>
            </m:radPr>
            <m:deg/>
            <m:e>
              <m:f>
                <m:fPr>
                  <m:ctrlPr>
                    <w:rPr>
                      <w:rFonts w:ascii="Cambria Math" w:hAnsi="Cambria Math" w:cs="Times"/>
                      <w:i/>
                      <w:color w:val="000000"/>
                      <w:lang w:val="en-US"/>
                    </w:rPr>
                  </m:ctrlPr>
                </m:fPr>
                <m:num>
                  <m:r>
                    <w:rPr>
                      <w:rFonts w:ascii="Cambria Math" w:hAnsi="Cambria Math" w:cs="Times"/>
                      <w:color w:val="000000"/>
                      <w:lang w:val="en-US"/>
                    </w:rPr>
                    <m:t>k</m:t>
                  </m:r>
                </m:num>
                <m:den>
                  <m:r>
                    <w:rPr>
                      <w:rFonts w:ascii="Cambria Math" w:hAnsi="Cambria Math" w:cs="Times"/>
                      <w:color w:val="000000"/>
                      <w:lang w:val="en-US"/>
                    </w:rPr>
                    <m:t>μ</m:t>
                  </m:r>
                </m:den>
              </m:f>
            </m:e>
          </m:rad>
          <m:r>
            <w:rPr>
              <w:rFonts w:ascii="Cambria Math" w:hAnsi="Cambria Math" w:cs="Times"/>
              <w:color w:val="000000"/>
              <w:lang w:val="en-US"/>
            </w:rPr>
            <m:t>= 6.5054</m:t>
          </m:r>
          <m:r>
            <m:rPr>
              <m:sty m:val="p"/>
            </m:rPr>
            <w:rPr>
              <w:rFonts w:ascii="Cambria Math" w:hAnsi="Cambria Math"/>
              <w:lang w:val="en-US"/>
            </w:rPr>
            <m:t>×</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13</m:t>
              </m:r>
            </m:sup>
          </m:sSup>
          <m:r>
            <w:rPr>
              <w:rFonts w:ascii="Cambria Math" w:hAnsi="Cambria Math" w:cs="Times"/>
              <w:color w:val="000000"/>
              <w:lang w:val="en-US"/>
            </w:rPr>
            <m:t xml:space="preserve"> Hz</m:t>
          </m:r>
        </m:oMath>
      </m:oMathPara>
    </w:p>
    <w:p w14:paraId="63D82E81" w14:textId="77777777" w:rsidR="00014953" w:rsidRPr="00821251" w:rsidRDefault="00014953" w:rsidP="00014953">
      <w:pPr>
        <w:tabs>
          <w:tab w:val="left" w:pos="4805"/>
        </w:tabs>
        <w:rPr>
          <w:lang w:val="en-US"/>
        </w:rPr>
      </w:pPr>
    </w:p>
    <w:p w14:paraId="777CFBB4" w14:textId="1EA79C97" w:rsidR="00014953" w:rsidRPr="00821251" w:rsidRDefault="000C5A48" w:rsidP="00014953">
      <w:pPr>
        <w:tabs>
          <w:tab w:val="left" w:pos="4805"/>
        </w:tabs>
        <w:rPr>
          <w:lang w:val="en-US"/>
        </w:rPr>
      </w:pPr>
      <w:r>
        <w:rPr>
          <w:rFonts w:ascii="Times" w:hAnsi="Times" w:cs="Times"/>
          <w:b/>
          <w:bCs/>
          <w:color w:val="000000"/>
          <w:lang w:val="en-US"/>
        </w:rPr>
        <w:t>19</w:t>
      </w:r>
      <w:r w:rsidR="00014953" w:rsidRPr="00821251">
        <w:rPr>
          <w:rFonts w:ascii="Times" w:hAnsi="Times" w:cs="Times"/>
          <w:b/>
          <w:bCs/>
          <w:color w:val="000000"/>
          <w:lang w:val="en-US"/>
        </w:rPr>
        <w:t>.2.</w:t>
      </w:r>
    </w:p>
    <w:p w14:paraId="10D1175D" w14:textId="77777777" w:rsidR="00014953" w:rsidRPr="00821251" w:rsidRDefault="00014953" w:rsidP="00014953">
      <w:pPr>
        <w:pStyle w:val="ListeParagraf"/>
        <w:tabs>
          <w:tab w:val="left" w:pos="4805"/>
        </w:tabs>
        <w:rPr>
          <w:lang w:val="en-US"/>
        </w:rPr>
      </w:pPr>
    </w:p>
    <w:p w14:paraId="4079FEB6" w14:textId="77777777" w:rsidR="00014953" w:rsidRPr="00821251" w:rsidRDefault="00014953" w:rsidP="00014953">
      <w:pPr>
        <w:pStyle w:val="ListeParagraf"/>
        <w:tabs>
          <w:tab w:val="left" w:pos="4805"/>
        </w:tabs>
        <w:rPr>
          <w:lang w:val="en-US"/>
        </w:rPr>
      </w:pPr>
      <m:oMathPara>
        <m:oMathParaPr>
          <m:jc m:val="left"/>
        </m:oMathParaPr>
        <m:oMath>
          <m:r>
            <w:rPr>
              <w:rFonts w:ascii="Cambria Math" w:hAnsi="Cambria Math"/>
              <w:lang w:val="en-US"/>
            </w:rPr>
            <m:t xml:space="preserve">ω= </m:t>
          </m:r>
          <m:f>
            <m:fPr>
              <m:ctrlPr>
                <w:rPr>
                  <w:rFonts w:ascii="Cambria Math" w:hAnsi="Cambria Math"/>
                  <w:i/>
                  <w:lang w:val="en-US"/>
                </w:rPr>
              </m:ctrlPr>
            </m:fPr>
            <m:num>
              <m:r>
                <w:rPr>
                  <w:rFonts w:ascii="Cambria Math" w:hAnsi="Cambria Math"/>
                  <w:lang w:val="en-US"/>
                </w:rPr>
                <m:t>υ</m:t>
              </m:r>
            </m:num>
            <m:den>
              <m:r>
                <w:rPr>
                  <w:rFonts w:ascii="Cambria Math" w:hAnsi="Cambria Math"/>
                  <w:lang w:val="en-US"/>
                </w:rPr>
                <m:t>c</m:t>
              </m:r>
            </m:den>
          </m:f>
          <m:r>
            <w:rPr>
              <w:rFonts w:ascii="Cambria Math" w:hAnsi="Cambria Math"/>
              <w:lang w:val="en-US"/>
            </w:rPr>
            <m:t>= 2170.0 c</m:t>
          </m:r>
          <m:sSup>
            <m:sSupPr>
              <m:ctrlPr>
                <w:rPr>
                  <w:rFonts w:ascii="Cambria Math" w:hAnsi="Cambria Math"/>
                  <w:i/>
                  <w:lang w:val="en-US"/>
                </w:rPr>
              </m:ctrlPr>
            </m:sSupPr>
            <m:e>
              <m:r>
                <w:rPr>
                  <w:rFonts w:ascii="Cambria Math" w:hAnsi="Cambria Math"/>
                  <w:lang w:val="en-US"/>
                </w:rPr>
                <m:t>m</m:t>
              </m:r>
            </m:e>
            <m:sup>
              <m:r>
                <w:rPr>
                  <w:rFonts w:ascii="Cambria Math" w:hAnsi="Cambria Math"/>
                  <w:lang w:val="en-US"/>
                </w:rPr>
                <m:t>-1</m:t>
              </m:r>
            </m:sup>
          </m:sSup>
        </m:oMath>
      </m:oMathPara>
    </w:p>
    <w:p w14:paraId="232D613D" w14:textId="77777777" w:rsidR="00014953" w:rsidRPr="00821251" w:rsidRDefault="00014953" w:rsidP="00014953">
      <w:pPr>
        <w:tabs>
          <w:tab w:val="left" w:pos="4805"/>
        </w:tabs>
        <w:rPr>
          <w:lang w:val="en-US"/>
        </w:rPr>
      </w:pPr>
    </w:p>
    <w:p w14:paraId="1EF821D3" w14:textId="39830898" w:rsidR="00014953" w:rsidRPr="00821251" w:rsidRDefault="000C5A48" w:rsidP="00014953">
      <w:pPr>
        <w:tabs>
          <w:tab w:val="left" w:pos="4805"/>
        </w:tabs>
        <w:rPr>
          <w:lang w:val="en-US"/>
        </w:rPr>
      </w:pPr>
      <w:r>
        <w:rPr>
          <w:rFonts w:ascii="Times" w:hAnsi="Times" w:cs="Times"/>
          <w:b/>
          <w:bCs/>
          <w:color w:val="000000"/>
          <w:lang w:val="en-US"/>
        </w:rPr>
        <w:t>19</w:t>
      </w:r>
      <w:r w:rsidR="00014953" w:rsidRPr="00821251">
        <w:rPr>
          <w:rFonts w:ascii="Times" w:hAnsi="Times" w:cs="Times"/>
          <w:b/>
          <w:bCs/>
          <w:color w:val="000000"/>
          <w:lang w:val="en-US"/>
        </w:rPr>
        <w:t>.3.</w:t>
      </w:r>
    </w:p>
    <w:p w14:paraId="30366C20" w14:textId="77777777" w:rsidR="00014953" w:rsidRPr="00BA0EE4" w:rsidRDefault="00014953" w:rsidP="00014953">
      <w:pPr>
        <w:pStyle w:val="ListeParagraf"/>
        <w:tabs>
          <w:tab w:val="left" w:pos="4805"/>
        </w:tabs>
        <w:rPr>
          <w:lang w:val="en-US"/>
        </w:rPr>
      </w:pPr>
      <m:oMathPara>
        <m:oMathParaPr>
          <m:jc m:val="left"/>
        </m:oMathParaPr>
        <m:oMath>
          <m:r>
            <w:rPr>
              <w:rFonts w:ascii="Cambria Math" w:hAnsi="Cambria Math"/>
              <w:lang w:val="en-US"/>
            </w:rPr>
            <m:t xml:space="preserve">E= </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 xml:space="preserve"> hν=</m:t>
          </m:r>
          <m:r>
            <w:rPr>
              <w:rFonts w:ascii="Cambria Math" w:hAnsi="Cambria Math" w:cs="Times"/>
              <w:color w:val="000000"/>
              <w:lang w:val="en-US"/>
            </w:rPr>
            <m:t>2.1553</m:t>
          </m:r>
          <m:r>
            <m:rPr>
              <m:sty m:val="p"/>
            </m:rPr>
            <w:rPr>
              <w:rFonts w:ascii="Cambria Math" w:hAnsi="Cambria Math"/>
              <w:lang w:val="en-US"/>
            </w:rPr>
            <m:t>×</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-20</m:t>
              </m:r>
            </m:sup>
          </m:sSup>
          <m:r>
            <w:rPr>
              <w:rFonts w:ascii="Cambria Math" w:hAnsi="Cambria Math"/>
              <w:lang w:val="en-US"/>
            </w:rPr>
            <m:t xml:space="preserve"> J</m:t>
          </m:r>
        </m:oMath>
      </m:oMathPara>
    </w:p>
    <w:p w14:paraId="32DEE49D" w14:textId="77777777" w:rsidR="00014953" w:rsidRPr="00BA0EE4" w:rsidRDefault="00014953" w:rsidP="00014953">
      <w:pPr>
        <w:pStyle w:val="ListeParagraf"/>
        <w:tabs>
          <w:tab w:val="left" w:pos="4805"/>
        </w:tabs>
        <w:rPr>
          <w:lang w:val="en-US"/>
        </w:rPr>
      </w:pPr>
    </w:p>
    <w:p w14:paraId="2BF51E79" w14:textId="77777777" w:rsidR="00014953" w:rsidRPr="00821251" w:rsidRDefault="00014953" w:rsidP="00014953">
      <w:pPr>
        <w:pStyle w:val="ListeParagraf"/>
        <w:tabs>
          <w:tab w:val="left" w:pos="4805"/>
        </w:tabs>
        <w:rPr>
          <w:lang w:val="en-US"/>
        </w:rPr>
      </w:pPr>
      <m:oMathPara>
        <m:oMathParaPr>
          <m:jc m:val="left"/>
        </m:oMathParaPr>
        <m:oMath>
          <m:r>
            <w:rPr>
              <w:rFonts w:ascii="Cambria Math" w:hAnsi="Cambria Math"/>
              <w:lang w:val="en-US"/>
            </w:rPr>
            <m:t>E =  3.1021 kcal/mol</m:t>
          </m:r>
        </m:oMath>
      </m:oMathPara>
    </w:p>
    <w:p w14:paraId="759ECDB6" w14:textId="77777777" w:rsidR="00014953" w:rsidRPr="00821251" w:rsidRDefault="00014953" w:rsidP="00014953">
      <w:pPr>
        <w:pStyle w:val="ListeParagraf"/>
        <w:tabs>
          <w:tab w:val="left" w:pos="4805"/>
        </w:tabs>
        <w:rPr>
          <w:lang w:val="en-US"/>
        </w:rPr>
      </w:pPr>
    </w:p>
    <w:p w14:paraId="7DC4977F" w14:textId="5F265855" w:rsidR="00014953" w:rsidRPr="00821251" w:rsidRDefault="000C5A48" w:rsidP="00014953">
      <w:pPr>
        <w:tabs>
          <w:tab w:val="left" w:pos="4805"/>
        </w:tabs>
        <w:rPr>
          <w:lang w:val="en-US"/>
        </w:rPr>
      </w:pPr>
      <w:r>
        <w:rPr>
          <w:rFonts w:ascii="Times" w:hAnsi="Times" w:cs="Times"/>
          <w:b/>
          <w:bCs/>
          <w:color w:val="000000"/>
          <w:lang w:val="en-US"/>
        </w:rPr>
        <w:t>19</w:t>
      </w:r>
      <w:r w:rsidR="00014953" w:rsidRPr="00821251">
        <w:rPr>
          <w:rFonts w:ascii="Times" w:hAnsi="Times" w:cs="Times"/>
          <w:b/>
          <w:bCs/>
          <w:color w:val="000000"/>
          <w:lang w:val="en-US"/>
        </w:rPr>
        <w:t>.</w:t>
      </w:r>
      <w:r w:rsidR="00014953">
        <w:rPr>
          <w:rFonts w:ascii="Times" w:hAnsi="Times" w:cs="Times"/>
          <w:b/>
          <w:bCs/>
          <w:color w:val="000000"/>
          <w:lang w:val="en-US"/>
        </w:rPr>
        <w:t>4.</w:t>
      </w:r>
    </w:p>
    <w:p w14:paraId="79F4CDFB" w14:textId="77777777" w:rsidR="00014953" w:rsidRPr="00821251" w:rsidRDefault="00014953" w:rsidP="00014953">
      <w:pPr>
        <w:pStyle w:val="ListeParagraf"/>
        <w:ind w:firstLine="0"/>
        <w:rPr>
          <w:color w:val="000000"/>
          <w:lang w:val="en-US"/>
        </w:rPr>
      </w:pPr>
      <m:oMathPara>
        <m:oMathParaPr>
          <m:jc m:val="left"/>
        </m:oMathParaPr>
        <m:oMath>
          <m:r>
            <w:rPr>
              <w:rFonts w:ascii="Cambria Math" w:hAnsi="Cambria Math" w:cs="Times"/>
              <w:color w:val="000000"/>
              <w:lang w:val="en-US"/>
            </w:rPr>
            <m:t>μ=</m:t>
          </m:r>
          <m:f>
            <m:fPr>
              <m:ctrlPr>
                <w:rPr>
                  <w:rFonts w:ascii="Cambria Math" w:hAnsi="Cambria Math" w:cs="Times"/>
                  <w:i/>
                  <w:color w:val="000000"/>
                  <w:lang w:val="en-US"/>
                </w:rPr>
              </m:ctrlPr>
            </m:fPr>
            <m:num>
              <m:r>
                <w:rPr>
                  <w:rFonts w:ascii="Cambria Math" w:hAnsi="Cambria Math" w:cs="Times"/>
                  <w:color w:val="000000"/>
                  <w:lang w:val="en-US"/>
                </w:rPr>
                <m:t>13 × 16</m:t>
              </m:r>
            </m:num>
            <m:den>
              <m:r>
                <w:rPr>
                  <w:rFonts w:ascii="Cambria Math" w:hAnsi="Cambria Math" w:cs="Times"/>
                  <w:color w:val="000000"/>
                  <w:lang w:val="en-US"/>
                </w:rPr>
                <m:t>13+16</m:t>
              </m:r>
            </m:den>
          </m:f>
          <m:r>
            <w:rPr>
              <w:rFonts w:ascii="Cambria Math" w:hAnsi="Cambria Math" w:cs="Times"/>
              <w:color w:val="000000"/>
              <w:lang w:val="en-US"/>
            </w:rPr>
            <m:t>= 7.1724 amu</m:t>
          </m:r>
        </m:oMath>
      </m:oMathPara>
    </w:p>
    <w:p w14:paraId="3F8F1749" w14:textId="77777777" w:rsidR="00014953" w:rsidRPr="00821251" w:rsidRDefault="00014953" w:rsidP="00014953">
      <w:pPr>
        <w:pStyle w:val="ListeParagraf"/>
        <w:ind w:firstLine="0"/>
        <w:jc w:val="left"/>
        <w:rPr>
          <w:color w:val="000000"/>
          <w:lang w:val="en-US"/>
        </w:rPr>
      </w:pPr>
    </w:p>
    <w:p w14:paraId="6F7D2428" w14:textId="77777777" w:rsidR="00014953" w:rsidRPr="00821251" w:rsidRDefault="00014953" w:rsidP="00014953">
      <w:pPr>
        <w:pStyle w:val="ListeParagraf"/>
        <w:ind w:firstLine="0"/>
        <w:rPr>
          <w:rFonts w:ascii="Times" w:hAnsi="Times" w:cs="Times"/>
          <w:color w:val="000000"/>
          <w:lang w:val="en-US"/>
        </w:rPr>
      </w:pPr>
      <m:oMathPara>
        <m:oMathParaPr>
          <m:jc m:val="left"/>
        </m:oMathParaPr>
        <m:oMath>
          <m:r>
            <w:rPr>
              <w:rFonts w:ascii="Cambria Math" w:hAnsi="Cambria Math" w:cs="Times"/>
              <w:color w:val="000000"/>
              <w:lang w:val="en-US"/>
            </w:rPr>
            <m:t>ν=</m:t>
          </m:r>
          <m:f>
            <m:fPr>
              <m:ctrlPr>
                <w:rPr>
                  <w:rFonts w:ascii="Cambria Math" w:hAnsi="Cambria Math" w:cs="Times"/>
                  <w:i/>
                  <w:color w:val="000000"/>
                  <w:lang w:val="en-US"/>
                </w:rPr>
              </m:ctrlPr>
            </m:fPr>
            <m:num>
              <m:r>
                <w:rPr>
                  <w:rFonts w:ascii="Cambria Math" w:hAnsi="Cambria Math" w:cs="Times"/>
                  <w:color w:val="000000"/>
                  <w:lang w:val="en-US"/>
                </w:rPr>
                <m:t>1</m:t>
              </m:r>
            </m:num>
            <m:den>
              <m:r>
                <w:rPr>
                  <w:rFonts w:ascii="Cambria Math" w:hAnsi="Cambria Math" w:cs="Times"/>
                  <w:color w:val="000000"/>
                  <w:lang w:val="en-US"/>
                </w:rPr>
                <m:t>2π</m:t>
              </m:r>
            </m:den>
          </m:f>
          <m:r>
            <w:rPr>
              <w:rFonts w:ascii="Cambria Math" w:hAnsi="Cambria Math" w:cs="Times"/>
              <w:color w:val="000000"/>
              <w:lang w:val="en-US"/>
            </w:rPr>
            <m:t xml:space="preserve"> </m:t>
          </m:r>
          <m:rad>
            <m:radPr>
              <m:degHide m:val="1"/>
              <m:ctrlPr>
                <w:rPr>
                  <w:rFonts w:ascii="Cambria Math" w:hAnsi="Cambria Math" w:cs="Times"/>
                  <w:i/>
                  <w:color w:val="000000"/>
                  <w:lang w:val="en-US"/>
                </w:rPr>
              </m:ctrlPr>
            </m:radPr>
            <m:deg/>
            <m:e>
              <m:f>
                <m:fPr>
                  <m:ctrlPr>
                    <w:rPr>
                      <w:rFonts w:ascii="Cambria Math" w:hAnsi="Cambria Math" w:cs="Times"/>
                      <w:i/>
                      <w:color w:val="000000"/>
                      <w:lang w:val="en-US"/>
                    </w:rPr>
                  </m:ctrlPr>
                </m:fPr>
                <m:num>
                  <m:r>
                    <w:rPr>
                      <w:rFonts w:ascii="Cambria Math" w:hAnsi="Cambria Math" w:cs="Times"/>
                      <w:color w:val="000000"/>
                      <w:lang w:val="en-US"/>
                    </w:rPr>
                    <m:t>k</m:t>
                  </m:r>
                </m:num>
                <m:den>
                  <m:r>
                    <w:rPr>
                      <w:rFonts w:ascii="Cambria Math" w:hAnsi="Cambria Math" w:cs="Times"/>
                      <w:color w:val="000000"/>
                      <w:lang w:val="en-US"/>
                    </w:rPr>
                    <m:t>μ</m:t>
                  </m:r>
                </m:den>
              </m:f>
            </m:e>
          </m:rad>
          <m:r>
            <w:rPr>
              <w:rFonts w:ascii="Cambria Math" w:hAnsi="Cambria Math" w:cs="Times"/>
              <w:color w:val="000000"/>
              <w:lang w:val="en-US"/>
            </w:rPr>
            <m:t xml:space="preserve">= 6.3608 </m:t>
          </m:r>
          <m:r>
            <m:rPr>
              <m:sty m:val="p"/>
            </m:rPr>
            <w:rPr>
              <w:rFonts w:ascii="Cambria Math" w:hAnsi="Cambria Math"/>
              <w:lang w:val="en-US"/>
            </w:rPr>
            <m:t>×</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13</m:t>
              </m:r>
            </m:sup>
          </m:sSup>
          <m:r>
            <w:rPr>
              <w:rFonts w:ascii="Cambria Math" w:hAnsi="Cambria Math" w:cs="Times"/>
              <w:color w:val="000000"/>
              <w:lang w:val="en-US"/>
            </w:rPr>
            <m:t xml:space="preserve"> Hz</m:t>
          </m:r>
        </m:oMath>
      </m:oMathPara>
    </w:p>
    <w:p w14:paraId="2EE10E2A" w14:textId="77777777" w:rsidR="00014953" w:rsidRPr="00821251" w:rsidRDefault="00014953" w:rsidP="00014953">
      <w:pPr>
        <w:pStyle w:val="ListeParagraf"/>
        <w:rPr>
          <w:rFonts w:ascii="Times" w:hAnsi="Times" w:cs="Times"/>
          <w:color w:val="000000"/>
          <w:lang w:val="en-US"/>
        </w:rPr>
      </w:pPr>
    </w:p>
    <w:p w14:paraId="0AE93003" w14:textId="77777777" w:rsidR="00014953" w:rsidRPr="00821251" w:rsidRDefault="00014953" w:rsidP="00014953">
      <w:pPr>
        <w:pStyle w:val="ListeParagraf"/>
        <w:tabs>
          <w:tab w:val="left" w:pos="4805"/>
        </w:tabs>
        <w:rPr>
          <w:lang w:val="en-US"/>
        </w:rPr>
      </w:pPr>
      <m:oMathPara>
        <m:oMathParaPr>
          <m:jc m:val="left"/>
        </m:oMathParaPr>
        <m:oMath>
          <m:r>
            <w:rPr>
              <w:rFonts w:ascii="Cambria Math" w:hAnsi="Cambria Math"/>
              <w:lang w:val="en-US"/>
            </w:rPr>
            <m:t xml:space="preserve">ω= </m:t>
          </m:r>
          <m:f>
            <m:fPr>
              <m:ctrlPr>
                <w:rPr>
                  <w:rFonts w:ascii="Cambria Math" w:hAnsi="Cambria Math"/>
                  <w:i/>
                  <w:lang w:val="en-US"/>
                </w:rPr>
              </m:ctrlPr>
            </m:fPr>
            <m:num>
              <m:r>
                <w:rPr>
                  <w:rFonts w:ascii="Cambria Math" w:hAnsi="Cambria Math"/>
                  <w:lang w:val="en-US"/>
                </w:rPr>
                <m:t>υ</m:t>
              </m:r>
            </m:num>
            <m:den>
              <m:r>
                <w:rPr>
                  <w:rFonts w:ascii="Cambria Math" w:hAnsi="Cambria Math"/>
                  <w:lang w:val="en-US"/>
                </w:rPr>
                <m:t>c</m:t>
              </m:r>
            </m:den>
          </m:f>
          <m:r>
            <w:rPr>
              <w:rFonts w:ascii="Cambria Math" w:hAnsi="Cambria Math"/>
              <w:lang w:val="en-US"/>
            </w:rPr>
            <m:t>= 2121.8 c</m:t>
          </m:r>
          <m:sSup>
            <m:sSupPr>
              <m:ctrlPr>
                <w:rPr>
                  <w:rFonts w:ascii="Cambria Math" w:hAnsi="Cambria Math"/>
                  <w:i/>
                  <w:lang w:val="en-US"/>
                </w:rPr>
              </m:ctrlPr>
            </m:sSupPr>
            <m:e>
              <m:r>
                <w:rPr>
                  <w:rFonts w:ascii="Cambria Math" w:hAnsi="Cambria Math"/>
                  <w:lang w:val="en-US"/>
                </w:rPr>
                <m:t>m</m:t>
              </m:r>
            </m:e>
            <m:sup>
              <m:r>
                <w:rPr>
                  <w:rFonts w:ascii="Cambria Math" w:hAnsi="Cambria Math"/>
                  <w:lang w:val="en-US"/>
                </w:rPr>
                <m:t>-1</m:t>
              </m:r>
            </m:sup>
          </m:sSup>
        </m:oMath>
      </m:oMathPara>
    </w:p>
    <w:p w14:paraId="2EE392E5" w14:textId="77777777" w:rsidR="00014953" w:rsidRPr="00821251" w:rsidRDefault="00014953" w:rsidP="00014953">
      <w:pPr>
        <w:tabs>
          <w:tab w:val="left" w:pos="4805"/>
        </w:tabs>
        <w:rPr>
          <w:lang w:val="en-US"/>
        </w:rPr>
      </w:pPr>
    </w:p>
    <w:p w14:paraId="6B8730AF" w14:textId="3FF7C8DA" w:rsidR="00014953" w:rsidRPr="00821251" w:rsidRDefault="000C5A48" w:rsidP="00014953">
      <w:pPr>
        <w:tabs>
          <w:tab w:val="left" w:pos="4805"/>
        </w:tabs>
        <w:rPr>
          <w:lang w:val="en-US"/>
        </w:rPr>
      </w:pPr>
      <w:r>
        <w:rPr>
          <w:rFonts w:ascii="Times" w:hAnsi="Times" w:cs="Times"/>
          <w:b/>
          <w:bCs/>
          <w:color w:val="000000"/>
          <w:lang w:val="en-US"/>
        </w:rPr>
        <w:t>19</w:t>
      </w:r>
      <w:r w:rsidR="00014953" w:rsidRPr="00821251">
        <w:rPr>
          <w:rFonts w:ascii="Times" w:hAnsi="Times" w:cs="Times"/>
          <w:b/>
          <w:bCs/>
          <w:color w:val="000000"/>
          <w:lang w:val="en-US"/>
        </w:rPr>
        <w:t>.5.</w:t>
      </w:r>
    </w:p>
    <w:p w14:paraId="3C638D14" w14:textId="77777777" w:rsidR="00014953" w:rsidRPr="00821251" w:rsidRDefault="00014953" w:rsidP="00014953">
      <w:pPr>
        <w:pStyle w:val="ListeParagraf"/>
        <w:tabs>
          <w:tab w:val="left" w:pos="4805"/>
        </w:tabs>
        <w:jc w:val="left"/>
        <w:rPr>
          <w:lang w:val="en-US"/>
        </w:rPr>
      </w:pPr>
    </w:p>
    <w:p w14:paraId="52281A7F" w14:textId="77777777" w:rsidR="00014953" w:rsidRPr="00821251" w:rsidRDefault="00014953" w:rsidP="00014953">
      <w:pPr>
        <w:pStyle w:val="ListeParagraf"/>
        <w:ind w:firstLine="0"/>
        <w:jc w:val="left"/>
        <w:rPr>
          <w:color w:val="000000"/>
          <w:lang w:val="en-US"/>
        </w:rPr>
      </w:pPr>
      <m:oMathPara>
        <m:oMathParaPr>
          <m:jc m:val="left"/>
        </m:oMathParaPr>
        <m:oMath>
          <m:r>
            <w:rPr>
              <w:rFonts w:ascii="Cambria Math" w:hAnsi="Cambria Math" w:cs="Times"/>
              <w:color w:val="000000"/>
              <w:lang w:val="en-US"/>
            </w:rPr>
            <m:t>μ=</m:t>
          </m:r>
          <m:f>
            <m:fPr>
              <m:ctrlPr>
                <w:rPr>
                  <w:rFonts w:ascii="Cambria Math" w:hAnsi="Cambria Math" w:cs="Times"/>
                  <w:i/>
                  <w:color w:val="000000"/>
                  <w:lang w:val="en-US"/>
                </w:rPr>
              </m:ctrlPr>
            </m:fPr>
            <m:num>
              <m:r>
                <w:rPr>
                  <w:rFonts w:ascii="Cambria Math" w:hAnsi="Cambria Math" w:cs="Times"/>
                  <w:color w:val="000000"/>
                  <w:lang w:val="en-US"/>
                </w:rPr>
                <m:t>12 × 17</m:t>
              </m:r>
            </m:num>
            <m:den>
              <m:r>
                <w:rPr>
                  <w:rFonts w:ascii="Cambria Math" w:hAnsi="Cambria Math" w:cs="Times"/>
                  <w:color w:val="000000"/>
                  <w:lang w:val="en-US"/>
                </w:rPr>
                <m:t>12+17</m:t>
              </m:r>
            </m:den>
          </m:f>
          <m:r>
            <w:rPr>
              <w:rFonts w:ascii="Cambria Math" w:hAnsi="Cambria Math" w:cs="Times"/>
              <w:color w:val="000000"/>
              <w:lang w:val="en-US"/>
            </w:rPr>
            <m:t>= 7.0345 amu</m:t>
          </m:r>
        </m:oMath>
      </m:oMathPara>
    </w:p>
    <w:p w14:paraId="678D58FE" w14:textId="77777777" w:rsidR="00014953" w:rsidRPr="00821251" w:rsidRDefault="00014953" w:rsidP="00014953">
      <w:pPr>
        <w:pStyle w:val="ListeParagraf"/>
        <w:jc w:val="left"/>
        <w:rPr>
          <w:color w:val="000000"/>
          <w:lang w:val="en-US"/>
        </w:rPr>
      </w:pPr>
    </w:p>
    <w:p w14:paraId="349C06D4" w14:textId="77777777" w:rsidR="00014953" w:rsidRPr="00821251" w:rsidRDefault="00014953" w:rsidP="00014953">
      <w:pPr>
        <w:pStyle w:val="ListeParagraf"/>
        <w:ind w:firstLine="0"/>
        <w:jc w:val="left"/>
        <w:rPr>
          <w:rFonts w:ascii="Times" w:hAnsi="Times" w:cs="Times"/>
          <w:color w:val="000000"/>
          <w:lang w:val="en-US"/>
        </w:rPr>
      </w:pPr>
      <m:oMathPara>
        <m:oMathParaPr>
          <m:jc m:val="left"/>
        </m:oMathParaPr>
        <m:oMath>
          <m:r>
            <w:rPr>
              <w:rFonts w:ascii="Cambria Math" w:hAnsi="Cambria Math" w:cs="Times"/>
              <w:color w:val="000000"/>
              <w:lang w:val="en-US"/>
            </w:rPr>
            <m:t>ν=</m:t>
          </m:r>
          <m:f>
            <m:fPr>
              <m:ctrlPr>
                <w:rPr>
                  <w:rFonts w:ascii="Cambria Math" w:hAnsi="Cambria Math" w:cs="Times"/>
                  <w:i/>
                  <w:color w:val="000000"/>
                  <w:lang w:val="en-US"/>
                </w:rPr>
              </m:ctrlPr>
            </m:fPr>
            <m:num>
              <m:r>
                <w:rPr>
                  <w:rFonts w:ascii="Cambria Math" w:hAnsi="Cambria Math" w:cs="Times"/>
                  <w:color w:val="000000"/>
                  <w:lang w:val="en-US"/>
                </w:rPr>
                <m:t>1</m:t>
              </m:r>
            </m:num>
            <m:den>
              <m:r>
                <w:rPr>
                  <w:rFonts w:ascii="Cambria Math" w:hAnsi="Cambria Math" w:cs="Times"/>
                  <w:color w:val="000000"/>
                  <w:lang w:val="en-US"/>
                </w:rPr>
                <m:t>2π</m:t>
              </m:r>
            </m:den>
          </m:f>
          <m:r>
            <w:rPr>
              <w:rFonts w:ascii="Cambria Math" w:hAnsi="Cambria Math" w:cs="Times"/>
              <w:color w:val="000000"/>
              <w:lang w:val="en-US"/>
            </w:rPr>
            <m:t xml:space="preserve"> </m:t>
          </m:r>
          <m:rad>
            <m:radPr>
              <m:degHide m:val="1"/>
              <m:ctrlPr>
                <w:rPr>
                  <w:rFonts w:ascii="Cambria Math" w:hAnsi="Cambria Math" w:cs="Times"/>
                  <w:i/>
                  <w:color w:val="000000"/>
                  <w:lang w:val="en-US"/>
                </w:rPr>
              </m:ctrlPr>
            </m:radPr>
            <m:deg/>
            <m:e>
              <m:f>
                <m:fPr>
                  <m:ctrlPr>
                    <w:rPr>
                      <w:rFonts w:ascii="Cambria Math" w:hAnsi="Cambria Math" w:cs="Times"/>
                      <w:i/>
                      <w:color w:val="000000"/>
                      <w:lang w:val="en-US"/>
                    </w:rPr>
                  </m:ctrlPr>
                </m:fPr>
                <m:num>
                  <m:r>
                    <w:rPr>
                      <w:rFonts w:ascii="Cambria Math" w:hAnsi="Cambria Math" w:cs="Times"/>
                      <w:color w:val="000000"/>
                      <w:lang w:val="en-US"/>
                    </w:rPr>
                    <m:t>k</m:t>
                  </m:r>
                </m:num>
                <m:den>
                  <m:r>
                    <w:rPr>
                      <w:rFonts w:ascii="Cambria Math" w:hAnsi="Cambria Math" w:cs="Times"/>
                      <w:color w:val="000000"/>
                      <w:lang w:val="en-US"/>
                    </w:rPr>
                    <m:t>μ</m:t>
                  </m:r>
                </m:den>
              </m:f>
            </m:e>
          </m:rad>
          <m:r>
            <w:rPr>
              <w:rFonts w:ascii="Cambria Math" w:hAnsi="Cambria Math" w:cs="Times"/>
              <w:color w:val="000000"/>
              <w:lang w:val="en-US"/>
            </w:rPr>
            <m:t>= 6.4229</m:t>
          </m:r>
          <m:r>
            <m:rPr>
              <m:sty m:val="p"/>
            </m:rPr>
            <w:rPr>
              <w:rFonts w:ascii="Cambria Math" w:hAnsi="Cambria Math"/>
              <w:lang w:val="en-US"/>
            </w:rPr>
            <m:t>×</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13</m:t>
              </m:r>
            </m:sup>
          </m:sSup>
          <m:r>
            <w:rPr>
              <w:rFonts w:ascii="Cambria Math" w:hAnsi="Cambria Math" w:cs="Times"/>
              <w:color w:val="000000"/>
              <w:lang w:val="en-US"/>
            </w:rPr>
            <m:t xml:space="preserve"> Hz</m:t>
          </m:r>
        </m:oMath>
      </m:oMathPara>
    </w:p>
    <w:p w14:paraId="60BEC4D6" w14:textId="77777777" w:rsidR="00014953" w:rsidRPr="00821251" w:rsidRDefault="00014953" w:rsidP="00014953">
      <w:pPr>
        <w:pStyle w:val="ListeParagraf"/>
        <w:jc w:val="left"/>
        <w:rPr>
          <w:rFonts w:ascii="Times" w:hAnsi="Times" w:cs="Times"/>
          <w:color w:val="000000"/>
          <w:lang w:val="en-US"/>
        </w:rPr>
      </w:pPr>
    </w:p>
    <w:p w14:paraId="11922D12" w14:textId="77777777" w:rsidR="00014953" w:rsidRPr="00821251" w:rsidRDefault="00014953" w:rsidP="00014953">
      <w:pPr>
        <w:pStyle w:val="ListeParagraf"/>
        <w:tabs>
          <w:tab w:val="left" w:pos="4805"/>
        </w:tabs>
        <w:ind w:firstLine="0"/>
        <w:jc w:val="left"/>
        <w:rPr>
          <w:lang w:val="en-US"/>
        </w:rPr>
      </w:pPr>
      <m:oMathPara>
        <m:oMathParaPr>
          <m:jc m:val="left"/>
        </m:oMathParaPr>
        <m:oMath>
          <m:r>
            <w:rPr>
              <w:rFonts w:ascii="Cambria Math" w:hAnsi="Cambria Math"/>
              <w:lang w:val="en-US"/>
            </w:rPr>
            <w:lastRenderedPageBreak/>
            <m:t xml:space="preserve">ω= </m:t>
          </m:r>
          <m:f>
            <m:fPr>
              <m:ctrlPr>
                <w:rPr>
                  <w:rFonts w:ascii="Cambria Math" w:hAnsi="Cambria Math"/>
                  <w:i/>
                  <w:lang w:val="en-US"/>
                </w:rPr>
              </m:ctrlPr>
            </m:fPr>
            <m:num>
              <m:r>
                <w:rPr>
                  <w:rFonts w:ascii="Cambria Math" w:hAnsi="Cambria Math"/>
                  <w:lang w:val="en-US"/>
                </w:rPr>
                <m:t>υ</m:t>
              </m:r>
            </m:num>
            <m:den>
              <m:r>
                <w:rPr>
                  <w:rFonts w:ascii="Cambria Math" w:hAnsi="Cambria Math"/>
                  <w:lang w:val="en-US"/>
                </w:rPr>
                <m:t>c</m:t>
              </m:r>
            </m:den>
          </m:f>
          <m:r>
            <w:rPr>
              <w:rFonts w:ascii="Cambria Math" w:hAnsi="Cambria Math"/>
              <w:lang w:val="en-US"/>
            </w:rPr>
            <m:t>= 2142.5 c</m:t>
          </m:r>
          <m:sSup>
            <m:sSupPr>
              <m:ctrlPr>
                <w:rPr>
                  <w:rFonts w:ascii="Cambria Math" w:hAnsi="Cambria Math"/>
                  <w:i/>
                  <w:lang w:val="en-US"/>
                </w:rPr>
              </m:ctrlPr>
            </m:sSupPr>
            <m:e>
              <m:r>
                <w:rPr>
                  <w:rFonts w:ascii="Cambria Math" w:hAnsi="Cambria Math"/>
                  <w:lang w:val="en-US"/>
                </w:rPr>
                <m:t>m</m:t>
              </m:r>
            </m:e>
            <m:sup>
              <m:r>
                <w:rPr>
                  <w:rFonts w:ascii="Cambria Math" w:hAnsi="Cambria Math"/>
                  <w:lang w:val="en-US"/>
                </w:rPr>
                <m:t>-1</m:t>
              </m:r>
            </m:sup>
          </m:sSup>
        </m:oMath>
      </m:oMathPara>
    </w:p>
    <w:p w14:paraId="412D1A8C" w14:textId="77777777" w:rsidR="000C5A48" w:rsidRDefault="000C5A48" w:rsidP="00014953">
      <w:pPr>
        <w:tabs>
          <w:tab w:val="left" w:pos="4805"/>
        </w:tabs>
        <w:rPr>
          <w:rFonts w:ascii="Times" w:hAnsi="Times" w:cs="Times"/>
          <w:b/>
          <w:bCs/>
          <w:color w:val="000000"/>
          <w:lang w:val="en-US"/>
        </w:rPr>
      </w:pPr>
    </w:p>
    <w:p w14:paraId="2FD7D186" w14:textId="16823ECE" w:rsidR="00014953" w:rsidRPr="00821251" w:rsidRDefault="000C5A48" w:rsidP="00014953">
      <w:pPr>
        <w:tabs>
          <w:tab w:val="left" w:pos="4805"/>
        </w:tabs>
        <w:rPr>
          <w:lang w:val="en-US"/>
        </w:rPr>
      </w:pPr>
      <w:r>
        <w:rPr>
          <w:rFonts w:ascii="Times" w:hAnsi="Times" w:cs="Times"/>
          <w:b/>
          <w:bCs/>
          <w:color w:val="000000"/>
          <w:lang w:val="en-US"/>
        </w:rPr>
        <w:t>19</w:t>
      </w:r>
      <w:r w:rsidR="00014953" w:rsidRPr="00821251">
        <w:rPr>
          <w:rFonts w:ascii="Times" w:hAnsi="Times" w:cs="Times"/>
          <w:b/>
          <w:bCs/>
          <w:color w:val="000000"/>
          <w:lang w:val="en-US"/>
        </w:rPr>
        <w:t xml:space="preserve">.6. </w:t>
      </w:r>
      <w:r w:rsidR="00014953" w:rsidRPr="00821251">
        <w:rPr>
          <w:lang w:val="en-US"/>
        </w:rPr>
        <w:t>For a polyatomic molecule</w:t>
      </w:r>
    </w:p>
    <w:p w14:paraId="058DCE2F" w14:textId="77777777" w:rsidR="00014953" w:rsidRPr="00821251" w:rsidRDefault="00014953" w:rsidP="00014953">
      <w:pPr>
        <w:pStyle w:val="ListeParagraf"/>
        <w:tabs>
          <w:tab w:val="left" w:pos="4805"/>
        </w:tabs>
        <w:rPr>
          <w:lang w:val="en-US"/>
        </w:rPr>
      </w:pPr>
    </w:p>
    <w:p w14:paraId="2C2BA603" w14:textId="77777777" w:rsidR="00014953" w:rsidRPr="00821251" w:rsidRDefault="00864138" w:rsidP="00014953">
      <w:pPr>
        <w:spacing w:line="276" w:lineRule="auto"/>
        <w:jc w:val="both"/>
        <w:rPr>
          <w:rFonts w:ascii="Times" w:hAnsi="Times" w:cs="Times"/>
          <w:color w:val="000000"/>
          <w:lang w:val="en-US"/>
        </w:rPr>
      </w:pPr>
      <m:oMathPara>
        <m:oMathParaPr>
          <m:jc m:val="left"/>
        </m:oMathParaPr>
        <m:oMath>
          <m:sSub>
            <m:sSubPr>
              <m:ctrlPr>
                <w:rPr>
                  <w:rFonts w:ascii="Cambria Math" w:hAnsi="Cambria Math" w:cs="Times"/>
                  <w:i/>
                  <w:color w:val="000000"/>
                  <w:lang w:val="en-US"/>
                </w:rPr>
              </m:ctrlPr>
            </m:sSubPr>
            <m:e>
              <m:r>
                <w:rPr>
                  <w:rFonts w:ascii="Cambria Math" w:hAnsi="Cambria Math" w:cs="Times"/>
                  <w:color w:val="000000"/>
                  <w:lang w:val="en-US"/>
                </w:rPr>
                <m:t>E</m:t>
              </m:r>
            </m:e>
            <m:sub>
              <m:r>
                <w:rPr>
                  <w:rFonts w:ascii="Cambria Math" w:hAnsi="Cambria Math" w:cs="Times"/>
                  <w:color w:val="000000"/>
                  <w:lang w:val="en-US"/>
                </w:rPr>
                <m:t>zpve</m:t>
              </m:r>
            </m:sub>
          </m:sSub>
          <m:r>
            <w:rPr>
              <w:rFonts w:ascii="Cambria Math" w:hAnsi="Cambria Math" w:cs="Times"/>
              <w:color w:val="000000"/>
              <w:lang w:val="en-US"/>
            </w:rPr>
            <m:t>=</m:t>
          </m:r>
          <m:f>
            <m:fPr>
              <m:ctrlPr>
                <w:rPr>
                  <w:rFonts w:ascii="Cambria Math" w:hAnsi="Cambria Math" w:cs="Times"/>
                  <w:i/>
                  <w:color w:val="000000"/>
                  <w:lang w:val="en-US"/>
                </w:rPr>
              </m:ctrlPr>
            </m:fPr>
            <m:num>
              <m:r>
                <w:rPr>
                  <w:rFonts w:ascii="Cambria Math" w:hAnsi="Cambria Math" w:cs="Times"/>
                  <w:color w:val="000000"/>
                  <w:lang w:val="en-US"/>
                </w:rPr>
                <m:t>1</m:t>
              </m:r>
            </m:num>
            <m:den>
              <m:r>
                <w:rPr>
                  <w:rFonts w:ascii="Cambria Math" w:hAnsi="Cambria Math" w:cs="Times"/>
                  <w:color w:val="000000"/>
                  <w:lang w:val="en-US"/>
                </w:rPr>
                <m:t>2</m:t>
              </m:r>
            </m:den>
          </m:f>
          <m:r>
            <w:rPr>
              <w:rFonts w:ascii="Cambria Math" w:hAnsi="Cambria Math" w:cs="Times"/>
              <w:color w:val="000000"/>
              <w:lang w:val="en-US"/>
            </w:rPr>
            <m:t xml:space="preserve"> h </m:t>
          </m:r>
          <m:nary>
            <m:naryPr>
              <m:chr m:val="∑"/>
              <m:limLoc m:val="undOvr"/>
              <m:ctrlPr>
                <w:rPr>
                  <w:rFonts w:ascii="Cambria Math" w:hAnsi="Cambria Math" w:cs="Times"/>
                  <w:i/>
                  <w:color w:val="000000"/>
                  <w:lang w:val="en-US"/>
                </w:rPr>
              </m:ctrlPr>
            </m:naryPr>
            <m:sub>
              <m:r>
                <w:rPr>
                  <w:rFonts w:ascii="Cambria Math" w:hAnsi="Cambria Math" w:cs="Times"/>
                  <w:color w:val="000000"/>
                  <w:lang w:val="en-US"/>
                </w:rPr>
                <m:t>i=1</m:t>
              </m:r>
            </m:sub>
            <m:sup>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freq</m:t>
                  </m:r>
                </m:sub>
              </m:sSub>
            </m:sup>
            <m:e>
              <m:sSub>
                <m:sSubPr>
                  <m:ctrlPr>
                    <w:rPr>
                      <w:rFonts w:ascii="Cambria Math" w:hAnsi="Cambria Math" w:cs="Times"/>
                      <w:i/>
                      <w:color w:val="000000"/>
                      <w:lang w:val="en-US"/>
                    </w:rPr>
                  </m:ctrlPr>
                </m:sSubPr>
                <m:e>
                  <m:r>
                    <w:rPr>
                      <w:rFonts w:ascii="Cambria Math" w:hAnsi="Cambria Math" w:cs="Times"/>
                      <w:color w:val="000000"/>
                      <w:lang w:val="en-US"/>
                    </w:rPr>
                    <m:t>ν</m:t>
                  </m:r>
                </m:e>
                <m:sub>
                  <m:r>
                    <w:rPr>
                      <w:rFonts w:ascii="Cambria Math" w:hAnsi="Cambria Math" w:cs="Times"/>
                      <w:color w:val="000000"/>
                      <w:lang w:val="en-US"/>
                    </w:rPr>
                    <m:t>i</m:t>
                  </m:r>
                </m:sub>
              </m:sSub>
            </m:e>
          </m:nary>
        </m:oMath>
      </m:oMathPara>
    </w:p>
    <w:p w14:paraId="218C78C4" w14:textId="77777777" w:rsidR="00014953" w:rsidRPr="00821251" w:rsidRDefault="00014953" w:rsidP="00014953">
      <w:pPr>
        <w:pStyle w:val="ListeParagraf"/>
        <w:tabs>
          <w:tab w:val="left" w:pos="4805"/>
        </w:tabs>
        <w:rPr>
          <w:lang w:val="en-US"/>
        </w:rPr>
      </w:pPr>
    </w:p>
    <w:p w14:paraId="2501A91B" w14:textId="77777777" w:rsidR="00014953" w:rsidRPr="00821251" w:rsidRDefault="00014953" w:rsidP="00014953">
      <w:pPr>
        <w:rPr>
          <w:color w:val="000000"/>
          <w:lang w:val="en-US"/>
        </w:rPr>
      </w:pPr>
      <w:r w:rsidRPr="00821251">
        <w:rPr>
          <w:lang w:val="en-US"/>
        </w:rPr>
        <w:t xml:space="preserve">Hence, </w:t>
      </w:r>
      <m:oMath>
        <m:sSub>
          <m:sSubPr>
            <m:ctrlPr>
              <w:rPr>
                <w:rFonts w:ascii="Cambria Math" w:hAnsi="Cambria Math" w:cs="Times"/>
                <w:i/>
                <w:color w:val="000000"/>
                <w:lang w:val="en-US"/>
              </w:rPr>
            </m:ctrlPr>
          </m:sSubPr>
          <m:e>
            <m:r>
              <w:rPr>
                <w:rFonts w:ascii="Cambria Math" w:hAnsi="Cambria Math" w:cs="Times"/>
                <w:color w:val="000000"/>
                <w:lang w:val="en-US"/>
              </w:rPr>
              <m:t>E</m:t>
            </m:r>
          </m:e>
          <m:sub>
            <m:r>
              <w:rPr>
                <w:rFonts w:ascii="Cambria Math" w:hAnsi="Cambria Math" w:cs="Times"/>
                <w:color w:val="000000"/>
                <w:lang w:val="en-US"/>
              </w:rPr>
              <m:t>zpve</m:t>
            </m:r>
          </m:sub>
        </m:sSub>
        <m:r>
          <w:rPr>
            <w:rFonts w:ascii="Cambria Math" w:hAnsi="Cambria Math" w:cs="Times"/>
            <w:color w:val="000000"/>
            <w:lang w:val="en-US"/>
          </w:rPr>
          <m:t xml:space="preserve">= 9.3601 </m:t>
        </m:r>
        <m:r>
          <m:rPr>
            <m:sty m:val="p"/>
          </m:rPr>
          <w:rPr>
            <w:rFonts w:ascii="Cambria Math" w:hAnsi="Cambria Math"/>
            <w:lang w:val="en-US"/>
          </w:rPr>
          <m:t>×</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-20</m:t>
            </m:r>
          </m:sup>
        </m:sSup>
        <m:r>
          <w:rPr>
            <w:rFonts w:ascii="Cambria Math" w:hAnsi="Cambria Math" w:cs="Times"/>
            <w:color w:val="000000"/>
            <w:lang w:val="en-US"/>
          </w:rPr>
          <m:t xml:space="preserve"> J</m:t>
        </m:r>
      </m:oMath>
      <w:r w:rsidRPr="00821251">
        <w:rPr>
          <w:color w:val="000000"/>
          <w:lang w:val="en-US"/>
        </w:rPr>
        <w:t xml:space="preserve"> ; in cm</w:t>
      </w:r>
      <w:r w:rsidRPr="00821251">
        <w:rPr>
          <w:color w:val="000000"/>
          <w:vertAlign w:val="superscript"/>
          <w:lang w:val="en-US"/>
        </w:rPr>
        <w:t>-1</w:t>
      </w:r>
      <w:r w:rsidRPr="00821251">
        <w:rPr>
          <w:color w:val="000000"/>
          <w:lang w:val="en-US"/>
        </w:rPr>
        <w:t xml:space="preserve"> units </w:t>
      </w:r>
      <m:oMath>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zpve</m:t>
            </m:r>
          </m:sub>
        </m:sSub>
        <m:r>
          <w:rPr>
            <w:rFonts w:ascii="Cambria Math" w:hAnsi="Cambria Math"/>
            <w:color w:val="000000"/>
            <w:lang w:val="en-US"/>
          </w:rPr>
          <m:t>= 4712 c</m:t>
        </m:r>
        <m:sSup>
          <m:sSupPr>
            <m:ctrlPr>
              <w:rPr>
                <w:rFonts w:ascii="Cambria Math" w:hAnsi="Cambria Math"/>
                <w:i/>
                <w:color w:val="000000"/>
                <w:lang w:val="en-US"/>
              </w:rPr>
            </m:ctrlPr>
          </m:sSupPr>
          <m:e>
            <m:r>
              <w:rPr>
                <w:rFonts w:ascii="Cambria Math" w:hAnsi="Cambria Math"/>
                <w:color w:val="000000"/>
                <w:lang w:val="en-US"/>
              </w:rPr>
              <m:t>m</m:t>
            </m:r>
          </m:e>
          <m:sup>
            <m:r>
              <w:rPr>
                <w:rFonts w:ascii="Cambria Math" w:hAnsi="Cambria Math"/>
                <w:color w:val="000000"/>
                <w:lang w:val="en-US"/>
              </w:rPr>
              <m:t>-1</m:t>
            </m:r>
          </m:sup>
        </m:sSup>
      </m:oMath>
    </w:p>
    <w:p w14:paraId="4BC14999" w14:textId="77777777" w:rsidR="00014953" w:rsidRPr="00821251" w:rsidRDefault="00014953" w:rsidP="00014953">
      <w:pPr>
        <w:tabs>
          <w:tab w:val="left" w:pos="4805"/>
        </w:tabs>
        <w:rPr>
          <w:lang w:val="en-US"/>
        </w:rPr>
      </w:pPr>
    </w:p>
    <w:p w14:paraId="513155C9" w14:textId="65674B85" w:rsidR="00014953" w:rsidRPr="00821251" w:rsidRDefault="000C5A48" w:rsidP="00014953">
      <w:pPr>
        <w:tabs>
          <w:tab w:val="left" w:pos="4805"/>
        </w:tabs>
        <w:spacing w:line="276" w:lineRule="auto"/>
        <w:rPr>
          <w:lang w:val="en-US"/>
        </w:rPr>
      </w:pPr>
      <w:r>
        <w:rPr>
          <w:rFonts w:ascii="Times" w:hAnsi="Times" w:cs="Times"/>
          <w:b/>
          <w:bCs/>
          <w:color w:val="000000"/>
          <w:lang w:val="en-US"/>
        </w:rPr>
        <w:t>19</w:t>
      </w:r>
      <w:r w:rsidR="00014953" w:rsidRPr="00821251">
        <w:rPr>
          <w:rFonts w:ascii="Times" w:hAnsi="Times" w:cs="Times"/>
          <w:b/>
          <w:bCs/>
          <w:color w:val="000000"/>
          <w:lang w:val="en-US"/>
        </w:rPr>
        <w:t xml:space="preserve">.7. </w:t>
      </w:r>
      <w:r w:rsidR="00014953" w:rsidRPr="00821251">
        <w:rPr>
          <w:lang w:val="en-US"/>
        </w:rPr>
        <w:t>Vibrational energy of a polyatomic molecule can be rearrange</w:t>
      </w:r>
      <w:r w:rsidR="00014953" w:rsidRPr="000B478F">
        <w:rPr>
          <w:lang w:val="en-US"/>
        </w:rPr>
        <w:t>d</w:t>
      </w:r>
      <w:r w:rsidR="00014953" w:rsidRPr="00821251">
        <w:rPr>
          <w:lang w:val="en-US"/>
        </w:rPr>
        <w:t xml:space="preserve"> to:</w:t>
      </w:r>
    </w:p>
    <w:p w14:paraId="6CB4ECBD" w14:textId="77777777" w:rsidR="00014953" w:rsidRPr="00821251" w:rsidRDefault="00014953" w:rsidP="00014953">
      <w:pPr>
        <w:pStyle w:val="ListeParagraf"/>
        <w:tabs>
          <w:tab w:val="left" w:pos="4805"/>
        </w:tabs>
        <w:rPr>
          <w:lang w:val="en-US"/>
        </w:rPr>
      </w:pPr>
    </w:p>
    <w:p w14:paraId="73EAFE00" w14:textId="77777777" w:rsidR="00014953" w:rsidRPr="00821251" w:rsidRDefault="00864138" w:rsidP="00014953">
      <w:pPr>
        <w:spacing w:line="276" w:lineRule="auto"/>
        <w:jc w:val="both"/>
        <w:rPr>
          <w:rFonts w:ascii="Times" w:hAnsi="Times" w:cs="Times"/>
          <w:color w:val="000000"/>
          <w:lang w:val="en-US"/>
        </w:rPr>
      </w:pPr>
      <m:oMathPara>
        <m:oMathParaPr>
          <m:jc m:val="left"/>
        </m:oMathParaPr>
        <m:oMath>
          <m:sSub>
            <m:sSubPr>
              <m:ctrlPr>
                <w:rPr>
                  <w:rFonts w:ascii="Cambria Math" w:hAnsi="Cambria Math" w:cs="Times"/>
                  <w:i/>
                  <w:color w:val="000000"/>
                  <w:lang w:val="en-US"/>
                </w:rPr>
              </m:ctrlPr>
            </m:sSubPr>
            <m:e>
              <m:r>
                <w:rPr>
                  <w:rFonts w:ascii="Cambria Math" w:hAnsi="Cambria Math" w:cs="Times"/>
                  <w:color w:val="000000"/>
                  <w:lang w:val="en-US"/>
                </w:rPr>
                <m:t>E</m:t>
              </m:r>
            </m:e>
            <m:sub>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1</m:t>
                  </m:r>
                </m:sub>
              </m:sSub>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2</m:t>
                  </m:r>
                </m:sub>
              </m:sSub>
              <m:r>
                <w:rPr>
                  <w:rFonts w:ascii="Cambria Math" w:hAnsi="Cambria Math" w:cs="Times"/>
                  <w:color w:val="000000"/>
                  <w:lang w:val="en-US"/>
                </w:rPr>
                <m:t>…</m:t>
              </m:r>
              <m:sSub>
                <m:sSubPr>
                  <m:ctrlPr>
                    <w:rPr>
                      <w:rFonts w:ascii="Cambria Math" w:hAnsi="Cambria Math" w:cs="Times"/>
                      <w:i/>
                      <w:color w:val="000000"/>
                      <w:lang w:val="en-US"/>
                    </w:rPr>
                  </m:ctrlPr>
                </m:sSubPr>
                <m:e>
                  <m:r>
                    <w:rPr>
                      <w:rFonts w:ascii="Cambria Math" w:hAnsi="Cambria Math" w:cs="Times"/>
                      <w:color w:val="000000"/>
                      <w:lang w:val="en-US"/>
                    </w:rPr>
                    <m:t>n</m:t>
                  </m:r>
                </m:e>
                <m:sub>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freq</m:t>
                      </m:r>
                    </m:sub>
                  </m:sSub>
                </m:sub>
              </m:sSub>
            </m:sub>
          </m:sSub>
          <m:r>
            <w:rPr>
              <w:rFonts w:ascii="Cambria Math" w:hAnsi="Cambria Math" w:cs="Times"/>
              <w:color w:val="000000"/>
              <w:lang w:val="en-US"/>
            </w:rPr>
            <m:t>=</m:t>
          </m:r>
          <m:sSub>
            <m:sSubPr>
              <m:ctrlPr>
                <w:rPr>
                  <w:rFonts w:ascii="Cambria Math" w:hAnsi="Cambria Math" w:cs="Times"/>
                  <w:i/>
                  <w:color w:val="000000"/>
                  <w:lang w:val="en-US"/>
                </w:rPr>
              </m:ctrlPr>
            </m:sSubPr>
            <m:e>
              <m:r>
                <w:rPr>
                  <w:rFonts w:ascii="Cambria Math" w:hAnsi="Cambria Math" w:cs="Times"/>
                  <w:color w:val="000000"/>
                  <w:lang w:val="en-US"/>
                </w:rPr>
                <m:t>E</m:t>
              </m:r>
            </m:e>
            <m:sub>
              <m:r>
                <w:rPr>
                  <w:rFonts w:ascii="Cambria Math" w:hAnsi="Cambria Math" w:cs="Times"/>
                  <w:color w:val="000000"/>
                  <w:lang w:val="en-US"/>
                </w:rPr>
                <m:t>zpve</m:t>
              </m:r>
            </m:sub>
          </m:sSub>
          <m:r>
            <w:rPr>
              <w:rFonts w:ascii="Cambria Math" w:hAnsi="Cambria Math" w:cs="Times"/>
              <w:color w:val="000000"/>
              <w:lang w:val="en-US"/>
            </w:rPr>
            <m:t xml:space="preserve">+ h </m:t>
          </m:r>
          <m:nary>
            <m:naryPr>
              <m:chr m:val="∑"/>
              <m:limLoc m:val="undOvr"/>
              <m:ctrlPr>
                <w:rPr>
                  <w:rFonts w:ascii="Cambria Math" w:hAnsi="Cambria Math" w:cs="Times"/>
                  <w:i/>
                  <w:color w:val="000000"/>
                  <w:lang w:val="en-US"/>
                </w:rPr>
              </m:ctrlPr>
            </m:naryPr>
            <m:sub>
              <m:r>
                <w:rPr>
                  <w:rFonts w:ascii="Cambria Math" w:hAnsi="Cambria Math" w:cs="Times"/>
                  <w:color w:val="000000"/>
                  <w:lang w:val="en-US"/>
                </w:rPr>
                <m:t>i=1</m:t>
              </m:r>
            </m:sub>
            <m:sup>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freq</m:t>
                  </m:r>
                </m:sub>
              </m:sSub>
            </m:sup>
            <m:e>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i</m:t>
                  </m:r>
                </m:sub>
              </m:sSub>
              <m:r>
                <w:rPr>
                  <w:rFonts w:ascii="Cambria Math" w:hAnsi="Cambria Math" w:cs="Times"/>
                  <w:color w:val="000000"/>
                  <w:lang w:val="en-US"/>
                </w:rPr>
                <m:t xml:space="preserve"> </m:t>
              </m:r>
              <m:sSub>
                <m:sSubPr>
                  <m:ctrlPr>
                    <w:rPr>
                      <w:rFonts w:ascii="Cambria Math" w:hAnsi="Cambria Math" w:cs="Times"/>
                      <w:i/>
                      <w:color w:val="000000"/>
                      <w:lang w:val="en-US"/>
                    </w:rPr>
                  </m:ctrlPr>
                </m:sSubPr>
                <m:e>
                  <m:r>
                    <w:rPr>
                      <w:rFonts w:ascii="Cambria Math" w:hAnsi="Cambria Math" w:cs="Times"/>
                      <w:color w:val="000000"/>
                      <w:lang w:val="en-US"/>
                    </w:rPr>
                    <m:t>ν</m:t>
                  </m:r>
                </m:e>
                <m:sub>
                  <m:r>
                    <w:rPr>
                      <w:rFonts w:ascii="Cambria Math" w:hAnsi="Cambria Math" w:cs="Times"/>
                      <w:color w:val="000000"/>
                      <w:lang w:val="en-US"/>
                    </w:rPr>
                    <m:t>i</m:t>
                  </m:r>
                </m:sub>
              </m:sSub>
            </m:e>
          </m:nary>
        </m:oMath>
      </m:oMathPara>
    </w:p>
    <w:p w14:paraId="191F4335" w14:textId="77777777" w:rsidR="00014953" w:rsidRPr="00821251" w:rsidRDefault="00014953" w:rsidP="00014953">
      <w:pPr>
        <w:pStyle w:val="ListeParagraf"/>
        <w:tabs>
          <w:tab w:val="left" w:pos="4805"/>
        </w:tabs>
        <w:rPr>
          <w:lang w:val="en-US"/>
        </w:rPr>
      </w:pPr>
    </w:p>
    <w:p w14:paraId="5F620FCF" w14:textId="77777777" w:rsidR="00014953" w:rsidRPr="00821251" w:rsidRDefault="00014953" w:rsidP="00014953">
      <w:pPr>
        <w:pStyle w:val="ListeParagraf"/>
        <w:tabs>
          <w:tab w:val="left" w:pos="4805"/>
        </w:tabs>
        <w:ind w:firstLine="0"/>
        <w:rPr>
          <w:lang w:val="en-US"/>
        </w:rPr>
      </w:pPr>
      <w:r w:rsidRPr="00821251">
        <w:rPr>
          <w:lang w:val="en-US"/>
        </w:rPr>
        <w:t>Since ZPVE is a constant value, we may disregard it for a moment when expressing energy levels. Then for the water molecule we may write:</w:t>
      </w:r>
    </w:p>
    <w:p w14:paraId="500563F2" w14:textId="77777777" w:rsidR="00014953" w:rsidRPr="00922D4C" w:rsidRDefault="00014953" w:rsidP="00922D4C">
      <w:pPr>
        <w:tabs>
          <w:tab w:val="left" w:pos="4805"/>
        </w:tabs>
        <w:rPr>
          <w:lang w:val="en-US"/>
        </w:rPr>
      </w:pPr>
    </w:p>
    <w:p w14:paraId="79D81C64" w14:textId="77777777" w:rsidR="00014953" w:rsidRPr="00821251" w:rsidRDefault="00014953" w:rsidP="00014953">
      <w:pPr>
        <w:spacing w:line="276" w:lineRule="auto"/>
        <w:jc w:val="both"/>
        <w:rPr>
          <w:rFonts w:ascii="Times" w:hAnsi="Times" w:cs="Times"/>
          <w:color w:val="000000"/>
          <w:lang w:val="en-US"/>
        </w:rPr>
      </w:pPr>
      <m:oMathPara>
        <m:oMathParaPr>
          <m:jc m:val="left"/>
        </m:oMathParaPr>
        <m:oMath>
          <m:r>
            <w:rPr>
              <w:rFonts w:ascii="Cambria Math" w:hAnsi="Cambria Math" w:cs="Times"/>
              <w:color w:val="000000"/>
              <w:lang w:val="en-US"/>
            </w:rPr>
            <m:t>E(</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1</m:t>
              </m:r>
            </m:sub>
          </m:sSub>
          <m:r>
            <w:rPr>
              <w:rFonts w:ascii="Cambria Math" w:hAnsi="Cambria Math" w:cs="Times"/>
              <w:color w:val="000000"/>
              <w:lang w:val="en-US"/>
            </w:rPr>
            <m:t xml:space="preserve">, </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2</m:t>
              </m:r>
            </m:sub>
          </m:sSub>
          <m:r>
            <w:rPr>
              <w:rFonts w:ascii="Cambria Math" w:hAnsi="Cambria Math" w:cs="Times"/>
              <w:color w:val="000000"/>
              <w:lang w:val="en-US"/>
            </w:rPr>
            <m:t xml:space="preserve">, </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3</m:t>
              </m:r>
            </m:sub>
          </m:sSub>
          <m:r>
            <w:rPr>
              <w:rFonts w:ascii="Cambria Math" w:hAnsi="Cambria Math" w:cs="Times"/>
              <w:color w:val="000000"/>
              <w:lang w:val="en-US"/>
            </w:rPr>
            <m:t>)=h (</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1</m:t>
              </m:r>
            </m:sub>
          </m:sSub>
          <m:sSub>
            <m:sSubPr>
              <m:ctrlPr>
                <w:rPr>
                  <w:rFonts w:ascii="Cambria Math" w:hAnsi="Cambria Math" w:cs="Times"/>
                  <w:i/>
                  <w:color w:val="000000"/>
                  <w:lang w:val="en-US"/>
                </w:rPr>
              </m:ctrlPr>
            </m:sSubPr>
            <m:e>
              <m:r>
                <w:rPr>
                  <w:rFonts w:ascii="Cambria Math" w:hAnsi="Cambria Math" w:cs="Times"/>
                  <w:color w:val="000000"/>
                  <w:lang w:val="en-US"/>
                </w:rPr>
                <m:t>ν</m:t>
              </m:r>
            </m:e>
            <m:sub>
              <m:r>
                <w:rPr>
                  <w:rFonts w:ascii="Cambria Math" w:hAnsi="Cambria Math" w:cs="Times"/>
                  <w:color w:val="000000"/>
                  <w:lang w:val="en-US"/>
                </w:rPr>
                <m:t>1</m:t>
              </m:r>
            </m:sub>
          </m:sSub>
          <m:r>
            <w:rPr>
              <w:rFonts w:ascii="Cambria Math" w:hAnsi="Cambria Math" w:cs="Times"/>
              <w:color w:val="000000"/>
              <w:lang w:val="en-US"/>
            </w:rPr>
            <m:t>+</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2</m:t>
              </m:r>
            </m:sub>
          </m:sSub>
          <m:sSub>
            <m:sSubPr>
              <m:ctrlPr>
                <w:rPr>
                  <w:rFonts w:ascii="Cambria Math" w:hAnsi="Cambria Math" w:cs="Times"/>
                  <w:i/>
                  <w:color w:val="000000"/>
                  <w:lang w:val="en-US"/>
                </w:rPr>
              </m:ctrlPr>
            </m:sSubPr>
            <m:e>
              <m:r>
                <w:rPr>
                  <w:rFonts w:ascii="Cambria Math" w:hAnsi="Cambria Math" w:cs="Times"/>
                  <w:color w:val="000000"/>
                  <w:lang w:val="en-US"/>
                </w:rPr>
                <m:t>ν</m:t>
              </m:r>
            </m:e>
            <m:sub>
              <m:r>
                <w:rPr>
                  <w:rFonts w:ascii="Cambria Math" w:hAnsi="Cambria Math" w:cs="Times"/>
                  <w:color w:val="000000"/>
                  <w:lang w:val="en-US"/>
                </w:rPr>
                <m:t>2</m:t>
              </m:r>
            </m:sub>
          </m:sSub>
          <m:r>
            <w:rPr>
              <w:rFonts w:ascii="Cambria Math" w:hAnsi="Cambria Math" w:cs="Times"/>
              <w:color w:val="000000"/>
              <w:lang w:val="en-US"/>
            </w:rPr>
            <m:t>+</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3</m:t>
              </m:r>
            </m:sub>
          </m:sSub>
          <m:sSub>
            <m:sSubPr>
              <m:ctrlPr>
                <w:rPr>
                  <w:rFonts w:ascii="Cambria Math" w:hAnsi="Cambria Math" w:cs="Times"/>
                  <w:i/>
                  <w:color w:val="000000"/>
                  <w:lang w:val="en-US"/>
                </w:rPr>
              </m:ctrlPr>
            </m:sSubPr>
            <m:e>
              <m:r>
                <w:rPr>
                  <w:rFonts w:ascii="Cambria Math" w:hAnsi="Cambria Math" w:cs="Times"/>
                  <w:color w:val="000000"/>
                  <w:lang w:val="en-US"/>
                </w:rPr>
                <m:t>ν</m:t>
              </m:r>
            </m:e>
            <m:sub>
              <m:r>
                <w:rPr>
                  <w:rFonts w:ascii="Cambria Math" w:hAnsi="Cambria Math" w:cs="Times"/>
                  <w:color w:val="000000"/>
                  <w:lang w:val="en-US"/>
                </w:rPr>
                <m:t>3</m:t>
              </m:r>
            </m:sub>
          </m:sSub>
          <m:r>
            <w:rPr>
              <w:rFonts w:ascii="Cambria Math" w:hAnsi="Cambria Math" w:cs="Times"/>
              <w:color w:val="000000"/>
              <w:lang w:val="en-US"/>
            </w:rPr>
            <m:t>)</m:t>
          </m:r>
        </m:oMath>
      </m:oMathPara>
    </w:p>
    <w:p w14:paraId="72C63497" w14:textId="77777777" w:rsidR="00014953" w:rsidRPr="00922D4C" w:rsidRDefault="00014953" w:rsidP="00922D4C">
      <w:pPr>
        <w:tabs>
          <w:tab w:val="left" w:pos="4805"/>
        </w:tabs>
        <w:rPr>
          <w:lang w:val="en-US"/>
        </w:rPr>
      </w:pPr>
    </w:p>
    <w:p w14:paraId="38DC8642" w14:textId="77777777" w:rsidR="00014953" w:rsidRPr="00821251" w:rsidRDefault="00014953" w:rsidP="00014953">
      <w:pPr>
        <w:pStyle w:val="ListeParagraf"/>
        <w:tabs>
          <w:tab w:val="left" w:pos="4805"/>
        </w:tabs>
        <w:ind w:firstLine="0"/>
        <w:jc w:val="left"/>
        <w:rPr>
          <w:lang w:val="en-US"/>
        </w:rPr>
      </w:pPr>
      <w:r w:rsidRPr="00821251">
        <w:rPr>
          <w:lang w:val="en-US"/>
        </w:rPr>
        <w:t>Further, in cm</w:t>
      </w:r>
      <w:r w:rsidRPr="000B478F">
        <w:rPr>
          <w:vertAlign w:val="superscript"/>
          <w:lang w:val="en-US"/>
        </w:rPr>
        <w:t>–</w:t>
      </w:r>
      <w:r w:rsidRPr="00821251">
        <w:rPr>
          <w:vertAlign w:val="superscript"/>
          <w:lang w:val="en-US"/>
        </w:rPr>
        <w:t>1</w:t>
      </w:r>
      <w:r w:rsidRPr="00821251">
        <w:rPr>
          <w:lang w:val="en-US"/>
        </w:rPr>
        <w:t xml:space="preserve"> we may express the energy as follows</w:t>
      </w:r>
      <w:r w:rsidRPr="000B478F">
        <w:rPr>
          <w:lang w:val="en-US"/>
        </w:rPr>
        <w:t>:</w:t>
      </w:r>
    </w:p>
    <w:p w14:paraId="7F176020" w14:textId="77777777" w:rsidR="00014953" w:rsidRPr="00922D4C" w:rsidRDefault="00014953" w:rsidP="00922D4C">
      <w:pPr>
        <w:tabs>
          <w:tab w:val="left" w:pos="4805"/>
        </w:tabs>
        <w:rPr>
          <w:lang w:val="en-US"/>
        </w:rPr>
      </w:pPr>
    </w:p>
    <w:p w14:paraId="3ECF96C6" w14:textId="77777777" w:rsidR="00014953" w:rsidRPr="00821251" w:rsidRDefault="00864138" w:rsidP="00014953">
      <w:pPr>
        <w:spacing w:line="276" w:lineRule="auto"/>
        <w:jc w:val="both"/>
        <w:rPr>
          <w:rFonts w:ascii="Times" w:hAnsi="Times" w:cs="Times"/>
          <w:color w:val="000000"/>
          <w:lang w:val="en-US"/>
        </w:rPr>
      </w:pPr>
      <m:oMathPara>
        <m:oMathParaPr>
          <m:jc m:val="left"/>
        </m:oMathParaPr>
        <m:oMath>
          <m:acc>
            <m:accPr>
              <m:chr m:val="̃"/>
              <m:ctrlPr>
                <w:rPr>
                  <w:rFonts w:ascii="Cambria Math" w:hAnsi="Cambria Math"/>
                  <w:i/>
                  <w:color w:val="000000"/>
                  <w:lang w:val="en-US"/>
                </w:rPr>
              </m:ctrlPr>
            </m:accPr>
            <m:e>
              <m:r>
                <w:rPr>
                  <w:rFonts w:ascii="Cambria Math" w:hAnsi="Cambria Math"/>
                  <w:color w:val="000000"/>
                  <w:lang w:val="en-US"/>
                </w:rPr>
                <m:t>E</m:t>
              </m:r>
            </m:e>
          </m:acc>
          <m:d>
            <m:dPr>
              <m:ctrlPr>
                <w:rPr>
                  <w:rFonts w:ascii="Cambria Math" w:hAnsi="Cambria Math" w:cs="Times"/>
                  <w:i/>
                  <w:color w:val="000000"/>
                  <w:lang w:val="en-US"/>
                </w:rPr>
              </m:ctrlPr>
            </m:dPr>
            <m:e>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1</m:t>
                  </m:r>
                </m:sub>
              </m:sSub>
              <m:r>
                <w:rPr>
                  <w:rFonts w:ascii="Cambria Math" w:hAnsi="Cambria Math" w:cs="Times"/>
                  <w:color w:val="000000"/>
                  <w:lang w:val="en-US"/>
                </w:rPr>
                <m:t xml:space="preserve">, </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2</m:t>
                  </m:r>
                </m:sub>
              </m:sSub>
              <m:r>
                <w:rPr>
                  <w:rFonts w:ascii="Cambria Math" w:hAnsi="Cambria Math" w:cs="Times"/>
                  <w:color w:val="000000"/>
                  <w:lang w:val="en-US"/>
                </w:rPr>
                <m:t xml:space="preserve">, </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3</m:t>
                  </m:r>
                </m:sub>
              </m:sSub>
            </m:e>
          </m:d>
          <m:r>
            <w:rPr>
              <w:rFonts w:ascii="Cambria Math" w:hAnsi="Cambria Math" w:cs="Times"/>
              <w:color w:val="000000"/>
              <w:lang w:val="en-US"/>
            </w:rPr>
            <m:t>=</m:t>
          </m:r>
          <m:d>
            <m:dPr>
              <m:ctrlPr>
                <w:rPr>
                  <w:rFonts w:ascii="Cambria Math" w:hAnsi="Cambria Math" w:cs="Times"/>
                  <w:i/>
                  <w:color w:val="000000"/>
                  <w:lang w:val="en-US"/>
                </w:rPr>
              </m:ctrlPr>
            </m:dPr>
            <m:e>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1</m:t>
                  </m:r>
                </m:sub>
              </m:sSub>
              <m:sSub>
                <m:sSubPr>
                  <m:ctrlPr>
                    <w:rPr>
                      <w:rFonts w:ascii="Cambria Math" w:hAnsi="Cambria Math" w:cs="Times"/>
                      <w:i/>
                      <w:color w:val="000000"/>
                      <w:lang w:val="en-US"/>
                    </w:rPr>
                  </m:ctrlPr>
                </m:sSubPr>
                <m:e>
                  <m:r>
                    <w:rPr>
                      <w:rFonts w:ascii="Cambria Math" w:hAnsi="Cambria Math" w:cs="Times"/>
                      <w:color w:val="000000"/>
                      <w:lang w:val="en-US"/>
                    </w:rPr>
                    <m:t>ω</m:t>
                  </m:r>
                </m:e>
                <m:sub>
                  <m:r>
                    <w:rPr>
                      <w:rFonts w:ascii="Cambria Math" w:hAnsi="Cambria Math" w:cs="Times"/>
                      <w:color w:val="000000"/>
                      <w:lang w:val="en-US"/>
                    </w:rPr>
                    <m:t>1</m:t>
                  </m:r>
                </m:sub>
              </m:sSub>
              <m:r>
                <w:rPr>
                  <w:rFonts w:ascii="Cambria Math" w:hAnsi="Cambria Math" w:cs="Times"/>
                  <w:color w:val="000000"/>
                  <w:lang w:val="en-US"/>
                </w:rPr>
                <m:t>+</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2</m:t>
                  </m:r>
                </m:sub>
              </m:sSub>
              <m:sSub>
                <m:sSubPr>
                  <m:ctrlPr>
                    <w:rPr>
                      <w:rFonts w:ascii="Cambria Math" w:hAnsi="Cambria Math" w:cs="Times"/>
                      <w:i/>
                      <w:color w:val="000000"/>
                      <w:lang w:val="en-US"/>
                    </w:rPr>
                  </m:ctrlPr>
                </m:sSubPr>
                <m:e>
                  <m:r>
                    <w:rPr>
                      <w:rFonts w:ascii="Cambria Math" w:hAnsi="Cambria Math" w:cs="Times"/>
                      <w:color w:val="000000"/>
                      <w:lang w:val="en-US"/>
                    </w:rPr>
                    <m:t>ω</m:t>
                  </m:r>
                </m:e>
                <m:sub>
                  <m:r>
                    <w:rPr>
                      <w:rFonts w:ascii="Cambria Math" w:hAnsi="Cambria Math" w:cs="Times"/>
                      <w:color w:val="000000"/>
                      <w:lang w:val="en-US"/>
                    </w:rPr>
                    <m:t>2</m:t>
                  </m:r>
                </m:sub>
              </m:sSub>
              <m:r>
                <w:rPr>
                  <w:rFonts w:ascii="Cambria Math" w:hAnsi="Cambria Math" w:cs="Times"/>
                  <w:color w:val="000000"/>
                  <w:lang w:val="en-US"/>
                </w:rPr>
                <m:t>+</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3</m:t>
                  </m:r>
                </m:sub>
              </m:sSub>
              <m:sSub>
                <m:sSubPr>
                  <m:ctrlPr>
                    <w:rPr>
                      <w:rFonts w:ascii="Cambria Math" w:hAnsi="Cambria Math" w:cs="Times"/>
                      <w:i/>
                      <w:color w:val="000000"/>
                      <w:lang w:val="en-US"/>
                    </w:rPr>
                  </m:ctrlPr>
                </m:sSubPr>
                <m:e>
                  <m:r>
                    <w:rPr>
                      <w:rFonts w:ascii="Cambria Math" w:hAnsi="Cambria Math" w:cs="Times"/>
                      <w:color w:val="000000"/>
                      <w:lang w:val="en-US"/>
                    </w:rPr>
                    <m:t>ω</m:t>
                  </m:r>
                </m:e>
                <m:sub>
                  <m:r>
                    <w:rPr>
                      <w:rFonts w:ascii="Cambria Math" w:hAnsi="Cambria Math" w:cs="Times"/>
                      <w:color w:val="000000"/>
                      <w:lang w:val="en-US"/>
                    </w:rPr>
                    <m:t>3</m:t>
                  </m:r>
                </m:sub>
              </m:sSub>
            </m:e>
          </m:d>
          <m:r>
            <w:rPr>
              <w:rFonts w:ascii="Cambria Math" w:hAnsi="Cambria Math" w:cs="Times"/>
              <w:color w:val="000000"/>
              <w:lang w:val="en-US"/>
            </w:rPr>
            <m:t>,</m:t>
          </m:r>
        </m:oMath>
      </m:oMathPara>
    </w:p>
    <w:p w14:paraId="3CD7FA2E" w14:textId="77777777" w:rsidR="00014953" w:rsidRPr="00922D4C" w:rsidRDefault="00014953" w:rsidP="00922D4C">
      <w:pPr>
        <w:tabs>
          <w:tab w:val="left" w:pos="4805"/>
        </w:tabs>
        <w:rPr>
          <w:lang w:val="en-US"/>
        </w:rPr>
      </w:pPr>
    </w:p>
    <w:p w14:paraId="44A57ECB" w14:textId="77777777" w:rsidR="00014953" w:rsidRPr="00821251" w:rsidRDefault="00014953" w:rsidP="00014953">
      <w:pPr>
        <w:pStyle w:val="ListeParagraf"/>
        <w:tabs>
          <w:tab w:val="left" w:pos="4805"/>
        </w:tabs>
        <w:ind w:firstLine="0"/>
        <w:jc w:val="left"/>
        <w:rPr>
          <w:color w:val="000000"/>
          <w:lang w:val="en-US"/>
        </w:rPr>
      </w:pPr>
      <w:r w:rsidRPr="00821251">
        <w:rPr>
          <w:lang w:val="en-US"/>
        </w:rPr>
        <w:t xml:space="preserve">where </w:t>
      </w:r>
      <m:oMath>
        <m:sSub>
          <m:sSubPr>
            <m:ctrlPr>
              <w:rPr>
                <w:rFonts w:ascii="Cambria Math" w:hAnsi="Cambria Math" w:cs="Times"/>
                <w:i/>
                <w:color w:val="000000"/>
                <w:lang w:val="en-US"/>
              </w:rPr>
            </m:ctrlPr>
          </m:sSubPr>
          <m:e>
            <m:r>
              <w:rPr>
                <w:rFonts w:ascii="Cambria Math" w:hAnsi="Cambria Math" w:cs="Times"/>
                <w:color w:val="000000"/>
                <w:lang w:val="en-US"/>
              </w:rPr>
              <m:t>ω</m:t>
            </m:r>
          </m:e>
          <m:sub>
            <m:r>
              <w:rPr>
                <w:rFonts w:ascii="Cambria Math" w:hAnsi="Cambria Math" w:cs="Times"/>
                <w:color w:val="000000"/>
                <w:lang w:val="en-US"/>
              </w:rPr>
              <m:t>1</m:t>
            </m:r>
          </m:sub>
        </m:sSub>
      </m:oMath>
      <w:r w:rsidRPr="00821251">
        <w:rPr>
          <w:color w:val="000000"/>
          <w:lang w:val="en-US"/>
        </w:rPr>
        <w:t xml:space="preserve">, </w:t>
      </w:r>
      <m:oMath>
        <m:sSub>
          <m:sSubPr>
            <m:ctrlPr>
              <w:rPr>
                <w:rFonts w:ascii="Cambria Math" w:hAnsi="Cambria Math" w:cs="Times"/>
                <w:i/>
                <w:color w:val="000000"/>
                <w:lang w:val="en-US"/>
              </w:rPr>
            </m:ctrlPr>
          </m:sSubPr>
          <m:e>
            <m:r>
              <w:rPr>
                <w:rFonts w:ascii="Cambria Math" w:hAnsi="Cambria Math" w:cs="Times"/>
                <w:color w:val="000000"/>
                <w:lang w:val="en-US"/>
              </w:rPr>
              <m:t>ω</m:t>
            </m:r>
          </m:e>
          <m:sub>
            <m:r>
              <w:rPr>
                <w:rFonts w:ascii="Cambria Math" w:hAnsi="Cambria Math" w:cs="Times"/>
                <w:color w:val="000000"/>
                <w:lang w:val="en-US"/>
              </w:rPr>
              <m:t>2</m:t>
            </m:r>
          </m:sub>
        </m:sSub>
      </m:oMath>
      <w:r w:rsidRPr="00821251">
        <w:rPr>
          <w:color w:val="000000"/>
          <w:lang w:val="en-US"/>
        </w:rPr>
        <w:t xml:space="preserve">, and </w:t>
      </w:r>
      <m:oMath>
        <m:sSub>
          <m:sSubPr>
            <m:ctrlPr>
              <w:rPr>
                <w:rFonts w:ascii="Cambria Math" w:hAnsi="Cambria Math" w:cs="Times"/>
                <w:i/>
                <w:color w:val="000000"/>
                <w:lang w:val="en-US"/>
              </w:rPr>
            </m:ctrlPr>
          </m:sSubPr>
          <m:e>
            <m:r>
              <w:rPr>
                <w:rFonts w:ascii="Cambria Math" w:hAnsi="Cambria Math" w:cs="Times"/>
                <w:color w:val="000000"/>
                <w:lang w:val="en-US"/>
              </w:rPr>
              <m:t>ω</m:t>
            </m:r>
          </m:e>
          <m:sub>
            <m:r>
              <w:rPr>
                <w:rFonts w:ascii="Cambria Math" w:hAnsi="Cambria Math" w:cs="Times"/>
                <w:color w:val="000000"/>
                <w:lang w:val="en-US"/>
              </w:rPr>
              <m:t>3</m:t>
            </m:r>
          </m:sub>
        </m:sSub>
      </m:oMath>
      <w:r w:rsidRPr="00821251">
        <w:rPr>
          <w:color w:val="000000"/>
          <w:lang w:val="en-US"/>
        </w:rPr>
        <w:t xml:space="preserve"> are harmonic vibrational frequencies in cm</w:t>
      </w:r>
      <w:r w:rsidRPr="000B478F">
        <w:rPr>
          <w:color w:val="000000"/>
          <w:vertAlign w:val="superscript"/>
          <w:lang w:val="en-US"/>
        </w:rPr>
        <w:t>–</w:t>
      </w:r>
      <w:r w:rsidRPr="00821251">
        <w:rPr>
          <w:color w:val="000000"/>
          <w:vertAlign w:val="superscript"/>
          <w:lang w:val="en-US"/>
        </w:rPr>
        <w:t>1</w:t>
      </w:r>
      <w:r w:rsidRPr="00821251">
        <w:rPr>
          <w:color w:val="000000"/>
          <w:lang w:val="en-US"/>
        </w:rPr>
        <w:t xml:space="preserve">. Hence, </w:t>
      </w:r>
    </w:p>
    <w:p w14:paraId="1BFE018C" w14:textId="77777777" w:rsidR="00014953" w:rsidRPr="00922D4C" w:rsidRDefault="00014953" w:rsidP="00922D4C">
      <w:pPr>
        <w:tabs>
          <w:tab w:val="left" w:pos="4805"/>
        </w:tabs>
        <w:rPr>
          <w:color w:val="000000"/>
          <w:lang w:val="en-US"/>
        </w:rPr>
      </w:pPr>
    </w:p>
    <w:p w14:paraId="7A8E1C7E" w14:textId="77777777" w:rsidR="00014953" w:rsidRPr="00821251" w:rsidRDefault="00864138" w:rsidP="00014953">
      <w:pPr>
        <w:spacing w:line="276" w:lineRule="auto"/>
        <w:jc w:val="both"/>
        <w:rPr>
          <w:rFonts w:ascii="Times" w:hAnsi="Times" w:cs="Times"/>
          <w:color w:val="000000"/>
          <w:lang w:val="en-US"/>
        </w:rPr>
      </w:pPr>
      <m:oMathPara>
        <m:oMathParaPr>
          <m:jc m:val="left"/>
        </m:oMathParaPr>
        <m:oMath>
          <m:acc>
            <m:accPr>
              <m:chr m:val="̃"/>
              <m:ctrlPr>
                <w:rPr>
                  <w:rFonts w:ascii="Cambria Math" w:hAnsi="Cambria Math"/>
                  <w:i/>
                  <w:color w:val="000000"/>
                  <w:lang w:val="en-US"/>
                </w:rPr>
              </m:ctrlPr>
            </m:accPr>
            <m:e>
              <m:r>
                <w:rPr>
                  <w:rFonts w:ascii="Cambria Math" w:hAnsi="Cambria Math"/>
                  <w:color w:val="000000"/>
                  <w:lang w:val="en-US"/>
                </w:rPr>
                <m:t>E</m:t>
              </m:r>
            </m:e>
          </m:acc>
          <m:r>
            <w:rPr>
              <w:rFonts w:ascii="Cambria Math" w:hAnsi="Cambria Math" w:cs="Times"/>
              <w:color w:val="000000"/>
              <w:lang w:val="en-US"/>
            </w:rPr>
            <m:t>(</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1</m:t>
              </m:r>
            </m:sub>
          </m:sSub>
          <m:r>
            <w:rPr>
              <w:rFonts w:ascii="Cambria Math" w:hAnsi="Cambria Math" w:cs="Times"/>
              <w:color w:val="000000"/>
              <w:lang w:val="en-US"/>
            </w:rPr>
            <m:t xml:space="preserve">, </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2</m:t>
              </m:r>
            </m:sub>
          </m:sSub>
          <m:r>
            <w:rPr>
              <w:rFonts w:ascii="Cambria Math" w:hAnsi="Cambria Math" w:cs="Times"/>
              <w:color w:val="000000"/>
              <w:lang w:val="en-US"/>
            </w:rPr>
            <m:t xml:space="preserve">, </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3</m:t>
              </m:r>
            </m:sub>
          </m:sSub>
          <m:r>
            <w:rPr>
              <w:rFonts w:ascii="Cambria Math" w:hAnsi="Cambria Math" w:cs="Times"/>
              <w:color w:val="000000"/>
              <w:lang w:val="en-US"/>
            </w:rPr>
            <m:t>)=(</m:t>
          </m:r>
          <m:r>
            <m:rPr>
              <m:sty m:val="p"/>
            </m:rPr>
            <w:rPr>
              <w:rFonts w:ascii="Cambria Math" w:hAnsi="Cambria Math" w:cs="Times"/>
              <w:color w:val="000000"/>
              <w:lang w:val="en-US"/>
            </w:rPr>
            <m:t>1649</m:t>
          </m:r>
          <m:r>
            <m:rPr>
              <m:sty m:val="p"/>
            </m:rPr>
            <w:rPr>
              <w:rFonts w:ascii="Cambria Math" w:hAnsi="Times" w:cs="Times"/>
              <w:color w:val="000000"/>
              <w:lang w:val="en-US"/>
            </w:rPr>
            <m:t xml:space="preserve"> </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1</m:t>
              </m:r>
            </m:sub>
          </m:sSub>
          <m:r>
            <w:rPr>
              <w:rFonts w:ascii="Cambria Math" w:hAnsi="Cambria Math" w:cs="Times"/>
              <w:color w:val="000000"/>
              <w:lang w:val="en-US"/>
            </w:rPr>
            <m:t>+</m:t>
          </m:r>
          <m:r>
            <m:rPr>
              <m:sty m:val="p"/>
            </m:rPr>
            <w:rPr>
              <w:rFonts w:ascii="Cambria Math" w:hAnsi="Cambria Math" w:cs="Times"/>
              <w:color w:val="000000"/>
              <w:lang w:val="en-US"/>
            </w:rPr>
            <m:t xml:space="preserve">3832 </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2</m:t>
              </m:r>
            </m:sub>
          </m:sSub>
          <m:r>
            <w:rPr>
              <w:rFonts w:ascii="Cambria Math" w:hAnsi="Cambria Math" w:cs="Times"/>
              <w:color w:val="000000"/>
              <w:lang w:val="en-US"/>
            </w:rPr>
            <m:t>+</m:t>
          </m:r>
          <m:r>
            <m:rPr>
              <m:sty m:val="p"/>
            </m:rPr>
            <w:rPr>
              <w:rFonts w:ascii="Cambria Math" w:hAnsi="Cambria Math" w:cs="Times"/>
              <w:color w:val="000000"/>
              <w:lang w:val="en-US"/>
            </w:rPr>
            <m:t>3943</m:t>
          </m:r>
          <m:r>
            <m:rPr>
              <m:sty m:val="p"/>
            </m:rPr>
            <w:rPr>
              <w:rFonts w:ascii="Cambria Math" w:hAnsi="Times" w:cs="Times"/>
              <w:color w:val="000000"/>
              <w:lang w:val="en-US"/>
            </w:rPr>
            <m:t xml:space="preserve"> </m:t>
          </m:r>
          <m:sSub>
            <m:sSubPr>
              <m:ctrlPr>
                <w:rPr>
                  <w:rFonts w:ascii="Cambria Math" w:hAnsi="Cambria Math" w:cs="Times"/>
                  <w:i/>
                  <w:color w:val="000000"/>
                  <w:lang w:val="en-US"/>
                </w:rPr>
              </m:ctrlPr>
            </m:sSubPr>
            <m:e>
              <m:r>
                <w:rPr>
                  <w:rFonts w:ascii="Cambria Math" w:hAnsi="Cambria Math" w:cs="Times"/>
                  <w:color w:val="000000"/>
                  <w:lang w:val="en-US"/>
                </w:rPr>
                <m:t>n</m:t>
              </m:r>
            </m:e>
            <m:sub>
              <m:r>
                <w:rPr>
                  <w:rFonts w:ascii="Cambria Math" w:hAnsi="Cambria Math" w:cs="Times"/>
                  <w:color w:val="000000"/>
                  <w:lang w:val="en-US"/>
                </w:rPr>
                <m:t>3</m:t>
              </m:r>
            </m:sub>
          </m:sSub>
          <m:r>
            <w:rPr>
              <w:rFonts w:ascii="Cambria Math" w:hAnsi="Cambria Math" w:cs="Times"/>
              <w:color w:val="000000"/>
              <w:lang w:val="en-US"/>
            </w:rPr>
            <m:t>)</m:t>
          </m:r>
        </m:oMath>
      </m:oMathPara>
    </w:p>
    <w:p w14:paraId="38E7F64D" w14:textId="77777777" w:rsidR="00014953" w:rsidRPr="00922D4C" w:rsidRDefault="00014953" w:rsidP="00922D4C">
      <w:pPr>
        <w:tabs>
          <w:tab w:val="left" w:pos="4805"/>
        </w:tabs>
        <w:rPr>
          <w:lang w:val="en-US"/>
        </w:rPr>
      </w:pPr>
    </w:p>
    <w:p w14:paraId="35E0AA6F" w14:textId="77777777" w:rsidR="00014953" w:rsidRPr="00821251" w:rsidRDefault="00014953" w:rsidP="00014953">
      <w:pPr>
        <w:tabs>
          <w:tab w:val="left" w:pos="4805"/>
        </w:tabs>
        <w:rPr>
          <w:lang w:val="en-US"/>
        </w:rPr>
      </w:pPr>
      <w:r w:rsidRPr="00821251">
        <w:rPr>
          <w:lang w:val="en-US"/>
        </w:rPr>
        <w:t>Please note that the first energy level is always the ZPVE level. Hence,</w:t>
      </w:r>
    </w:p>
    <w:p w14:paraId="06F74296" w14:textId="77777777" w:rsidR="00014953" w:rsidRPr="00922D4C" w:rsidRDefault="00014953" w:rsidP="00922D4C">
      <w:pPr>
        <w:tabs>
          <w:tab w:val="left" w:pos="4805"/>
        </w:tabs>
        <w:rPr>
          <w:lang w:val="en-US"/>
        </w:rPr>
      </w:pPr>
    </w:p>
    <w:p w14:paraId="56C23B4C" w14:textId="77777777" w:rsidR="00014953" w:rsidRPr="00821251" w:rsidRDefault="00014953" w:rsidP="00014953">
      <w:pPr>
        <w:pStyle w:val="ListeParagraf"/>
        <w:ind w:firstLine="0"/>
        <w:rPr>
          <w:color w:val="000000"/>
          <w:lang w:val="en-US"/>
        </w:rPr>
      </w:pPr>
      <w:r w:rsidRPr="00821251">
        <w:rPr>
          <w:color w:val="000000"/>
          <w:lang w:val="en-US"/>
        </w:rPr>
        <w:t xml:space="preserve">Level-1: (0,0,0)                               </w:t>
      </w:r>
      <m:oMath>
        <m:sSub>
          <m:sSubPr>
            <m:ctrlPr>
              <w:rPr>
                <w:rFonts w:ascii="Cambria Math" w:hAnsi="Cambria Math"/>
                <w:i/>
                <w:color w:val="000000"/>
                <w:lang w:val="en-US"/>
              </w:rPr>
            </m:ctrlPr>
          </m:sSubPr>
          <m:e>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1</m:t>
                </m:r>
              </m:sub>
            </m:sSub>
            <m:r>
              <w:rPr>
                <w:rFonts w:ascii="Cambria Math" w:hAnsi="Cambria Math"/>
                <w:color w:val="000000"/>
                <w:lang w:val="en-US"/>
              </w:rPr>
              <m:t>= E</m:t>
            </m:r>
          </m:e>
          <m:sub>
            <m:r>
              <w:rPr>
                <w:rFonts w:ascii="Cambria Math" w:hAnsi="Cambria Math"/>
                <w:color w:val="000000"/>
                <w:lang w:val="en-US"/>
              </w:rPr>
              <m:t>zpve</m:t>
            </m:r>
          </m:sub>
        </m:sSub>
        <m:r>
          <w:rPr>
            <w:rFonts w:ascii="Cambria Math" w:hAnsi="Cambria Math"/>
            <w:color w:val="000000"/>
            <w:lang w:val="en-US"/>
          </w:rPr>
          <m:t>= 4712 c</m:t>
        </m:r>
        <m:sSup>
          <m:sSupPr>
            <m:ctrlPr>
              <w:rPr>
                <w:rFonts w:ascii="Cambria Math" w:hAnsi="Cambria Math"/>
                <w:i/>
                <w:color w:val="000000"/>
                <w:lang w:val="en-US"/>
              </w:rPr>
            </m:ctrlPr>
          </m:sSupPr>
          <m:e>
            <m:r>
              <w:rPr>
                <w:rFonts w:ascii="Cambria Math" w:hAnsi="Cambria Math"/>
                <w:color w:val="000000"/>
                <w:lang w:val="en-US"/>
              </w:rPr>
              <m:t>m</m:t>
            </m:r>
          </m:e>
          <m:sup>
            <m:r>
              <w:rPr>
                <w:rFonts w:ascii="Cambria Math" w:hAnsi="Cambria Math"/>
                <w:color w:val="000000"/>
                <w:lang w:val="en-US"/>
              </w:rPr>
              <m:t>-1</m:t>
            </m:r>
          </m:sup>
        </m:sSup>
      </m:oMath>
    </w:p>
    <w:p w14:paraId="7469C566" w14:textId="77777777" w:rsidR="00014953" w:rsidRPr="00821251" w:rsidRDefault="00014953" w:rsidP="00014953">
      <w:pPr>
        <w:pStyle w:val="ListeParagraf"/>
        <w:ind w:firstLine="0"/>
        <w:jc w:val="left"/>
        <w:rPr>
          <w:color w:val="000000"/>
          <w:lang w:val="en-US"/>
        </w:rPr>
      </w:pPr>
      <w:r w:rsidRPr="00821251">
        <w:rPr>
          <w:color w:val="000000"/>
          <w:lang w:val="en-US"/>
        </w:rPr>
        <w:t xml:space="preserve">Level-2: (1,0,0)                               </w:t>
      </w:r>
      <m:oMath>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2</m:t>
            </m:r>
          </m:sub>
        </m:sSub>
        <m:r>
          <w:rPr>
            <w:rFonts w:ascii="Cambria Math" w:hAnsi="Cambria Math"/>
            <w:color w:val="000000"/>
            <w:lang w:val="en-US"/>
          </w:rPr>
          <m:t>=</m:t>
        </m:r>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zpve</m:t>
            </m:r>
          </m:sub>
        </m:sSub>
        <m:r>
          <w:rPr>
            <w:rFonts w:ascii="Cambria Math" w:hAnsi="Cambria Math" w:cs="Times"/>
            <w:color w:val="000000"/>
            <w:lang w:val="en-US"/>
          </w:rPr>
          <m:t xml:space="preserve">+ </m:t>
        </m:r>
        <m:r>
          <m:rPr>
            <m:sty m:val="p"/>
          </m:rPr>
          <w:rPr>
            <w:rFonts w:ascii="Cambria Math" w:hAnsi="Cambria Math" w:cs="Times"/>
            <w:color w:val="000000"/>
            <w:lang w:val="en-US"/>
          </w:rPr>
          <m:t xml:space="preserve">1649 </m:t>
        </m:r>
        <m:r>
          <w:rPr>
            <w:rFonts w:ascii="Cambria Math" w:hAnsi="Cambria Math"/>
            <w:color w:val="000000"/>
            <w:lang w:val="en-US"/>
          </w:rPr>
          <m:t>c</m:t>
        </m:r>
        <m:sSup>
          <m:sSupPr>
            <m:ctrlPr>
              <w:rPr>
                <w:rFonts w:ascii="Cambria Math" w:hAnsi="Cambria Math"/>
                <w:i/>
                <w:color w:val="000000"/>
                <w:lang w:val="en-US"/>
              </w:rPr>
            </m:ctrlPr>
          </m:sSupPr>
          <m:e>
            <m:r>
              <w:rPr>
                <w:rFonts w:ascii="Cambria Math" w:hAnsi="Cambria Math"/>
                <w:color w:val="000000"/>
                <w:lang w:val="en-US"/>
              </w:rPr>
              <m:t>m</m:t>
            </m:r>
          </m:e>
          <m:sup>
            <m:r>
              <w:rPr>
                <w:rFonts w:ascii="Cambria Math" w:hAnsi="Cambria Math"/>
                <w:color w:val="000000"/>
                <w:lang w:val="en-US"/>
              </w:rPr>
              <m:t>-1</m:t>
            </m:r>
          </m:sup>
        </m:sSup>
        <m:r>
          <w:rPr>
            <w:rFonts w:ascii="Cambria Math" w:hAnsi="Cambria Math"/>
            <w:color w:val="000000"/>
            <w:lang w:val="en-US"/>
          </w:rPr>
          <m:t>= 6361 c</m:t>
        </m:r>
        <m:sSup>
          <m:sSupPr>
            <m:ctrlPr>
              <w:rPr>
                <w:rFonts w:ascii="Cambria Math" w:hAnsi="Cambria Math"/>
                <w:i/>
                <w:color w:val="000000"/>
                <w:lang w:val="en-US"/>
              </w:rPr>
            </m:ctrlPr>
          </m:sSupPr>
          <m:e>
            <m:r>
              <w:rPr>
                <w:rFonts w:ascii="Cambria Math" w:hAnsi="Cambria Math"/>
                <w:color w:val="000000"/>
                <w:lang w:val="en-US"/>
              </w:rPr>
              <m:t>m</m:t>
            </m:r>
          </m:e>
          <m:sup>
            <m:r>
              <w:rPr>
                <w:rFonts w:ascii="Cambria Math" w:hAnsi="Cambria Math"/>
                <w:color w:val="000000"/>
                <w:lang w:val="en-US"/>
              </w:rPr>
              <m:t>-1</m:t>
            </m:r>
          </m:sup>
        </m:sSup>
      </m:oMath>
      <w:r w:rsidRPr="00821251">
        <w:rPr>
          <w:color w:val="000000"/>
          <w:lang w:val="en-US"/>
        </w:rPr>
        <w:t xml:space="preserve"> </w:t>
      </w:r>
    </w:p>
    <w:p w14:paraId="18C6BE63" w14:textId="77777777" w:rsidR="00014953" w:rsidRPr="00821251" w:rsidRDefault="00014953" w:rsidP="00014953">
      <w:pPr>
        <w:pStyle w:val="ListeParagraf"/>
        <w:ind w:firstLine="0"/>
        <w:jc w:val="left"/>
        <w:rPr>
          <w:color w:val="000000"/>
          <w:lang w:val="en-US"/>
        </w:rPr>
      </w:pPr>
      <w:r w:rsidRPr="00821251">
        <w:rPr>
          <w:color w:val="000000"/>
          <w:lang w:val="en-US"/>
        </w:rPr>
        <w:t xml:space="preserve">Level-3: (2,0,0)                               </w:t>
      </w:r>
      <m:oMath>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3</m:t>
            </m:r>
          </m:sub>
        </m:sSub>
        <m:r>
          <w:rPr>
            <w:rFonts w:ascii="Cambria Math" w:hAnsi="Cambria Math"/>
            <w:color w:val="000000"/>
            <w:lang w:val="en-US"/>
          </w:rPr>
          <m:t>=</m:t>
        </m:r>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zpve</m:t>
            </m:r>
          </m:sub>
        </m:sSub>
        <m:r>
          <w:rPr>
            <w:rFonts w:ascii="Cambria Math" w:hAnsi="Cambria Math"/>
            <w:color w:val="000000"/>
            <w:lang w:val="en-US"/>
          </w:rPr>
          <m:t>+ 3298 c</m:t>
        </m:r>
        <m:sSup>
          <m:sSupPr>
            <m:ctrlPr>
              <w:rPr>
                <w:rFonts w:ascii="Cambria Math" w:hAnsi="Cambria Math"/>
                <w:i/>
                <w:color w:val="000000"/>
                <w:lang w:val="en-US"/>
              </w:rPr>
            </m:ctrlPr>
          </m:sSupPr>
          <m:e>
            <m:r>
              <w:rPr>
                <w:rFonts w:ascii="Cambria Math" w:hAnsi="Cambria Math"/>
                <w:color w:val="000000"/>
                <w:lang w:val="en-US"/>
              </w:rPr>
              <m:t>m</m:t>
            </m:r>
          </m:e>
          <m:sup>
            <m:r>
              <w:rPr>
                <w:rFonts w:ascii="Cambria Math" w:hAnsi="Cambria Math"/>
                <w:color w:val="000000"/>
                <w:lang w:val="en-US"/>
              </w:rPr>
              <m:t>-1</m:t>
            </m:r>
          </m:sup>
        </m:sSup>
        <m:r>
          <w:rPr>
            <w:rFonts w:ascii="Cambria Math" w:hAnsi="Cambria Math"/>
            <w:color w:val="000000"/>
            <w:lang w:val="en-US"/>
          </w:rPr>
          <m:t>= 8010 c</m:t>
        </m:r>
        <m:sSup>
          <m:sSupPr>
            <m:ctrlPr>
              <w:rPr>
                <w:rFonts w:ascii="Cambria Math" w:hAnsi="Cambria Math"/>
                <w:i/>
                <w:color w:val="000000"/>
                <w:lang w:val="en-US"/>
              </w:rPr>
            </m:ctrlPr>
          </m:sSupPr>
          <m:e>
            <m:r>
              <w:rPr>
                <w:rFonts w:ascii="Cambria Math" w:hAnsi="Cambria Math"/>
                <w:color w:val="000000"/>
                <w:lang w:val="en-US"/>
              </w:rPr>
              <m:t>m</m:t>
            </m:r>
          </m:e>
          <m:sup>
            <m:r>
              <w:rPr>
                <w:rFonts w:ascii="Cambria Math" w:hAnsi="Cambria Math"/>
                <w:color w:val="000000"/>
                <w:lang w:val="en-US"/>
              </w:rPr>
              <m:t>-1</m:t>
            </m:r>
          </m:sup>
        </m:sSup>
        <m:r>
          <w:rPr>
            <w:rFonts w:ascii="Cambria Math" w:hAnsi="Cambria Math"/>
            <w:color w:val="000000"/>
            <w:lang w:val="en-US"/>
          </w:rPr>
          <m:t xml:space="preserve"> </m:t>
        </m:r>
      </m:oMath>
    </w:p>
    <w:p w14:paraId="1B8297D6" w14:textId="77777777" w:rsidR="00014953" w:rsidRPr="00821251" w:rsidRDefault="00014953" w:rsidP="00014953">
      <w:pPr>
        <w:pStyle w:val="ListeParagraf"/>
        <w:ind w:firstLine="0"/>
        <w:jc w:val="left"/>
        <w:rPr>
          <w:color w:val="000000"/>
          <w:lang w:val="en-US"/>
        </w:rPr>
      </w:pPr>
      <w:r w:rsidRPr="00821251">
        <w:rPr>
          <w:color w:val="000000"/>
          <w:lang w:val="en-US"/>
        </w:rPr>
        <w:t xml:space="preserve">Level-4: (0,1,0)                               </w:t>
      </w:r>
      <m:oMath>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4</m:t>
            </m:r>
          </m:sub>
        </m:sSub>
        <m:r>
          <w:rPr>
            <w:rFonts w:ascii="Cambria Math" w:hAnsi="Cambria Math"/>
            <w:color w:val="000000"/>
            <w:lang w:val="en-US"/>
          </w:rPr>
          <m:t>=</m:t>
        </m:r>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zpve</m:t>
            </m:r>
          </m:sub>
        </m:sSub>
        <m:r>
          <w:rPr>
            <w:rFonts w:ascii="Cambria Math" w:hAnsi="Cambria Math" w:cs="Times"/>
            <w:color w:val="000000"/>
            <w:lang w:val="en-US"/>
          </w:rPr>
          <m:t xml:space="preserve">+ </m:t>
        </m:r>
        <m:r>
          <m:rPr>
            <m:sty m:val="p"/>
          </m:rPr>
          <w:rPr>
            <w:rFonts w:ascii="Cambria Math" w:hAnsi="Cambria Math" w:cs="Times"/>
            <w:color w:val="000000"/>
            <w:lang w:val="en-US"/>
          </w:rPr>
          <m:t xml:space="preserve">3832 </m:t>
        </m:r>
        <m:sSup>
          <m:sSupPr>
            <m:ctrlPr>
              <w:rPr>
                <w:rFonts w:ascii="Cambria Math" w:hAnsi="Cambria Math" w:cs="Times"/>
                <w:color w:val="000000"/>
                <w:lang w:val="en-US"/>
              </w:rPr>
            </m:ctrlPr>
          </m:sSupPr>
          <m:e>
            <m:r>
              <m:rPr>
                <m:sty m:val="p"/>
              </m:rPr>
              <w:rPr>
                <w:rFonts w:ascii="Cambria Math" w:hAnsi="Cambria Math" w:cs="Times"/>
                <w:color w:val="000000"/>
                <w:lang w:val="en-US"/>
              </w:rPr>
              <m:t>cm</m:t>
            </m:r>
          </m:e>
          <m:sup>
            <m:r>
              <m:rPr>
                <m:sty m:val="p"/>
              </m:rPr>
              <w:rPr>
                <w:rFonts w:ascii="Cambria Math" w:hAnsi="Cambria Math" w:cs="Times"/>
                <w:color w:val="000000"/>
                <w:lang w:val="en-US"/>
              </w:rPr>
              <m:t>-1</m:t>
            </m:r>
          </m:sup>
        </m:sSup>
        <m:r>
          <w:rPr>
            <w:rFonts w:ascii="Cambria Math" w:hAnsi="Cambria Math"/>
            <w:color w:val="000000"/>
            <w:lang w:val="en-US"/>
          </w:rPr>
          <m:t>= 8544 c</m:t>
        </m:r>
        <m:sSup>
          <m:sSupPr>
            <m:ctrlPr>
              <w:rPr>
                <w:rFonts w:ascii="Cambria Math" w:hAnsi="Cambria Math"/>
                <w:i/>
                <w:color w:val="000000"/>
                <w:lang w:val="en-US"/>
              </w:rPr>
            </m:ctrlPr>
          </m:sSupPr>
          <m:e>
            <m:r>
              <w:rPr>
                <w:rFonts w:ascii="Cambria Math" w:hAnsi="Cambria Math"/>
                <w:color w:val="000000"/>
                <w:lang w:val="en-US"/>
              </w:rPr>
              <m:t>m</m:t>
            </m:r>
          </m:e>
          <m:sup>
            <m:r>
              <w:rPr>
                <w:rFonts w:ascii="Cambria Math" w:hAnsi="Cambria Math"/>
                <w:color w:val="000000"/>
                <w:lang w:val="en-US"/>
              </w:rPr>
              <m:t>-1</m:t>
            </m:r>
          </m:sup>
        </m:sSup>
        <m:r>
          <w:rPr>
            <w:rFonts w:ascii="Cambria Math" w:hAnsi="Cambria Math"/>
            <w:color w:val="000000"/>
            <w:lang w:val="en-US"/>
          </w:rPr>
          <m:t xml:space="preserve">  </m:t>
        </m:r>
      </m:oMath>
      <w:r w:rsidRPr="00821251">
        <w:rPr>
          <w:color w:val="000000"/>
          <w:lang w:val="en-US"/>
        </w:rPr>
        <w:t xml:space="preserve">      </w:t>
      </w:r>
    </w:p>
    <w:p w14:paraId="7C07A53C" w14:textId="77777777" w:rsidR="00014953" w:rsidRPr="00821251" w:rsidRDefault="00014953" w:rsidP="00014953">
      <w:pPr>
        <w:pStyle w:val="ListeParagraf"/>
        <w:ind w:firstLine="0"/>
        <w:jc w:val="left"/>
        <w:rPr>
          <w:color w:val="000000"/>
          <w:lang w:val="en-US"/>
        </w:rPr>
      </w:pPr>
      <w:r w:rsidRPr="00821251">
        <w:rPr>
          <w:color w:val="000000"/>
          <w:lang w:val="en-US"/>
        </w:rPr>
        <w:t xml:space="preserve">Level-5: (0,0,1)                               </w:t>
      </w:r>
      <m:oMath>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5</m:t>
            </m:r>
          </m:sub>
        </m:sSub>
        <m:r>
          <w:rPr>
            <w:rFonts w:ascii="Cambria Math" w:hAnsi="Cambria Math"/>
            <w:color w:val="000000"/>
            <w:lang w:val="en-US"/>
          </w:rPr>
          <m:t>=</m:t>
        </m:r>
        <m:sSub>
          <m:sSubPr>
            <m:ctrlPr>
              <w:rPr>
                <w:rFonts w:ascii="Cambria Math" w:hAnsi="Cambria Math"/>
                <w:i/>
                <w:color w:val="000000"/>
                <w:lang w:val="en-US"/>
              </w:rPr>
            </m:ctrlPr>
          </m:sSubPr>
          <m:e>
            <m:r>
              <w:rPr>
                <w:rFonts w:ascii="Cambria Math" w:hAnsi="Cambria Math"/>
                <w:color w:val="000000"/>
                <w:lang w:val="en-US"/>
              </w:rPr>
              <m:t>E</m:t>
            </m:r>
          </m:e>
          <m:sub>
            <m:r>
              <w:rPr>
                <w:rFonts w:ascii="Cambria Math" w:hAnsi="Cambria Math"/>
                <w:color w:val="000000"/>
                <w:lang w:val="en-US"/>
              </w:rPr>
              <m:t>zpve</m:t>
            </m:r>
          </m:sub>
        </m:sSub>
        <m:r>
          <w:rPr>
            <w:rFonts w:ascii="Cambria Math" w:hAnsi="Cambria Math" w:cs="Times"/>
            <w:color w:val="000000"/>
            <w:lang w:val="en-US"/>
          </w:rPr>
          <m:t xml:space="preserve">+ </m:t>
        </m:r>
        <m:r>
          <m:rPr>
            <m:sty m:val="p"/>
          </m:rPr>
          <w:rPr>
            <w:rFonts w:ascii="Cambria Math" w:hAnsi="Cambria Math" w:cs="Times"/>
            <w:color w:val="000000"/>
            <w:lang w:val="en-US"/>
          </w:rPr>
          <m:t xml:space="preserve">3943 </m:t>
        </m:r>
        <m:sSup>
          <m:sSupPr>
            <m:ctrlPr>
              <w:rPr>
                <w:rFonts w:ascii="Cambria Math" w:hAnsi="Cambria Math" w:cs="Times"/>
                <w:color w:val="000000"/>
                <w:lang w:val="en-US"/>
              </w:rPr>
            </m:ctrlPr>
          </m:sSupPr>
          <m:e>
            <m:r>
              <m:rPr>
                <m:sty m:val="p"/>
              </m:rPr>
              <w:rPr>
                <w:rFonts w:ascii="Cambria Math" w:hAnsi="Cambria Math" w:cs="Times"/>
                <w:color w:val="000000"/>
                <w:lang w:val="en-US"/>
              </w:rPr>
              <m:t>cm</m:t>
            </m:r>
          </m:e>
          <m:sup>
            <m:r>
              <m:rPr>
                <m:sty m:val="p"/>
              </m:rPr>
              <w:rPr>
                <w:rFonts w:ascii="Cambria Math" w:hAnsi="Cambria Math" w:cs="Times"/>
                <w:color w:val="000000"/>
                <w:lang w:val="en-US"/>
              </w:rPr>
              <m:t>-1</m:t>
            </m:r>
          </m:sup>
        </m:sSup>
        <m:r>
          <w:rPr>
            <w:rFonts w:ascii="Cambria Math" w:hAnsi="Cambria Math" w:cs="Times"/>
            <w:color w:val="000000"/>
            <w:lang w:val="en-US"/>
          </w:rPr>
          <m:t>= 8655 c</m:t>
        </m:r>
        <m:sSup>
          <m:sSupPr>
            <m:ctrlPr>
              <w:rPr>
                <w:rFonts w:ascii="Cambria Math" w:hAnsi="Cambria Math" w:cs="Times"/>
                <w:i/>
                <w:color w:val="000000"/>
                <w:lang w:val="en-US"/>
              </w:rPr>
            </m:ctrlPr>
          </m:sSupPr>
          <m:e>
            <m:r>
              <w:rPr>
                <w:rFonts w:ascii="Cambria Math" w:hAnsi="Cambria Math" w:cs="Times"/>
                <w:color w:val="000000"/>
                <w:lang w:val="en-US"/>
              </w:rPr>
              <m:t>m</m:t>
            </m:r>
          </m:e>
          <m:sup>
            <m:r>
              <w:rPr>
                <w:rFonts w:ascii="Cambria Math" w:hAnsi="Cambria Math" w:cs="Times"/>
                <w:color w:val="000000"/>
                <w:lang w:val="en-US"/>
              </w:rPr>
              <m:t>-1</m:t>
            </m:r>
          </m:sup>
        </m:sSup>
      </m:oMath>
    </w:p>
    <w:p w14:paraId="4C5AED5A" w14:textId="77777777" w:rsidR="00014953" w:rsidRPr="00821251" w:rsidRDefault="00014953" w:rsidP="00014953">
      <w:pPr>
        <w:tabs>
          <w:tab w:val="left" w:pos="4805"/>
        </w:tabs>
        <w:spacing w:line="276" w:lineRule="auto"/>
        <w:rPr>
          <w:lang w:val="en-US"/>
        </w:rPr>
      </w:pPr>
    </w:p>
    <w:p w14:paraId="57506797" w14:textId="5840E9D3" w:rsidR="00014953" w:rsidRDefault="000C5A48" w:rsidP="00014953">
      <w:pPr>
        <w:tabs>
          <w:tab w:val="left" w:pos="4805"/>
        </w:tabs>
        <w:jc w:val="both"/>
        <w:rPr>
          <w:lang w:val="en-US"/>
        </w:rPr>
      </w:pPr>
      <w:r>
        <w:rPr>
          <w:rFonts w:ascii="Times" w:hAnsi="Times" w:cs="Times"/>
          <w:b/>
          <w:bCs/>
          <w:color w:val="000000"/>
          <w:lang w:val="en-US"/>
        </w:rPr>
        <w:t>19</w:t>
      </w:r>
      <w:r w:rsidR="00014953" w:rsidRPr="00821251">
        <w:rPr>
          <w:rFonts w:ascii="Times" w:hAnsi="Times" w:cs="Times"/>
          <w:b/>
          <w:bCs/>
          <w:color w:val="000000"/>
          <w:lang w:val="en-US"/>
        </w:rPr>
        <w:t xml:space="preserve">.8. </w:t>
      </w:r>
      <w:r w:rsidR="00014953" w:rsidRPr="00821251">
        <w:rPr>
          <w:lang w:val="en-US"/>
        </w:rPr>
        <w:t xml:space="preserve">When </w:t>
      </w:r>
      <w:r w:rsidR="00014953" w:rsidRPr="000B478F">
        <w:rPr>
          <w:lang w:val="en-US"/>
        </w:rPr>
        <w:t xml:space="preserve">the </w:t>
      </w:r>
      <w:r w:rsidR="00014953" w:rsidRPr="00821251">
        <w:rPr>
          <w:lang w:val="en-US"/>
        </w:rPr>
        <w:t>given equations are rearranged we obtain the following formula for bond length:</w:t>
      </w:r>
    </w:p>
    <w:p w14:paraId="46071B0A" w14:textId="77777777" w:rsidR="00014953" w:rsidRPr="00821251" w:rsidRDefault="00014953" w:rsidP="00014953">
      <w:pPr>
        <w:tabs>
          <w:tab w:val="left" w:pos="4805"/>
        </w:tabs>
        <w:jc w:val="both"/>
        <w:rPr>
          <w:lang w:val="en-US"/>
        </w:rPr>
      </w:pPr>
    </w:p>
    <w:p w14:paraId="42A2FA26" w14:textId="74F70836" w:rsidR="00014953" w:rsidRPr="00014953" w:rsidRDefault="00014953" w:rsidP="00014953">
      <w:pPr>
        <w:spacing w:line="276" w:lineRule="auto"/>
        <w:rPr>
          <w:rFonts w:ascii="Times" w:hAnsi="Times" w:cs="Times"/>
          <w:color w:val="000000"/>
          <w:lang w:val="en-US"/>
        </w:rPr>
      </w:pPr>
      <m:oMathPara>
        <m:oMathParaPr>
          <m:jc m:val="left"/>
        </m:oMathParaPr>
        <m:oMath>
          <m:r>
            <w:rPr>
              <w:rFonts w:ascii="Cambria Math" w:hAnsi="Cambria Math" w:cs="Times"/>
              <w:color w:val="000000"/>
              <w:lang w:val="en-US"/>
            </w:rPr>
            <m:t>R=</m:t>
          </m:r>
          <m:f>
            <m:fPr>
              <m:ctrlPr>
                <w:rPr>
                  <w:rFonts w:ascii="Cambria Math" w:hAnsi="Cambria Math" w:cs="Times"/>
                  <w:i/>
                  <w:color w:val="000000"/>
                  <w:lang w:val="en-US"/>
                </w:rPr>
              </m:ctrlPr>
            </m:fPr>
            <m:num>
              <m:r>
                <w:rPr>
                  <w:rFonts w:ascii="Cambria Math" w:hAnsi="Cambria Math" w:cs="Times"/>
                  <w:color w:val="000000"/>
                  <w:lang w:val="en-US"/>
                </w:rPr>
                <m:t>1</m:t>
              </m:r>
            </m:num>
            <m:den>
              <m:r>
                <w:rPr>
                  <w:rFonts w:ascii="Cambria Math" w:hAnsi="Cambria Math" w:cs="Times"/>
                  <w:color w:val="000000"/>
                  <w:lang w:val="en-US"/>
                </w:rPr>
                <m:t>2π</m:t>
              </m:r>
            </m:den>
          </m:f>
          <m:r>
            <w:rPr>
              <w:rFonts w:ascii="Cambria Math" w:hAnsi="Cambria Math" w:cs="Times"/>
              <w:color w:val="000000"/>
              <w:lang w:val="en-US"/>
            </w:rPr>
            <m:t xml:space="preserve"> </m:t>
          </m:r>
          <m:sSup>
            <m:sSupPr>
              <m:ctrlPr>
                <w:rPr>
                  <w:rFonts w:ascii="Cambria Math" w:hAnsi="Cambria Math" w:cs="Times"/>
                  <w:i/>
                  <w:color w:val="000000"/>
                  <w:lang w:val="en-US"/>
                </w:rPr>
              </m:ctrlPr>
            </m:sSupPr>
            <m:e>
              <m:d>
                <m:dPr>
                  <m:ctrlPr>
                    <w:rPr>
                      <w:rFonts w:ascii="Cambria Math" w:hAnsi="Cambria Math" w:cs="Times"/>
                      <w:i/>
                      <w:color w:val="000000"/>
                      <w:lang w:val="en-US"/>
                    </w:rPr>
                  </m:ctrlPr>
                </m:dPr>
                <m:e>
                  <m:f>
                    <m:fPr>
                      <m:ctrlPr>
                        <w:rPr>
                          <w:rFonts w:ascii="Cambria Math" w:hAnsi="Cambria Math" w:cs="Times"/>
                          <w:i/>
                          <w:color w:val="000000"/>
                          <w:lang w:val="en-US"/>
                        </w:rPr>
                      </m:ctrlPr>
                    </m:fPr>
                    <m:num>
                      <m:r>
                        <w:rPr>
                          <w:rFonts w:ascii="Cambria Math" w:hAnsi="Cambria Math" w:cs="Times"/>
                          <w:color w:val="000000"/>
                          <w:lang w:val="en-US"/>
                        </w:rPr>
                        <m:t>h</m:t>
                      </m:r>
                    </m:num>
                    <m:den>
                      <m:r>
                        <w:rPr>
                          <w:rFonts w:ascii="Cambria Math" w:hAnsi="Cambria Math" w:cs="Times"/>
                          <w:color w:val="000000"/>
                          <w:lang w:val="en-US"/>
                        </w:rPr>
                        <m:t>μν</m:t>
                      </m:r>
                    </m:den>
                  </m:f>
                </m:e>
              </m:d>
            </m:e>
            <m:sup>
              <m:f>
                <m:fPr>
                  <m:ctrlPr>
                    <w:rPr>
                      <w:rFonts w:ascii="Cambria Math" w:hAnsi="Cambria Math" w:cs="Times"/>
                      <w:i/>
                      <w:color w:val="000000"/>
                      <w:lang w:val="en-US"/>
                    </w:rPr>
                  </m:ctrlPr>
                </m:fPr>
                <m:num>
                  <m:r>
                    <w:rPr>
                      <w:rFonts w:ascii="Cambria Math" w:hAnsi="Cambria Math" w:cs="Times"/>
                      <w:color w:val="000000"/>
                      <w:lang w:val="en-US"/>
                    </w:rPr>
                    <m:t>1</m:t>
                  </m:r>
                </m:num>
                <m:den>
                  <m:r>
                    <w:rPr>
                      <w:rFonts w:ascii="Cambria Math" w:hAnsi="Cambria Math" w:cs="Times"/>
                      <w:color w:val="000000"/>
                      <w:lang w:val="en-US"/>
                    </w:rPr>
                    <m:t>2</m:t>
                  </m:r>
                </m:den>
              </m:f>
            </m:sup>
          </m:sSup>
        </m:oMath>
      </m:oMathPara>
    </w:p>
    <w:p w14:paraId="01636C09" w14:textId="77777777" w:rsidR="00014953" w:rsidRPr="001073E1" w:rsidRDefault="00014953" w:rsidP="00014953">
      <w:pPr>
        <w:pStyle w:val="ListeParagraf"/>
        <w:tabs>
          <w:tab w:val="left" w:pos="4805"/>
        </w:tabs>
        <w:jc w:val="left"/>
        <w:rPr>
          <w:lang w:val="en-US"/>
        </w:rPr>
      </w:pPr>
      <m:oMathPara>
        <m:oMathParaPr>
          <m:jc m:val="left"/>
        </m:oMathParaPr>
        <m:oMath>
          <m:r>
            <w:rPr>
              <w:rFonts w:ascii="Cambria Math" w:hAnsi="Cambria Math" w:cs="Times"/>
              <w:color w:val="000000"/>
              <w:lang w:val="en-US"/>
            </w:rPr>
            <w:lastRenderedPageBreak/>
            <m:t xml:space="preserve">R=1.1308 </m:t>
          </m:r>
          <m:r>
            <m:rPr>
              <m:sty m:val="p"/>
            </m:rPr>
            <w:rPr>
              <w:rFonts w:ascii="Cambria Math" w:hAnsi="Cambria Math"/>
              <w:lang w:val="en-US"/>
            </w:rPr>
            <m:t>Å</m:t>
          </m:r>
        </m:oMath>
      </m:oMathPara>
    </w:p>
    <w:p w14:paraId="5E343BC8" w14:textId="77777777" w:rsidR="00014953" w:rsidRPr="00821251" w:rsidRDefault="00014953" w:rsidP="00014953">
      <w:pPr>
        <w:pStyle w:val="ListeParagraf"/>
        <w:tabs>
          <w:tab w:val="left" w:pos="4805"/>
        </w:tabs>
        <w:jc w:val="left"/>
        <w:rPr>
          <w:lang w:val="en-US"/>
        </w:rPr>
      </w:pPr>
    </w:p>
    <w:p w14:paraId="14E64F70" w14:textId="675BFDAF" w:rsidR="00014953" w:rsidRDefault="000C5A48" w:rsidP="00014953">
      <w:pPr>
        <w:tabs>
          <w:tab w:val="left" w:pos="4805"/>
        </w:tabs>
        <w:rPr>
          <w:lang w:val="en-US"/>
        </w:rPr>
      </w:pPr>
      <w:r>
        <w:rPr>
          <w:rFonts w:ascii="Times" w:hAnsi="Times" w:cs="Times"/>
          <w:b/>
          <w:bCs/>
          <w:color w:val="000000"/>
          <w:lang w:val="en-US"/>
        </w:rPr>
        <w:t>19</w:t>
      </w:r>
      <w:r w:rsidR="00014953" w:rsidRPr="00821251">
        <w:rPr>
          <w:rFonts w:ascii="Times" w:hAnsi="Times" w:cs="Times"/>
          <w:b/>
          <w:bCs/>
          <w:color w:val="000000"/>
          <w:lang w:val="en-US"/>
        </w:rPr>
        <w:t xml:space="preserve">.9. </w:t>
      </w:r>
      <w:r w:rsidR="00014953" w:rsidRPr="00821251">
        <w:rPr>
          <w:lang w:val="en-US"/>
        </w:rPr>
        <w:t>For the frequency of adjacent transitions, we can write:</w:t>
      </w:r>
    </w:p>
    <w:p w14:paraId="62822A37" w14:textId="77777777" w:rsidR="00014953" w:rsidRDefault="00014953" w:rsidP="00014953">
      <w:pPr>
        <w:tabs>
          <w:tab w:val="left" w:pos="4805"/>
        </w:tabs>
        <w:rPr>
          <w:lang w:val="en-US"/>
        </w:rPr>
      </w:pPr>
    </w:p>
    <w:p w14:paraId="369A7877" w14:textId="77777777" w:rsidR="00014953" w:rsidRPr="00821251" w:rsidRDefault="00014953" w:rsidP="00014953">
      <w:pPr>
        <w:pStyle w:val="ListeParagraf"/>
        <w:tabs>
          <w:tab w:val="left" w:pos="4805"/>
        </w:tabs>
        <w:ind w:firstLine="0"/>
        <w:rPr>
          <w:lang w:val="en-US"/>
        </w:rPr>
      </w:pPr>
      <m:oMath>
        <m:r>
          <w:rPr>
            <w:rFonts w:ascii="Cambria Math" w:hAnsi="Cambria Math"/>
            <w:lang w:val="en-US"/>
          </w:rPr>
          <m:t>∆ E=</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 xml:space="preserve">l+1 </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l</m:t>
            </m:r>
          </m:sub>
        </m:sSub>
        <m:r>
          <w:rPr>
            <w:rFonts w:ascii="Cambria Math" w:hAnsi="Cambria Math"/>
            <w:lang w:val="en-US"/>
          </w:rPr>
          <m:t xml:space="preserve">= </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2</m:t>
                </m:r>
              </m:sup>
            </m:sSup>
          </m:num>
          <m:den>
            <m:r>
              <w:rPr>
                <w:rFonts w:ascii="Cambria Math" w:hAnsi="Cambria Math"/>
                <w:lang w:val="en-US"/>
              </w:rPr>
              <m:t>4</m:t>
            </m:r>
            <m:sSup>
              <m:sSupPr>
                <m:ctrlPr>
                  <w:rPr>
                    <w:rFonts w:ascii="Cambria Math" w:hAnsi="Cambria Math"/>
                    <w:i/>
                    <w:lang w:val="en-US"/>
                  </w:rPr>
                </m:ctrlPr>
              </m:sSupPr>
              <m:e>
                <m:r>
                  <w:rPr>
                    <w:rFonts w:ascii="Cambria Math" w:hAnsi="Cambria Math"/>
                    <w:lang w:val="en-US"/>
                  </w:rPr>
                  <m:t>π</m:t>
                </m:r>
              </m:e>
              <m:sup>
                <m:r>
                  <w:rPr>
                    <w:rFonts w:ascii="Cambria Math" w:hAnsi="Cambria Math"/>
                    <w:lang w:val="en-US"/>
                  </w:rPr>
                  <m:t>2</m:t>
                </m:r>
              </m:sup>
            </m:sSup>
            <m:r>
              <w:rPr>
                <w:rFonts w:ascii="Cambria Math" w:hAnsi="Cambria Math"/>
                <w:lang w:val="en-US"/>
              </w:rPr>
              <m:t>I</m:t>
            </m:r>
          </m:den>
        </m:f>
        <m:r>
          <w:rPr>
            <w:rFonts w:ascii="Cambria Math" w:hAnsi="Cambria Math"/>
            <w:lang w:val="en-US"/>
          </w:rPr>
          <m:t xml:space="preserve"> </m:t>
        </m:r>
        <m:d>
          <m:dPr>
            <m:ctrlPr>
              <w:rPr>
                <w:rFonts w:ascii="Cambria Math" w:hAnsi="Cambria Math"/>
                <w:i/>
                <w:lang w:val="en-US"/>
              </w:rPr>
            </m:ctrlPr>
          </m:dPr>
          <m:e>
            <m:r>
              <w:rPr>
                <w:rFonts w:ascii="Cambria Math" w:hAnsi="Cambria Math"/>
                <w:lang w:val="en-US"/>
              </w:rPr>
              <m:t>l+1</m:t>
            </m:r>
          </m:e>
        </m:d>
        <m:r>
          <w:rPr>
            <w:rFonts w:ascii="Cambria Math" w:hAnsi="Cambria Math"/>
            <w:lang w:val="en-US"/>
          </w:rPr>
          <m:t>=h</m:t>
        </m:r>
      </m:oMath>
      <w:r>
        <w:rPr>
          <w:lang w:val="en-US"/>
        </w:rPr>
        <w:t xml:space="preserve"> </w:t>
      </w:r>
      <m:oMath>
        <m:r>
          <w:rPr>
            <w:rFonts w:ascii="Cambria Math" w:hAnsi="Cambria Math"/>
            <w:lang w:val="en-US"/>
          </w:rPr>
          <m:t>ν</m:t>
        </m:r>
      </m:oMath>
    </w:p>
    <w:p w14:paraId="5F0C4A11" w14:textId="77777777" w:rsidR="00014953" w:rsidRPr="00A32784" w:rsidRDefault="00014953" w:rsidP="00014953">
      <w:pPr>
        <w:tabs>
          <w:tab w:val="left" w:pos="4805"/>
        </w:tabs>
        <w:rPr>
          <w:lang w:val="en-US"/>
        </w:rPr>
      </w:pPr>
    </w:p>
    <w:p w14:paraId="75824A09" w14:textId="77777777" w:rsidR="00014953" w:rsidRPr="00821251" w:rsidRDefault="00014953" w:rsidP="00014953">
      <w:pPr>
        <w:pStyle w:val="ListeParagraf"/>
        <w:tabs>
          <w:tab w:val="left" w:pos="4805"/>
        </w:tabs>
        <w:ind w:firstLine="0"/>
        <w:rPr>
          <w:lang w:val="en-US"/>
        </w:rPr>
      </w:pPr>
      <m:oMathPara>
        <m:oMathParaPr>
          <m:jc m:val="left"/>
        </m:oMathParaPr>
        <m:oMath>
          <m:r>
            <w:rPr>
              <w:rFonts w:ascii="Cambria Math" w:hAnsi="Cambria Math"/>
              <w:lang w:val="en-US"/>
            </w:rPr>
            <m:t xml:space="preserve">ν= </m:t>
          </m:r>
          <m:f>
            <m:fPr>
              <m:ctrlPr>
                <w:rPr>
                  <w:rFonts w:ascii="Cambria Math" w:hAnsi="Cambria Math"/>
                  <w:i/>
                  <w:lang w:val="en-US"/>
                </w:rPr>
              </m:ctrlPr>
            </m:fPr>
            <m:num>
              <m:r>
                <w:rPr>
                  <w:rFonts w:ascii="Cambria Math" w:hAnsi="Cambria Math"/>
                  <w:lang w:val="en-US"/>
                </w:rPr>
                <m:t>h</m:t>
              </m:r>
            </m:num>
            <m:den>
              <m:r>
                <w:rPr>
                  <w:rFonts w:ascii="Cambria Math" w:hAnsi="Cambria Math"/>
                  <w:lang w:val="en-US"/>
                </w:rPr>
                <m:t>4</m:t>
              </m:r>
              <m:sSup>
                <m:sSupPr>
                  <m:ctrlPr>
                    <w:rPr>
                      <w:rFonts w:ascii="Cambria Math" w:hAnsi="Cambria Math"/>
                      <w:i/>
                      <w:lang w:val="en-US"/>
                    </w:rPr>
                  </m:ctrlPr>
                </m:sSupPr>
                <m:e>
                  <m:r>
                    <w:rPr>
                      <w:rFonts w:ascii="Cambria Math" w:hAnsi="Cambria Math"/>
                      <w:lang w:val="en-US"/>
                    </w:rPr>
                    <m:t>π</m:t>
                  </m:r>
                </m:e>
                <m:sup>
                  <m:r>
                    <w:rPr>
                      <w:rFonts w:ascii="Cambria Math" w:hAnsi="Cambria Math"/>
                      <w:lang w:val="en-US"/>
                    </w:rPr>
                    <m:t>2</m:t>
                  </m:r>
                </m:sup>
              </m:sSup>
              <m:r>
                <w:rPr>
                  <w:rFonts w:ascii="Cambria Math" w:hAnsi="Cambria Math"/>
                  <w:lang w:val="en-US"/>
                </w:rPr>
                <m:t>I</m:t>
              </m:r>
            </m:den>
          </m:f>
          <m:r>
            <w:rPr>
              <w:rFonts w:ascii="Cambria Math" w:hAnsi="Cambria Math"/>
              <w:lang w:val="en-US"/>
            </w:rPr>
            <m:t xml:space="preserve"> (l+1)</m:t>
          </m:r>
        </m:oMath>
      </m:oMathPara>
    </w:p>
    <w:p w14:paraId="225F2FA3" w14:textId="77777777" w:rsidR="00014953" w:rsidRPr="00821251" w:rsidRDefault="00014953" w:rsidP="00014953">
      <w:pPr>
        <w:pStyle w:val="ListeParagraf"/>
        <w:tabs>
          <w:tab w:val="left" w:pos="4805"/>
        </w:tabs>
        <w:rPr>
          <w:lang w:val="en-US"/>
        </w:rPr>
      </w:pPr>
    </w:p>
    <w:p w14:paraId="38B33723" w14:textId="77777777" w:rsidR="00014953" w:rsidRPr="00821251" w:rsidRDefault="00864138" w:rsidP="00014953">
      <w:pPr>
        <w:pStyle w:val="ListeParagraf"/>
        <w:tabs>
          <w:tab w:val="left" w:pos="4805"/>
        </w:tabs>
        <w:ind w:firstLine="0"/>
        <w:rPr>
          <w:lang w:val="en-US"/>
        </w:rPr>
      </w:pPr>
      <m:oMathPara>
        <m:oMathParaPr>
          <m:jc m:val="left"/>
        </m:oMathParaPr>
        <m:oMath>
          <m:sSub>
            <m:sSubPr>
              <m:ctrlPr>
                <w:rPr>
                  <w:rFonts w:ascii="Cambria Math" w:hAnsi="Cambria Math"/>
                  <w:i/>
                  <w:lang w:val="en-US"/>
                </w:rPr>
              </m:ctrlPr>
            </m:sSubPr>
            <m:e>
              <m:r>
                <w:rPr>
                  <w:rFonts w:ascii="Cambria Math" w:hAnsi="Cambria Math"/>
                  <w:lang w:val="en-US"/>
                </w:rPr>
                <m:t>ν</m:t>
              </m:r>
            </m:e>
            <m:sub>
              <m:r>
                <w:rPr>
                  <w:rFonts w:ascii="Cambria Math" w:hAnsi="Cambria Math"/>
                  <w:lang w:val="en-US"/>
                </w:rPr>
                <m:t>1</m:t>
              </m:r>
            </m:sub>
          </m:sSub>
          <m:r>
            <w:rPr>
              <w:rFonts w:ascii="Cambria Math" w:hAnsi="Cambria Math"/>
              <w:lang w:val="en-US"/>
            </w:rPr>
            <m:t>= 230.54 GHz</m:t>
          </m:r>
        </m:oMath>
      </m:oMathPara>
    </w:p>
    <w:p w14:paraId="4E571906" w14:textId="77777777" w:rsidR="00014953" w:rsidRPr="00821251" w:rsidRDefault="00014953" w:rsidP="00014953">
      <w:pPr>
        <w:pStyle w:val="ListeParagraf"/>
        <w:tabs>
          <w:tab w:val="left" w:pos="4805"/>
        </w:tabs>
        <w:ind w:firstLine="0"/>
        <w:rPr>
          <w:lang w:val="en-US"/>
        </w:rPr>
      </w:pPr>
    </w:p>
    <w:p w14:paraId="7E67D6D0" w14:textId="77777777" w:rsidR="00014953" w:rsidRPr="00821251" w:rsidRDefault="00014953" w:rsidP="00014953">
      <w:pPr>
        <w:pStyle w:val="ListeParagraf"/>
        <w:tabs>
          <w:tab w:val="left" w:pos="4805"/>
        </w:tabs>
        <w:ind w:firstLine="0"/>
        <w:rPr>
          <w:lang w:val="en-US"/>
        </w:rPr>
      </w:pPr>
      <w:r w:rsidRPr="00821251">
        <w:rPr>
          <w:lang w:val="en-US"/>
        </w:rPr>
        <w:t>and</w:t>
      </w:r>
    </w:p>
    <w:p w14:paraId="70A8EF62" w14:textId="77777777" w:rsidR="00014953" w:rsidRPr="00821251" w:rsidRDefault="00014953" w:rsidP="00014953">
      <w:pPr>
        <w:pStyle w:val="ListeParagraf"/>
        <w:tabs>
          <w:tab w:val="left" w:pos="4805"/>
        </w:tabs>
        <w:ind w:firstLine="0"/>
        <w:rPr>
          <w:lang w:val="en-US"/>
        </w:rPr>
      </w:pPr>
    </w:p>
    <w:p w14:paraId="1BF46C54" w14:textId="77777777" w:rsidR="00014953" w:rsidRPr="00821251" w:rsidRDefault="00864138" w:rsidP="00014953">
      <w:pPr>
        <w:pStyle w:val="ListeParagraf"/>
        <w:tabs>
          <w:tab w:val="left" w:pos="4805"/>
        </w:tabs>
        <w:ind w:firstLine="0"/>
        <w:rPr>
          <w:lang w:val="en-US"/>
        </w:rPr>
      </w:pPr>
      <m:oMathPara>
        <m:oMathParaPr>
          <m:jc m:val="left"/>
        </m:oMathParaPr>
        <m:oMath>
          <m:sSub>
            <m:sSubPr>
              <m:ctrlPr>
                <w:rPr>
                  <w:rFonts w:ascii="Cambria Math" w:hAnsi="Cambria Math"/>
                  <w:i/>
                  <w:lang w:val="en-US"/>
                </w:rPr>
              </m:ctrlPr>
            </m:sSubPr>
            <m:e>
              <m:r>
                <w:rPr>
                  <w:rFonts w:ascii="Cambria Math" w:hAnsi="Cambria Math"/>
                  <w:lang w:val="en-US"/>
                </w:rPr>
                <m:t>ν</m:t>
              </m:r>
            </m:e>
            <m:sub>
              <m:r>
                <w:rPr>
                  <w:rFonts w:ascii="Cambria Math" w:hAnsi="Cambria Math"/>
                  <w:lang w:val="en-US"/>
                </w:rPr>
                <m:t>2</m:t>
              </m:r>
            </m:sub>
          </m:sSub>
          <m:r>
            <w:rPr>
              <w:rFonts w:ascii="Cambria Math" w:hAnsi="Cambria Math"/>
              <w:lang w:val="en-US"/>
            </w:rPr>
            <m:t>= 345.81 GHz</m:t>
          </m:r>
        </m:oMath>
      </m:oMathPara>
    </w:p>
    <w:p w14:paraId="0AEC9162" w14:textId="77777777" w:rsidR="00014953" w:rsidRPr="00821251" w:rsidRDefault="00014953" w:rsidP="00014953">
      <w:pPr>
        <w:tabs>
          <w:tab w:val="left" w:pos="4805"/>
        </w:tabs>
        <w:rPr>
          <w:lang w:val="en-US"/>
        </w:rPr>
      </w:pPr>
    </w:p>
    <w:p w14:paraId="30921F4A" w14:textId="08635FC0" w:rsidR="00014953" w:rsidRPr="00821251" w:rsidRDefault="000C5A48" w:rsidP="00014953">
      <w:pPr>
        <w:tabs>
          <w:tab w:val="left" w:pos="4805"/>
        </w:tabs>
        <w:rPr>
          <w:lang w:val="en-US"/>
        </w:rPr>
      </w:pPr>
      <w:r>
        <w:rPr>
          <w:rFonts w:ascii="Times" w:hAnsi="Times" w:cs="Times"/>
          <w:b/>
          <w:bCs/>
          <w:color w:val="000000"/>
          <w:lang w:val="en-US"/>
        </w:rPr>
        <w:t>19</w:t>
      </w:r>
      <w:r w:rsidR="00014953" w:rsidRPr="00821251">
        <w:rPr>
          <w:rFonts w:ascii="Times" w:hAnsi="Times" w:cs="Times"/>
          <w:b/>
          <w:bCs/>
          <w:color w:val="000000"/>
          <w:lang w:val="en-US"/>
        </w:rPr>
        <w:t xml:space="preserve">.10. </w:t>
      </w:r>
      <w:r w:rsidR="00014953" w:rsidRPr="00821251">
        <w:rPr>
          <w:lang w:val="en-US"/>
        </w:rPr>
        <w:t>For isotopes, bond lengths are the same</w:t>
      </w:r>
      <w:r w:rsidR="00014953" w:rsidRPr="000B478F">
        <w:rPr>
          <w:lang w:val="en-US"/>
        </w:rPr>
        <w:t>;</w:t>
      </w:r>
      <w:r w:rsidR="00014953" w:rsidRPr="00821251">
        <w:rPr>
          <w:lang w:val="en-US"/>
        </w:rPr>
        <w:t xml:space="preserve"> hence </w:t>
      </w:r>
      <m:oMath>
        <m:r>
          <w:rPr>
            <w:rFonts w:ascii="Cambria Math" w:hAnsi="Cambria Math"/>
            <w:lang w:val="en-US"/>
          </w:rPr>
          <m:t xml:space="preserve">ν= </m:t>
        </m:r>
        <m:f>
          <m:fPr>
            <m:ctrlPr>
              <w:rPr>
                <w:rFonts w:ascii="Cambria Math" w:hAnsi="Cambria Math"/>
                <w:i/>
                <w:lang w:val="en-US"/>
              </w:rPr>
            </m:ctrlPr>
          </m:fPr>
          <m:num>
            <m:r>
              <w:rPr>
                <w:rFonts w:ascii="Cambria Math" w:hAnsi="Cambria Math"/>
                <w:lang w:val="en-US"/>
              </w:rPr>
              <m:t>h</m:t>
            </m:r>
          </m:num>
          <m:den>
            <m:r>
              <w:rPr>
                <w:rFonts w:ascii="Cambria Math" w:hAnsi="Cambria Math"/>
                <w:lang w:val="en-US"/>
              </w:rPr>
              <m:t>4</m:t>
            </m:r>
            <m:sSup>
              <m:sSupPr>
                <m:ctrlPr>
                  <w:rPr>
                    <w:rFonts w:ascii="Cambria Math" w:hAnsi="Cambria Math"/>
                    <w:i/>
                    <w:lang w:val="en-US"/>
                  </w:rPr>
                </m:ctrlPr>
              </m:sSupPr>
              <m:e>
                <m:r>
                  <w:rPr>
                    <w:rFonts w:ascii="Cambria Math" w:hAnsi="Cambria Math"/>
                    <w:lang w:val="en-US"/>
                  </w:rPr>
                  <m:t>π</m:t>
                </m:r>
              </m:e>
              <m:sup>
                <m:r>
                  <w:rPr>
                    <w:rFonts w:ascii="Cambria Math" w:hAnsi="Cambria Math"/>
                    <w:lang w:val="en-US"/>
                  </w:rPr>
                  <m:t>2</m:t>
                </m:r>
              </m:sup>
            </m:sSup>
            <m:r>
              <w:rPr>
                <w:rFonts w:ascii="Cambria Math" w:hAnsi="Cambria Math"/>
                <w:lang w:val="en-US"/>
              </w:rPr>
              <m:t>I</m:t>
            </m:r>
          </m:den>
        </m:f>
        <m:r>
          <w:rPr>
            <w:rFonts w:ascii="Cambria Math" w:hAnsi="Cambria Math"/>
            <w:lang w:val="en-US"/>
          </w:rPr>
          <m:t>= 112.36 GHz</m:t>
        </m:r>
      </m:oMath>
    </w:p>
    <w:p w14:paraId="70C726AF" w14:textId="77777777" w:rsidR="00014953" w:rsidRPr="00014953" w:rsidRDefault="00014953" w:rsidP="00014953">
      <w:pPr>
        <w:spacing w:after="160"/>
        <w:rPr>
          <w:lang w:val="en-US"/>
        </w:rPr>
      </w:pPr>
    </w:p>
    <w:p w14:paraId="3A6924EF" w14:textId="77777777" w:rsidR="00875128" w:rsidRPr="00014953" w:rsidRDefault="00875128" w:rsidP="00875128">
      <w:pPr>
        <w:spacing w:after="160"/>
        <w:rPr>
          <w:lang w:val="en-US"/>
        </w:rPr>
      </w:pPr>
    </w:p>
    <w:p w14:paraId="6EBAB06D" w14:textId="77777777" w:rsidR="00801EA2" w:rsidRPr="00014953" w:rsidRDefault="00801EA2" w:rsidP="00875128">
      <w:pPr>
        <w:spacing w:after="160"/>
        <w:rPr>
          <w:lang w:val="en-US"/>
        </w:rPr>
      </w:pPr>
    </w:p>
    <w:p w14:paraId="0B0F2A01" w14:textId="77777777" w:rsidR="00801EA2" w:rsidRPr="00014953" w:rsidRDefault="00801EA2" w:rsidP="00875128">
      <w:pPr>
        <w:spacing w:after="160"/>
        <w:rPr>
          <w:lang w:val="en-US"/>
        </w:rPr>
      </w:pPr>
    </w:p>
    <w:p w14:paraId="5FCB2B1F" w14:textId="77777777" w:rsidR="00801EA2" w:rsidRPr="00014953" w:rsidRDefault="00801EA2" w:rsidP="00875128">
      <w:pPr>
        <w:spacing w:after="160"/>
        <w:rPr>
          <w:lang w:val="en-US"/>
        </w:rPr>
      </w:pPr>
    </w:p>
    <w:p w14:paraId="10423E66" w14:textId="77777777" w:rsidR="00801EA2" w:rsidRPr="00014953" w:rsidRDefault="00801EA2" w:rsidP="00875128">
      <w:pPr>
        <w:spacing w:after="160"/>
        <w:rPr>
          <w:lang w:val="en-US"/>
        </w:rPr>
      </w:pPr>
    </w:p>
    <w:p w14:paraId="58608560" w14:textId="77777777" w:rsidR="00801EA2" w:rsidRPr="00014953" w:rsidRDefault="00801EA2" w:rsidP="00875128">
      <w:pPr>
        <w:spacing w:after="160"/>
        <w:rPr>
          <w:lang w:val="en-US"/>
        </w:rPr>
      </w:pPr>
    </w:p>
    <w:p w14:paraId="09E9A82B" w14:textId="77777777" w:rsidR="00801EA2" w:rsidRPr="00014953" w:rsidRDefault="00801EA2" w:rsidP="00875128">
      <w:pPr>
        <w:spacing w:after="160"/>
        <w:rPr>
          <w:lang w:val="en-US"/>
        </w:rPr>
      </w:pPr>
    </w:p>
    <w:p w14:paraId="63E52980" w14:textId="77777777" w:rsidR="00801EA2" w:rsidRPr="00014953" w:rsidRDefault="00801EA2" w:rsidP="00875128">
      <w:pPr>
        <w:spacing w:after="160"/>
        <w:rPr>
          <w:lang w:val="en-US"/>
        </w:rPr>
      </w:pPr>
    </w:p>
    <w:p w14:paraId="6975EFF6" w14:textId="77777777" w:rsidR="00801EA2" w:rsidRPr="00014953" w:rsidRDefault="00801EA2" w:rsidP="00875128">
      <w:pPr>
        <w:spacing w:after="160"/>
        <w:rPr>
          <w:lang w:val="en-US"/>
        </w:rPr>
      </w:pPr>
    </w:p>
    <w:p w14:paraId="6C838FC0" w14:textId="77777777" w:rsidR="00801EA2" w:rsidRPr="00014953" w:rsidRDefault="00801EA2" w:rsidP="00875128">
      <w:pPr>
        <w:spacing w:after="160"/>
        <w:rPr>
          <w:lang w:val="en-US"/>
        </w:rPr>
      </w:pPr>
    </w:p>
    <w:p w14:paraId="0E2E9B5C" w14:textId="77777777" w:rsidR="00801EA2" w:rsidRPr="00014953" w:rsidRDefault="00801EA2" w:rsidP="00875128">
      <w:pPr>
        <w:spacing w:after="160"/>
        <w:rPr>
          <w:lang w:val="en-US"/>
        </w:rPr>
      </w:pPr>
    </w:p>
    <w:p w14:paraId="2D0ACD66" w14:textId="77777777" w:rsidR="00801EA2" w:rsidRPr="00014953" w:rsidRDefault="00801EA2" w:rsidP="00875128">
      <w:pPr>
        <w:spacing w:after="160"/>
        <w:rPr>
          <w:lang w:val="en-US"/>
        </w:rPr>
      </w:pPr>
    </w:p>
    <w:p w14:paraId="127685A5" w14:textId="77777777" w:rsidR="00EF1D72" w:rsidRPr="00014953" w:rsidRDefault="00EF1D72" w:rsidP="00875128">
      <w:pPr>
        <w:spacing w:after="160"/>
        <w:rPr>
          <w:lang w:val="en-US"/>
        </w:rPr>
      </w:pPr>
    </w:p>
    <w:p w14:paraId="67F1B845" w14:textId="6E8A8033" w:rsidR="00EF1D72" w:rsidRPr="00014953" w:rsidRDefault="00EF1D72" w:rsidP="00875128">
      <w:pPr>
        <w:spacing w:after="160"/>
        <w:rPr>
          <w:lang w:val="en-US"/>
        </w:rPr>
      </w:pPr>
    </w:p>
    <w:p w14:paraId="6208D6EF" w14:textId="7DD773F7" w:rsidR="00CC32D2" w:rsidRPr="00821251" w:rsidRDefault="00CC32D2" w:rsidP="00CC32D2">
      <w:pPr>
        <w:spacing w:after="160" w:line="276" w:lineRule="auto"/>
        <w:jc w:val="both"/>
        <w:rPr>
          <w:lang w:val="en-US"/>
        </w:rPr>
      </w:pPr>
      <w:r>
        <w:rPr>
          <w:b/>
          <w:noProof/>
          <w:sz w:val="32"/>
        </w:rPr>
        <w:lastRenderedPageBreak/>
        <mc:AlternateContent>
          <mc:Choice Requires="wps">
            <w:drawing>
              <wp:anchor distT="91440" distB="91440" distL="137160" distR="137160" simplePos="0" relativeHeight="251616256" behindDoc="0" locked="0" layoutInCell="0" allowOverlap="1" wp14:anchorId="07A25E39" wp14:editId="598DD850">
                <wp:simplePos x="0" y="0"/>
                <wp:positionH relativeFrom="margin">
                  <wp:align>right</wp:align>
                </wp:positionH>
                <wp:positionV relativeFrom="paragraph">
                  <wp:posOffset>-2514600</wp:posOffset>
                </wp:positionV>
                <wp:extent cx="745490" cy="5777865"/>
                <wp:effectExtent l="0" t="1588" r="0" b="0"/>
                <wp:wrapSquare wrapText="bothSides"/>
                <wp:docPr id="71"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F1B9904" w14:textId="1A0F62B4" w:rsidR="00DA3D5A" w:rsidRPr="00240D48" w:rsidRDefault="00DA3D5A" w:rsidP="008C4B50">
                            <w:pPr>
                              <w:pStyle w:val="problem1"/>
                              <w:rPr>
                                <w:sz w:val="28"/>
                              </w:rPr>
                            </w:pPr>
                            <w:bookmarkStart w:id="30" w:name="_Toc32196322"/>
                            <w:r w:rsidRPr="00801EA2">
                              <w:t>Problem 2</w:t>
                            </w:r>
                            <w:r>
                              <w:t>0</w:t>
                            </w:r>
                            <w:r w:rsidRPr="00801EA2">
                              <w:t xml:space="preserve">. Journey to </w:t>
                            </w:r>
                            <w:r>
                              <w:t>D</w:t>
                            </w:r>
                            <w:r w:rsidRPr="00801EA2">
                              <w:t xml:space="preserve">ifferent </w:t>
                            </w:r>
                            <w:r>
                              <w:t>E</w:t>
                            </w:r>
                            <w:r w:rsidRPr="00801EA2">
                              <w:t>arth</w:t>
                            </w:r>
                            <w:r>
                              <w:t>-L</w:t>
                            </w:r>
                            <w:r w:rsidRPr="00801EA2">
                              <w:t xml:space="preserve">ike </w:t>
                            </w:r>
                            <w:r>
                              <w:t>P</w:t>
                            </w:r>
                            <w:r w:rsidRPr="00801EA2">
                              <w:t>lanets</w:t>
                            </w:r>
                            <w:bookmarkEnd w:id="30"/>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7A25E39" id="AutoShape 45" o:spid="_x0000_s1067" style="position:absolute;left:0;text-align:left;margin-left:7.5pt;margin-top:-198pt;width:58.7pt;height:454.95pt;rotation:90;z-index:251616256;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" o:allowincell="f" fillcolor="#9cc7ce" stroked="f">
                <v:textbox>
                  <w:txbxContent>
                    <w:p w14:paraId="7F1B9904" w14:textId="1A0F62B4" w:rsidR="00DA3D5A" w:rsidRPr="00240D48" w:rsidRDefault="00DA3D5A" w:rsidP="008C4B50">
                      <w:pPr>
                        <w:pStyle w:val="problem1"/>
                        <w:rPr>
                          <w:sz w:val="28"/>
                        </w:rPr>
                      </w:pPr>
                      <w:bookmarkStart w:id="51" w:name="_Toc32196322"/>
                      <w:r w:rsidRPr="00801EA2">
                        <w:t>Problem 2</w:t>
                      </w:r>
                      <w:r>
                        <w:t>0</w:t>
                      </w:r>
                      <w:r w:rsidRPr="00801EA2">
                        <w:t xml:space="preserve">. Journey to </w:t>
                      </w:r>
                      <w:r>
                        <w:t>D</w:t>
                      </w:r>
                      <w:r w:rsidRPr="00801EA2">
                        <w:t xml:space="preserve">ifferent </w:t>
                      </w:r>
                      <w:r>
                        <w:t>E</w:t>
                      </w:r>
                      <w:r w:rsidRPr="00801EA2">
                        <w:t>arth</w:t>
                      </w:r>
                      <w:r>
                        <w:t>-L</w:t>
                      </w:r>
                      <w:r w:rsidRPr="00801EA2">
                        <w:t xml:space="preserve">ike </w:t>
                      </w:r>
                      <w:r>
                        <w:t>P</w:t>
                      </w:r>
                      <w:r w:rsidRPr="00801EA2">
                        <w:t>lanets</w:t>
                      </w:r>
                      <w:bookmarkEnd w:id="51"/>
                    </w:p>
                  </w:txbxContent>
                </v:textbox>
                <w10:wrap type="square" anchorx="margin"/>
              </v:roundrect>
            </w:pict>
          </mc:Fallback>
        </mc:AlternateContent>
      </w:r>
      <w:r w:rsidRPr="00821251">
        <w:rPr>
          <w:lang w:val="en-US"/>
        </w:rPr>
        <w:t xml:space="preserve">In the future, humankind will most likely consume all </w:t>
      </w:r>
      <w:r w:rsidRPr="000B478F">
        <w:rPr>
          <w:lang w:val="en-US"/>
        </w:rPr>
        <w:t>re</w:t>
      </w:r>
      <w:r w:rsidRPr="00821251">
        <w:rPr>
          <w:lang w:val="en-US"/>
        </w:rPr>
        <w:t xml:space="preserve">sources that are necessary for life on earth and will have to </w:t>
      </w:r>
      <w:r w:rsidRPr="000B478F">
        <w:rPr>
          <w:lang w:val="en-US"/>
        </w:rPr>
        <w:t>relocate</w:t>
      </w:r>
      <w:r w:rsidRPr="00821251">
        <w:rPr>
          <w:lang w:val="en-US"/>
        </w:rPr>
        <w:t xml:space="preserve"> to an earth</w:t>
      </w:r>
      <w:r w:rsidRPr="000B478F">
        <w:rPr>
          <w:lang w:val="en-US"/>
        </w:rPr>
        <w:t>-</w:t>
      </w:r>
      <w:r w:rsidRPr="00821251">
        <w:rPr>
          <w:lang w:val="en-US"/>
        </w:rPr>
        <w:t xml:space="preserve">like planet. Assume that you have started to live </w:t>
      </w:r>
      <w:r w:rsidRPr="000B478F">
        <w:rPr>
          <w:lang w:val="en-US"/>
        </w:rPr>
        <w:t>o</w:t>
      </w:r>
      <w:r w:rsidRPr="00821251">
        <w:rPr>
          <w:lang w:val="en-US"/>
        </w:rPr>
        <w:t>n a new planet where standard pressure condition is 2 bar, standard concentration is 1 mol dm</w:t>
      </w:r>
      <w:r w:rsidRPr="00821251">
        <w:rPr>
          <w:vertAlign w:val="superscript"/>
          <w:lang w:val="en-US"/>
        </w:rPr>
        <w:t>−3</w:t>
      </w:r>
      <w:r w:rsidRPr="000B478F">
        <w:rPr>
          <w:lang w:val="en-US"/>
        </w:rPr>
        <w:t>,</w:t>
      </w:r>
      <w:r w:rsidRPr="00821251">
        <w:rPr>
          <w:lang w:val="en-US"/>
        </w:rPr>
        <w:t xml:space="preserve"> and all types of gases behave as</w:t>
      </w:r>
      <w:r w:rsidRPr="000B478F">
        <w:rPr>
          <w:lang w:val="en-US"/>
        </w:rPr>
        <w:t xml:space="preserve"> an</w:t>
      </w:r>
      <w:r w:rsidRPr="00821251">
        <w:rPr>
          <w:lang w:val="en-US"/>
        </w:rPr>
        <w:t xml:space="preserve"> ideal gas. On this planet, you are asked to determine equilibrium conditions for the reaction below</w:t>
      </w:r>
      <w:r w:rsidRPr="000B478F">
        <w:rPr>
          <w:lang w:val="en-US"/>
        </w:rPr>
        <w:t>:</w:t>
      </w:r>
    </w:p>
    <w:p w14:paraId="082A8BCF" w14:textId="77777777" w:rsidR="00CC32D2" w:rsidRPr="00821251" w:rsidRDefault="00CC32D2" w:rsidP="00CC32D2">
      <w:pPr>
        <w:spacing w:line="276" w:lineRule="auto"/>
        <w:jc w:val="both"/>
        <w:rPr>
          <w:lang w:val="en-US"/>
        </w:rPr>
      </w:pPr>
    </w:p>
    <w:p w14:paraId="634236C6" w14:textId="77777777" w:rsidR="00CC32D2" w:rsidRPr="00821251" w:rsidRDefault="00CC32D2" w:rsidP="00CC32D2">
      <w:pPr>
        <w:spacing w:line="276" w:lineRule="auto"/>
        <w:jc w:val="center"/>
        <w:rPr>
          <w:lang w:val="en-US"/>
        </w:rPr>
      </w:pPr>
      <m:oMathPara>
        <m:oMathParaPr>
          <m:jc m:val="center"/>
        </m:oMathParaPr>
        <m:oMath>
          <m:r>
            <w:rPr>
              <w:rFonts w:ascii="Cambria Math" w:eastAsiaTheme="minorHAnsi" w:hAnsi="Cambria Math"/>
              <w:lang w:val="en-US"/>
            </w:rPr>
            <m:t>X</m:t>
          </m:r>
          <m:sSub>
            <m:sSubPr>
              <m:ctrlPr>
                <w:rPr>
                  <w:rFonts w:ascii="Cambria Math" w:eastAsiaTheme="minorHAnsi" w:hAnsi="Cambria Math"/>
                  <w:i/>
                  <w:lang w:val="en-US"/>
                </w:rPr>
              </m:ctrlPr>
            </m:sSubPr>
            <m:e>
              <m:r>
                <w:rPr>
                  <w:rFonts w:ascii="Cambria Math" w:eastAsiaTheme="minorHAnsi" w:hAnsi="Cambria Math"/>
                  <w:lang w:val="en-US"/>
                </w:rPr>
                <m:t>Y</m:t>
              </m:r>
            </m:e>
            <m:sub>
              <m:r>
                <w:rPr>
                  <w:rFonts w:ascii="Cambria Math" w:eastAsiaTheme="minorHAnsi" w:hAnsi="Cambria Math"/>
                  <w:lang w:val="en-US"/>
                </w:rPr>
                <m:t>4</m:t>
              </m:r>
            </m:sub>
          </m:sSub>
          <m:d>
            <m:dPr>
              <m:ctrlPr>
                <w:rPr>
                  <w:rFonts w:ascii="Cambria Math" w:eastAsiaTheme="minorHAnsi" w:hAnsi="Cambria Math"/>
                  <w:i/>
                  <w:lang w:val="en-US"/>
                </w:rPr>
              </m:ctrlPr>
            </m:dPr>
            <m:e>
              <m:r>
                <w:rPr>
                  <w:rFonts w:ascii="Cambria Math" w:eastAsiaTheme="minorHAnsi" w:hAnsi="Cambria Math"/>
                  <w:lang w:val="en-US"/>
                </w:rPr>
                <m:t>g</m:t>
              </m:r>
            </m:e>
          </m:d>
          <m:r>
            <w:rPr>
              <w:rFonts w:ascii="Cambria Math" w:eastAsiaTheme="minorHAnsi" w:hAnsi="Cambria Math"/>
              <w:lang w:val="en-US"/>
            </w:rPr>
            <m:t>⇌X</m:t>
          </m:r>
          <m:d>
            <m:dPr>
              <m:ctrlPr>
                <w:rPr>
                  <w:rFonts w:ascii="Cambria Math" w:eastAsiaTheme="minorHAnsi" w:hAnsi="Cambria Math"/>
                  <w:i/>
                  <w:lang w:val="en-US"/>
                </w:rPr>
              </m:ctrlPr>
            </m:dPr>
            <m:e>
              <m:r>
                <w:rPr>
                  <w:rFonts w:ascii="Cambria Math" w:eastAsiaTheme="minorHAnsi" w:hAnsi="Cambria Math"/>
                  <w:lang w:val="en-US"/>
                </w:rPr>
                <m:t>s</m:t>
              </m:r>
            </m:e>
          </m:d>
          <m:r>
            <w:rPr>
              <w:rFonts w:ascii="Cambria Math" w:eastAsiaTheme="minorHAnsi" w:hAnsi="Cambria Math"/>
              <w:lang w:val="en-US"/>
            </w:rPr>
            <m:t>+2</m:t>
          </m:r>
          <m:sSub>
            <m:sSubPr>
              <m:ctrlPr>
                <w:rPr>
                  <w:rFonts w:ascii="Cambria Math" w:eastAsiaTheme="minorHAnsi" w:hAnsi="Cambria Math"/>
                  <w:i/>
                  <w:lang w:val="en-US"/>
                </w:rPr>
              </m:ctrlPr>
            </m:sSubPr>
            <m:e>
              <m:r>
                <w:rPr>
                  <w:rFonts w:ascii="Cambria Math" w:eastAsiaTheme="minorHAnsi" w:hAnsi="Cambria Math"/>
                  <w:lang w:val="en-US"/>
                </w:rPr>
                <m:t>Y</m:t>
              </m:r>
            </m:e>
            <m:sub>
              <m:r>
                <w:rPr>
                  <w:rFonts w:ascii="Cambria Math" w:eastAsiaTheme="minorHAnsi" w:hAnsi="Cambria Math"/>
                  <w:lang w:val="en-US"/>
                </w:rPr>
                <m:t>2</m:t>
              </m:r>
            </m:sub>
          </m:sSub>
          <m:r>
            <w:rPr>
              <w:rFonts w:ascii="Cambria Math" w:eastAsiaTheme="minorHAnsi" w:hAnsi="Cambria Math"/>
              <w:lang w:val="en-US"/>
            </w:rPr>
            <m:t>(g)</m:t>
          </m:r>
        </m:oMath>
      </m:oMathPara>
    </w:p>
    <w:p w14:paraId="7E3C3B11" w14:textId="77777777" w:rsidR="00CC32D2" w:rsidRPr="00821251" w:rsidRDefault="00CC32D2" w:rsidP="00CC32D2">
      <w:pPr>
        <w:spacing w:line="276" w:lineRule="auto"/>
        <w:ind w:firstLine="708"/>
        <w:jc w:val="center"/>
        <w:rPr>
          <w:lang w:val="en-US"/>
        </w:rPr>
      </w:pPr>
    </w:p>
    <w:p w14:paraId="67B30604" w14:textId="77777777" w:rsidR="00CC32D2" w:rsidRPr="00821251" w:rsidRDefault="00864138" w:rsidP="00CC32D2">
      <w:pPr>
        <w:spacing w:line="276"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r</m:t>
              </m:r>
            </m:sub>
          </m:sSub>
          <m:r>
            <w:rPr>
              <w:rFonts w:ascii="Cambria Math" w:hAnsi="Cambria Math"/>
              <w:lang w:val="en-US"/>
            </w:rPr>
            <m:t>S°=80 J</m:t>
          </m:r>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-1</m:t>
              </m:r>
            </m:sup>
          </m:sSup>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r>
            <w:rPr>
              <w:rFonts w:ascii="Cambria Math" w:hAnsi="Cambria Math"/>
              <w:lang w:val="en-US"/>
            </w:rPr>
            <m:t xml:space="preserve"> </m:t>
          </m:r>
          <m:r>
            <m:rPr>
              <m:sty m:val="p"/>
            </m:rPr>
            <w:rPr>
              <w:rFonts w:ascii="Cambria Math" w:hAnsi="Cambria Math"/>
              <w:lang w:val="en-US"/>
            </w:rPr>
            <m:t>at</m:t>
          </m:r>
          <m:r>
            <w:rPr>
              <w:rFonts w:ascii="Cambria Math" w:hAnsi="Cambria Math"/>
              <w:lang w:val="en-US"/>
            </w:rPr>
            <m:t xml:space="preserve"> 298 K</m:t>
          </m:r>
        </m:oMath>
      </m:oMathPara>
    </w:p>
    <w:p w14:paraId="59FAB79F" w14:textId="77777777" w:rsidR="00CC32D2" w:rsidRPr="00821251" w:rsidRDefault="00CC32D2" w:rsidP="00CC32D2">
      <w:pPr>
        <w:spacing w:line="276" w:lineRule="auto"/>
        <w:rPr>
          <w:lang w:val="en-US"/>
        </w:rPr>
      </w:pPr>
    </w:p>
    <w:p w14:paraId="02632562" w14:textId="711D9945" w:rsidR="00CC32D2" w:rsidRPr="00821251"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.1. </w:t>
      </w:r>
      <w:r w:rsidRPr="00821251">
        <w:rPr>
          <w:b/>
          <w:u w:val="single"/>
          <w:lang w:val="en-US"/>
        </w:rPr>
        <w:t>Calculate</w:t>
      </w:r>
      <w:r w:rsidRPr="00821251">
        <w:rPr>
          <w:lang w:val="en-US"/>
        </w:rPr>
        <w:t xml:space="preserve"> </w:t>
      </w:r>
      <w:r w:rsidRPr="000B478F">
        <w:rPr>
          <w:lang w:val="en-US"/>
        </w:rPr>
        <w:t xml:space="preserve">the </w:t>
      </w:r>
      <w:r w:rsidRPr="00821251">
        <w:rPr>
          <w:lang w:val="en-US"/>
        </w:rPr>
        <w:t>change in standard enthalpy of the reaction at 298 K by using</w:t>
      </w:r>
      <w:r w:rsidRPr="000B478F">
        <w:rPr>
          <w:lang w:val="en-US"/>
        </w:rPr>
        <w:t xml:space="preserve"> the</w:t>
      </w:r>
      <w:r w:rsidRPr="00821251">
        <w:rPr>
          <w:lang w:val="en-US"/>
        </w:rPr>
        <w:t xml:space="preserve"> following information</w:t>
      </w:r>
      <w:r w:rsidRPr="000B478F">
        <w:rPr>
          <w:lang w:val="en-US"/>
        </w:rPr>
        <w:t>:</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4"/>
        <w:gridCol w:w="2938"/>
      </w:tblGrid>
      <w:tr w:rsidR="00CC32D2" w:rsidRPr="00206F59" w14:paraId="7AF1F4E4" w14:textId="77777777" w:rsidTr="00BE6C63">
        <w:tc>
          <w:tcPr>
            <w:tcW w:w="5778" w:type="dxa"/>
          </w:tcPr>
          <w:p w14:paraId="309DD32E" w14:textId="77777777" w:rsidR="00CC32D2" w:rsidRPr="00821251" w:rsidRDefault="00864138" w:rsidP="00CC32D2">
            <w:pPr>
              <w:spacing w:after="160" w:line="276" w:lineRule="auto"/>
              <w:jc w:val="center"/>
              <w:rPr>
                <w:lang w:val="en-US"/>
              </w:rPr>
            </w:pPr>
            <m:oMathPara>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4</m:t>
                    </m:r>
                  </m:sub>
                </m:sSub>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8</m:t>
                    </m:r>
                  </m:sub>
                </m:sSub>
                <m:r>
                  <w:rPr>
                    <w:rFonts w:ascii="Cambria Math" w:hAnsi="Cambria Math"/>
                    <w:lang w:val="en-US"/>
                  </w:rPr>
                  <m:t>(s)→4X(s)+4</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2</m:t>
                    </m:r>
                  </m:sub>
                </m:sSub>
                <m:r>
                  <w:rPr>
                    <w:rFonts w:ascii="Cambria Math" w:hAnsi="Cambria Math"/>
                    <w:lang w:val="en-US"/>
                  </w:rPr>
                  <m:t>(g)</m:t>
                </m:r>
              </m:oMath>
            </m:oMathPara>
          </w:p>
        </w:tc>
        <w:tc>
          <w:tcPr>
            <w:tcW w:w="2970" w:type="dxa"/>
          </w:tcPr>
          <w:p w14:paraId="31BB567E" w14:textId="77777777" w:rsidR="00CC32D2" w:rsidRPr="00821251" w:rsidRDefault="00864138" w:rsidP="00CC32D2">
            <w:pPr>
              <w:spacing w:after="160" w:line="276"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r</m:t>
                    </m:r>
                  </m:sub>
                </m:sSub>
                <m:sSubSup>
                  <m:sSubSupPr>
                    <m:ctrlPr>
                      <w:rPr>
                        <w:rFonts w:ascii="Cambria Math" w:hAnsi="Cambria Math"/>
                        <w:i/>
                        <w:lang w:val="en-US"/>
                      </w:rPr>
                    </m:ctrlPr>
                  </m:sSubSupPr>
                  <m:e>
                    <m:r>
                      <w:rPr>
                        <w:rFonts w:ascii="Cambria Math" w:hAnsi="Cambria Math"/>
                        <w:lang w:val="en-US"/>
                      </w:rPr>
                      <m:t>H</m:t>
                    </m:r>
                  </m:e>
                  <m:sub>
                    <m:r>
                      <w:rPr>
                        <w:rFonts w:ascii="Cambria Math" w:hAnsi="Cambria Math"/>
                        <w:lang w:val="en-US"/>
                      </w:rPr>
                      <m:t>1</m:t>
                    </m:r>
                  </m:sub>
                  <m:sup>
                    <m:r>
                      <w:rPr>
                        <w:rFonts w:ascii="Cambria Math" w:hAnsi="Cambria Math"/>
                        <w:lang w:val="en-US"/>
                      </w:rPr>
                      <m:t>°</m:t>
                    </m:r>
                  </m:sup>
                </m:sSubSup>
                <m:r>
                  <w:rPr>
                    <w:rFonts w:ascii="Cambria Math" w:hAnsi="Cambria Math"/>
                    <w:lang w:val="en-US"/>
                  </w:rPr>
                  <m:t xml:space="preserve">=123.34 kJ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oMath>
            </m:oMathPara>
          </w:p>
        </w:tc>
      </w:tr>
      <w:tr w:rsidR="00CC32D2" w:rsidRPr="00206F59" w14:paraId="108BE6C4" w14:textId="77777777" w:rsidTr="00BE6C63">
        <w:tc>
          <w:tcPr>
            <w:tcW w:w="5778" w:type="dxa"/>
          </w:tcPr>
          <w:p w14:paraId="2F4CB5DB" w14:textId="77777777" w:rsidR="00CC32D2" w:rsidRPr="00821251" w:rsidRDefault="00864138" w:rsidP="00CC32D2">
            <w:pPr>
              <w:spacing w:after="160" w:line="276" w:lineRule="auto"/>
              <w:jc w:val="center"/>
              <w:rPr>
                <w:lang w:val="en-US"/>
              </w:rPr>
            </w:pPr>
            <m:oMathPara>
              <m:oMath>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2</m:t>
                    </m:r>
                  </m:sub>
                </m:sSub>
                <m:r>
                  <w:rPr>
                    <w:rFonts w:ascii="Cambria Math" w:hAnsi="Cambria Math"/>
                    <w:lang w:val="en-US"/>
                  </w:rPr>
                  <m:t>(g)+</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4</m:t>
                    </m:r>
                  </m:sub>
                </m:sSub>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6</m:t>
                    </m:r>
                  </m:sub>
                </m:sSub>
                <m:r>
                  <w:rPr>
                    <w:rFonts w:ascii="Cambria Math" w:hAnsi="Cambria Math"/>
                    <w:lang w:val="en-US"/>
                  </w:rPr>
                  <m:t>(l)→</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4</m:t>
                    </m:r>
                  </m:sub>
                </m:sSub>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8</m:t>
                    </m:r>
                  </m:sub>
                </m:sSub>
                <m:r>
                  <w:rPr>
                    <w:rFonts w:ascii="Cambria Math" w:hAnsi="Cambria Math"/>
                    <w:lang w:val="en-US"/>
                  </w:rPr>
                  <m:t>(s)</m:t>
                </m:r>
              </m:oMath>
            </m:oMathPara>
          </w:p>
        </w:tc>
        <w:tc>
          <w:tcPr>
            <w:tcW w:w="2970" w:type="dxa"/>
          </w:tcPr>
          <w:p w14:paraId="2CE9631C" w14:textId="77777777" w:rsidR="00CC32D2" w:rsidRPr="00821251" w:rsidRDefault="00864138" w:rsidP="00CC32D2">
            <w:pPr>
              <w:spacing w:after="160" w:line="276"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r</m:t>
                    </m:r>
                  </m:sub>
                </m:sSub>
                <m:sSubSup>
                  <m:sSubSupPr>
                    <m:ctrlPr>
                      <w:rPr>
                        <w:rFonts w:ascii="Cambria Math" w:hAnsi="Cambria Math"/>
                        <w:i/>
                        <w:lang w:val="en-US"/>
                      </w:rPr>
                    </m:ctrlPr>
                  </m:sSubSupPr>
                  <m:e>
                    <m:r>
                      <w:rPr>
                        <w:rFonts w:ascii="Cambria Math" w:hAnsi="Cambria Math"/>
                        <w:lang w:val="en-US"/>
                      </w:rPr>
                      <m:t>H</m:t>
                    </m:r>
                  </m:e>
                  <m:sub>
                    <m:r>
                      <w:rPr>
                        <w:rFonts w:ascii="Cambria Math" w:hAnsi="Cambria Math"/>
                        <w:lang w:val="en-US"/>
                      </w:rPr>
                      <m:t>2</m:t>
                    </m:r>
                  </m:sub>
                  <m:sup>
                    <m:r>
                      <w:rPr>
                        <w:rFonts w:ascii="Cambria Math" w:hAnsi="Cambria Math"/>
                        <w:lang w:val="en-US"/>
                      </w:rPr>
                      <m:t>°</m:t>
                    </m:r>
                  </m:sup>
                </m:sSubSup>
                <m:r>
                  <w:rPr>
                    <w:rFonts w:ascii="Cambria Math" w:hAnsi="Cambria Math"/>
                    <w:lang w:val="en-US"/>
                  </w:rPr>
                  <m:t xml:space="preserve">=-48.48 kJ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oMath>
            </m:oMathPara>
          </w:p>
        </w:tc>
      </w:tr>
      <w:tr w:rsidR="00CC32D2" w:rsidRPr="00206F59" w14:paraId="4F5A8637" w14:textId="77777777" w:rsidTr="00BE6C63">
        <w:tc>
          <w:tcPr>
            <w:tcW w:w="5778" w:type="dxa"/>
          </w:tcPr>
          <w:p w14:paraId="6220AC84" w14:textId="77777777" w:rsidR="00CC32D2" w:rsidRPr="00821251" w:rsidRDefault="00864138" w:rsidP="00CC32D2">
            <w:pPr>
              <w:spacing w:after="160" w:line="276" w:lineRule="auto"/>
              <w:jc w:val="center"/>
              <w:rPr>
                <w:lang w:val="en-US"/>
              </w:rPr>
            </w:pPr>
            <m:oMathPara>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4</m:t>
                    </m:r>
                  </m:sub>
                </m:sSub>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6</m:t>
                    </m:r>
                  </m:sub>
                </m:sSub>
                <m:r>
                  <w:rPr>
                    <w:rFonts w:ascii="Cambria Math" w:hAnsi="Cambria Math"/>
                    <w:lang w:val="en-US"/>
                  </w:rPr>
                  <m:t>(l)→2</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3</m:t>
                    </m:r>
                  </m:sub>
                </m:sSub>
                <m:r>
                  <w:rPr>
                    <w:rFonts w:ascii="Cambria Math" w:hAnsi="Cambria Math"/>
                    <w:lang w:val="en-US"/>
                  </w:rPr>
                  <m:t>(g)</m:t>
                </m:r>
              </m:oMath>
            </m:oMathPara>
          </w:p>
        </w:tc>
        <w:tc>
          <w:tcPr>
            <w:tcW w:w="2970" w:type="dxa"/>
          </w:tcPr>
          <w:p w14:paraId="1A873074" w14:textId="77777777" w:rsidR="00CC32D2" w:rsidRPr="00821251" w:rsidRDefault="00864138" w:rsidP="00CC32D2">
            <w:pPr>
              <w:spacing w:after="160" w:line="276"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r</m:t>
                    </m:r>
                  </m:sub>
                </m:sSub>
                <m:sSubSup>
                  <m:sSubSupPr>
                    <m:ctrlPr>
                      <w:rPr>
                        <w:rFonts w:ascii="Cambria Math" w:hAnsi="Cambria Math"/>
                        <w:i/>
                        <w:lang w:val="en-US"/>
                      </w:rPr>
                    </m:ctrlPr>
                  </m:sSubSupPr>
                  <m:e>
                    <m:r>
                      <w:rPr>
                        <w:rFonts w:ascii="Cambria Math" w:hAnsi="Cambria Math"/>
                        <w:lang w:val="en-US"/>
                      </w:rPr>
                      <m:t>H</m:t>
                    </m:r>
                  </m:e>
                  <m:sub>
                    <m:r>
                      <w:rPr>
                        <w:rFonts w:ascii="Cambria Math" w:hAnsi="Cambria Math"/>
                        <w:lang w:val="en-US"/>
                      </w:rPr>
                      <m:t>3</m:t>
                    </m:r>
                  </m:sub>
                  <m:sup>
                    <m:r>
                      <w:rPr>
                        <w:rFonts w:ascii="Cambria Math" w:hAnsi="Cambria Math"/>
                        <w:lang w:val="en-US"/>
                      </w:rPr>
                      <m:t>°</m:t>
                    </m:r>
                  </m:sup>
                </m:sSubSup>
                <m:r>
                  <w:rPr>
                    <w:rFonts w:ascii="Cambria Math" w:hAnsi="Cambria Math"/>
                    <w:lang w:val="en-US"/>
                  </w:rPr>
                  <m:t xml:space="preserve">=32.84 kJ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oMath>
            </m:oMathPara>
          </w:p>
        </w:tc>
      </w:tr>
      <w:tr w:rsidR="00CC32D2" w:rsidRPr="00206F59" w14:paraId="3EF1C94F" w14:textId="77777777" w:rsidTr="00BE6C63">
        <w:tc>
          <w:tcPr>
            <w:tcW w:w="5778" w:type="dxa"/>
          </w:tcPr>
          <w:p w14:paraId="5EDBCF09" w14:textId="77777777" w:rsidR="00CC32D2" w:rsidRPr="00821251" w:rsidRDefault="00864138" w:rsidP="00CC32D2">
            <w:pPr>
              <w:spacing w:after="160" w:line="276" w:lineRule="auto"/>
              <w:jc w:val="center"/>
              <w:rPr>
                <w:lang w:val="en-US"/>
              </w:rPr>
            </w:pPr>
            <m:oMathPara>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3</m:t>
                    </m:r>
                  </m:sub>
                </m:sSub>
                <m:r>
                  <w:rPr>
                    <w:rFonts w:ascii="Cambria Math" w:hAnsi="Cambria Math"/>
                    <w:lang w:val="en-US"/>
                  </w:rPr>
                  <m:t>(g)+</m:t>
                </m:r>
                <m:f>
                  <m:fPr>
                    <m:type m:val="skw"/>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2</m:t>
                    </m:r>
                  </m:sub>
                </m:sSub>
                <m:r>
                  <w:rPr>
                    <w:rFonts w:ascii="Cambria Math" w:hAnsi="Cambria Math"/>
                    <w:lang w:val="en-US"/>
                  </w:rPr>
                  <m:t>(g)→X(s)+X</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4</m:t>
                    </m:r>
                  </m:sub>
                </m:sSub>
                <m:r>
                  <w:rPr>
                    <w:rFonts w:ascii="Cambria Math" w:hAnsi="Cambria Math"/>
                    <w:lang w:val="en-US"/>
                  </w:rPr>
                  <m:t>(g)</m:t>
                </m:r>
              </m:oMath>
            </m:oMathPara>
          </w:p>
        </w:tc>
        <w:tc>
          <w:tcPr>
            <w:tcW w:w="2970" w:type="dxa"/>
          </w:tcPr>
          <w:p w14:paraId="31A26B0E" w14:textId="77777777" w:rsidR="00CC32D2" w:rsidRPr="00821251" w:rsidRDefault="00864138" w:rsidP="00CC32D2">
            <w:pPr>
              <w:spacing w:after="160" w:line="276"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r</m:t>
                    </m:r>
                  </m:sub>
                </m:sSub>
                <m:sSubSup>
                  <m:sSubSupPr>
                    <m:ctrlPr>
                      <w:rPr>
                        <w:rFonts w:ascii="Cambria Math" w:hAnsi="Cambria Math"/>
                        <w:i/>
                        <w:lang w:val="en-US"/>
                      </w:rPr>
                    </m:ctrlPr>
                  </m:sSubSupPr>
                  <m:e>
                    <m:r>
                      <w:rPr>
                        <w:rFonts w:ascii="Cambria Math" w:hAnsi="Cambria Math"/>
                        <w:lang w:val="en-US"/>
                      </w:rPr>
                      <m:t>H</m:t>
                    </m:r>
                  </m:e>
                  <m:sub>
                    <m:r>
                      <w:rPr>
                        <w:rFonts w:ascii="Cambria Math" w:hAnsi="Cambria Math"/>
                        <w:lang w:val="en-US"/>
                      </w:rPr>
                      <m:t>4</m:t>
                    </m:r>
                  </m:sub>
                  <m:sup>
                    <m:r>
                      <w:rPr>
                        <w:rFonts w:ascii="Cambria Math" w:hAnsi="Cambria Math"/>
                        <w:lang w:val="en-US"/>
                      </w:rPr>
                      <m:t>°</m:t>
                    </m:r>
                  </m:sup>
                </m:sSubSup>
                <m:r>
                  <w:rPr>
                    <w:rFonts w:ascii="Cambria Math" w:hAnsi="Cambria Math"/>
                    <w:lang w:val="en-US"/>
                  </w:rPr>
                  <m:t xml:space="preserve">=-53.84 kJ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oMath>
            </m:oMathPara>
          </w:p>
        </w:tc>
      </w:tr>
    </w:tbl>
    <w:p w14:paraId="5CC4B1A4" w14:textId="77777777" w:rsidR="00CC32D2" w:rsidRPr="00821251" w:rsidRDefault="00CC32D2" w:rsidP="00CC32D2">
      <w:pPr>
        <w:spacing w:after="160" w:line="276" w:lineRule="auto"/>
        <w:rPr>
          <w:rFonts w:ascii="Times" w:hAnsi="Times" w:cs="Times"/>
          <w:b/>
          <w:bCs/>
          <w:color w:val="000000"/>
          <w:lang w:val="en-US"/>
        </w:rPr>
      </w:pPr>
    </w:p>
    <w:p w14:paraId="00DFC789" w14:textId="505CDD96" w:rsidR="00CC32D2" w:rsidRPr="00821251"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.2. </w:t>
      </w:r>
      <w:r w:rsidRPr="00821251">
        <w:rPr>
          <w:b/>
          <w:u w:val="single"/>
          <w:lang w:val="en-US"/>
        </w:rPr>
        <w:t>Calculate</w:t>
      </w:r>
      <w:r w:rsidRPr="00821251">
        <w:rPr>
          <w:lang w:val="en-US"/>
        </w:rPr>
        <w:t xml:space="preserve"> Δ</w:t>
      </w:r>
      <w:r w:rsidRPr="00821251">
        <w:rPr>
          <w:vertAlign w:val="subscript"/>
          <w:lang w:val="en-US"/>
        </w:rPr>
        <w:t>r</w:t>
      </w:r>
      <w:r w:rsidRPr="00821251">
        <w:rPr>
          <w:lang w:val="en-US"/>
        </w:rPr>
        <w:t xml:space="preserve">G° of the reaction at 298 K. </w:t>
      </w:r>
    </w:p>
    <w:p w14:paraId="23F675EA" w14:textId="3AB80464" w:rsidR="00CC32D2" w:rsidRPr="00821251"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.3. </w:t>
      </w:r>
      <w:r w:rsidRPr="00821251">
        <w:rPr>
          <w:b/>
          <w:u w:val="single"/>
          <w:lang w:val="en-US"/>
        </w:rPr>
        <w:t>Calculate</w:t>
      </w:r>
      <w:r w:rsidRPr="00821251">
        <w:rPr>
          <w:lang w:val="en-US"/>
        </w:rPr>
        <w:t xml:space="preserve"> K</w:t>
      </w:r>
      <w:r>
        <w:rPr>
          <w:lang w:val="en-US"/>
        </w:rPr>
        <w:t>°</w:t>
      </w:r>
      <w:r w:rsidRPr="00821251">
        <w:rPr>
          <w:lang w:val="en-US"/>
        </w:rPr>
        <w:t xml:space="preserve"> of the reaction at 298 K. </w:t>
      </w:r>
    </w:p>
    <w:p w14:paraId="41164CC1" w14:textId="49048A21" w:rsidR="00CC32D2" w:rsidRPr="00821251"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.4. </w:t>
      </w:r>
      <w:r w:rsidRPr="00821251">
        <w:rPr>
          <w:lang w:val="en-US"/>
        </w:rPr>
        <w:t>Assume that Δ</w:t>
      </w:r>
      <w:r w:rsidRPr="00821251">
        <w:rPr>
          <w:vertAlign w:val="subscript"/>
          <w:lang w:val="en-US"/>
        </w:rPr>
        <w:t>r</w:t>
      </w:r>
      <w:r w:rsidRPr="00821251">
        <w:rPr>
          <w:lang w:val="en-US"/>
        </w:rPr>
        <w:t xml:space="preserve">H° of the reaction does not depend on temperature. </w:t>
      </w:r>
      <w:r w:rsidRPr="00821251">
        <w:rPr>
          <w:b/>
          <w:u w:val="single"/>
          <w:lang w:val="en-US"/>
        </w:rPr>
        <w:t>Find</w:t>
      </w:r>
      <w:r w:rsidRPr="00821251">
        <w:rPr>
          <w:lang w:val="en-US"/>
        </w:rPr>
        <w:t xml:space="preserve"> K of the reaction at 50 °C</w:t>
      </w:r>
      <w:r w:rsidRPr="00821251">
        <w:rPr>
          <w:b/>
          <w:lang w:val="en-US"/>
        </w:rPr>
        <w:t>.</w:t>
      </w:r>
    </w:p>
    <w:p w14:paraId="0F8B56AE" w14:textId="3199CDC8" w:rsidR="00CC32D2" w:rsidRPr="00821251"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.5. </w:t>
      </w:r>
      <w:r w:rsidRPr="00821251">
        <w:rPr>
          <w:b/>
          <w:u w:val="single"/>
          <w:lang w:val="en-US"/>
        </w:rPr>
        <w:t>Calculate</w:t>
      </w:r>
      <w:r w:rsidRPr="00821251">
        <w:rPr>
          <w:lang w:val="en-US"/>
        </w:rPr>
        <w:t xml:space="preserve"> </w:t>
      </w:r>
      <w:r w:rsidRPr="000B478F">
        <w:rPr>
          <w:lang w:val="en-US"/>
        </w:rPr>
        <w:t xml:space="preserve">the </w:t>
      </w:r>
      <w:r w:rsidRPr="00821251">
        <w:rPr>
          <w:lang w:val="en-US"/>
        </w:rPr>
        <w:t>percent degree of dissociation for XY</w:t>
      </w:r>
      <w:r w:rsidRPr="00821251">
        <w:rPr>
          <w:vertAlign w:val="subscript"/>
          <w:lang w:val="en-US"/>
        </w:rPr>
        <w:t>4</w:t>
      </w:r>
      <w:r w:rsidRPr="00821251">
        <w:rPr>
          <w:lang w:val="en-US"/>
        </w:rPr>
        <w:t xml:space="preserve"> at 298 K where total pressure is 0.2 bar.</w:t>
      </w:r>
    </w:p>
    <w:p w14:paraId="6F8902D0" w14:textId="7F773CE3" w:rsidR="00CC32D2" w:rsidRPr="00821251"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.6. </w:t>
      </w:r>
      <w:r w:rsidRPr="00821251">
        <w:rPr>
          <w:lang w:val="en-US"/>
        </w:rPr>
        <w:t>In order to increase the amount</w:t>
      </w:r>
      <w:r w:rsidRPr="000B478F">
        <w:rPr>
          <w:lang w:val="en-US"/>
        </w:rPr>
        <w:t>s</w:t>
      </w:r>
      <w:r w:rsidRPr="00821251">
        <w:rPr>
          <w:lang w:val="en-US"/>
        </w:rPr>
        <w:t xml:space="preserve"> of products, which one do you </w:t>
      </w:r>
      <w:r w:rsidRPr="000B478F">
        <w:rPr>
          <w:lang w:val="en-US"/>
        </w:rPr>
        <w:t>choose</w:t>
      </w:r>
      <w:r w:rsidRPr="00821251">
        <w:rPr>
          <w:lang w:val="en-US"/>
        </w:rPr>
        <w:t xml:space="preserve"> to </w:t>
      </w:r>
      <w:r w:rsidRPr="00821251">
        <w:rPr>
          <w:b/>
          <w:u w:val="single"/>
          <w:lang w:val="en-US"/>
        </w:rPr>
        <w:t>increase</w:t>
      </w:r>
      <w:r w:rsidRPr="00821251">
        <w:rPr>
          <w:lang w:val="en-US"/>
        </w:rPr>
        <w:t xml:space="preserve"> (if you </w:t>
      </w:r>
      <w:r w:rsidRPr="000B478F">
        <w:rPr>
          <w:lang w:val="en-US"/>
        </w:rPr>
        <w:t>choose</w:t>
      </w:r>
      <w:r w:rsidRPr="00821251">
        <w:rPr>
          <w:lang w:val="en-US"/>
        </w:rPr>
        <w:t xml:space="preserve"> both, put a cross </w:t>
      </w:r>
      <w:r w:rsidRPr="000B478F">
        <w:rPr>
          <w:lang w:val="en-US"/>
        </w:rPr>
        <w:t xml:space="preserve">next </w:t>
      </w:r>
      <w:r w:rsidRPr="00821251">
        <w:rPr>
          <w:lang w:val="en-US"/>
        </w:rPr>
        <w:t>to both of them)</w:t>
      </w:r>
      <w:r w:rsidRPr="000B478F">
        <w:rPr>
          <w:lang w:val="en-US"/>
        </w:rPr>
        <w:t>:</w:t>
      </w:r>
      <w:r w:rsidRPr="00821251">
        <w:rPr>
          <w:lang w:val="en-US"/>
        </w:rPr>
        <w:t xml:space="preserve"> </w:t>
      </w:r>
    </w:p>
    <w:tbl>
      <w:tblPr>
        <w:tblStyle w:val="TabloKlavuzu"/>
        <w:tblW w:w="0" w:type="auto"/>
        <w:tblLook w:val="04A0" w:firstRow="1" w:lastRow="0" w:firstColumn="1" w:lastColumn="0" w:noHBand="0" w:noVBand="1"/>
      </w:tblPr>
      <w:tblGrid>
        <w:gridCol w:w="456"/>
        <w:gridCol w:w="4188"/>
      </w:tblGrid>
      <w:tr w:rsidR="00CC32D2" w:rsidRPr="00206F59" w14:paraId="5A22DDEA" w14:textId="77777777" w:rsidTr="00BE6C63">
        <w:trPr>
          <w:trHeight w:val="371"/>
        </w:trPr>
        <w:sdt>
          <w:sdtPr>
            <w:rPr>
              <w:lang w:val="en-US"/>
            </w:rPr>
            <w:id w:val="1936944184"/>
          </w:sdtPr>
          <w:sdtEndPr/>
          <w:sdtContent>
            <w:tc>
              <w:tcPr>
                <w:tcW w:w="456" w:type="dxa"/>
                <w:vAlign w:val="bottom"/>
              </w:tcPr>
              <w:p w14:paraId="763DC8D7" w14:textId="77777777" w:rsidR="00CC32D2" w:rsidRPr="00821251" w:rsidRDefault="00CC32D2" w:rsidP="00CC32D2">
                <w:pPr>
                  <w:spacing w:after="160" w:line="276" w:lineRule="auto"/>
                  <w:rPr>
                    <w:lang w:val="en-US"/>
                  </w:rPr>
                </w:pPr>
                <w:r w:rsidRPr="00821251">
                  <w:rPr>
                    <w:rFonts w:ascii="MS Gothic" w:eastAsia="MS Gothic" w:hAnsi="MS Gothic"/>
                    <w:lang w:val="en-US"/>
                  </w:rPr>
                  <w:t>☐</w:t>
                </w:r>
              </w:p>
            </w:tc>
          </w:sdtContent>
        </w:sdt>
        <w:tc>
          <w:tcPr>
            <w:tcW w:w="4188" w:type="dxa"/>
            <w:vAlign w:val="center"/>
          </w:tcPr>
          <w:p w14:paraId="3B4ED3DF" w14:textId="77777777" w:rsidR="00CC32D2" w:rsidRPr="00821251" w:rsidRDefault="00CC32D2" w:rsidP="00CC32D2">
            <w:pPr>
              <w:spacing w:after="160" w:line="276" w:lineRule="auto"/>
              <w:rPr>
                <w:lang w:val="en-US"/>
              </w:rPr>
            </w:pPr>
            <w:r w:rsidRPr="00821251">
              <w:rPr>
                <w:lang w:val="en-US"/>
              </w:rPr>
              <w:t xml:space="preserve">pressure </w:t>
            </w:r>
          </w:p>
        </w:tc>
      </w:tr>
      <w:tr w:rsidR="00CC32D2" w:rsidRPr="00206F59" w14:paraId="1859E125" w14:textId="77777777" w:rsidTr="00BE6C63">
        <w:sdt>
          <w:sdtPr>
            <w:rPr>
              <w:lang w:val="en-US"/>
            </w:rPr>
            <w:id w:val="-301846815"/>
          </w:sdtPr>
          <w:sdtEndPr/>
          <w:sdtContent>
            <w:tc>
              <w:tcPr>
                <w:tcW w:w="456" w:type="dxa"/>
                <w:vAlign w:val="bottom"/>
              </w:tcPr>
              <w:p w14:paraId="06A833ED" w14:textId="77777777" w:rsidR="00CC32D2" w:rsidRPr="00821251" w:rsidRDefault="00CC32D2" w:rsidP="00CC32D2">
                <w:pPr>
                  <w:spacing w:after="160" w:line="276" w:lineRule="auto"/>
                  <w:rPr>
                    <w:lang w:val="en-US"/>
                  </w:rPr>
                </w:pPr>
                <w:r w:rsidRPr="00821251">
                  <w:rPr>
                    <w:rFonts w:ascii="MS Gothic" w:eastAsia="MS Gothic" w:hAnsi="MS Gothic"/>
                    <w:lang w:val="en-US"/>
                  </w:rPr>
                  <w:t>☐</w:t>
                </w:r>
              </w:p>
            </w:tc>
          </w:sdtContent>
        </w:sdt>
        <w:tc>
          <w:tcPr>
            <w:tcW w:w="4188" w:type="dxa"/>
            <w:vAlign w:val="center"/>
          </w:tcPr>
          <w:p w14:paraId="7DDCBD5F" w14:textId="77777777" w:rsidR="00CC32D2" w:rsidRPr="00821251" w:rsidRDefault="00CC32D2" w:rsidP="00CC32D2">
            <w:pPr>
              <w:spacing w:after="160" w:line="276" w:lineRule="auto"/>
              <w:rPr>
                <w:lang w:val="en-US"/>
              </w:rPr>
            </w:pPr>
            <w:r w:rsidRPr="00821251">
              <w:rPr>
                <w:lang w:val="en-US"/>
              </w:rPr>
              <w:t>temperature of the reaction vessel</w:t>
            </w:r>
          </w:p>
        </w:tc>
      </w:tr>
    </w:tbl>
    <w:p w14:paraId="4B1F1731" w14:textId="77777777" w:rsidR="00CC32D2" w:rsidRPr="000B478F" w:rsidRDefault="00CC32D2" w:rsidP="00CC32D2">
      <w:pPr>
        <w:spacing w:line="276" w:lineRule="auto"/>
        <w:jc w:val="both"/>
        <w:rPr>
          <w:lang w:val="en-US"/>
        </w:rPr>
      </w:pPr>
    </w:p>
    <w:p w14:paraId="02C988F9" w14:textId="77777777" w:rsidR="00CC32D2" w:rsidRPr="00821251" w:rsidRDefault="00CC32D2" w:rsidP="00CC32D2">
      <w:pPr>
        <w:spacing w:line="276" w:lineRule="auto"/>
        <w:jc w:val="both"/>
        <w:rPr>
          <w:lang w:val="en-US"/>
        </w:rPr>
      </w:pPr>
      <w:r w:rsidRPr="000B478F">
        <w:rPr>
          <w:lang w:val="en-US"/>
        </w:rPr>
        <w:lastRenderedPageBreak/>
        <w:t>Moreover,</w:t>
      </w:r>
      <w:r w:rsidRPr="00821251">
        <w:rPr>
          <w:lang w:val="en-US"/>
        </w:rPr>
        <w:t xml:space="preserve"> in this future, the </w:t>
      </w:r>
      <w:r>
        <w:rPr>
          <w:lang w:val="en-US"/>
        </w:rPr>
        <w:t>E</w:t>
      </w:r>
      <w:r w:rsidRPr="00821251">
        <w:rPr>
          <w:lang w:val="en-US"/>
        </w:rPr>
        <w:t xml:space="preserve">arth will have a very unstable climate. The surface temperature could increase or decrease </w:t>
      </w:r>
      <w:r w:rsidRPr="000B478F">
        <w:rPr>
          <w:lang w:val="en-US"/>
        </w:rPr>
        <w:t>all of</w:t>
      </w:r>
      <w:r w:rsidRPr="00821251">
        <w:rPr>
          <w:lang w:val="en-US"/>
        </w:rPr>
        <w:t xml:space="preserve"> a sudden. Suppose that you travelled through time to the era in which </w:t>
      </w:r>
      <w:r w:rsidRPr="000B478F">
        <w:rPr>
          <w:lang w:val="en-US"/>
        </w:rPr>
        <w:t xml:space="preserve">the </w:t>
      </w:r>
      <w:r>
        <w:rPr>
          <w:lang w:val="en-US"/>
        </w:rPr>
        <w:t>E</w:t>
      </w:r>
      <w:r w:rsidRPr="00821251">
        <w:rPr>
          <w:lang w:val="en-US"/>
        </w:rPr>
        <w:t>arth</w:t>
      </w:r>
      <w:r w:rsidRPr="000B478F">
        <w:rPr>
          <w:lang w:val="en-US"/>
        </w:rPr>
        <w:t>’s</w:t>
      </w:r>
      <w:r w:rsidRPr="00821251">
        <w:rPr>
          <w:lang w:val="en-US"/>
        </w:rPr>
        <w:t xml:space="preserve"> climate is extremely unstable. Your task in this era is to observe </w:t>
      </w:r>
      <w:r w:rsidRPr="000B478F">
        <w:rPr>
          <w:lang w:val="en-US"/>
        </w:rPr>
        <w:t xml:space="preserve">the </w:t>
      </w:r>
      <w:r w:rsidRPr="00821251">
        <w:rPr>
          <w:lang w:val="en-US"/>
        </w:rPr>
        <w:t xml:space="preserve">thermodynamics of phase transitions of water, the most precious substance where all life has originated. Suppose that the temperature suddenly decreased to −20 °C. </w:t>
      </w:r>
    </w:p>
    <w:p w14:paraId="08986797" w14:textId="77777777" w:rsidR="00CC32D2" w:rsidRPr="00821251" w:rsidRDefault="00CC32D2" w:rsidP="00CC32D2">
      <w:pPr>
        <w:spacing w:line="276" w:lineRule="auto"/>
        <w:jc w:val="both"/>
        <w:rPr>
          <w:lang w:val="en-US"/>
        </w:rPr>
      </w:pPr>
    </w:p>
    <w:p w14:paraId="59CAC900" w14:textId="77777777" w:rsidR="00CC32D2" w:rsidRPr="00821251" w:rsidRDefault="00CC32D2" w:rsidP="00CC32D2">
      <w:pPr>
        <w:spacing w:line="276" w:lineRule="auto"/>
        <w:jc w:val="both"/>
        <w:rPr>
          <w:lang w:val="en-US"/>
        </w:rPr>
      </w:pPr>
      <w:r w:rsidRPr="00821251">
        <w:rPr>
          <w:lang w:val="en-US"/>
        </w:rPr>
        <w:t xml:space="preserve">One mole of water becomes supercooled liquid water at −20 °C and 1 bar pressure and then turns into ice at </w:t>
      </w:r>
      <w:r w:rsidRPr="000B478F">
        <w:rPr>
          <w:lang w:val="en-US"/>
        </w:rPr>
        <w:t xml:space="preserve">the </w:t>
      </w:r>
      <w:r w:rsidRPr="00821251">
        <w:rPr>
          <w:lang w:val="en-US"/>
        </w:rPr>
        <w:t xml:space="preserve">same temperature (note that the temperature of </w:t>
      </w:r>
      <w:r w:rsidRPr="000B478F">
        <w:rPr>
          <w:lang w:val="en-US"/>
        </w:rPr>
        <w:t xml:space="preserve">the </w:t>
      </w:r>
      <w:r w:rsidRPr="00821251">
        <w:rPr>
          <w:lang w:val="en-US"/>
        </w:rPr>
        <w:t>surrounding</w:t>
      </w:r>
      <w:r w:rsidRPr="000B478F">
        <w:rPr>
          <w:lang w:val="en-US"/>
        </w:rPr>
        <w:t>s</w:t>
      </w:r>
      <w:r w:rsidRPr="00821251">
        <w:rPr>
          <w:lang w:val="en-US"/>
        </w:rPr>
        <w:t xml:space="preserve"> is constant a</w:t>
      </w:r>
      <w:r w:rsidRPr="000B478F">
        <w:rPr>
          <w:lang w:val="en-US"/>
        </w:rPr>
        <w:t>t</w:t>
      </w:r>
      <w:r w:rsidRPr="00821251">
        <w:rPr>
          <w:lang w:val="en-US"/>
        </w:rPr>
        <w:t xml:space="preserve"> −20 °C). </w:t>
      </w:r>
    </w:p>
    <w:p w14:paraId="538DD7DC" w14:textId="77777777" w:rsidR="00CC32D2" w:rsidRPr="00821251" w:rsidRDefault="00CC32D2" w:rsidP="00CC32D2">
      <w:pPr>
        <w:spacing w:line="276" w:lineRule="auto"/>
        <w:jc w:val="both"/>
        <w:rPr>
          <w:lang w:val="en-US"/>
        </w:rPr>
      </w:pPr>
    </w:p>
    <w:p w14:paraId="039EFFCC" w14:textId="77777777" w:rsidR="00CC32D2" w:rsidRPr="00821251" w:rsidRDefault="00CC32D2" w:rsidP="00CC32D2">
      <w:pPr>
        <w:spacing w:line="276" w:lineRule="auto"/>
        <w:rPr>
          <w:lang w:val="en-US"/>
        </w:rPr>
      </w:pPr>
      <w:r w:rsidRPr="00821251">
        <w:rPr>
          <w:lang w:val="en-US"/>
        </w:rPr>
        <w:t xml:space="preserve">By using </w:t>
      </w:r>
      <w:r w:rsidRPr="000B478F">
        <w:rPr>
          <w:lang w:val="en-US"/>
        </w:rPr>
        <w:t xml:space="preserve">the </w:t>
      </w:r>
      <w:r w:rsidRPr="00821251">
        <w:rPr>
          <w:lang w:val="en-US"/>
        </w:rPr>
        <w:t>following data for water</w:t>
      </w:r>
      <w:r w:rsidRPr="000B478F">
        <w:rPr>
          <w:lang w:val="en-US"/>
        </w:rPr>
        <w:t>:</w:t>
      </w:r>
      <w:r w:rsidRPr="00821251">
        <w:rPr>
          <w:lang w:val="en-US"/>
        </w:rPr>
        <w:t xml:space="preserve"> </w:t>
      </w:r>
    </w:p>
    <w:p w14:paraId="05C7E5AB" w14:textId="77777777" w:rsidR="00CC32D2" w:rsidRPr="00821251" w:rsidRDefault="00CC32D2" w:rsidP="00CC32D2">
      <w:pPr>
        <w:spacing w:line="276" w:lineRule="auto"/>
        <w:rPr>
          <w:lang w:val="en-US"/>
        </w:rPr>
      </w:pPr>
    </w:p>
    <w:p w14:paraId="60C27935" w14:textId="77777777" w:rsidR="00CC32D2" w:rsidRPr="00821251" w:rsidRDefault="00CC32D2" w:rsidP="00CC32D2">
      <w:pPr>
        <w:spacing w:line="276" w:lineRule="auto"/>
        <w:rPr>
          <w:lang w:val="en-US"/>
        </w:rPr>
      </w:pPr>
      <w:r w:rsidRPr="00821251">
        <w:rPr>
          <w:lang w:val="en-US"/>
        </w:rPr>
        <w:t>The heat of fusion (Δ</w:t>
      </w:r>
      <w:r w:rsidRPr="00821251">
        <w:rPr>
          <w:vertAlign w:val="subscript"/>
          <w:lang w:val="en-US"/>
        </w:rPr>
        <w:t>m</w:t>
      </w:r>
      <w:r w:rsidRPr="00821251">
        <w:rPr>
          <w:lang w:val="en-US"/>
        </w:rPr>
        <w:t>H°) of ice at 0</w:t>
      </w:r>
      <w:r w:rsidRPr="000B478F">
        <w:rPr>
          <w:lang w:val="en-US"/>
        </w:rPr>
        <w:t xml:space="preserve"> </w:t>
      </w:r>
      <w:r w:rsidRPr="00821251">
        <w:rPr>
          <w:lang w:val="en-US"/>
        </w:rPr>
        <w:t>°C and 1 bar is 6020 J mol</w:t>
      </w:r>
      <w:r w:rsidRPr="00821251">
        <w:rPr>
          <w:vertAlign w:val="superscript"/>
          <w:lang w:val="en-US"/>
        </w:rPr>
        <w:t>−1</w:t>
      </w:r>
      <w:r w:rsidRPr="00821251">
        <w:rPr>
          <w:lang w:val="en-US"/>
        </w:rPr>
        <w:t xml:space="preserve"> </w:t>
      </w:r>
    </w:p>
    <w:p w14:paraId="1FB0C6EA" w14:textId="77777777" w:rsidR="00CC32D2" w:rsidRPr="00821251" w:rsidRDefault="00CC32D2" w:rsidP="00CC32D2">
      <w:pPr>
        <w:spacing w:line="276" w:lineRule="auto"/>
        <w:rPr>
          <w:lang w:val="en-US"/>
        </w:rPr>
      </w:pPr>
    </w:p>
    <w:p w14:paraId="5BCBBE9F" w14:textId="77777777" w:rsidR="00CC32D2" w:rsidRPr="00821251" w:rsidRDefault="00864138" w:rsidP="00CC32D2">
      <w:pPr>
        <w:spacing w:line="276"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p,m</m:t>
              </m:r>
            </m:sub>
          </m:sSub>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2</m:t>
                  </m:r>
                </m:sub>
              </m:sSub>
              <m:r>
                <w:rPr>
                  <w:rFonts w:ascii="Cambria Math" w:hAnsi="Cambria Math"/>
                  <w:lang w:val="en-US"/>
                </w:rPr>
                <m:t>O</m:t>
              </m:r>
              <m:d>
                <m:dPr>
                  <m:ctrlPr>
                    <w:rPr>
                      <w:rFonts w:ascii="Cambria Math" w:hAnsi="Cambria Math"/>
                      <w:i/>
                      <w:lang w:val="en-US"/>
                    </w:rPr>
                  </m:ctrlPr>
                </m:dPr>
                <m:e>
                  <m:r>
                    <w:rPr>
                      <w:rFonts w:ascii="Cambria Math" w:hAnsi="Cambria Math"/>
                      <w:lang w:val="en-US"/>
                    </w:rPr>
                    <m:t>s</m:t>
                  </m:r>
                </m:e>
              </m:d>
            </m:e>
          </m:d>
          <m:r>
            <w:rPr>
              <w:rFonts w:ascii="Cambria Math" w:hAnsi="Cambria Math"/>
              <w:lang w:val="en-US"/>
            </w:rPr>
            <m:t xml:space="preserve">=37.7J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-1</m:t>
              </m:r>
            </m:sup>
          </m:sSup>
        </m:oMath>
      </m:oMathPara>
    </w:p>
    <w:p w14:paraId="325CBBC5" w14:textId="77777777" w:rsidR="00CC32D2" w:rsidRPr="00821251" w:rsidRDefault="00864138" w:rsidP="00CC32D2">
      <w:pPr>
        <w:spacing w:line="276" w:lineRule="auto"/>
        <w:rPr>
          <w:lang w:val="en-US"/>
        </w:rPr>
      </w:pPr>
      <m:oMathPara>
        <m:oMathParaPr>
          <m:jc m:val="left"/>
        </m:oMathParaP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p,m</m:t>
              </m:r>
            </m:sub>
          </m:sSub>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2</m:t>
                  </m:r>
                </m:sub>
              </m:sSub>
              <m:r>
                <w:rPr>
                  <w:rFonts w:ascii="Cambria Math" w:hAnsi="Cambria Math"/>
                  <w:lang w:val="en-US"/>
                </w:rPr>
                <m:t>O</m:t>
              </m:r>
              <m:d>
                <m:dPr>
                  <m:ctrlPr>
                    <w:rPr>
                      <w:rFonts w:ascii="Cambria Math" w:hAnsi="Cambria Math"/>
                      <w:i/>
                      <w:lang w:val="en-US"/>
                    </w:rPr>
                  </m:ctrlPr>
                </m:dPr>
                <m:e>
                  <m:r>
                    <w:rPr>
                      <w:rFonts w:ascii="Cambria Math" w:hAnsi="Cambria Math"/>
                      <w:lang w:val="en-US"/>
                    </w:rPr>
                    <m:t>l</m:t>
                  </m:r>
                </m:e>
              </m:d>
            </m:e>
          </m:d>
          <m:r>
            <w:rPr>
              <w:rFonts w:ascii="Cambria Math" w:hAnsi="Cambria Math"/>
              <w:lang w:val="en-US"/>
            </w:rPr>
            <m:t xml:space="preserve">=75.3 J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-1</m:t>
              </m:r>
            </m:sup>
          </m:sSup>
        </m:oMath>
      </m:oMathPara>
    </w:p>
    <w:p w14:paraId="2A9C3E86" w14:textId="77777777" w:rsidR="00CC32D2" w:rsidRPr="00821251" w:rsidRDefault="00CC32D2" w:rsidP="00CC32D2">
      <w:pPr>
        <w:spacing w:line="276" w:lineRule="auto"/>
        <w:rPr>
          <w:lang w:val="en-US"/>
        </w:rPr>
      </w:pPr>
    </w:p>
    <w:p w14:paraId="471758DF" w14:textId="77777777" w:rsidR="00CC32D2" w:rsidRPr="00821251" w:rsidRDefault="00CC32D2" w:rsidP="00CC32D2">
      <w:pPr>
        <w:spacing w:line="276" w:lineRule="auto"/>
        <w:rPr>
          <w:lang w:val="en-US"/>
        </w:rPr>
      </w:pPr>
      <w:r w:rsidRPr="00821251">
        <w:rPr>
          <w:lang w:val="en-US"/>
        </w:rPr>
        <w:t xml:space="preserve">During </w:t>
      </w:r>
      <w:r w:rsidRPr="000B478F">
        <w:rPr>
          <w:lang w:val="en-US"/>
        </w:rPr>
        <w:t xml:space="preserve">the </w:t>
      </w:r>
      <w:r w:rsidRPr="00821251">
        <w:rPr>
          <w:lang w:val="en-US"/>
        </w:rPr>
        <w:t>conversion of supercooled liquid water to ice at −20 °C</w:t>
      </w:r>
      <w:r w:rsidRPr="000B478F">
        <w:rPr>
          <w:lang w:val="en-US"/>
        </w:rPr>
        <w:t>:</w:t>
      </w:r>
    </w:p>
    <w:p w14:paraId="65B933B5" w14:textId="77777777" w:rsidR="00CC32D2" w:rsidRPr="00821251" w:rsidRDefault="00CC32D2" w:rsidP="00CC32D2">
      <w:pPr>
        <w:spacing w:after="160" w:line="276" w:lineRule="auto"/>
        <w:rPr>
          <w:rFonts w:ascii="Times" w:hAnsi="Times" w:cs="Times"/>
          <w:b/>
          <w:bCs/>
          <w:color w:val="000000"/>
          <w:lang w:val="en-US"/>
        </w:rPr>
      </w:pPr>
    </w:p>
    <w:p w14:paraId="0D0198A6" w14:textId="0050C2B1" w:rsidR="00CC32D2" w:rsidRPr="00821251"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.7. </w:t>
      </w:r>
      <w:r w:rsidRPr="00821251">
        <w:rPr>
          <w:b/>
          <w:u w:val="single"/>
          <w:lang w:val="en-US"/>
        </w:rPr>
        <w:t>Calculate</w:t>
      </w:r>
      <w:r w:rsidRPr="00821251">
        <w:rPr>
          <w:lang w:val="en-US"/>
        </w:rPr>
        <w:t xml:space="preserve"> the total entropy change in </w:t>
      </w:r>
      <w:r w:rsidRPr="000B478F">
        <w:rPr>
          <w:lang w:val="en-US"/>
        </w:rPr>
        <w:t xml:space="preserve">the </w:t>
      </w:r>
      <w:r w:rsidRPr="00821251">
        <w:rPr>
          <w:lang w:val="en-US"/>
        </w:rPr>
        <w:t>system.</w:t>
      </w:r>
    </w:p>
    <w:p w14:paraId="1149CF61" w14:textId="4B5FB7BE" w:rsidR="00CC32D2" w:rsidRPr="00821251"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.8. </w:t>
      </w:r>
      <w:r w:rsidRPr="00821251">
        <w:rPr>
          <w:b/>
          <w:u w:val="single"/>
          <w:lang w:val="en-US"/>
        </w:rPr>
        <w:t>Calculate</w:t>
      </w:r>
      <w:r w:rsidRPr="00821251">
        <w:rPr>
          <w:lang w:val="en-US"/>
        </w:rPr>
        <w:t xml:space="preserve"> the total entropy change in </w:t>
      </w:r>
      <w:r w:rsidRPr="000B478F">
        <w:rPr>
          <w:lang w:val="en-US"/>
        </w:rPr>
        <w:t xml:space="preserve">the </w:t>
      </w:r>
      <w:r w:rsidRPr="00821251">
        <w:rPr>
          <w:lang w:val="en-US"/>
        </w:rPr>
        <w:t>surroundings.</w:t>
      </w:r>
    </w:p>
    <w:p w14:paraId="57A5831F" w14:textId="6D11C322" w:rsidR="00CC32D2"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.9. </w:t>
      </w:r>
      <w:r w:rsidRPr="00821251">
        <w:rPr>
          <w:b/>
          <w:u w:val="single"/>
          <w:lang w:val="en-US"/>
        </w:rPr>
        <w:t>Calculate</w:t>
      </w:r>
      <w:r w:rsidRPr="00821251">
        <w:rPr>
          <w:lang w:val="en-US"/>
        </w:rPr>
        <w:t xml:space="preserve"> the total entropy change in the universe</w:t>
      </w:r>
      <w:r w:rsidRPr="000B478F">
        <w:rPr>
          <w:lang w:val="en-US"/>
        </w:rPr>
        <w:t>.</w:t>
      </w:r>
    </w:p>
    <w:p w14:paraId="47F9803D" w14:textId="40A0CE42" w:rsidR="00CC32D2" w:rsidRPr="00821251" w:rsidRDefault="00CC32D2" w:rsidP="00CC32D2">
      <w:pPr>
        <w:spacing w:after="160" w:line="276" w:lineRule="auto"/>
        <w:rPr>
          <w:lang w:val="en-US"/>
        </w:rPr>
      </w:pPr>
      <m:oMath>
        <m:r>
          <m:rPr>
            <m:sty m:val="p"/>
          </m:rPr>
          <w:rPr>
            <w:rFonts w:ascii="Cambria Math" w:eastAsiaTheme="minorEastAsia" w:hAnsi="Cambria Math"/>
            <w:vertAlign w:val="subscript"/>
            <w:lang w:val="en-US"/>
          </w:rPr>
          <m:t>∆S</m:t>
        </m:r>
        <m:r>
          <w:rPr>
            <w:rFonts w:ascii="Cambria Math" w:eastAsiaTheme="minorEastAsia" w:hAnsi="Cambria Math"/>
            <w:vertAlign w:val="subscript"/>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p</m:t>
            </m:r>
          </m:sub>
        </m:sSub>
        <m:r>
          <w:rPr>
            <w:rFonts w:ascii="Cambria Math" w:eastAsiaTheme="minorEastAsia" w:hAnsi="Cambria Math"/>
            <w:lang w:val="en-US"/>
          </w:rPr>
          <m:t>ln</m:t>
        </m:r>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final</m:t>
                </m:r>
              </m:sub>
            </m:sSub>
          </m:num>
          <m:den>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initial</m:t>
                </m:r>
              </m:sub>
            </m:sSub>
          </m:den>
        </m:f>
      </m:oMath>
      <w:r>
        <w:rPr>
          <w:lang w:val="en-US"/>
        </w:rPr>
        <w:t xml:space="preserve"> and </w:t>
      </w:r>
      <m:oMath>
        <m:r>
          <m:rPr>
            <m:sty m:val="p"/>
          </m:rPr>
          <w:rPr>
            <w:rFonts w:ascii="Cambria Math" w:eastAsiaTheme="minorEastAsia" w:hAnsi="Cambria Math"/>
            <w:vertAlign w:val="subscript"/>
            <w:lang w:val="en-US"/>
          </w:rPr>
          <m:t>∆S</m:t>
        </m:r>
        <m:r>
          <m:rPr>
            <m:sty m:val="p"/>
          </m:rPr>
          <w:rPr>
            <w:rFonts w:ascii="Cambria Math" w:eastAsiaTheme="minorEastAsia" w:hAnsi="Cambria Math"/>
            <w:lang w:val="en-US"/>
          </w:rPr>
          <m:t>=</m:t>
        </m:r>
        <m:r>
          <w:rPr>
            <w:rFonts w:ascii="Cambria Math" w:eastAsiaTheme="minorEastAsia" w:hAnsi="Cambria Math"/>
            <w:lang w:val="en-US"/>
          </w:rPr>
          <m:t>-</m:t>
        </m:r>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q</m:t>
                </m:r>
              </m:e>
              <m:sub>
                <m:r>
                  <w:rPr>
                    <w:rFonts w:ascii="Cambria Math" w:eastAsiaTheme="minorEastAsia" w:hAnsi="Cambria Math"/>
                    <w:lang w:val="en-US"/>
                  </w:rPr>
                  <m:t>transition</m:t>
                </m:r>
              </m:sub>
            </m:sSub>
          </m:num>
          <m:den>
            <m:r>
              <w:rPr>
                <w:rFonts w:ascii="Cambria Math" w:eastAsiaTheme="minorEastAsia" w:hAnsi="Cambria Math"/>
                <w:lang w:val="en-US"/>
              </w:rPr>
              <m:t>T</m:t>
            </m:r>
          </m:den>
        </m:f>
      </m:oMath>
    </w:p>
    <w:p w14:paraId="49B986B1" w14:textId="77777777" w:rsidR="00CC32D2" w:rsidRPr="00821251" w:rsidRDefault="00CC32D2" w:rsidP="00575E3C">
      <w:pPr>
        <w:spacing w:after="160" w:line="276" w:lineRule="auto"/>
        <w:rPr>
          <w:lang w:val="en-US"/>
        </w:rPr>
      </w:pPr>
    </w:p>
    <w:p w14:paraId="1451EC37" w14:textId="77777777" w:rsidR="00CD1DD1" w:rsidRPr="00821251" w:rsidRDefault="00CD1DD1" w:rsidP="00575E3C">
      <w:pPr>
        <w:spacing w:after="160" w:line="276" w:lineRule="auto"/>
        <w:rPr>
          <w:lang w:val="en-US"/>
        </w:rPr>
      </w:pPr>
    </w:p>
    <w:p w14:paraId="25DFB3AE" w14:textId="77777777" w:rsidR="00CD1DD1" w:rsidRPr="00821251" w:rsidRDefault="00CD1DD1" w:rsidP="00575E3C">
      <w:pPr>
        <w:spacing w:after="160" w:line="276" w:lineRule="auto"/>
        <w:rPr>
          <w:lang w:val="en-US"/>
        </w:rPr>
      </w:pPr>
    </w:p>
    <w:p w14:paraId="11FCDF73" w14:textId="77777777" w:rsidR="00CD1DD1" w:rsidRPr="00821251" w:rsidRDefault="00CD1DD1" w:rsidP="00575E3C">
      <w:pPr>
        <w:spacing w:after="160" w:line="276" w:lineRule="auto"/>
        <w:rPr>
          <w:lang w:val="en-US"/>
        </w:rPr>
      </w:pPr>
    </w:p>
    <w:p w14:paraId="2D14EBF6" w14:textId="77777777" w:rsidR="00CD1DD1" w:rsidRPr="00821251" w:rsidRDefault="00CD1DD1" w:rsidP="00575E3C">
      <w:pPr>
        <w:spacing w:after="160" w:line="276" w:lineRule="auto"/>
        <w:rPr>
          <w:lang w:val="en-US"/>
        </w:rPr>
      </w:pPr>
    </w:p>
    <w:p w14:paraId="16AD0427" w14:textId="77777777" w:rsidR="00CD1DD1" w:rsidRPr="00821251" w:rsidRDefault="00CD1DD1" w:rsidP="00575E3C">
      <w:pPr>
        <w:spacing w:after="160" w:line="276" w:lineRule="auto"/>
        <w:rPr>
          <w:lang w:val="en-US"/>
        </w:rPr>
      </w:pPr>
    </w:p>
    <w:p w14:paraId="06850019" w14:textId="77777777" w:rsidR="00CD1DD1" w:rsidRPr="00821251" w:rsidRDefault="00CD1DD1" w:rsidP="00575E3C">
      <w:pPr>
        <w:spacing w:after="160" w:line="276" w:lineRule="auto"/>
        <w:rPr>
          <w:lang w:val="en-US"/>
        </w:rPr>
      </w:pPr>
    </w:p>
    <w:p w14:paraId="37616DD7" w14:textId="77777777" w:rsidR="00CD1DD1" w:rsidRPr="00821251" w:rsidRDefault="00CD1DD1" w:rsidP="00575E3C">
      <w:pPr>
        <w:spacing w:after="160" w:line="276" w:lineRule="auto"/>
        <w:rPr>
          <w:lang w:val="en-US"/>
        </w:rPr>
      </w:pPr>
    </w:p>
    <w:p w14:paraId="6818D8DE" w14:textId="75BD18CA" w:rsidR="00C80DB8" w:rsidRDefault="00A75C39" w:rsidP="00415745">
      <w:pPr>
        <w:spacing w:line="276" w:lineRule="auto"/>
        <w:jc w:val="both"/>
        <w:rPr>
          <w:b/>
          <w:bCs/>
          <w:szCs w:val="28"/>
          <w:lang w:val="en-US"/>
        </w:rPr>
      </w:pPr>
      <w:r>
        <w:rPr>
          <w:noProof/>
        </w:rPr>
        <w:lastRenderedPageBreak/>
        <mc:AlternateContent>
          <mc:Choice Requires="wps">
            <w:drawing>
              <wp:anchor distT="91440" distB="91440" distL="137160" distR="137160" simplePos="0" relativeHeight="251703296" behindDoc="0" locked="0" layoutInCell="0" allowOverlap="1" wp14:anchorId="7B05641B" wp14:editId="2C928C8F">
                <wp:simplePos x="0" y="0"/>
                <wp:positionH relativeFrom="margin">
                  <wp:align>left</wp:align>
                </wp:positionH>
                <wp:positionV relativeFrom="paragraph">
                  <wp:posOffset>-190500</wp:posOffset>
                </wp:positionV>
                <wp:extent cx="472440" cy="869950"/>
                <wp:effectExtent l="0" t="8255" r="0" b="0"/>
                <wp:wrapSquare wrapText="bothSides"/>
                <wp:docPr id="70"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470172E" w14:textId="77777777" w:rsidR="00DA3D5A" w:rsidRPr="00287CAF" w:rsidRDefault="00DA3D5A" w:rsidP="008C4B50">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B05641B" id="AutoShape 46" o:spid="_x0000_s1068" style="position:absolute;left:0;text-align:left;margin-left:0;margin-top:-15pt;width:37.2pt;height:68.5pt;rotation:90;z-index:251703296;visibility:visible;mso-wrap-style:square;mso-width-percent:0;mso-height-percent:0;mso-wrap-distance-left:10.8pt;mso-wrap-distance-top:7.2pt;mso-wrap-distance-right:10.8pt;mso-wrap-distance-bottom:7.2pt;mso-position-horizontal:lef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" o:allowincell="f" fillcolor="#a1c4e3" stroked="f">
                <v:textbox>
                  <w:txbxContent>
                    <w:p w14:paraId="4470172E" w14:textId="77777777" w:rsidR="00DA3D5A" w:rsidRPr="00287CAF" w:rsidRDefault="00DA3D5A" w:rsidP="008C4B50">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3D0FA738" w14:textId="77777777" w:rsidR="00C80DB8" w:rsidRDefault="00C80DB8" w:rsidP="00415745">
      <w:pPr>
        <w:spacing w:line="276" w:lineRule="auto"/>
        <w:jc w:val="both"/>
        <w:rPr>
          <w:b/>
          <w:bCs/>
          <w:szCs w:val="28"/>
          <w:lang w:val="en-US"/>
        </w:rPr>
      </w:pPr>
    </w:p>
    <w:p w14:paraId="30B1119E" w14:textId="099556F7" w:rsidR="000F16F8" w:rsidRDefault="000F16F8" w:rsidP="00CC32D2">
      <w:pPr>
        <w:spacing w:line="276" w:lineRule="auto"/>
        <w:rPr>
          <w:b/>
          <w:lang w:val="en-US"/>
        </w:rPr>
      </w:pPr>
    </w:p>
    <w:p w14:paraId="4135FDF9" w14:textId="77777777" w:rsidR="00CC32D2" w:rsidRPr="004E6658" w:rsidRDefault="00CC32D2" w:rsidP="00CC32D2">
      <w:pPr>
        <w:spacing w:line="276" w:lineRule="auto"/>
        <w:rPr>
          <w:b/>
          <w:lang w:val="en-US"/>
        </w:rPr>
      </w:pPr>
    </w:p>
    <w:p w14:paraId="28EE6951" w14:textId="5F35FD16" w:rsidR="00CC32D2" w:rsidRPr="00821251" w:rsidRDefault="00CC32D2" w:rsidP="00CC32D2">
      <w:pPr>
        <w:spacing w:line="276" w:lineRule="auto"/>
        <w:jc w:val="both"/>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.1. </w:t>
      </w:r>
      <m:oMath>
        <m:r>
          <m:rPr>
            <m:nor/>
          </m:rPr>
          <w:rPr>
            <w:rFonts w:ascii="Cambria Math" w:hAnsi="Cambria Math"/>
            <w:lang w:val="en-US"/>
          </w:rPr>
          <m:t>2Δ</m:t>
        </m:r>
        <m:r>
          <m:rPr>
            <m:nor/>
          </m:rPr>
          <w:rPr>
            <w:rFonts w:ascii="Cambria Math" w:hAnsi="Cambria Math"/>
            <w:vertAlign w:val="subscript"/>
            <w:lang w:val="en-US"/>
          </w:rPr>
          <m:t>r</m:t>
        </m:r>
        <m:r>
          <m:rPr>
            <m:nor/>
          </m:rPr>
          <w:rPr>
            <w:rFonts w:ascii="Cambria Math" w:hAnsi="Cambria Math"/>
            <w:lang w:val="en-US"/>
          </w:rPr>
          <m:t>H° = ΔH</m:t>
        </m:r>
        <m:r>
          <m:rPr>
            <m:nor/>
          </m:rPr>
          <w:rPr>
            <w:rFonts w:ascii="Cambria Math" w:hAnsi="Cambria Math"/>
            <w:vertAlign w:val="subscript"/>
            <w:lang w:val="en-US"/>
          </w:rPr>
          <m:t>1</m:t>
        </m:r>
        <m:r>
          <m:rPr>
            <m:nor/>
          </m:rPr>
          <w:rPr>
            <w:rFonts w:ascii="Cambria Math" w:hAnsi="Cambria Math"/>
            <w:lang w:val="en-US"/>
          </w:rPr>
          <m:t xml:space="preserve"> + ΔH</m:t>
        </m:r>
        <m:r>
          <m:rPr>
            <m:nor/>
          </m:rPr>
          <w:rPr>
            <w:rFonts w:ascii="Cambria Math" w:hAnsi="Cambria Math"/>
            <w:vertAlign w:val="subscript"/>
            <w:lang w:val="en-US"/>
          </w:rPr>
          <m:t>2</m:t>
        </m:r>
        <m:r>
          <m:rPr>
            <m:nor/>
          </m:rPr>
          <w:rPr>
            <w:rFonts w:ascii="Cambria Math" w:hAnsi="Cambria Math"/>
            <w:lang w:val="en-US"/>
          </w:rPr>
          <m:t xml:space="preserve"> + (- ΔH</m:t>
        </m:r>
        <m:r>
          <m:rPr>
            <m:nor/>
          </m:rPr>
          <w:rPr>
            <w:rFonts w:ascii="Cambria Math" w:hAnsi="Cambria Math"/>
            <w:vertAlign w:val="subscript"/>
            <w:lang w:val="en-US"/>
          </w:rPr>
          <m:t>3</m:t>
        </m:r>
        <m:r>
          <m:rPr>
            <m:nor/>
          </m:rPr>
          <w:rPr>
            <w:rFonts w:ascii="Cambria Math" w:hAnsi="Cambria Math"/>
            <w:lang w:val="en-US"/>
          </w:rPr>
          <m:t xml:space="preserve"> ) + (-2 ΔH</m:t>
        </m:r>
        <m:r>
          <m:rPr>
            <m:nor/>
          </m:rPr>
          <w:rPr>
            <w:rFonts w:ascii="Cambria Math" w:hAnsi="Cambria Math"/>
            <w:vertAlign w:val="subscript"/>
            <w:lang w:val="en-US"/>
          </w:rPr>
          <m:t>4</m:t>
        </m:r>
        <m:r>
          <m:rPr>
            <m:nor/>
          </m:rPr>
          <w:rPr>
            <w:rFonts w:ascii="Cambria Math" w:hAnsi="Cambria Math"/>
            <w:lang w:val="en-US"/>
          </w:rPr>
          <m:t xml:space="preserve"> ) = 149.70 kj </m:t>
        </m:r>
        <m:sSup>
          <m:sSupPr>
            <m:ctrlPr>
              <w:rPr>
                <w:rFonts w:ascii="Cambria Math" w:hAnsi="Cambria Math"/>
                <w:lang w:val="en-US"/>
              </w:rPr>
            </m:ctrlPr>
          </m:sSupPr>
          <m:e>
            <m:r>
              <m:rPr>
                <m:nor/>
              </m:rPr>
              <w:rPr>
                <w:rFonts w:ascii="Cambria Math" w:hAnsi="Cambria Math"/>
                <w:lang w:val="en-US"/>
              </w:rPr>
              <m:t>mol</m:t>
            </m:r>
          </m:e>
          <m:sup>
            <m:r>
              <w:rPr>
                <w:rFonts w:ascii="Cambria Math" w:hAnsi="Cambria Math"/>
                <w:lang w:val="en-US"/>
              </w:rPr>
              <m:t>-1</m:t>
            </m:r>
          </m:sup>
        </m:sSup>
        <m:r>
          <m:rPr>
            <m:nor/>
          </m:rPr>
          <w:rPr>
            <w:rFonts w:ascii="Cambria Math" w:hAnsi="Cambria Math"/>
            <w:lang w:val="en-US"/>
          </w:rPr>
          <m:t xml:space="preserve">. </m:t>
        </m:r>
        <m:r>
          <m:rPr>
            <m:nor/>
          </m:rPr>
          <w:rPr>
            <w:rFonts w:ascii="Cambria Math" w:hAnsi="Cambria Math"/>
            <w:b/>
            <w:lang w:val="en-US"/>
          </w:rPr>
          <m:t xml:space="preserve"> </m:t>
        </m:r>
        <m:r>
          <m:rPr>
            <m:nor/>
          </m:rPr>
          <w:rPr>
            <w:rFonts w:ascii="Cambria Math" w:hAnsi="Cambria Math"/>
            <w:lang w:val="en-US"/>
          </w:rPr>
          <m:t>Δ</m:t>
        </m:r>
        <m:r>
          <m:rPr>
            <m:nor/>
          </m:rPr>
          <w:rPr>
            <w:rFonts w:ascii="Cambria Math" w:hAnsi="Cambria Math"/>
            <w:vertAlign w:val="subscript"/>
            <w:lang w:val="en-US"/>
          </w:rPr>
          <m:t>r</m:t>
        </m:r>
        <m:r>
          <m:rPr>
            <m:nor/>
          </m:rPr>
          <w:rPr>
            <w:rFonts w:ascii="Cambria Math" w:hAnsi="Cambria Math"/>
            <w:lang w:val="en-US"/>
          </w:rPr>
          <m:t xml:space="preserve">H° = </m:t>
        </m:r>
        <m:r>
          <m:rPr>
            <m:nor/>
          </m:rPr>
          <w:rPr>
            <w:rFonts w:ascii="Cambria Math" w:hAnsi="Cambria Math"/>
            <w:b/>
            <w:lang w:val="en-US"/>
          </w:rPr>
          <m:t>74.85 kJ mol</m:t>
        </m:r>
        <m:r>
          <m:rPr>
            <m:nor/>
          </m:rPr>
          <w:rPr>
            <w:rFonts w:ascii="Cambria Math" w:eastAsiaTheme="minorEastAsia" w:hAnsi="Cambria Math"/>
            <w:b/>
            <w:vertAlign w:val="superscript"/>
            <w:lang w:val="en-US"/>
          </w:rPr>
          <m:t>-1</m:t>
        </m:r>
      </m:oMath>
    </w:p>
    <w:p w14:paraId="5D4B0D35" w14:textId="77777777" w:rsidR="00CC32D2" w:rsidRPr="00821251" w:rsidRDefault="00CC32D2" w:rsidP="00CC32D2">
      <w:pPr>
        <w:spacing w:after="160" w:line="276" w:lineRule="auto"/>
        <w:rPr>
          <w:rFonts w:ascii="Times" w:hAnsi="Times" w:cs="Times"/>
          <w:b/>
          <w:bCs/>
          <w:color w:val="000000"/>
          <w:lang w:val="en-US"/>
        </w:rPr>
      </w:pPr>
    </w:p>
    <w:p w14:paraId="2346A0B8" w14:textId="4FDCC789" w:rsidR="00CC32D2" w:rsidRPr="00821251"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.2. </w:t>
      </w:r>
      <m:oMath>
        <m:r>
          <m:rPr>
            <m:nor/>
          </m:rPr>
          <w:rPr>
            <w:rFonts w:ascii="Cambria Math" w:hAnsi="Cambria Math"/>
            <w:lang w:val="en-US"/>
          </w:rPr>
          <m:t>Δ</m:t>
        </m:r>
        <m:r>
          <m:rPr>
            <m:nor/>
          </m:rPr>
          <w:rPr>
            <w:rFonts w:ascii="Cambria Math" w:hAnsi="Cambria Math"/>
            <w:vertAlign w:val="subscript"/>
            <w:lang w:val="en-US"/>
          </w:rPr>
          <m:t>r</m:t>
        </m:r>
        <m:r>
          <m:rPr>
            <m:nor/>
          </m:rPr>
          <w:rPr>
            <w:rFonts w:ascii="Cambria Math" w:hAnsi="Cambria Math"/>
            <w:lang w:val="en-US"/>
          </w:rPr>
          <m:t>G° = Δ</m:t>
        </m:r>
        <m:r>
          <m:rPr>
            <m:nor/>
          </m:rPr>
          <w:rPr>
            <w:rFonts w:ascii="Cambria Math" w:hAnsi="Cambria Math"/>
            <w:vertAlign w:val="subscript"/>
            <w:lang w:val="en-US"/>
          </w:rPr>
          <m:t>r</m:t>
        </m:r>
        <m:r>
          <m:rPr>
            <m:nor/>
          </m:rPr>
          <w:rPr>
            <w:rFonts w:ascii="Cambria Math" w:hAnsi="Cambria Math"/>
            <w:lang w:val="en-US"/>
          </w:rPr>
          <m:t>H° – TΔ</m:t>
        </m:r>
        <m:r>
          <m:rPr>
            <m:nor/>
          </m:rPr>
          <w:rPr>
            <w:rFonts w:ascii="Cambria Math" w:hAnsi="Cambria Math"/>
            <w:vertAlign w:val="subscript"/>
            <w:lang w:val="en-US"/>
          </w:rPr>
          <m:t>r</m:t>
        </m:r>
        <m:r>
          <m:rPr>
            <m:nor/>
          </m:rPr>
          <w:rPr>
            <w:rFonts w:ascii="Cambria Math" w:hAnsi="Cambria Math"/>
            <w:lang w:val="en-US"/>
          </w:rPr>
          <m:t>S°</m:t>
        </m:r>
      </m:oMath>
    </w:p>
    <w:p w14:paraId="67906CFC" w14:textId="77777777" w:rsidR="00CC32D2" w:rsidRPr="00821251" w:rsidRDefault="00CC32D2" w:rsidP="00CC32D2">
      <w:pPr>
        <w:spacing w:line="276" w:lineRule="auto"/>
        <w:rPr>
          <w:lang w:val="en-US"/>
        </w:rPr>
      </w:pPr>
      <m:oMathPara>
        <m:oMathParaPr>
          <m:jc m:val="left"/>
        </m:oMathParaPr>
        <m:oMath>
          <m:r>
            <m:rPr>
              <m:nor/>
            </m:rPr>
            <w:rPr>
              <w:rFonts w:ascii="Cambria Math" w:hAnsi="Cambria Math"/>
              <w:lang w:val="en-US"/>
            </w:rPr>
            <m:t>= 74850 J/mol – (298K) × (80 J mol</m:t>
          </m:r>
          <m:r>
            <m:rPr>
              <m:nor/>
            </m:rPr>
            <w:rPr>
              <w:rFonts w:ascii="Cambria Math" w:eastAsiaTheme="minorEastAsia" w:hAnsi="Cambria Math"/>
              <w:vertAlign w:val="superscript"/>
              <w:lang w:val="en-US"/>
            </w:rPr>
            <m:t>-1</m:t>
          </m:r>
          <m:r>
            <m:rPr>
              <m:nor/>
            </m:rPr>
            <w:rPr>
              <w:rFonts w:ascii="Cambria Math" w:hAnsi="Cambria Math"/>
              <w:lang w:val="en-US"/>
            </w:rPr>
            <m:t xml:space="preserve"> K</m:t>
          </m:r>
          <m:r>
            <m:rPr>
              <m:nor/>
            </m:rPr>
            <w:rPr>
              <w:rFonts w:ascii="Cambria Math" w:eastAsiaTheme="minorEastAsia" w:hAnsi="Cambria Math"/>
              <w:vertAlign w:val="superscript"/>
              <w:lang w:val="en-US"/>
            </w:rPr>
            <m:t>-1</m:t>
          </m:r>
          <m:r>
            <m:rPr>
              <m:nor/>
            </m:rPr>
            <w:rPr>
              <w:rFonts w:ascii="Cambria Math" w:hAnsi="Cambria Math"/>
              <w:lang w:val="en-US"/>
            </w:rPr>
            <m:t>)</m:t>
          </m:r>
        </m:oMath>
      </m:oMathPara>
    </w:p>
    <w:p w14:paraId="2AB1FDF4" w14:textId="77777777" w:rsidR="00CC32D2" w:rsidRPr="00821251" w:rsidRDefault="00CC32D2" w:rsidP="00CC32D2">
      <w:pPr>
        <w:spacing w:line="276" w:lineRule="auto"/>
        <w:ind w:firstLine="360"/>
        <w:rPr>
          <w:rFonts w:eastAsiaTheme="minorEastAsia"/>
          <w:b/>
          <w:vertAlign w:val="superscript"/>
          <w:lang w:val="en-US"/>
        </w:rPr>
      </w:pPr>
      <m:oMathPara>
        <m:oMathParaPr>
          <m:jc m:val="left"/>
        </m:oMathParaPr>
        <m:oMath>
          <m:r>
            <m:rPr>
              <m:nor/>
            </m:rPr>
            <w:rPr>
              <w:rFonts w:ascii="Cambria Math" w:hAnsi="Cambria Math"/>
              <w:lang w:val="en-US"/>
            </w:rPr>
            <m:t>Δ</m:t>
          </m:r>
          <m:r>
            <m:rPr>
              <m:nor/>
            </m:rPr>
            <w:rPr>
              <w:rFonts w:ascii="Cambria Math" w:hAnsi="Cambria Math"/>
              <w:vertAlign w:val="subscript"/>
              <w:lang w:val="en-US"/>
            </w:rPr>
            <m:t>r</m:t>
          </m:r>
          <m:r>
            <m:rPr>
              <m:nor/>
            </m:rPr>
            <w:rPr>
              <w:rFonts w:ascii="Cambria Math" w:hAnsi="Cambria Math"/>
              <w:lang w:val="en-US"/>
            </w:rPr>
            <m:t xml:space="preserve">G° = </m:t>
          </m:r>
          <m:r>
            <m:rPr>
              <m:nor/>
            </m:rPr>
            <w:rPr>
              <w:rFonts w:ascii="Cambria Math" w:hAnsi="Cambria Math"/>
              <w:b/>
              <w:lang w:val="en-US"/>
            </w:rPr>
            <m:t>5.10 × 10</m:t>
          </m:r>
          <m:r>
            <m:rPr>
              <m:nor/>
            </m:rPr>
            <w:rPr>
              <w:rFonts w:ascii="Cambria Math" w:hAnsi="Cambria Math"/>
              <w:b/>
              <w:vertAlign w:val="superscript"/>
              <w:lang w:val="en-US"/>
            </w:rPr>
            <m:t>4</m:t>
          </m:r>
          <m:r>
            <m:rPr>
              <m:nor/>
            </m:rPr>
            <w:rPr>
              <w:rFonts w:ascii="Cambria Math" w:hAnsi="Cambria Math"/>
              <w:b/>
              <w:lang w:val="en-US"/>
            </w:rPr>
            <m:t xml:space="preserve"> J mol</m:t>
          </m:r>
          <m:r>
            <m:rPr>
              <m:nor/>
            </m:rPr>
            <w:rPr>
              <w:rFonts w:ascii="Cambria Math" w:eastAsiaTheme="minorEastAsia" w:hAnsi="Cambria Math"/>
              <w:b/>
              <w:vertAlign w:val="superscript"/>
              <w:lang w:val="en-US"/>
            </w:rPr>
            <m:t>-1</m:t>
          </m:r>
        </m:oMath>
      </m:oMathPara>
    </w:p>
    <w:p w14:paraId="09683D88" w14:textId="77777777" w:rsidR="00CC32D2" w:rsidRPr="00821251" w:rsidRDefault="00CC32D2" w:rsidP="00CC32D2">
      <w:pPr>
        <w:spacing w:after="160" w:line="276" w:lineRule="auto"/>
        <w:rPr>
          <w:rFonts w:eastAsiaTheme="minorEastAsia"/>
          <w:lang w:val="en-US"/>
        </w:rPr>
      </w:pPr>
    </w:p>
    <w:p w14:paraId="7F0D2D3F" w14:textId="1CCD617B" w:rsidR="00CC32D2" w:rsidRPr="00821251"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.3.</w:t>
      </w:r>
      <w:r>
        <w:rPr>
          <w:rFonts w:ascii="Times" w:hAnsi="Times" w:cs="Times"/>
          <w:b/>
          <w:bCs/>
          <w:color w:val="000000"/>
          <w:lang w:val="en-US"/>
        </w:rPr>
        <w:t xml:space="preserve"> </w:t>
      </w:r>
      <m:oMath>
        <m:r>
          <m:rPr>
            <m:nor/>
          </m:rPr>
          <w:rPr>
            <w:rFonts w:ascii="Cambria Math" w:hAnsi="Cambria Math"/>
            <w:lang w:val="en-US"/>
          </w:rPr>
          <m:t>Δ</m:t>
        </m:r>
        <m:r>
          <m:rPr>
            <m:nor/>
          </m:rPr>
          <w:rPr>
            <w:rFonts w:ascii="Cambria Math" w:hAnsi="Cambria Math"/>
            <w:vertAlign w:val="subscript"/>
            <w:lang w:val="en-US"/>
          </w:rPr>
          <m:t>r</m:t>
        </m:r>
        <m:r>
          <m:rPr>
            <m:nor/>
          </m:rPr>
          <w:rPr>
            <w:rFonts w:ascii="Cambria Math" w:hAnsi="Cambria Math"/>
            <w:lang w:val="en-US"/>
          </w:rPr>
          <m:t>G° = - RTlnK</m:t>
        </m:r>
      </m:oMath>
    </w:p>
    <w:p w14:paraId="378DB57C" w14:textId="77777777" w:rsidR="00CC32D2" w:rsidRPr="00821251" w:rsidRDefault="00CC32D2" w:rsidP="00CC32D2">
      <w:pPr>
        <w:spacing w:line="276" w:lineRule="auto"/>
        <w:ind w:firstLine="360"/>
        <w:rPr>
          <w:lang w:val="en-US"/>
        </w:rPr>
      </w:pPr>
      <m:oMathPara>
        <m:oMathParaPr>
          <m:jc m:val="left"/>
        </m:oMathParaPr>
        <m:oMath>
          <m:r>
            <m:rPr>
              <m:nor/>
            </m:rPr>
            <w:rPr>
              <w:rFonts w:ascii="Cambria Math" w:hAnsi="Cambria Math"/>
              <w:lang w:val="en-US"/>
            </w:rPr>
            <m:t>K = e</m:t>
          </m:r>
          <m:r>
            <m:rPr>
              <m:nor/>
            </m:rPr>
            <w:rPr>
              <w:rFonts w:ascii="Cambria Math" w:hAnsi="Cambria Math"/>
              <w:vertAlign w:val="superscript"/>
              <w:lang w:val="en-US"/>
            </w:rPr>
            <m:t>-Δ</m:t>
          </m:r>
          <m:r>
            <m:rPr>
              <m:nor/>
            </m:rPr>
            <w:rPr>
              <w:rFonts w:ascii="Cambria Math" w:hAnsi="Cambria Math"/>
              <w:sz w:val="16"/>
              <w:szCs w:val="16"/>
              <w:vertAlign w:val="superscript"/>
              <w:lang w:val="en-US"/>
            </w:rPr>
            <m:t>r</m:t>
          </m:r>
          <m:r>
            <m:rPr>
              <m:nor/>
            </m:rPr>
            <w:rPr>
              <w:rFonts w:ascii="Cambria Math" w:hAnsi="Cambria Math"/>
              <w:vertAlign w:val="superscript"/>
              <w:lang w:val="en-US"/>
            </w:rPr>
            <m:t>G/RT</m:t>
          </m:r>
        </m:oMath>
      </m:oMathPara>
    </w:p>
    <w:p w14:paraId="52782997" w14:textId="77777777" w:rsidR="00CC32D2" w:rsidRPr="00821251" w:rsidRDefault="00CC32D2" w:rsidP="00CC32D2">
      <w:pPr>
        <w:spacing w:line="276" w:lineRule="auto"/>
        <w:ind w:firstLine="360"/>
        <w:rPr>
          <w:b/>
          <w:vertAlign w:val="superscript"/>
          <w:lang w:val="en-US"/>
        </w:rPr>
      </w:pPr>
      <m:oMathPara>
        <m:oMathParaPr>
          <m:jc m:val="left"/>
        </m:oMathParaPr>
        <m:oMath>
          <m:r>
            <m:rPr>
              <m:nor/>
            </m:rPr>
            <w:rPr>
              <w:rFonts w:ascii="Cambria Math" w:hAnsi="Cambria Math"/>
              <w:lang w:val="en-US"/>
            </w:rPr>
            <m:t xml:space="preserve">K = </m:t>
          </m:r>
          <m:r>
            <m:rPr>
              <m:nor/>
            </m:rPr>
            <w:rPr>
              <w:rFonts w:ascii="Cambria Math" w:hAnsi="Cambria Math"/>
              <w:b/>
              <w:lang w:val="en-US"/>
            </w:rPr>
            <m:t>1.14 × 10</m:t>
          </m:r>
          <m:r>
            <m:rPr>
              <m:nor/>
            </m:rPr>
            <w:rPr>
              <w:rFonts w:ascii="Cambria Math" w:hAnsi="Cambria Math"/>
              <w:b/>
              <w:vertAlign w:val="superscript"/>
              <w:lang w:val="en-US"/>
            </w:rPr>
            <m:t>-9</m:t>
          </m:r>
        </m:oMath>
      </m:oMathPara>
    </w:p>
    <w:p w14:paraId="66E073FF" w14:textId="77777777" w:rsidR="00CC32D2" w:rsidRPr="00821251" w:rsidRDefault="00CC32D2" w:rsidP="00CC32D2">
      <w:pPr>
        <w:spacing w:line="276" w:lineRule="auto"/>
        <w:rPr>
          <w:lang w:val="en-US"/>
        </w:rPr>
      </w:pPr>
    </w:p>
    <w:p w14:paraId="4BCEFE4A" w14:textId="5B46FA1A" w:rsidR="00CC32D2" w:rsidRPr="00821251" w:rsidRDefault="00CC32D2" w:rsidP="00CC32D2">
      <w:pPr>
        <w:spacing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.4. </w:t>
      </w:r>
    </w:p>
    <w:p w14:paraId="5EFE3200" w14:textId="77777777" w:rsidR="00CC32D2" w:rsidRPr="00821251" w:rsidRDefault="00CC32D2" w:rsidP="00CC32D2">
      <w:pPr>
        <w:pStyle w:val="ListeParagraf"/>
        <w:spacing w:after="160"/>
        <w:ind w:firstLine="0"/>
        <w:jc w:val="left"/>
        <w:rPr>
          <w:lang w:val="en-US"/>
        </w:rPr>
      </w:pPr>
      <m:oMathPara>
        <m:oMathParaPr>
          <m:jc m:val="left"/>
        </m:oMathParaPr>
        <m:oMath>
          <m:r>
            <w:rPr>
              <w:rFonts w:ascii="Cambria Math" w:hAnsi="Cambria Math"/>
              <w:lang w:val="en-US"/>
            </w:rPr>
            <m:t>ln</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f</m:t>
                  </m:r>
                </m:sub>
              </m:sSub>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i</m:t>
                  </m:r>
                </m:sub>
              </m:sSub>
            </m:den>
          </m:f>
          <m:r>
            <w:rPr>
              <w:rFonts w:ascii="Cambria Math" w:hAnsi="Cambria Math"/>
              <w:lang w:val="en-US"/>
            </w:rPr>
            <m:t xml:space="preserve">= -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m:t>
                  </m:r>
                </m:e>
                <m:sub>
                  <m:r>
                    <w:rPr>
                      <w:rFonts w:ascii="Cambria Math" w:hAnsi="Cambria Math"/>
                      <w:lang w:val="en-US"/>
                    </w:rPr>
                    <m:t>r</m:t>
                  </m:r>
                </m:sub>
              </m:sSub>
              <m:r>
                <w:rPr>
                  <w:rFonts w:ascii="Cambria Math" w:hAnsi="Cambria Math"/>
                  <w:lang w:val="en-US"/>
                </w:rPr>
                <m:t>H</m:t>
              </m:r>
            </m:num>
            <m:den>
              <m:r>
                <w:rPr>
                  <w:rFonts w:ascii="Cambria Math" w:hAnsi="Cambria Math"/>
                  <w:lang w:val="en-US"/>
                </w:rPr>
                <m:t>R</m:t>
              </m:r>
            </m:den>
          </m:f>
          <m:r>
            <w:rPr>
              <w:rFonts w:ascii="Cambria Math" w:hAnsi="Cambria Math"/>
              <w:lang w:val="en-US"/>
            </w:rPr>
            <m:t xml:space="preserve"> (</m:t>
          </m:r>
          <m:f>
            <m:fPr>
              <m:ctrlPr>
                <w:rPr>
                  <w:rFonts w:ascii="Cambria Math" w:hAnsi="Cambria Math"/>
                  <w:i/>
                  <w:lang w:val="en-US"/>
                </w:rPr>
              </m:ctrlPr>
            </m:fPr>
            <m:num>
              <m:r>
                <w:rPr>
                  <w:rFonts w:ascii="Cambria Math" w:hAnsi="Cambria Math"/>
                  <w:lang w:val="en-US"/>
                </w:rPr>
                <m:t>1</m:t>
              </m:r>
            </m:num>
            <m:den>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f</m:t>
                  </m:r>
                </m:sub>
              </m:sSub>
            </m:den>
          </m:f>
          <m:r>
            <w:rPr>
              <w:rFonts w:ascii="Cambria Math" w:hAnsi="Cambria Math"/>
              <w:lang w:val="en-US"/>
            </w:rPr>
            <m:t xml:space="preserve">- </m:t>
          </m:r>
          <m:f>
            <m:fPr>
              <m:ctrlPr>
                <w:rPr>
                  <w:rFonts w:ascii="Cambria Math" w:hAnsi="Cambria Math"/>
                  <w:i/>
                  <w:lang w:val="en-US"/>
                </w:rPr>
              </m:ctrlPr>
            </m:fPr>
            <m:num>
              <m:r>
                <w:rPr>
                  <w:rFonts w:ascii="Cambria Math" w:hAnsi="Cambria Math"/>
                  <w:lang w:val="en-US"/>
                </w:rPr>
                <m:t>1</m:t>
              </m:r>
            </m:num>
            <m:den>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i</m:t>
                  </m:r>
                </m:sub>
              </m:sSub>
            </m:den>
          </m:f>
          <m:r>
            <w:rPr>
              <w:rFonts w:ascii="Cambria Math" w:hAnsi="Cambria Math"/>
              <w:lang w:val="en-US"/>
            </w:rPr>
            <m:t>)</m:t>
          </m:r>
        </m:oMath>
      </m:oMathPara>
    </w:p>
    <w:p w14:paraId="58D11106" w14:textId="77777777" w:rsidR="00CC32D2" w:rsidRPr="00821251" w:rsidRDefault="00CC32D2" w:rsidP="00CC32D2">
      <w:pPr>
        <w:spacing w:line="276" w:lineRule="auto"/>
        <w:rPr>
          <w:b/>
          <w:vertAlign w:val="superscript"/>
          <w:lang w:val="en-US"/>
        </w:rPr>
      </w:pPr>
      <w:r w:rsidRPr="00821251">
        <w:rPr>
          <w:lang w:val="en-US"/>
        </w:rPr>
        <w:t xml:space="preserve">K at 50 °C = </w:t>
      </w:r>
      <w:r w:rsidRPr="00821251">
        <w:rPr>
          <w:b/>
          <w:lang w:val="en-US"/>
        </w:rPr>
        <w:t>1.20 × 10</w:t>
      </w:r>
      <w:r w:rsidRPr="00821251">
        <w:rPr>
          <w:b/>
          <w:vertAlign w:val="superscript"/>
          <w:lang w:val="en-US"/>
        </w:rPr>
        <w:t>−8</w:t>
      </w:r>
    </w:p>
    <w:p w14:paraId="67870A04" w14:textId="77777777" w:rsidR="00CC32D2" w:rsidRPr="00821251" w:rsidRDefault="00CC32D2" w:rsidP="00CC32D2">
      <w:pPr>
        <w:spacing w:after="160" w:line="276" w:lineRule="auto"/>
        <w:rPr>
          <w:lang w:val="en-US"/>
        </w:rPr>
      </w:pPr>
    </w:p>
    <w:p w14:paraId="42981870" w14:textId="3A84AAF8" w:rsidR="00CC32D2" w:rsidRPr="00821251" w:rsidRDefault="00CC32D2" w:rsidP="00CC32D2">
      <w:pPr>
        <w:spacing w:after="160" w:line="276" w:lineRule="auto"/>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.5. </w:t>
      </w:r>
      <m:oMath>
        <m:r>
          <w:rPr>
            <w:rFonts w:ascii="Cambria Math" w:eastAsiaTheme="minorHAnsi" w:hAnsi="Cambria Math"/>
            <w:lang w:val="en-US"/>
          </w:rPr>
          <m:t>X</m:t>
        </m:r>
        <m:sSub>
          <m:sSubPr>
            <m:ctrlPr>
              <w:rPr>
                <w:rFonts w:ascii="Cambria Math" w:eastAsiaTheme="minorHAnsi" w:hAnsi="Cambria Math"/>
                <w:i/>
                <w:lang w:val="en-US"/>
              </w:rPr>
            </m:ctrlPr>
          </m:sSubPr>
          <m:e>
            <m:r>
              <w:rPr>
                <w:rFonts w:ascii="Cambria Math" w:eastAsiaTheme="minorHAnsi" w:hAnsi="Cambria Math"/>
                <w:lang w:val="en-US"/>
              </w:rPr>
              <m:t>Y</m:t>
            </m:r>
          </m:e>
          <m:sub>
            <m:r>
              <w:rPr>
                <w:rFonts w:ascii="Cambria Math" w:eastAsiaTheme="minorHAnsi" w:hAnsi="Cambria Math"/>
                <w:lang w:val="en-US"/>
              </w:rPr>
              <m:t>4</m:t>
            </m:r>
          </m:sub>
        </m:sSub>
        <m:d>
          <m:dPr>
            <m:ctrlPr>
              <w:rPr>
                <w:rFonts w:ascii="Cambria Math" w:eastAsiaTheme="minorHAnsi" w:hAnsi="Cambria Math"/>
                <w:i/>
                <w:lang w:val="en-US"/>
              </w:rPr>
            </m:ctrlPr>
          </m:dPr>
          <m:e>
            <m:r>
              <w:rPr>
                <w:rFonts w:ascii="Cambria Math" w:eastAsiaTheme="minorHAnsi" w:hAnsi="Cambria Math"/>
                <w:lang w:val="en-US"/>
              </w:rPr>
              <m:t>g</m:t>
            </m:r>
          </m:e>
        </m:d>
        <m:r>
          <w:rPr>
            <w:rFonts w:ascii="Cambria Math" w:eastAsiaTheme="minorHAnsi" w:hAnsi="Cambria Math"/>
            <w:lang w:val="en-US"/>
          </w:rPr>
          <m:t>⇌X</m:t>
        </m:r>
        <m:d>
          <m:dPr>
            <m:ctrlPr>
              <w:rPr>
                <w:rFonts w:ascii="Cambria Math" w:eastAsiaTheme="minorHAnsi" w:hAnsi="Cambria Math"/>
                <w:i/>
                <w:lang w:val="en-US"/>
              </w:rPr>
            </m:ctrlPr>
          </m:dPr>
          <m:e>
            <m:r>
              <w:rPr>
                <w:rFonts w:ascii="Cambria Math" w:eastAsiaTheme="minorHAnsi" w:hAnsi="Cambria Math"/>
                <w:lang w:val="en-US"/>
              </w:rPr>
              <m:t>s</m:t>
            </m:r>
          </m:e>
        </m:d>
        <m:r>
          <w:rPr>
            <w:rFonts w:ascii="Cambria Math" w:eastAsiaTheme="minorHAnsi" w:hAnsi="Cambria Math"/>
            <w:lang w:val="en-US"/>
          </w:rPr>
          <m:t>+2</m:t>
        </m:r>
        <m:sSub>
          <m:sSubPr>
            <m:ctrlPr>
              <w:rPr>
                <w:rFonts w:ascii="Cambria Math" w:eastAsiaTheme="minorHAnsi" w:hAnsi="Cambria Math"/>
                <w:i/>
                <w:lang w:val="en-US"/>
              </w:rPr>
            </m:ctrlPr>
          </m:sSubPr>
          <m:e>
            <m:r>
              <w:rPr>
                <w:rFonts w:ascii="Cambria Math" w:eastAsiaTheme="minorHAnsi" w:hAnsi="Cambria Math"/>
                <w:lang w:val="en-US"/>
              </w:rPr>
              <m:t>Y</m:t>
            </m:r>
          </m:e>
          <m:sub>
            <m:r>
              <w:rPr>
                <w:rFonts w:ascii="Cambria Math" w:eastAsiaTheme="minorHAnsi" w:hAnsi="Cambria Math"/>
                <w:lang w:val="en-US"/>
              </w:rPr>
              <m:t>2</m:t>
            </m:r>
          </m:sub>
        </m:sSub>
        <m:r>
          <w:rPr>
            <w:rFonts w:ascii="Cambria Math" w:eastAsiaTheme="minorHAnsi" w:hAnsi="Cambria Math"/>
            <w:lang w:val="en-US"/>
          </w:rPr>
          <m:t>(g)</m:t>
        </m:r>
      </m:oMath>
    </w:p>
    <w:tbl>
      <w:tblPr>
        <w:tblStyle w:val="TabloKlavuzu"/>
        <w:tblW w:w="0" w:type="auto"/>
        <w:tblInd w:w="0" w:type="dxa"/>
        <w:tblLook w:val="04A0" w:firstRow="1" w:lastRow="0" w:firstColumn="1" w:lastColumn="0" w:noHBand="0" w:noVBand="1"/>
      </w:tblPr>
      <w:tblGrid>
        <w:gridCol w:w="2194"/>
        <w:gridCol w:w="2174"/>
        <w:gridCol w:w="796"/>
        <w:gridCol w:w="3538"/>
      </w:tblGrid>
      <w:tr w:rsidR="00CC32D2" w:rsidRPr="00206F59" w14:paraId="188BB983" w14:textId="77777777" w:rsidTr="00BE6C63">
        <w:tc>
          <w:tcPr>
            <w:tcW w:w="2194" w:type="dxa"/>
            <w:vAlign w:val="center"/>
          </w:tcPr>
          <w:p w14:paraId="5FEE6A7C" w14:textId="77777777" w:rsidR="00CC32D2" w:rsidRPr="00821251" w:rsidRDefault="00CC32D2" w:rsidP="00CC32D2">
            <w:pPr>
              <w:spacing w:line="276" w:lineRule="auto"/>
              <w:jc w:val="center"/>
              <w:rPr>
                <w:lang w:val="en-US"/>
              </w:rPr>
            </w:pPr>
          </w:p>
        </w:tc>
        <w:tc>
          <w:tcPr>
            <w:tcW w:w="2174" w:type="dxa"/>
            <w:vAlign w:val="center"/>
          </w:tcPr>
          <w:p w14:paraId="5878032B" w14:textId="77777777" w:rsidR="00CC32D2" w:rsidRPr="00821251" w:rsidRDefault="00CC32D2" w:rsidP="00CC32D2">
            <w:pPr>
              <w:spacing w:line="276" w:lineRule="auto"/>
              <w:jc w:val="center"/>
              <w:rPr>
                <w:lang w:val="en-US"/>
              </w:rPr>
            </w:pPr>
            <w:r w:rsidRPr="00821251">
              <w:rPr>
                <w:lang w:val="en-US"/>
              </w:rPr>
              <w:t>XY</w:t>
            </w:r>
            <w:r w:rsidRPr="00821251">
              <w:rPr>
                <w:vertAlign w:val="subscript"/>
                <w:lang w:val="en-US"/>
              </w:rPr>
              <w:t>4</w:t>
            </w:r>
            <w:r w:rsidRPr="00821251">
              <w:rPr>
                <w:lang w:val="en-US"/>
              </w:rPr>
              <w:t xml:space="preserve"> (g)</w:t>
            </w:r>
          </w:p>
        </w:tc>
        <w:tc>
          <w:tcPr>
            <w:tcW w:w="796" w:type="dxa"/>
            <w:vAlign w:val="center"/>
          </w:tcPr>
          <w:p w14:paraId="0F1E6696" w14:textId="77777777" w:rsidR="00CC32D2" w:rsidRPr="00821251" w:rsidRDefault="00CC32D2" w:rsidP="00CC32D2">
            <w:pPr>
              <w:spacing w:line="276" w:lineRule="auto"/>
              <w:jc w:val="center"/>
              <w:rPr>
                <w:lang w:val="en-US"/>
              </w:rPr>
            </w:pPr>
            <w:r w:rsidRPr="00821251">
              <w:rPr>
                <w:lang w:val="en-US"/>
              </w:rPr>
              <w:t>X (s)</w:t>
            </w:r>
          </w:p>
        </w:tc>
        <w:tc>
          <w:tcPr>
            <w:tcW w:w="3538" w:type="dxa"/>
            <w:vAlign w:val="center"/>
          </w:tcPr>
          <w:p w14:paraId="1C52336E" w14:textId="77777777" w:rsidR="00CC32D2" w:rsidRPr="00821251" w:rsidRDefault="00CC32D2" w:rsidP="00CC32D2">
            <w:pPr>
              <w:spacing w:line="276" w:lineRule="auto"/>
              <w:jc w:val="center"/>
              <w:rPr>
                <w:lang w:val="en-US"/>
              </w:rPr>
            </w:pPr>
            <w:r w:rsidRPr="00821251">
              <w:rPr>
                <w:lang w:val="en-US"/>
              </w:rPr>
              <w:t>Y</w:t>
            </w:r>
            <w:r w:rsidRPr="00821251">
              <w:rPr>
                <w:vertAlign w:val="subscript"/>
                <w:lang w:val="en-US"/>
              </w:rPr>
              <w:t>2</w:t>
            </w:r>
            <w:r w:rsidRPr="00821251">
              <w:rPr>
                <w:lang w:val="en-US"/>
              </w:rPr>
              <w:t xml:space="preserve"> (g)</w:t>
            </w:r>
          </w:p>
        </w:tc>
      </w:tr>
      <w:tr w:rsidR="00CC32D2" w:rsidRPr="00206F59" w14:paraId="392ED1DB" w14:textId="77777777" w:rsidTr="00BE6C63">
        <w:tc>
          <w:tcPr>
            <w:tcW w:w="2194" w:type="dxa"/>
            <w:vAlign w:val="center"/>
          </w:tcPr>
          <w:p w14:paraId="4358930F" w14:textId="77777777" w:rsidR="00CC32D2" w:rsidRPr="00821251" w:rsidRDefault="00CC32D2" w:rsidP="00CC32D2">
            <w:pPr>
              <w:spacing w:line="276" w:lineRule="auto"/>
              <w:jc w:val="center"/>
              <w:rPr>
                <w:lang w:val="en-US"/>
              </w:rPr>
            </w:pPr>
            <w:r w:rsidRPr="00821251">
              <w:rPr>
                <w:lang w:val="en-US"/>
              </w:rPr>
              <w:t>Initial amount</w:t>
            </w:r>
          </w:p>
        </w:tc>
        <w:tc>
          <w:tcPr>
            <w:tcW w:w="2174" w:type="dxa"/>
            <w:vAlign w:val="center"/>
          </w:tcPr>
          <w:p w14:paraId="380E7054" w14:textId="77777777" w:rsidR="00CC32D2" w:rsidRPr="00821251" w:rsidRDefault="00CC32D2" w:rsidP="00CC32D2">
            <w:pPr>
              <w:spacing w:line="276" w:lineRule="auto"/>
              <w:jc w:val="center"/>
              <w:rPr>
                <w:lang w:val="en-US"/>
              </w:rPr>
            </w:pPr>
            <w:r w:rsidRPr="00821251">
              <w:rPr>
                <w:lang w:val="en-US"/>
              </w:rPr>
              <w:t>n</w:t>
            </w:r>
          </w:p>
        </w:tc>
        <w:tc>
          <w:tcPr>
            <w:tcW w:w="796" w:type="dxa"/>
            <w:vAlign w:val="center"/>
          </w:tcPr>
          <w:p w14:paraId="1CF8241B" w14:textId="77777777" w:rsidR="00CC32D2" w:rsidRPr="00821251" w:rsidRDefault="00CC32D2" w:rsidP="00CC32D2">
            <w:pPr>
              <w:spacing w:line="276" w:lineRule="auto"/>
              <w:jc w:val="center"/>
              <w:rPr>
                <w:lang w:val="en-US"/>
              </w:rPr>
            </w:pPr>
            <w:r w:rsidRPr="00821251">
              <w:rPr>
                <w:lang w:val="en-US"/>
              </w:rPr>
              <w:t>−</w:t>
            </w:r>
          </w:p>
        </w:tc>
        <w:tc>
          <w:tcPr>
            <w:tcW w:w="3538" w:type="dxa"/>
            <w:vAlign w:val="center"/>
          </w:tcPr>
          <w:p w14:paraId="768DCE43" w14:textId="77777777" w:rsidR="00CC32D2" w:rsidRPr="00821251" w:rsidRDefault="00CC32D2" w:rsidP="00CC32D2">
            <w:pPr>
              <w:spacing w:line="276" w:lineRule="auto"/>
              <w:jc w:val="center"/>
              <w:rPr>
                <w:lang w:val="en-US"/>
              </w:rPr>
            </w:pPr>
            <w:r w:rsidRPr="00821251">
              <w:rPr>
                <w:lang w:val="en-US"/>
              </w:rPr>
              <w:t>−</w:t>
            </w:r>
          </w:p>
        </w:tc>
      </w:tr>
      <w:tr w:rsidR="00CC32D2" w:rsidRPr="00206F59" w14:paraId="3C778765" w14:textId="77777777" w:rsidTr="00BE6C63">
        <w:tc>
          <w:tcPr>
            <w:tcW w:w="2194" w:type="dxa"/>
            <w:vAlign w:val="center"/>
          </w:tcPr>
          <w:p w14:paraId="54359F97" w14:textId="77777777" w:rsidR="00CC32D2" w:rsidRPr="00821251" w:rsidRDefault="00CC32D2" w:rsidP="00CC32D2">
            <w:pPr>
              <w:spacing w:line="276" w:lineRule="auto"/>
              <w:jc w:val="center"/>
              <w:rPr>
                <w:lang w:val="en-US"/>
              </w:rPr>
            </w:pPr>
            <w:r w:rsidRPr="00821251">
              <w:rPr>
                <w:lang w:val="en-US"/>
              </w:rPr>
              <w:t>Amount of change</w:t>
            </w:r>
          </w:p>
        </w:tc>
        <w:tc>
          <w:tcPr>
            <w:tcW w:w="2174" w:type="dxa"/>
            <w:vAlign w:val="center"/>
          </w:tcPr>
          <w:p w14:paraId="28384650" w14:textId="77777777" w:rsidR="00CC32D2" w:rsidRPr="00821251" w:rsidRDefault="00CC32D2" w:rsidP="00CC32D2">
            <w:pPr>
              <w:spacing w:line="276" w:lineRule="auto"/>
              <w:jc w:val="center"/>
              <w:rPr>
                <w:lang w:val="en-US"/>
              </w:rPr>
            </w:pPr>
            <w:r w:rsidRPr="00821251">
              <w:rPr>
                <w:lang w:val="en-US"/>
              </w:rPr>
              <w:t>−αn</w:t>
            </w:r>
          </w:p>
        </w:tc>
        <w:tc>
          <w:tcPr>
            <w:tcW w:w="796" w:type="dxa"/>
            <w:vAlign w:val="center"/>
          </w:tcPr>
          <w:p w14:paraId="11EE3877" w14:textId="77777777" w:rsidR="00CC32D2" w:rsidRPr="00821251" w:rsidRDefault="00CC32D2" w:rsidP="00CC32D2">
            <w:pPr>
              <w:spacing w:line="276" w:lineRule="auto"/>
              <w:jc w:val="center"/>
              <w:rPr>
                <w:lang w:val="en-US"/>
              </w:rPr>
            </w:pPr>
          </w:p>
        </w:tc>
        <w:tc>
          <w:tcPr>
            <w:tcW w:w="3538" w:type="dxa"/>
            <w:vAlign w:val="center"/>
          </w:tcPr>
          <w:p w14:paraId="7AF8F90E" w14:textId="77777777" w:rsidR="00CC32D2" w:rsidRPr="00821251" w:rsidRDefault="00CC32D2" w:rsidP="00CC32D2">
            <w:pPr>
              <w:spacing w:line="276" w:lineRule="auto"/>
              <w:jc w:val="center"/>
              <w:rPr>
                <w:lang w:val="en-US"/>
              </w:rPr>
            </w:pPr>
            <w:r w:rsidRPr="00821251">
              <w:rPr>
                <w:lang w:val="en-US"/>
              </w:rPr>
              <w:t>2αn</w:t>
            </w:r>
          </w:p>
        </w:tc>
      </w:tr>
      <w:tr w:rsidR="00CC32D2" w:rsidRPr="00206F59" w14:paraId="26B5D37E" w14:textId="77777777" w:rsidTr="00BE6C63">
        <w:trPr>
          <w:trHeight w:val="446"/>
        </w:trPr>
        <w:tc>
          <w:tcPr>
            <w:tcW w:w="2194" w:type="dxa"/>
            <w:vAlign w:val="center"/>
          </w:tcPr>
          <w:p w14:paraId="50920A87" w14:textId="77777777" w:rsidR="00CC32D2" w:rsidRPr="00821251" w:rsidRDefault="00CC32D2" w:rsidP="00CC32D2">
            <w:pPr>
              <w:spacing w:line="276" w:lineRule="auto"/>
              <w:jc w:val="center"/>
              <w:rPr>
                <w:lang w:val="en-US"/>
              </w:rPr>
            </w:pPr>
            <w:r w:rsidRPr="00821251">
              <w:rPr>
                <w:lang w:val="en-US"/>
              </w:rPr>
              <w:t>Final amount</w:t>
            </w:r>
          </w:p>
        </w:tc>
        <w:tc>
          <w:tcPr>
            <w:tcW w:w="2174" w:type="dxa"/>
            <w:vAlign w:val="center"/>
          </w:tcPr>
          <w:p w14:paraId="0DAAB8E9" w14:textId="77777777" w:rsidR="00CC32D2" w:rsidRPr="00821251" w:rsidRDefault="00CC32D2" w:rsidP="00CC32D2">
            <w:pPr>
              <w:spacing w:line="276" w:lineRule="auto"/>
              <w:jc w:val="center"/>
              <w:rPr>
                <w:lang w:val="en-US"/>
              </w:rPr>
            </w:pPr>
            <w:r w:rsidRPr="00821251">
              <w:rPr>
                <w:lang w:val="en-US"/>
              </w:rPr>
              <w:t>n − αn = n (1−α)</w:t>
            </w:r>
          </w:p>
        </w:tc>
        <w:tc>
          <w:tcPr>
            <w:tcW w:w="796" w:type="dxa"/>
            <w:vAlign w:val="center"/>
          </w:tcPr>
          <w:p w14:paraId="69846A48" w14:textId="77777777" w:rsidR="00CC32D2" w:rsidRPr="00821251" w:rsidRDefault="00CC32D2" w:rsidP="00CC32D2">
            <w:pPr>
              <w:spacing w:line="276" w:lineRule="auto"/>
              <w:jc w:val="center"/>
              <w:rPr>
                <w:lang w:val="en-US"/>
              </w:rPr>
            </w:pPr>
          </w:p>
        </w:tc>
        <w:tc>
          <w:tcPr>
            <w:tcW w:w="3538" w:type="dxa"/>
            <w:vAlign w:val="center"/>
          </w:tcPr>
          <w:p w14:paraId="17EE295F" w14:textId="77777777" w:rsidR="00CC32D2" w:rsidRPr="00821251" w:rsidRDefault="00CC32D2" w:rsidP="00CC32D2">
            <w:pPr>
              <w:spacing w:line="276" w:lineRule="auto"/>
              <w:jc w:val="center"/>
              <w:rPr>
                <w:lang w:val="en-US"/>
              </w:rPr>
            </w:pPr>
            <w:r w:rsidRPr="00821251">
              <w:rPr>
                <w:lang w:val="en-US"/>
              </w:rPr>
              <w:t>2αn</w:t>
            </w:r>
          </w:p>
        </w:tc>
      </w:tr>
      <w:tr w:rsidR="00CC32D2" w:rsidRPr="00206F59" w14:paraId="1514B51A" w14:textId="77777777" w:rsidTr="00CC32D2">
        <w:trPr>
          <w:trHeight w:val="655"/>
        </w:trPr>
        <w:tc>
          <w:tcPr>
            <w:tcW w:w="2194" w:type="dxa"/>
            <w:vAlign w:val="center"/>
          </w:tcPr>
          <w:p w14:paraId="287F422C" w14:textId="77777777" w:rsidR="00CC32D2" w:rsidRPr="00821251" w:rsidRDefault="00CC32D2" w:rsidP="00CC32D2">
            <w:pPr>
              <w:spacing w:line="276" w:lineRule="auto"/>
              <w:jc w:val="center"/>
              <w:rPr>
                <w:lang w:val="en-US"/>
              </w:rPr>
            </w:pPr>
            <w:r w:rsidRPr="00821251">
              <w:rPr>
                <w:lang w:val="en-US"/>
              </w:rPr>
              <w:t>Mole Fraction</w:t>
            </w:r>
          </w:p>
        </w:tc>
        <w:tc>
          <w:tcPr>
            <w:tcW w:w="2174" w:type="dxa"/>
            <w:vAlign w:val="center"/>
          </w:tcPr>
          <w:p w14:paraId="351A4AB5" w14:textId="77777777" w:rsidR="00CC32D2" w:rsidRPr="00821251" w:rsidRDefault="00864138" w:rsidP="00CC32D2">
            <w:pPr>
              <w:spacing w:line="276" w:lineRule="auto"/>
              <w:jc w:val="center"/>
              <w:rPr>
                <w:rFonts w:eastAsiaTheme="minorEastAsia"/>
                <w:lang w:val="en-US"/>
              </w:rPr>
            </w:pPr>
            <m:oMathPara>
              <m:oMath>
                <m:f>
                  <m:fPr>
                    <m:ctrlPr>
                      <w:rPr>
                        <w:rFonts w:ascii="Cambria Math" w:hAnsi="Cambria Math"/>
                        <w:i/>
                        <w:lang w:val="en-US"/>
                      </w:rPr>
                    </m:ctrlPr>
                  </m:fPr>
                  <m:num>
                    <m:r>
                      <w:rPr>
                        <w:rFonts w:ascii="Cambria Math" w:hAnsi="Cambria Math"/>
                        <w:lang w:val="en-US"/>
                      </w:rPr>
                      <m:t>1-α</m:t>
                    </m:r>
                  </m:num>
                  <m:den>
                    <m:r>
                      <w:rPr>
                        <w:rFonts w:ascii="Cambria Math" w:hAnsi="Cambria Math"/>
                        <w:lang w:val="en-US"/>
                      </w:rPr>
                      <m:t>1+α</m:t>
                    </m:r>
                  </m:den>
                </m:f>
              </m:oMath>
            </m:oMathPara>
          </w:p>
        </w:tc>
        <w:tc>
          <w:tcPr>
            <w:tcW w:w="796" w:type="dxa"/>
            <w:vAlign w:val="center"/>
          </w:tcPr>
          <w:p w14:paraId="4CB0C87C" w14:textId="77777777" w:rsidR="00CC32D2" w:rsidRPr="00821251" w:rsidRDefault="00CC32D2" w:rsidP="00CC32D2">
            <w:pPr>
              <w:spacing w:line="276" w:lineRule="auto"/>
              <w:jc w:val="center"/>
              <w:rPr>
                <w:lang w:val="en-US"/>
              </w:rPr>
            </w:pPr>
          </w:p>
        </w:tc>
        <w:tc>
          <w:tcPr>
            <w:tcW w:w="3538" w:type="dxa"/>
            <w:vAlign w:val="center"/>
          </w:tcPr>
          <w:p w14:paraId="350828DF" w14:textId="77777777" w:rsidR="00CC32D2" w:rsidRPr="00821251" w:rsidRDefault="00864138" w:rsidP="00CC32D2">
            <w:pPr>
              <w:spacing w:line="276" w:lineRule="auto"/>
              <w:jc w:val="center"/>
              <w:rPr>
                <w:lang w:val="en-US"/>
              </w:rPr>
            </w:pPr>
            <m:oMathPara>
              <m:oMath>
                <m:f>
                  <m:fPr>
                    <m:ctrlPr>
                      <w:rPr>
                        <w:rFonts w:ascii="Cambria Math" w:hAnsi="Cambria Math"/>
                        <w:i/>
                        <w:lang w:val="en-US"/>
                      </w:rPr>
                    </m:ctrlPr>
                  </m:fPr>
                  <m:num>
                    <m:r>
                      <w:rPr>
                        <w:rFonts w:ascii="Cambria Math" w:hAnsi="Cambria Math"/>
                        <w:lang w:val="en-US"/>
                      </w:rPr>
                      <m:t>2α</m:t>
                    </m:r>
                  </m:num>
                  <m:den>
                    <m:r>
                      <w:rPr>
                        <w:rFonts w:ascii="Cambria Math" w:hAnsi="Cambria Math"/>
                        <w:lang w:val="en-US"/>
                      </w:rPr>
                      <m:t>1+α</m:t>
                    </m:r>
                  </m:den>
                </m:f>
              </m:oMath>
            </m:oMathPara>
          </w:p>
        </w:tc>
      </w:tr>
      <w:tr w:rsidR="00CC32D2" w:rsidRPr="00206F59" w14:paraId="1798D9A3" w14:textId="77777777" w:rsidTr="00CC32D2">
        <w:trPr>
          <w:trHeight w:val="654"/>
        </w:trPr>
        <w:tc>
          <w:tcPr>
            <w:tcW w:w="2194" w:type="dxa"/>
            <w:vAlign w:val="center"/>
          </w:tcPr>
          <w:p w14:paraId="567461DD" w14:textId="77777777" w:rsidR="00CC32D2" w:rsidRPr="00821251" w:rsidRDefault="00CC32D2" w:rsidP="00CC32D2">
            <w:pPr>
              <w:spacing w:line="276" w:lineRule="auto"/>
              <w:jc w:val="center"/>
              <w:rPr>
                <w:lang w:val="en-US"/>
              </w:rPr>
            </w:pPr>
            <w:r w:rsidRPr="00821251">
              <w:rPr>
                <w:lang w:val="en-US"/>
              </w:rPr>
              <w:t>Partial Pressures</w:t>
            </w:r>
          </w:p>
        </w:tc>
        <w:tc>
          <w:tcPr>
            <w:tcW w:w="2174" w:type="dxa"/>
            <w:vAlign w:val="center"/>
          </w:tcPr>
          <w:p w14:paraId="49DB36B3" w14:textId="77777777" w:rsidR="00CC32D2" w:rsidRPr="00821251" w:rsidRDefault="00864138" w:rsidP="00CC32D2">
            <w:pPr>
              <w:spacing w:line="276" w:lineRule="auto"/>
              <w:jc w:val="center"/>
              <w:rPr>
                <w:rFonts w:eastAsiaTheme="minorEastAsia"/>
                <w:lang w:val="en-US"/>
              </w:rPr>
            </w:pPr>
            <m:oMathPara>
              <m:oMath>
                <m:f>
                  <m:fPr>
                    <m:ctrlPr>
                      <w:rPr>
                        <w:rFonts w:ascii="Cambria Math" w:hAnsi="Cambria Math"/>
                        <w:i/>
                        <w:lang w:val="en-US"/>
                      </w:rPr>
                    </m:ctrlPr>
                  </m:fPr>
                  <m:num>
                    <m:r>
                      <w:rPr>
                        <w:rFonts w:ascii="Cambria Math" w:hAnsi="Cambria Math"/>
                        <w:lang w:val="en-US"/>
                      </w:rPr>
                      <m:t>1-α</m:t>
                    </m:r>
                  </m:num>
                  <m:den>
                    <m:r>
                      <w:rPr>
                        <w:rFonts w:ascii="Cambria Math" w:hAnsi="Cambria Math"/>
                        <w:lang w:val="en-US"/>
                      </w:rPr>
                      <m:t>1+α</m:t>
                    </m:r>
                  </m:den>
                </m:f>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Total</m:t>
                    </m:r>
                  </m:sub>
                </m:sSub>
              </m:oMath>
            </m:oMathPara>
          </w:p>
        </w:tc>
        <w:tc>
          <w:tcPr>
            <w:tcW w:w="796" w:type="dxa"/>
            <w:vAlign w:val="center"/>
          </w:tcPr>
          <w:p w14:paraId="79CE3B94" w14:textId="77777777" w:rsidR="00CC32D2" w:rsidRPr="00821251" w:rsidRDefault="00CC32D2" w:rsidP="00CC32D2">
            <w:pPr>
              <w:spacing w:line="276" w:lineRule="auto"/>
              <w:jc w:val="center"/>
              <w:rPr>
                <w:lang w:val="en-US"/>
              </w:rPr>
            </w:pPr>
          </w:p>
        </w:tc>
        <w:tc>
          <w:tcPr>
            <w:tcW w:w="3538" w:type="dxa"/>
            <w:vAlign w:val="center"/>
          </w:tcPr>
          <w:p w14:paraId="77D092B3" w14:textId="77777777" w:rsidR="00CC32D2" w:rsidRPr="00821251" w:rsidRDefault="00864138" w:rsidP="00CC32D2">
            <w:pPr>
              <w:spacing w:line="276" w:lineRule="auto"/>
              <w:jc w:val="center"/>
              <w:rPr>
                <w:lang w:val="en-US"/>
              </w:rPr>
            </w:pPr>
            <m:oMathPara>
              <m:oMath>
                <m:f>
                  <m:fPr>
                    <m:ctrlPr>
                      <w:rPr>
                        <w:rFonts w:ascii="Cambria Math" w:hAnsi="Cambria Math"/>
                        <w:i/>
                        <w:lang w:val="en-US"/>
                      </w:rPr>
                    </m:ctrlPr>
                  </m:fPr>
                  <m:num>
                    <m:r>
                      <w:rPr>
                        <w:rFonts w:ascii="Cambria Math" w:hAnsi="Cambria Math"/>
                        <w:lang w:val="en-US"/>
                      </w:rPr>
                      <m:t>2α</m:t>
                    </m:r>
                  </m:num>
                  <m:den>
                    <m:r>
                      <w:rPr>
                        <w:rFonts w:ascii="Cambria Math" w:hAnsi="Cambria Math"/>
                        <w:lang w:val="en-US"/>
                      </w:rPr>
                      <m:t>1+α</m:t>
                    </m:r>
                  </m:den>
                </m:f>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Total</m:t>
                    </m:r>
                  </m:sub>
                </m:sSub>
              </m:oMath>
            </m:oMathPara>
          </w:p>
        </w:tc>
      </w:tr>
    </w:tbl>
    <w:p w14:paraId="5DE1F863" w14:textId="77777777" w:rsidR="00CC32D2" w:rsidRPr="00821251" w:rsidRDefault="00CC32D2" w:rsidP="00CC32D2">
      <w:pPr>
        <w:spacing w:line="276" w:lineRule="auto"/>
        <w:rPr>
          <w:lang w:val="en-US"/>
        </w:rPr>
      </w:pPr>
    </w:p>
    <w:p w14:paraId="4102D451" w14:textId="77777777" w:rsidR="00CC32D2" w:rsidRPr="00821251" w:rsidRDefault="00CC32D2" w:rsidP="00CC32D2">
      <w:pPr>
        <w:spacing w:line="276" w:lineRule="auto"/>
        <w:rPr>
          <w:rFonts w:eastAsiaTheme="minorEastAsia"/>
          <w:lang w:val="en-US"/>
        </w:rPr>
      </w:pPr>
      <m:oMath>
        <m:r>
          <w:rPr>
            <w:rFonts w:ascii="Cambria Math" w:hAnsi="Cambria Math"/>
            <w:lang w:val="en-US"/>
          </w:rPr>
          <m:t xml:space="preserve">K= </m:t>
        </m:r>
        <m:f>
          <m:fPr>
            <m:ctrlPr>
              <w:rPr>
                <w:rFonts w:ascii="Cambria Math" w:hAnsi="Cambria Math"/>
                <w:i/>
                <w:lang w:val="en-US"/>
              </w:rPr>
            </m:ctrlPr>
          </m:fPr>
          <m:num>
            <m:sSup>
              <m:sSupPr>
                <m:ctrlPr>
                  <w:rPr>
                    <w:rFonts w:ascii="Cambria Math" w:hAnsi="Cambria Math"/>
                    <w:i/>
                    <w:lang w:val="en-US"/>
                  </w:rPr>
                </m:ctrlPr>
              </m:sSupPr>
              <m:e>
                <m:f>
                  <m:fPr>
                    <m:type m:val="skw"/>
                    <m:ctrlPr>
                      <w:rPr>
                        <w:rFonts w:ascii="Cambria Math" w:hAnsi="Cambria Math"/>
                        <w:i/>
                        <w:lang w:val="en-US"/>
                      </w:rPr>
                    </m:ctrlPr>
                  </m:fPr>
                  <m:num>
                    <m:r>
                      <w:rPr>
                        <w:rFonts w:ascii="Cambria Math" w:hAnsi="Cambria Math"/>
                        <w:lang w:val="en-US"/>
                      </w:rPr>
                      <m:t>(P(</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2</m:t>
                        </m:r>
                      </m:sub>
                    </m:sSub>
                    <m:r>
                      <w:rPr>
                        <w:rFonts w:ascii="Cambria Math" w:hAnsi="Cambria Math"/>
                        <w:lang w:val="en-US"/>
                      </w:rPr>
                      <m:t>)</m:t>
                    </m:r>
                  </m:num>
                  <m:den>
                    <m:r>
                      <w:rPr>
                        <w:rFonts w:ascii="Cambria Math" w:hAnsi="Cambria Math"/>
                        <w:lang w:val="en-US"/>
                      </w:rPr>
                      <m:t>P°</m:t>
                    </m:r>
                  </m:den>
                </m:f>
                <m:r>
                  <w:rPr>
                    <w:rFonts w:ascii="Cambria Math" w:hAnsi="Cambria Math"/>
                    <w:lang w:val="en-US"/>
                  </w:rPr>
                  <m:t>)</m:t>
                </m:r>
              </m:e>
              <m:sup>
                <m:r>
                  <w:rPr>
                    <w:rFonts w:ascii="Cambria Math" w:hAnsi="Cambria Math"/>
                    <w:lang w:val="en-US"/>
                  </w:rPr>
                  <m:t>2</m:t>
                </m:r>
              </m:sup>
            </m:sSup>
          </m:num>
          <m:den>
            <m:f>
              <m:fPr>
                <m:type m:val="skw"/>
                <m:ctrlPr>
                  <w:rPr>
                    <w:rFonts w:ascii="Cambria Math" w:hAnsi="Cambria Math"/>
                    <w:i/>
                    <w:lang w:val="en-US"/>
                  </w:rPr>
                </m:ctrlPr>
              </m:fPr>
              <m:num>
                <m:r>
                  <w:rPr>
                    <w:rFonts w:ascii="Cambria Math" w:hAnsi="Cambria Math"/>
                    <w:lang w:val="en-US"/>
                  </w:rPr>
                  <m:t>(P(</m:t>
                </m:r>
                <m:sSub>
                  <m:sSubPr>
                    <m:ctrlPr>
                      <w:rPr>
                        <w:rFonts w:ascii="Cambria Math" w:hAnsi="Cambria Math"/>
                        <w:i/>
                        <w:lang w:val="en-US"/>
                      </w:rPr>
                    </m:ctrlPr>
                  </m:sSubPr>
                  <m:e>
                    <m:r>
                      <w:rPr>
                        <w:rFonts w:ascii="Cambria Math" w:hAnsi="Cambria Math"/>
                        <w:lang w:val="en-US"/>
                      </w:rPr>
                      <m:t>XY</m:t>
                    </m:r>
                  </m:e>
                  <m:sub>
                    <m:r>
                      <w:rPr>
                        <w:rFonts w:ascii="Cambria Math" w:hAnsi="Cambria Math"/>
                        <w:lang w:val="en-US"/>
                      </w:rPr>
                      <m:t>4</m:t>
                    </m:r>
                  </m:sub>
                </m:sSub>
                <m:r>
                  <w:rPr>
                    <w:rFonts w:ascii="Cambria Math" w:hAnsi="Cambria Math"/>
                    <w:lang w:val="en-US"/>
                  </w:rPr>
                  <m:t>)</m:t>
                </m:r>
              </m:num>
              <m:den>
                <m:r>
                  <w:rPr>
                    <w:rFonts w:ascii="Cambria Math" w:hAnsi="Cambria Math"/>
                    <w:lang w:val="en-US"/>
                  </w:rPr>
                  <m:t>P°</m:t>
                </m:r>
              </m:den>
            </m:f>
            <m:r>
              <w:rPr>
                <w:rFonts w:ascii="Cambria Math" w:hAnsi="Cambria Math"/>
                <w:lang w:val="en-US"/>
              </w:rPr>
              <m:t>)</m:t>
            </m:r>
          </m:den>
        </m:f>
      </m:oMath>
      <w:r w:rsidRPr="00821251">
        <w:rPr>
          <w:rFonts w:eastAsiaTheme="minorEastAsia"/>
          <w:lang w:val="en-US"/>
        </w:rPr>
        <w:t xml:space="preserve"> = </w:t>
      </w:r>
      <m:oMath>
        <m:f>
          <m:fPr>
            <m:ctrlPr>
              <w:rPr>
                <w:rFonts w:ascii="Cambria Math" w:eastAsiaTheme="minorEastAsia" w:hAnsi="Cambria Math"/>
                <w:i/>
                <w:lang w:val="en-US"/>
              </w:rPr>
            </m:ctrlPr>
          </m:fPr>
          <m:num>
            <m:r>
              <w:rPr>
                <w:rFonts w:ascii="Cambria Math" w:eastAsiaTheme="minorEastAsia" w:hAnsi="Cambria Math"/>
                <w:lang w:val="en-US"/>
              </w:rPr>
              <m:t>4</m:t>
            </m:r>
            <m:sSup>
              <m:sSupPr>
                <m:ctrlPr>
                  <w:rPr>
                    <w:rFonts w:ascii="Cambria Math" w:eastAsiaTheme="minorEastAsia" w:hAnsi="Cambria Math"/>
                    <w:i/>
                    <w:lang w:val="en-US"/>
                  </w:rPr>
                </m:ctrlPr>
              </m:sSupPr>
              <m:e>
                <m:r>
                  <w:rPr>
                    <w:rFonts w:ascii="Cambria Math" w:eastAsiaTheme="minorEastAsia" w:hAnsi="Cambria Math"/>
                    <w:lang w:val="en-US"/>
                  </w:rPr>
                  <m:t>α</m:t>
                </m:r>
              </m:e>
              <m:sup>
                <m:r>
                  <w:rPr>
                    <w:rFonts w:ascii="Cambria Math" w:eastAsiaTheme="minorEastAsia" w:hAnsi="Cambria Math"/>
                    <w:lang w:val="en-US"/>
                  </w:rPr>
                  <m:t>2</m:t>
                </m:r>
              </m:sup>
            </m:sSup>
          </m:num>
          <m:den>
            <m:r>
              <w:rPr>
                <w:rFonts w:ascii="Cambria Math" w:eastAsiaTheme="minorEastAsia" w:hAnsi="Cambria Math"/>
                <w:lang w:val="en-US"/>
              </w:rPr>
              <m:t>1-</m:t>
            </m:r>
            <m:sSup>
              <m:sSupPr>
                <m:ctrlPr>
                  <w:rPr>
                    <w:rFonts w:ascii="Cambria Math" w:eastAsiaTheme="minorEastAsia" w:hAnsi="Cambria Math"/>
                    <w:i/>
                    <w:lang w:val="en-US"/>
                  </w:rPr>
                </m:ctrlPr>
              </m:sSupPr>
              <m:e>
                <m:r>
                  <w:rPr>
                    <w:rFonts w:ascii="Cambria Math" w:eastAsiaTheme="minorEastAsia" w:hAnsi="Cambria Math"/>
                    <w:lang w:val="en-US"/>
                  </w:rPr>
                  <m:t>α</m:t>
                </m:r>
              </m:e>
              <m:sup>
                <m:r>
                  <w:rPr>
                    <w:rFonts w:ascii="Cambria Math" w:eastAsiaTheme="minorEastAsia" w:hAnsi="Cambria Math"/>
                    <w:lang w:val="en-US"/>
                  </w:rPr>
                  <m:t>2</m:t>
                </m:r>
              </m:sup>
            </m:sSup>
          </m:den>
        </m:f>
        <m:r>
          <w:rPr>
            <w:rFonts w:ascii="Cambria Math" w:eastAsiaTheme="minorEastAsia" w:hAnsi="Cambria Math"/>
            <w:lang w:val="en-US"/>
          </w:rPr>
          <m:t xml:space="preserve"> × </m:t>
        </m:r>
        <m:f>
          <m:fPr>
            <m:ctrlPr>
              <w:rPr>
                <w:rFonts w:ascii="Cambria Math" w:eastAsiaTheme="minorEastAsia" w:hAnsi="Cambria Math"/>
                <w:i/>
                <w:lang w:val="en-US"/>
              </w:rPr>
            </m:ctrlPr>
          </m:fPr>
          <m:num>
            <m:r>
              <w:rPr>
                <w:rFonts w:ascii="Cambria Math" w:eastAsiaTheme="minorEastAsia" w:hAnsi="Cambria Math"/>
                <w:lang w:val="en-US"/>
              </w:rPr>
              <m:t>P</m:t>
            </m:r>
          </m:num>
          <m:den>
            <m:r>
              <w:rPr>
                <w:rFonts w:ascii="Cambria Math" w:eastAsiaTheme="minorEastAsia" w:hAnsi="Cambria Math"/>
                <w:lang w:val="en-US"/>
              </w:rPr>
              <m:t>P°</m:t>
            </m:r>
          </m:den>
        </m:f>
      </m:oMath>
    </w:p>
    <w:p w14:paraId="249805EA" w14:textId="77777777" w:rsidR="00CC32D2" w:rsidRPr="00821251" w:rsidRDefault="00CC32D2" w:rsidP="00CC32D2">
      <w:pPr>
        <w:spacing w:line="276" w:lineRule="auto"/>
        <w:rPr>
          <w:rFonts w:eastAsiaTheme="minorEastAsia"/>
          <w:lang w:val="en-US"/>
        </w:rPr>
      </w:pPr>
    </w:p>
    <w:p w14:paraId="7727975B" w14:textId="77777777" w:rsidR="00CC32D2" w:rsidRPr="00821251" w:rsidRDefault="00CC32D2" w:rsidP="00CC32D2">
      <w:pPr>
        <w:spacing w:line="276" w:lineRule="auto"/>
        <w:rPr>
          <w:rFonts w:eastAsiaTheme="minorEastAsia"/>
          <w:lang w:val="en-US"/>
        </w:rPr>
      </w:pPr>
      <m:oMathPara>
        <m:oMathParaPr>
          <m:jc m:val="left"/>
        </m:oMathParaPr>
        <m:oMath>
          <m:r>
            <m:rPr>
              <m:nor/>
            </m:rPr>
            <w:rPr>
              <w:rFonts w:ascii="Cambria Math" w:eastAsiaTheme="minorEastAsia" w:hAnsi="Cambria Math"/>
              <w:lang w:val="en-US"/>
            </w:rPr>
            <m:t>1 – α</m:t>
          </m:r>
          <m:r>
            <m:rPr>
              <m:nor/>
            </m:rPr>
            <w:rPr>
              <w:rFonts w:ascii="Cambria Math" w:eastAsiaTheme="minorEastAsia" w:hAnsi="Cambria Math"/>
              <w:vertAlign w:val="superscript"/>
              <w:lang w:val="en-US"/>
            </w:rPr>
            <m:t>2</m:t>
          </m:r>
          <m:r>
            <m:rPr>
              <m:nor/>
            </m:rPr>
            <w:rPr>
              <w:rFonts w:ascii="Cambria Math" w:eastAsiaTheme="minorEastAsia" w:hAnsi="Cambria Math"/>
              <w:lang w:val="en-US"/>
            </w:rPr>
            <m:t xml:space="preserve"> = 1 ( α &lt;&lt;1 )</m:t>
          </m:r>
        </m:oMath>
      </m:oMathPara>
    </w:p>
    <w:p w14:paraId="44E6647C" w14:textId="77777777" w:rsidR="00CC32D2" w:rsidRPr="00821251" w:rsidRDefault="00CC32D2" w:rsidP="00CC32D2">
      <w:pPr>
        <w:spacing w:line="276" w:lineRule="auto"/>
        <w:rPr>
          <w:rFonts w:eastAsiaTheme="minorEastAsia"/>
          <w:lang w:val="en-US"/>
        </w:rPr>
      </w:pPr>
    </w:p>
    <w:p w14:paraId="55A9CE93" w14:textId="611DAAEA" w:rsidR="00CC32D2" w:rsidRPr="00CC32D2" w:rsidRDefault="00CC32D2" w:rsidP="00CC32D2">
      <w:pPr>
        <w:spacing w:line="276" w:lineRule="auto"/>
        <w:rPr>
          <w:rFonts w:eastAsiaTheme="minorEastAsia"/>
          <w:lang w:val="en-US"/>
        </w:rPr>
      </w:pPr>
      <m:oMathPara>
        <m:oMathParaPr>
          <m:jc m:val="left"/>
        </m:oMathParaPr>
        <m:oMath>
          <m:r>
            <m:rPr>
              <m:nor/>
            </m:rPr>
            <w:rPr>
              <w:rFonts w:ascii="Cambria Math" w:eastAsiaTheme="minorEastAsia" w:hAnsi="Cambria Math"/>
              <w:lang w:val="en-US"/>
            </w:rPr>
            <m:t>1.14×10</m:t>
          </m:r>
          <m:r>
            <m:rPr>
              <m:nor/>
            </m:rPr>
            <w:rPr>
              <w:rFonts w:ascii="Cambria Math" w:eastAsiaTheme="minorEastAsia" w:hAnsi="Cambria Math"/>
              <w:vertAlign w:val="superscript"/>
              <w:lang w:val="en-US"/>
            </w:rPr>
            <m:t>-9</m:t>
          </m:r>
          <m:r>
            <m:rPr>
              <m:nor/>
            </m:rPr>
            <w:rPr>
              <w:rFonts w:ascii="Cambria Math" w:eastAsiaTheme="minorEastAsia" w:hAnsi="Cambria Math"/>
              <w:lang w:val="en-US"/>
            </w:rPr>
            <m:t xml:space="preserve"> = 4α</m:t>
          </m:r>
          <m:r>
            <m:rPr>
              <m:nor/>
            </m:rPr>
            <w:rPr>
              <w:rFonts w:ascii="Cambria Math" w:eastAsiaTheme="minorEastAsia" w:hAnsi="Cambria Math"/>
              <w:vertAlign w:val="superscript"/>
              <w:lang w:val="en-US"/>
            </w:rPr>
            <m:t>2</m:t>
          </m:r>
          <m:r>
            <m:rPr>
              <m:nor/>
            </m:rPr>
            <w:rPr>
              <w:rFonts w:ascii="Cambria Math" w:eastAsiaTheme="minorEastAsia" w:hAnsi="Cambria Math"/>
              <w:lang w:val="en-US"/>
            </w:rPr>
            <m:t>×0.1</m:t>
          </m:r>
        </m:oMath>
      </m:oMathPara>
    </w:p>
    <w:p w14:paraId="4A32B5EA" w14:textId="77777777" w:rsidR="00CC32D2" w:rsidRPr="00821251" w:rsidRDefault="00CC32D2" w:rsidP="00CC32D2">
      <w:pPr>
        <w:spacing w:line="276" w:lineRule="auto"/>
        <w:rPr>
          <w:rFonts w:eastAsiaTheme="minorEastAsia"/>
          <w:lang w:val="en-US"/>
        </w:rPr>
      </w:pPr>
    </w:p>
    <w:p w14:paraId="6E66BBF6" w14:textId="77777777" w:rsidR="00CC32D2" w:rsidRPr="00821251" w:rsidRDefault="00CC32D2" w:rsidP="00CC32D2">
      <w:pPr>
        <w:spacing w:line="276" w:lineRule="auto"/>
        <w:rPr>
          <w:rFonts w:eastAsiaTheme="minorEastAsia"/>
          <w:b/>
          <w:lang w:val="en-US"/>
        </w:rPr>
      </w:pPr>
      <m:oMath>
        <m:r>
          <w:rPr>
            <w:rFonts w:ascii="Cambria Math" w:eastAsiaTheme="minorEastAsia" w:hAnsi="Cambria Math"/>
            <w:lang w:val="en-US"/>
          </w:rPr>
          <w:lastRenderedPageBreak/>
          <m:t>α = 5.35×</m:t>
        </m:r>
        <m:sSup>
          <m:sSupPr>
            <m:ctrlPr>
              <w:rPr>
                <w:rFonts w:ascii="Cambria Math" w:eastAsiaTheme="minorEastAsia" w:hAnsi="Cambria Math"/>
                <w:i/>
                <w:vertAlign w:val="superscript"/>
                <w:lang w:val="en-US"/>
              </w:rPr>
            </m:ctrlPr>
          </m:sSupPr>
          <m:e>
            <m:r>
              <w:rPr>
                <w:rFonts w:ascii="Cambria Math" w:eastAsiaTheme="minorEastAsia" w:hAnsi="Cambria Math"/>
                <w:vertAlign w:val="superscript"/>
                <w:lang w:val="en-US"/>
              </w:rPr>
              <m:t>10</m:t>
            </m:r>
          </m:e>
          <m:sup>
            <m:r>
              <w:rPr>
                <w:rFonts w:ascii="Cambria Math" w:eastAsiaTheme="minorEastAsia" w:hAnsi="Cambria Math"/>
                <w:vertAlign w:val="superscript"/>
                <w:lang w:val="en-US"/>
              </w:rPr>
              <m:t>-5</m:t>
            </m:r>
          </m:sup>
        </m:sSup>
      </m:oMath>
      <w:r w:rsidRPr="00821251">
        <w:rPr>
          <w:rFonts w:eastAsiaTheme="minorEastAsia"/>
          <w:lang w:val="en-US"/>
        </w:rPr>
        <w:t xml:space="preserve">, </w:t>
      </w:r>
      <w:r w:rsidRPr="00821251">
        <w:rPr>
          <w:lang w:val="en-US"/>
        </w:rPr>
        <w:t xml:space="preserve">percent degree of dissociation </w:t>
      </w:r>
      <m:oMath>
        <m:r>
          <w:rPr>
            <w:rFonts w:ascii="Cambria Math" w:hAnsi="Cambria Math"/>
            <w:lang w:val="en-US"/>
          </w:rPr>
          <m:t>(</m:t>
        </m:r>
        <m:r>
          <w:rPr>
            <w:rFonts w:ascii="Cambria Math" w:eastAsiaTheme="minorEastAsia" w:hAnsi="Cambria Math"/>
            <w:lang w:val="en-US"/>
          </w:rPr>
          <m:t xml:space="preserve">α%) = </m:t>
        </m:r>
        <m:r>
          <m:rPr>
            <m:sty m:val="bi"/>
          </m:rPr>
          <w:rPr>
            <w:rFonts w:ascii="Cambria Math" w:eastAsiaTheme="minorEastAsia" w:hAnsi="Cambria Math"/>
            <w:lang w:val="en-US"/>
          </w:rPr>
          <m:t>5.35 ×</m:t>
        </m:r>
        <m:sSup>
          <m:sSupPr>
            <m:ctrlPr>
              <w:rPr>
                <w:rFonts w:ascii="Cambria Math" w:eastAsiaTheme="minorEastAsia" w:hAnsi="Cambria Math"/>
                <w:b/>
                <w:i/>
                <w:lang w:val="en-US"/>
              </w:rPr>
            </m:ctrlPr>
          </m:sSupPr>
          <m:e>
            <m:r>
              <m:rPr>
                <m:sty m:val="bi"/>
              </m:rPr>
              <w:rPr>
                <w:rFonts w:ascii="Cambria Math" w:eastAsiaTheme="minorEastAsia" w:hAnsi="Cambria Math"/>
                <w:lang w:val="en-US"/>
              </w:rPr>
              <m:t xml:space="preserve"> 10</m:t>
            </m:r>
          </m:e>
          <m:sup>
            <m:r>
              <m:rPr>
                <m:sty m:val="bi"/>
              </m:rPr>
              <w:rPr>
                <w:rFonts w:ascii="Cambria Math" w:eastAsiaTheme="minorEastAsia" w:hAnsi="Cambria Math"/>
                <w:lang w:val="en-US"/>
              </w:rPr>
              <m:t>-3</m:t>
            </m:r>
          </m:sup>
        </m:sSup>
        <m:r>
          <m:rPr>
            <m:sty m:val="bi"/>
          </m:rPr>
          <w:rPr>
            <w:rFonts w:ascii="Cambria Math" w:eastAsiaTheme="minorEastAsia" w:hAnsi="Cambria Math"/>
            <w:lang w:val="en-US"/>
          </w:rPr>
          <m:t>%</m:t>
        </m:r>
      </m:oMath>
    </w:p>
    <w:p w14:paraId="670FA301" w14:textId="77777777" w:rsidR="00CC32D2" w:rsidRDefault="00CC32D2" w:rsidP="00CC32D2">
      <w:pPr>
        <w:spacing w:line="276" w:lineRule="auto"/>
        <w:rPr>
          <w:rFonts w:ascii="Times" w:hAnsi="Times" w:cs="Times"/>
          <w:b/>
          <w:bCs/>
          <w:color w:val="000000"/>
          <w:lang w:val="en-US"/>
        </w:rPr>
      </w:pPr>
    </w:p>
    <w:p w14:paraId="7645AF0B" w14:textId="0C03C2B6" w:rsidR="00CC32D2" w:rsidRPr="00821251" w:rsidRDefault="00CC32D2" w:rsidP="00CC32D2">
      <w:pPr>
        <w:spacing w:line="276" w:lineRule="auto"/>
        <w:jc w:val="both"/>
        <w:rPr>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.6.</w:t>
      </w:r>
      <w:r w:rsidRPr="00821251">
        <w:rPr>
          <w:rFonts w:eastAsiaTheme="minorEastAsia"/>
          <w:b/>
          <w:lang w:val="en-US"/>
        </w:rPr>
        <w:t xml:space="preserve"> </w:t>
      </w:r>
      <w:r w:rsidRPr="00821251">
        <w:rPr>
          <w:lang w:val="en-US"/>
        </w:rPr>
        <w:t>As the temperature increases, the degree of dissociation increases. As the pressure increases, the degree of dissociation decreases.</w:t>
      </w:r>
    </w:p>
    <w:p w14:paraId="6A5941BD" w14:textId="77777777" w:rsidR="00CC32D2" w:rsidRPr="00821251" w:rsidRDefault="00CC32D2" w:rsidP="00CC32D2">
      <w:pPr>
        <w:spacing w:line="276" w:lineRule="auto"/>
        <w:rPr>
          <w:lang w:val="en-US"/>
        </w:rPr>
      </w:pPr>
    </w:p>
    <w:p w14:paraId="7D3BDC87" w14:textId="562A6BFC" w:rsidR="00CC32D2" w:rsidRPr="00821251" w:rsidRDefault="00CC32D2" w:rsidP="00CC32D2">
      <w:pPr>
        <w:spacing w:line="276" w:lineRule="auto"/>
        <w:rPr>
          <w:rFonts w:eastAsiaTheme="minorEastAsia"/>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.7. </w:t>
      </w:r>
      <w:r w:rsidRPr="00821251">
        <w:rPr>
          <w:rFonts w:eastAsiaTheme="minorEastAsia"/>
          <w:lang w:val="en-US"/>
        </w:rPr>
        <w:t xml:space="preserve">Supercooled water at −20 °C  (1) </w:t>
      </w:r>
      <w:r w:rsidRPr="00821251">
        <w:rPr>
          <w:rFonts w:eastAsiaTheme="minorEastAsia"/>
          <w:lang w:val="en-US"/>
        </w:rPr>
        <w:sym w:font="Wingdings" w:char="F0E0"/>
      </w:r>
      <w:r w:rsidRPr="00821251">
        <w:rPr>
          <w:rFonts w:eastAsiaTheme="minorEastAsia"/>
          <w:lang w:val="en-US"/>
        </w:rPr>
        <w:t xml:space="preserve"> Water at 0 °C (2) </w:t>
      </w:r>
      <w:r w:rsidRPr="00821251">
        <w:rPr>
          <w:rFonts w:eastAsiaTheme="minorEastAsia"/>
          <w:lang w:val="en-US"/>
        </w:rPr>
        <w:sym w:font="Wingdings" w:char="F0E0"/>
      </w:r>
      <w:r w:rsidRPr="00821251">
        <w:rPr>
          <w:rFonts w:eastAsiaTheme="minorEastAsia"/>
          <w:lang w:val="en-US"/>
        </w:rPr>
        <w:t xml:space="preserve"> Ice at 0 °C (3) </w:t>
      </w:r>
      <w:r w:rsidRPr="00821251">
        <w:rPr>
          <w:rFonts w:eastAsiaTheme="minorEastAsia"/>
          <w:lang w:val="en-US"/>
        </w:rPr>
        <w:sym w:font="Wingdings" w:char="F0E0"/>
      </w:r>
      <w:r w:rsidRPr="00821251">
        <w:rPr>
          <w:rFonts w:eastAsiaTheme="minorEastAsia"/>
          <w:lang w:val="en-US"/>
        </w:rPr>
        <w:t xml:space="preserve"> Ice at −20 °C</w:t>
      </w:r>
    </w:p>
    <w:p w14:paraId="7C882452" w14:textId="77777777" w:rsidR="00CC32D2" w:rsidRPr="00821251" w:rsidRDefault="00CC32D2" w:rsidP="00CC32D2">
      <w:pPr>
        <w:pStyle w:val="ListeParagraf"/>
        <w:rPr>
          <w:rFonts w:eastAsiaTheme="minorEastAsia"/>
          <w:lang w:val="en-US"/>
        </w:rPr>
      </w:pPr>
    </w:p>
    <w:p w14:paraId="0DE6529B" w14:textId="77777777" w:rsidR="00CC32D2" w:rsidRPr="00821251" w:rsidRDefault="00864138" w:rsidP="00CC32D2">
      <w:pPr>
        <w:spacing w:line="276" w:lineRule="auto"/>
        <w:rPr>
          <w:rFonts w:eastAsiaTheme="minorEastAsia"/>
          <w:lang w:val="en-US"/>
        </w:rPr>
      </w:pPr>
      <m:oMath>
        <m:sSub>
          <m:sSubPr>
            <m:ctrlPr>
              <w:rPr>
                <w:rFonts w:ascii="Cambria Math" w:eastAsiaTheme="minorEastAsia" w:hAnsi="Cambria Math"/>
                <w:vertAlign w:val="subscript"/>
                <w:lang w:val="en-US"/>
              </w:rPr>
            </m:ctrlPr>
          </m:sSubPr>
          <m:e>
            <m:r>
              <m:rPr>
                <m:sty m:val="p"/>
              </m:rPr>
              <w:rPr>
                <w:rFonts w:ascii="Cambria Math" w:eastAsiaTheme="minorEastAsia" w:hAnsi="Cambria Math"/>
                <w:lang w:val="en-US"/>
              </w:rPr>
              <m:t>ΔS</m:t>
            </m:r>
          </m:e>
          <m:sub>
            <m:r>
              <w:rPr>
                <w:rFonts w:ascii="Cambria Math" w:eastAsiaTheme="minorEastAsia" w:hAnsi="Cambria Math"/>
                <w:vertAlign w:val="subscript"/>
                <w:lang w:val="en-US"/>
              </w:rPr>
              <m:t>1</m:t>
            </m:r>
          </m:sub>
        </m:sSub>
        <m:r>
          <m:rPr>
            <m:sty m:val="p"/>
          </m:rPr>
          <w:rPr>
            <w:rFonts w:ascii="Cambria Math" w:eastAsiaTheme="minorEastAsia" w:hAnsi="Cambria Math"/>
            <w:lang w:val="en-US"/>
          </w:rPr>
          <m:t xml:space="preserve">= </m:t>
        </m:r>
        <m:nary>
          <m:naryPr>
            <m:limLoc m:val="subSup"/>
            <m:ctrlPr>
              <w:rPr>
                <w:rFonts w:ascii="Cambria Math" w:eastAsiaTheme="minorEastAsia" w:hAnsi="Cambria Math"/>
                <w:i/>
                <w:lang w:val="en-US"/>
              </w:rPr>
            </m:ctrlPr>
          </m:naryPr>
          <m:sub>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i</m:t>
                </m:r>
              </m:sub>
            </m:sSub>
          </m:sub>
          <m:sup>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f</m:t>
                </m:r>
              </m:sub>
            </m:sSub>
          </m:sup>
          <m:e>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dq</m:t>
                    </m:r>
                  </m:e>
                  <m:sub>
                    <m:r>
                      <w:rPr>
                        <w:rFonts w:ascii="Cambria Math" w:eastAsiaTheme="minorEastAsia" w:hAnsi="Cambria Math"/>
                        <w:lang w:val="en-US"/>
                      </w:rPr>
                      <m:t>reversible</m:t>
                    </m:r>
                  </m:sub>
                </m:sSub>
              </m:num>
              <m:den>
                <m:r>
                  <w:rPr>
                    <w:rFonts w:ascii="Cambria Math" w:eastAsiaTheme="minorEastAsia" w:hAnsi="Cambria Math"/>
                    <w:lang w:val="en-US"/>
                  </w:rPr>
                  <m:t>T</m:t>
                </m:r>
              </m:den>
            </m:f>
          </m:e>
        </m:nary>
        <m:r>
          <w:rPr>
            <w:rFonts w:ascii="Cambria Math" w:eastAsiaTheme="minorEastAsia" w:hAnsi="Cambria Math"/>
            <w:lang w:val="en-US"/>
          </w:rPr>
          <m:t xml:space="preserve">= </m:t>
        </m:r>
        <m:nary>
          <m:naryPr>
            <m:limLoc m:val="subSup"/>
            <m:ctrlPr>
              <w:rPr>
                <w:rFonts w:ascii="Cambria Math" w:eastAsiaTheme="minorEastAsia" w:hAnsi="Cambria Math"/>
                <w:i/>
                <w:lang w:val="en-US"/>
              </w:rPr>
            </m:ctrlPr>
          </m:naryPr>
          <m:sub>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i</m:t>
                </m:r>
              </m:sub>
            </m:sSub>
          </m:sub>
          <m:sup>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f</m:t>
                </m:r>
              </m:sub>
            </m:sSub>
          </m:sup>
          <m:e>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C</m:t>
                    </m:r>
                  </m:e>
                  <m:sub>
                    <m:r>
                      <w:rPr>
                        <w:rFonts w:ascii="Cambria Math" w:eastAsiaTheme="minorEastAsia" w:hAnsi="Cambria Math"/>
                        <w:lang w:val="en-US"/>
                      </w:rPr>
                      <m:t>p,m</m:t>
                    </m:r>
                  </m:sub>
                </m:sSub>
                <m:r>
                  <w:rPr>
                    <w:rFonts w:ascii="Cambria Math" w:eastAsiaTheme="minorEastAsia" w:hAnsi="Cambria Math"/>
                    <w:lang w:val="en-US"/>
                  </w:rPr>
                  <m:t>dT</m:t>
                </m:r>
              </m:num>
              <m:den>
                <m:r>
                  <w:rPr>
                    <w:rFonts w:ascii="Cambria Math" w:eastAsiaTheme="minorEastAsia" w:hAnsi="Cambria Math"/>
                    <w:lang w:val="en-US"/>
                  </w:rPr>
                  <m:t>T</m:t>
                </m:r>
              </m:den>
            </m:f>
            <m:r>
              <w:rPr>
                <w:rFonts w:ascii="Cambria Math" w:eastAsiaTheme="minorEastAsia" w:hAnsi="Cambria Math"/>
                <w:lang w:val="en-US"/>
              </w:rPr>
              <m:t xml:space="preserve">= </m:t>
            </m:r>
            <m:nary>
              <m:naryPr>
                <m:limLoc m:val="subSup"/>
                <m:ctrlPr>
                  <w:rPr>
                    <w:rFonts w:ascii="Cambria Math" w:eastAsiaTheme="minorEastAsia" w:hAnsi="Cambria Math"/>
                    <w:i/>
                    <w:lang w:val="en-US"/>
                  </w:rPr>
                </m:ctrlPr>
              </m:naryPr>
              <m:sub>
                <m:r>
                  <w:rPr>
                    <w:rFonts w:ascii="Cambria Math" w:eastAsiaTheme="minorEastAsia" w:hAnsi="Cambria Math"/>
                    <w:lang w:val="en-US"/>
                  </w:rPr>
                  <m:t>253.15</m:t>
                </m:r>
              </m:sub>
              <m:sup>
                <m:r>
                  <w:rPr>
                    <w:rFonts w:ascii="Cambria Math" w:eastAsiaTheme="minorEastAsia" w:hAnsi="Cambria Math"/>
                    <w:lang w:val="en-US"/>
                  </w:rPr>
                  <m:t>273.15</m:t>
                </m:r>
              </m:sup>
              <m:e>
                <m:f>
                  <m:fPr>
                    <m:ctrlPr>
                      <w:rPr>
                        <w:rFonts w:ascii="Cambria Math" w:eastAsiaTheme="minorEastAsia" w:hAnsi="Cambria Math"/>
                        <w:i/>
                        <w:lang w:val="en-US"/>
                      </w:rPr>
                    </m:ctrlPr>
                  </m:fPr>
                  <m:num>
                    <m:r>
                      <w:rPr>
                        <w:rFonts w:ascii="Cambria Math" w:eastAsiaTheme="minorEastAsia" w:hAnsi="Cambria Math"/>
                        <w:lang w:val="en-US"/>
                      </w:rPr>
                      <m:t>75.3 dT</m:t>
                    </m:r>
                  </m:num>
                  <m:den>
                    <m:r>
                      <w:rPr>
                        <w:rFonts w:ascii="Cambria Math" w:eastAsiaTheme="minorEastAsia" w:hAnsi="Cambria Math"/>
                        <w:lang w:val="en-US"/>
                      </w:rPr>
                      <m:t>T</m:t>
                    </m:r>
                  </m:den>
                </m:f>
                <m:r>
                  <w:rPr>
                    <w:rFonts w:ascii="Cambria Math" w:eastAsiaTheme="minorEastAsia" w:hAnsi="Cambria Math"/>
                    <w:lang w:val="en-US"/>
                  </w:rPr>
                  <m:t>=75.3ln</m:t>
                </m:r>
                <m:f>
                  <m:fPr>
                    <m:ctrlPr>
                      <w:rPr>
                        <w:rFonts w:ascii="Cambria Math" w:eastAsiaTheme="minorEastAsia" w:hAnsi="Cambria Math"/>
                        <w:i/>
                        <w:lang w:val="en-US"/>
                      </w:rPr>
                    </m:ctrlPr>
                  </m:fPr>
                  <m:num>
                    <m:r>
                      <w:rPr>
                        <w:rFonts w:ascii="Cambria Math" w:eastAsiaTheme="minorEastAsia" w:hAnsi="Cambria Math"/>
                        <w:lang w:val="en-US"/>
                      </w:rPr>
                      <m:t>273.15</m:t>
                    </m:r>
                  </m:num>
                  <m:den>
                    <m:r>
                      <w:rPr>
                        <w:rFonts w:ascii="Cambria Math" w:eastAsiaTheme="minorEastAsia" w:hAnsi="Cambria Math"/>
                        <w:lang w:val="en-US"/>
                      </w:rPr>
                      <m:t>253.15</m:t>
                    </m:r>
                  </m:den>
                </m:f>
              </m:e>
            </m:nary>
          </m:e>
        </m:nary>
        <m:r>
          <w:rPr>
            <w:rFonts w:ascii="Cambria Math" w:eastAsiaTheme="minorEastAsia" w:hAnsi="Cambria Math"/>
            <w:lang w:val="en-US"/>
          </w:rPr>
          <m:t xml:space="preserve"> </m:t>
        </m:r>
        <m:r>
          <m:rPr>
            <m:sty m:val="p"/>
          </m:rPr>
          <w:rPr>
            <w:rFonts w:ascii="Cambria Math" w:eastAsiaTheme="minorEastAsia" w:hAnsi="Cambria Math"/>
            <w:lang w:val="en-US"/>
          </w:rPr>
          <m:t xml:space="preserve">= 5.73 J </m:t>
        </m:r>
        <m:sSup>
          <m:sSupPr>
            <m:ctrlPr>
              <w:rPr>
                <w:rFonts w:ascii="Cambria Math" w:eastAsiaTheme="minorEastAsia" w:hAnsi="Cambria Math"/>
                <w:lang w:val="en-US"/>
              </w:rPr>
            </m:ctrlPr>
          </m:sSupPr>
          <m:e>
            <m:r>
              <w:rPr>
                <w:rFonts w:ascii="Cambria Math" w:eastAsiaTheme="minorEastAsia" w:hAnsi="Cambria Math"/>
                <w:lang w:val="en-US"/>
              </w:rPr>
              <m:t>mol</m:t>
            </m:r>
          </m:e>
          <m:sup>
            <m:r>
              <w:rPr>
                <w:rFonts w:ascii="Cambria Math" w:eastAsiaTheme="minorEastAsia" w:hAnsi="Cambria Math"/>
                <w:lang w:val="en-US"/>
              </w:rPr>
              <m:t>-1</m:t>
            </m:r>
          </m:sup>
        </m:sSup>
        <m:sSup>
          <m:sSupPr>
            <m:ctrlPr>
              <w:rPr>
                <w:rFonts w:ascii="Cambria Math" w:eastAsiaTheme="minorEastAsia" w:hAnsi="Cambria Math"/>
                <w:lang w:val="en-US"/>
              </w:rPr>
            </m:ctrlPr>
          </m:sSupPr>
          <m:e>
            <m:r>
              <w:rPr>
                <w:rFonts w:ascii="Cambria Math" w:eastAsiaTheme="minorEastAsia" w:hAnsi="Cambria Math"/>
                <w:lang w:val="en-US"/>
              </w:rPr>
              <m:t>K</m:t>
            </m:r>
          </m:e>
          <m:sup>
            <m:r>
              <w:rPr>
                <w:rFonts w:ascii="Cambria Math" w:eastAsiaTheme="minorEastAsia" w:hAnsi="Cambria Math"/>
                <w:lang w:val="en-US"/>
              </w:rPr>
              <m:t>-1</m:t>
            </m:r>
          </m:sup>
        </m:sSup>
      </m:oMath>
      <w:r w:rsidR="00CC32D2" w:rsidRPr="00821251">
        <w:rPr>
          <w:rFonts w:eastAsiaTheme="minorEastAsia"/>
          <w:lang w:val="en-US"/>
        </w:rPr>
        <w:t xml:space="preserve">  = </w:t>
      </w:r>
    </w:p>
    <w:p w14:paraId="57FBBEAD" w14:textId="77777777" w:rsidR="00CC32D2" w:rsidRPr="00821251" w:rsidRDefault="00CC32D2" w:rsidP="00CC32D2">
      <w:pPr>
        <w:spacing w:line="276" w:lineRule="auto"/>
        <w:rPr>
          <w:rFonts w:eastAsiaTheme="minorEastAsia"/>
          <w:lang w:val="en-US"/>
        </w:rPr>
      </w:pPr>
    </w:p>
    <w:p w14:paraId="6FCEDFCA" w14:textId="77777777" w:rsidR="00CC32D2" w:rsidRPr="00821251" w:rsidRDefault="00864138" w:rsidP="00CC32D2">
      <w:pPr>
        <w:spacing w:line="276" w:lineRule="auto"/>
        <w:rPr>
          <w:rFonts w:eastAsiaTheme="minorEastAsia"/>
          <w:lang w:val="en-US"/>
        </w:rPr>
      </w:pPr>
      <m:oMath>
        <m:sSub>
          <m:sSubPr>
            <m:ctrlPr>
              <w:rPr>
                <w:rFonts w:ascii="Cambria Math" w:eastAsiaTheme="minorEastAsia" w:hAnsi="Cambria Math"/>
                <w:vertAlign w:val="subscript"/>
                <w:lang w:val="en-US"/>
              </w:rPr>
            </m:ctrlPr>
          </m:sSubPr>
          <m:e>
            <m:r>
              <m:rPr>
                <m:sty m:val="p"/>
              </m:rPr>
              <w:rPr>
                <w:rFonts w:ascii="Cambria Math" w:eastAsiaTheme="minorEastAsia" w:hAnsi="Cambria Math"/>
                <w:lang w:val="en-US"/>
              </w:rPr>
              <m:t>ΔS</m:t>
            </m:r>
          </m:e>
          <m:sub>
            <m:r>
              <w:rPr>
                <w:rFonts w:ascii="Cambria Math" w:eastAsiaTheme="minorEastAsia" w:hAnsi="Cambria Math"/>
                <w:vertAlign w:val="subscript"/>
                <w:lang w:val="en-US"/>
              </w:rPr>
              <m:t>2</m:t>
            </m:r>
          </m:sub>
        </m:sSub>
        <m:r>
          <m:rPr>
            <m:sty m:val="p"/>
          </m:rPr>
          <w:rPr>
            <w:rFonts w:ascii="Cambria Math" w:eastAsiaTheme="minorEastAsia" w:hAnsi="Cambria Math"/>
            <w:lang w:val="en-US"/>
          </w:rPr>
          <m:t>=</m:t>
        </m:r>
        <m:r>
          <w:rPr>
            <w:rFonts w:ascii="Cambria Math" w:eastAsiaTheme="minorEastAsia" w:hAnsi="Cambria Math"/>
            <w:lang w:val="en-US"/>
          </w:rPr>
          <m:t>-</m:t>
        </m:r>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q</m:t>
                </m:r>
              </m:e>
              <m:sub>
                <m:r>
                  <w:rPr>
                    <w:rFonts w:ascii="Cambria Math" w:eastAsiaTheme="minorEastAsia" w:hAnsi="Cambria Math"/>
                    <w:lang w:val="en-US"/>
                  </w:rPr>
                  <m:t>freezing</m:t>
                </m:r>
              </m:sub>
            </m:sSub>
          </m:num>
          <m:den>
            <m:r>
              <w:rPr>
                <w:rFonts w:ascii="Cambria Math" w:eastAsiaTheme="minorEastAsia" w:hAnsi="Cambria Math"/>
                <w:lang w:val="en-US"/>
              </w:rPr>
              <m:t>T</m:t>
            </m:r>
          </m:den>
        </m:f>
        <m:r>
          <w:rPr>
            <w:rFonts w:ascii="Cambria Math" w:eastAsiaTheme="minorEastAsia" w:hAnsi="Cambria Math"/>
            <w:lang w:val="en-US"/>
          </w:rPr>
          <m:t>= -</m:t>
        </m:r>
        <m:f>
          <m:fPr>
            <m:ctrlPr>
              <w:rPr>
                <w:rFonts w:ascii="Cambria Math" w:eastAsiaTheme="minorEastAsia" w:hAnsi="Cambria Math"/>
                <w:i/>
                <w:lang w:val="en-US"/>
              </w:rPr>
            </m:ctrlPr>
          </m:fPr>
          <m:num>
            <m:r>
              <w:rPr>
                <w:rFonts w:ascii="Cambria Math" w:eastAsiaTheme="minorEastAsia" w:hAnsi="Cambria Math"/>
                <w:lang w:val="en-US"/>
              </w:rPr>
              <m:t>6020</m:t>
            </m:r>
          </m:num>
          <m:den>
            <m:r>
              <w:rPr>
                <w:rFonts w:ascii="Cambria Math" w:eastAsiaTheme="minorEastAsia" w:hAnsi="Cambria Math"/>
                <w:lang w:val="en-US"/>
              </w:rPr>
              <m:t>273.15</m:t>
            </m:r>
          </m:den>
        </m:f>
        <m:r>
          <w:rPr>
            <w:rFonts w:ascii="Cambria Math" w:eastAsiaTheme="minorEastAsia" w:hAnsi="Cambria Math"/>
            <w:lang w:val="en-US"/>
          </w:rPr>
          <m:t xml:space="preserve"> </m:t>
        </m:r>
        <m:r>
          <m:rPr>
            <m:sty m:val="p"/>
          </m:rPr>
          <w:rPr>
            <w:rFonts w:ascii="Cambria Math" w:eastAsiaTheme="minorEastAsia" w:hAnsi="Cambria Math"/>
            <w:lang w:val="en-US"/>
          </w:rPr>
          <m:t xml:space="preserve">= -22.04 J </m:t>
        </m:r>
        <m:sSup>
          <m:sSupPr>
            <m:ctrlPr>
              <w:rPr>
                <w:rFonts w:ascii="Cambria Math" w:eastAsiaTheme="minorEastAsia" w:hAnsi="Cambria Math"/>
                <w:lang w:val="en-US"/>
              </w:rPr>
            </m:ctrlPr>
          </m:sSupPr>
          <m:e>
            <m:r>
              <w:rPr>
                <w:rFonts w:ascii="Cambria Math" w:eastAsiaTheme="minorEastAsia" w:hAnsi="Cambria Math"/>
                <w:lang w:val="en-US"/>
              </w:rPr>
              <m:t>mol</m:t>
            </m:r>
          </m:e>
          <m:sup>
            <m:r>
              <w:rPr>
                <w:rFonts w:ascii="Cambria Math" w:eastAsiaTheme="minorEastAsia" w:hAnsi="Cambria Math"/>
                <w:lang w:val="en-US"/>
              </w:rPr>
              <m:t>-1</m:t>
            </m:r>
          </m:sup>
        </m:sSup>
        <m:sSup>
          <m:sSupPr>
            <m:ctrlPr>
              <w:rPr>
                <w:rFonts w:ascii="Cambria Math" w:eastAsiaTheme="minorEastAsia" w:hAnsi="Cambria Math"/>
                <w:lang w:val="en-US"/>
              </w:rPr>
            </m:ctrlPr>
          </m:sSupPr>
          <m:e>
            <m:r>
              <w:rPr>
                <w:rFonts w:ascii="Cambria Math" w:eastAsiaTheme="minorEastAsia" w:hAnsi="Cambria Math"/>
                <w:lang w:val="en-US"/>
              </w:rPr>
              <m:t>K</m:t>
            </m:r>
          </m:e>
          <m:sup>
            <m:r>
              <w:rPr>
                <w:rFonts w:ascii="Cambria Math" w:eastAsiaTheme="minorEastAsia" w:hAnsi="Cambria Math"/>
                <w:lang w:val="en-US"/>
              </w:rPr>
              <m:t>-1</m:t>
            </m:r>
          </m:sup>
        </m:sSup>
      </m:oMath>
      <w:r w:rsidR="00CC32D2" w:rsidRPr="00821251">
        <w:rPr>
          <w:rFonts w:eastAsiaTheme="minorEastAsia"/>
          <w:lang w:val="en-US"/>
        </w:rPr>
        <w:t xml:space="preserve"> </w:t>
      </w:r>
    </w:p>
    <w:p w14:paraId="6E6C4CA1" w14:textId="77777777" w:rsidR="00CC32D2" w:rsidRPr="00821251" w:rsidRDefault="00CC32D2" w:rsidP="00CC32D2">
      <w:pPr>
        <w:spacing w:line="276" w:lineRule="auto"/>
        <w:rPr>
          <w:rFonts w:eastAsiaTheme="minorEastAsia"/>
          <w:lang w:val="en-US"/>
        </w:rPr>
      </w:pPr>
    </w:p>
    <w:p w14:paraId="4BC4AD41" w14:textId="77777777" w:rsidR="00CC32D2" w:rsidRPr="00821251" w:rsidRDefault="00864138" w:rsidP="00CC32D2">
      <w:pPr>
        <w:spacing w:line="276" w:lineRule="auto"/>
        <w:rPr>
          <w:rFonts w:eastAsiaTheme="minorEastAsia"/>
          <w:lang w:val="en-US"/>
        </w:rPr>
      </w:pPr>
      <m:oMath>
        <m:sSub>
          <m:sSubPr>
            <m:ctrlPr>
              <w:rPr>
                <w:rFonts w:ascii="Cambria Math" w:eastAsiaTheme="minorEastAsia" w:hAnsi="Cambria Math"/>
                <w:vertAlign w:val="subscript"/>
                <w:lang w:val="en-US"/>
              </w:rPr>
            </m:ctrlPr>
          </m:sSubPr>
          <m:e>
            <m:r>
              <m:rPr>
                <m:sty m:val="p"/>
              </m:rPr>
              <w:rPr>
                <w:rFonts w:ascii="Cambria Math" w:eastAsiaTheme="minorEastAsia" w:hAnsi="Cambria Math"/>
                <w:lang w:val="en-US"/>
              </w:rPr>
              <m:t>ΔS</m:t>
            </m:r>
          </m:e>
          <m:sub>
            <m:r>
              <w:rPr>
                <w:rFonts w:ascii="Cambria Math" w:eastAsiaTheme="minorEastAsia" w:hAnsi="Cambria Math"/>
                <w:vertAlign w:val="subscript"/>
                <w:lang w:val="en-US"/>
              </w:rPr>
              <m:t>3</m:t>
            </m:r>
          </m:sub>
        </m:sSub>
        <m:r>
          <m:rPr>
            <m:sty m:val="p"/>
          </m:rPr>
          <w:rPr>
            <w:rFonts w:ascii="Cambria Math" w:eastAsiaTheme="minorEastAsia" w:hAnsi="Cambria Math"/>
            <w:lang w:val="en-US"/>
          </w:rPr>
          <m:t>=</m:t>
        </m:r>
        <m:nary>
          <m:naryPr>
            <m:limLoc m:val="subSup"/>
            <m:ctrlPr>
              <w:rPr>
                <w:rFonts w:ascii="Cambria Math" w:eastAsiaTheme="minorEastAsia" w:hAnsi="Cambria Math"/>
                <w:i/>
                <w:lang w:val="en-US"/>
              </w:rPr>
            </m:ctrlPr>
          </m:naryPr>
          <m:sub>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i</m:t>
                </m:r>
              </m:sub>
            </m:sSub>
          </m:sub>
          <m:sup>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f</m:t>
                </m:r>
              </m:sub>
            </m:sSub>
          </m:sup>
          <m:e>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dq</m:t>
                    </m:r>
                  </m:e>
                  <m:sub>
                    <m:r>
                      <w:rPr>
                        <w:rFonts w:ascii="Cambria Math" w:eastAsiaTheme="minorEastAsia" w:hAnsi="Cambria Math"/>
                        <w:lang w:val="en-US"/>
                      </w:rPr>
                      <m:t>reversible</m:t>
                    </m:r>
                  </m:sub>
                </m:sSub>
              </m:num>
              <m:den>
                <m:r>
                  <w:rPr>
                    <w:rFonts w:ascii="Cambria Math" w:eastAsiaTheme="minorEastAsia" w:hAnsi="Cambria Math"/>
                    <w:lang w:val="en-US"/>
                  </w:rPr>
                  <m:t>T</m:t>
                </m:r>
              </m:den>
            </m:f>
          </m:e>
        </m:nary>
        <m:r>
          <w:rPr>
            <w:rFonts w:ascii="Cambria Math" w:eastAsiaTheme="minorEastAsia" w:hAnsi="Cambria Math"/>
            <w:lang w:val="en-US"/>
          </w:rPr>
          <m:t xml:space="preserve">= </m:t>
        </m:r>
        <m:nary>
          <m:naryPr>
            <m:limLoc m:val="subSup"/>
            <m:ctrlPr>
              <w:rPr>
                <w:rFonts w:ascii="Cambria Math" w:eastAsiaTheme="minorEastAsia" w:hAnsi="Cambria Math"/>
                <w:i/>
                <w:lang w:val="en-US"/>
              </w:rPr>
            </m:ctrlPr>
          </m:naryPr>
          <m:sub>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i</m:t>
                </m:r>
              </m:sub>
            </m:sSub>
          </m:sub>
          <m:sup>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f</m:t>
                </m:r>
              </m:sub>
            </m:sSub>
          </m:sup>
          <m:e>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C</m:t>
                    </m:r>
                  </m:e>
                  <m:sub>
                    <m:r>
                      <w:rPr>
                        <w:rFonts w:ascii="Cambria Math" w:eastAsiaTheme="minorEastAsia" w:hAnsi="Cambria Math"/>
                        <w:lang w:val="en-US"/>
                      </w:rPr>
                      <m:t>p,m</m:t>
                    </m:r>
                  </m:sub>
                </m:sSub>
                <m:r>
                  <w:rPr>
                    <w:rFonts w:ascii="Cambria Math" w:eastAsiaTheme="minorEastAsia" w:hAnsi="Cambria Math"/>
                    <w:lang w:val="en-US"/>
                  </w:rPr>
                  <m:t>dT</m:t>
                </m:r>
              </m:num>
              <m:den>
                <m:r>
                  <w:rPr>
                    <w:rFonts w:ascii="Cambria Math" w:eastAsiaTheme="minorEastAsia" w:hAnsi="Cambria Math"/>
                    <w:lang w:val="en-US"/>
                  </w:rPr>
                  <m:t>T</m:t>
                </m:r>
              </m:den>
            </m:f>
            <m:r>
              <w:rPr>
                <w:rFonts w:ascii="Cambria Math" w:eastAsiaTheme="minorEastAsia" w:hAnsi="Cambria Math"/>
                <w:lang w:val="en-US"/>
              </w:rPr>
              <m:t xml:space="preserve">= </m:t>
            </m:r>
            <m:nary>
              <m:naryPr>
                <m:limLoc m:val="subSup"/>
                <m:ctrlPr>
                  <w:rPr>
                    <w:rFonts w:ascii="Cambria Math" w:eastAsiaTheme="minorEastAsia" w:hAnsi="Cambria Math"/>
                    <w:i/>
                    <w:lang w:val="en-US"/>
                  </w:rPr>
                </m:ctrlPr>
              </m:naryPr>
              <m:sub>
                <m:r>
                  <w:rPr>
                    <w:rFonts w:ascii="Cambria Math" w:eastAsiaTheme="minorEastAsia" w:hAnsi="Cambria Math"/>
                    <w:lang w:val="en-US"/>
                  </w:rPr>
                  <m:t>273.15</m:t>
                </m:r>
              </m:sub>
              <m:sup>
                <m:r>
                  <w:rPr>
                    <w:rFonts w:ascii="Cambria Math" w:eastAsiaTheme="minorEastAsia" w:hAnsi="Cambria Math"/>
                    <w:lang w:val="en-US"/>
                  </w:rPr>
                  <m:t>253.15</m:t>
                </m:r>
              </m:sup>
              <m:e>
                <m:f>
                  <m:fPr>
                    <m:ctrlPr>
                      <w:rPr>
                        <w:rFonts w:ascii="Cambria Math" w:eastAsiaTheme="minorEastAsia" w:hAnsi="Cambria Math"/>
                        <w:i/>
                        <w:lang w:val="en-US"/>
                      </w:rPr>
                    </m:ctrlPr>
                  </m:fPr>
                  <m:num>
                    <m:r>
                      <w:rPr>
                        <w:rFonts w:ascii="Cambria Math" w:eastAsiaTheme="minorEastAsia" w:hAnsi="Cambria Math"/>
                        <w:lang w:val="en-US"/>
                      </w:rPr>
                      <m:t>37.7 dT</m:t>
                    </m:r>
                  </m:num>
                  <m:den>
                    <m:r>
                      <w:rPr>
                        <w:rFonts w:ascii="Cambria Math" w:eastAsiaTheme="minorEastAsia" w:hAnsi="Cambria Math"/>
                        <w:lang w:val="en-US"/>
                      </w:rPr>
                      <m:t>T</m:t>
                    </m:r>
                  </m:den>
                </m:f>
                <m:r>
                  <w:rPr>
                    <w:rFonts w:ascii="Cambria Math" w:eastAsiaTheme="minorEastAsia" w:hAnsi="Cambria Math"/>
                    <w:lang w:val="en-US"/>
                  </w:rPr>
                  <m:t>=37.7ln</m:t>
                </m:r>
                <m:f>
                  <m:fPr>
                    <m:ctrlPr>
                      <w:rPr>
                        <w:rFonts w:ascii="Cambria Math" w:eastAsiaTheme="minorEastAsia" w:hAnsi="Cambria Math"/>
                        <w:i/>
                        <w:lang w:val="en-US"/>
                      </w:rPr>
                    </m:ctrlPr>
                  </m:fPr>
                  <m:num>
                    <m:r>
                      <w:rPr>
                        <w:rFonts w:ascii="Cambria Math" w:eastAsiaTheme="minorEastAsia" w:hAnsi="Cambria Math"/>
                        <w:lang w:val="en-US"/>
                      </w:rPr>
                      <m:t>253.15</m:t>
                    </m:r>
                  </m:num>
                  <m:den>
                    <m:r>
                      <w:rPr>
                        <w:rFonts w:ascii="Cambria Math" w:eastAsiaTheme="minorEastAsia" w:hAnsi="Cambria Math"/>
                        <w:lang w:val="en-US"/>
                      </w:rPr>
                      <m:t>273.15</m:t>
                    </m:r>
                  </m:den>
                </m:f>
              </m:e>
            </m:nary>
          </m:e>
        </m:nary>
      </m:oMath>
      <w:r w:rsidR="00CC32D2" w:rsidRPr="00821251">
        <w:rPr>
          <w:rFonts w:eastAsiaTheme="minorEastAsia"/>
          <w:lang w:val="en-US"/>
        </w:rPr>
        <w:t xml:space="preserve"> </w:t>
      </w:r>
      <m:oMath>
        <m:r>
          <m:rPr>
            <m:sty m:val="p"/>
          </m:rPr>
          <w:rPr>
            <w:rFonts w:ascii="Cambria Math" w:eastAsiaTheme="minorEastAsia" w:hAnsi="Cambria Math"/>
            <w:lang w:val="en-US"/>
          </w:rPr>
          <m:t xml:space="preserve">= -2.87 J </m:t>
        </m:r>
        <m:sSup>
          <m:sSupPr>
            <m:ctrlPr>
              <w:rPr>
                <w:rFonts w:ascii="Cambria Math" w:eastAsiaTheme="minorEastAsia" w:hAnsi="Cambria Math"/>
                <w:lang w:val="en-US"/>
              </w:rPr>
            </m:ctrlPr>
          </m:sSupPr>
          <m:e>
            <m:r>
              <w:rPr>
                <w:rFonts w:ascii="Cambria Math" w:eastAsiaTheme="minorEastAsia" w:hAnsi="Cambria Math"/>
                <w:lang w:val="en-US"/>
              </w:rPr>
              <m:t>mol</m:t>
            </m:r>
          </m:e>
          <m:sup>
            <m:r>
              <w:rPr>
                <w:rFonts w:ascii="Cambria Math" w:eastAsiaTheme="minorEastAsia" w:hAnsi="Cambria Math"/>
                <w:lang w:val="en-US"/>
              </w:rPr>
              <m:t>-1</m:t>
            </m:r>
          </m:sup>
        </m:sSup>
        <m:sSup>
          <m:sSupPr>
            <m:ctrlPr>
              <w:rPr>
                <w:rFonts w:ascii="Cambria Math" w:eastAsiaTheme="minorEastAsia" w:hAnsi="Cambria Math"/>
                <w:lang w:val="en-US"/>
              </w:rPr>
            </m:ctrlPr>
          </m:sSupPr>
          <m:e>
            <m:r>
              <w:rPr>
                <w:rFonts w:ascii="Cambria Math" w:eastAsiaTheme="minorEastAsia" w:hAnsi="Cambria Math"/>
                <w:lang w:val="en-US"/>
              </w:rPr>
              <m:t>K</m:t>
            </m:r>
          </m:e>
          <m:sup>
            <m:r>
              <w:rPr>
                <w:rFonts w:ascii="Cambria Math" w:eastAsiaTheme="minorEastAsia" w:hAnsi="Cambria Math"/>
                <w:lang w:val="en-US"/>
              </w:rPr>
              <m:t>-1</m:t>
            </m:r>
          </m:sup>
        </m:sSup>
      </m:oMath>
      <w:r w:rsidR="00CC32D2" w:rsidRPr="00821251">
        <w:rPr>
          <w:rFonts w:eastAsiaTheme="minorEastAsia"/>
          <w:lang w:val="en-US"/>
        </w:rPr>
        <w:t xml:space="preserve"> </w:t>
      </w:r>
    </w:p>
    <w:p w14:paraId="53377EB0" w14:textId="77777777" w:rsidR="00CC32D2" w:rsidRPr="00821251" w:rsidRDefault="00CC32D2" w:rsidP="00CC32D2">
      <w:pPr>
        <w:spacing w:line="276" w:lineRule="auto"/>
        <w:rPr>
          <w:rFonts w:eastAsiaTheme="minorEastAsia"/>
          <w:lang w:val="en-US"/>
        </w:rPr>
      </w:pPr>
    </w:p>
    <w:p w14:paraId="13040B3E" w14:textId="4551F6A7" w:rsidR="00CC32D2" w:rsidRPr="00CC32D2" w:rsidRDefault="00CC32D2" w:rsidP="00CC32D2">
      <w:pPr>
        <w:pStyle w:val="ListeParagraf"/>
        <w:ind w:firstLine="0"/>
        <w:rPr>
          <w:rFonts w:eastAsiaTheme="minorEastAsia"/>
          <w:lang w:val="en-US"/>
        </w:rPr>
      </w:pPr>
      <m:oMathPara>
        <m:oMathParaPr>
          <m:jc m:val="left"/>
        </m:oMathParaPr>
        <m:oMath>
          <m:r>
            <m:rPr>
              <m:nor/>
            </m:rPr>
            <w:rPr>
              <w:rFonts w:ascii="Cambria Math" w:eastAsiaTheme="minorEastAsia" w:hAnsi="Cambria Math"/>
              <w:lang w:val="en-US"/>
            </w:rPr>
            <m:t>Δ</m:t>
          </m:r>
          <m:r>
            <m:rPr>
              <m:nor/>
            </m:rPr>
            <w:rPr>
              <w:rFonts w:ascii="Cambria Math" w:eastAsiaTheme="minorEastAsia" w:hAnsi="Cambria Math"/>
              <w:vertAlign w:val="subscript"/>
              <w:lang w:val="en-US"/>
            </w:rPr>
            <m:t>sys</m:t>
          </m:r>
          <m:r>
            <m:rPr>
              <m:nor/>
            </m:rPr>
            <w:rPr>
              <w:rFonts w:ascii="Cambria Math" w:eastAsiaTheme="minorEastAsia" w:hAnsi="Cambria Math"/>
              <w:lang w:val="en-US"/>
            </w:rPr>
            <m:t>S</m:t>
          </m:r>
          <m:r>
            <m:rPr>
              <m:nor/>
            </m:rPr>
            <w:rPr>
              <w:rFonts w:ascii="Cambria Math" w:eastAsiaTheme="minorEastAsia" w:hAnsi="Cambria Math"/>
              <w:vertAlign w:val="subscript"/>
              <w:lang w:val="en-US"/>
            </w:rPr>
            <m:t xml:space="preserve"> </m:t>
          </m:r>
          <m:r>
            <m:rPr>
              <m:nor/>
            </m:rPr>
            <w:rPr>
              <w:rFonts w:ascii="Cambria Math" w:eastAsiaTheme="minorEastAsia" w:hAnsi="Cambria Math"/>
              <w:lang w:val="en-US"/>
            </w:rPr>
            <m:t>=</m:t>
          </m:r>
          <m:r>
            <m:rPr>
              <m:nor/>
            </m:rPr>
            <w:rPr>
              <w:rFonts w:ascii="Cambria Math" w:eastAsiaTheme="minorEastAsia" w:hAnsi="Cambria Math"/>
              <w:vertAlign w:val="subscript"/>
              <w:lang w:val="en-US"/>
            </w:rPr>
            <m:t xml:space="preserve"> </m:t>
          </m:r>
          <m:r>
            <m:rPr>
              <m:nor/>
            </m:rPr>
            <w:rPr>
              <w:rFonts w:ascii="Cambria Math" w:eastAsiaTheme="minorEastAsia" w:hAnsi="Cambria Math"/>
              <w:lang w:val="en-US"/>
            </w:rPr>
            <m:t>ΔS</m:t>
          </m:r>
          <m:r>
            <m:rPr>
              <m:nor/>
            </m:rPr>
            <w:rPr>
              <w:rFonts w:ascii="Cambria Math" w:eastAsiaTheme="minorEastAsia" w:hAnsi="Cambria Math"/>
              <w:vertAlign w:val="subscript"/>
              <w:lang w:val="en-US"/>
            </w:rPr>
            <m:t>1</m:t>
          </m:r>
          <m:r>
            <m:rPr>
              <m:nor/>
            </m:rPr>
            <w:rPr>
              <w:rFonts w:ascii="Cambria Math" w:eastAsiaTheme="minorEastAsia" w:hAnsi="Cambria Math"/>
              <w:lang w:val="en-US"/>
            </w:rPr>
            <m:t xml:space="preserve"> + ΔS</m:t>
          </m:r>
          <m:r>
            <m:rPr>
              <m:nor/>
            </m:rPr>
            <w:rPr>
              <w:rFonts w:ascii="Cambria Math" w:eastAsiaTheme="minorEastAsia" w:hAnsi="Cambria Math"/>
              <w:vertAlign w:val="subscript"/>
              <w:lang w:val="en-US"/>
            </w:rPr>
            <m:t>2</m:t>
          </m:r>
          <m:r>
            <m:rPr>
              <m:nor/>
            </m:rPr>
            <w:rPr>
              <w:rFonts w:ascii="Cambria Math" w:eastAsiaTheme="minorEastAsia" w:hAnsi="Cambria Math"/>
              <w:lang w:val="en-US"/>
            </w:rPr>
            <m:t xml:space="preserve"> + ΔS</m:t>
          </m:r>
          <m:r>
            <m:rPr>
              <m:nor/>
            </m:rPr>
            <w:rPr>
              <w:rFonts w:ascii="Cambria Math" w:eastAsiaTheme="minorEastAsia" w:hAnsi="Cambria Math"/>
              <w:vertAlign w:val="subscript"/>
              <w:lang w:val="en-US"/>
            </w:rPr>
            <m:t>3</m:t>
          </m:r>
          <m:r>
            <m:rPr>
              <m:nor/>
            </m:rPr>
            <w:rPr>
              <w:rFonts w:ascii="Cambria Math" w:eastAsiaTheme="minorEastAsia" w:hAnsi="Cambria Math"/>
              <w:lang w:val="en-US"/>
            </w:rPr>
            <m:t xml:space="preserve"> = </m:t>
          </m:r>
          <m:r>
            <m:rPr>
              <m:sty m:val="p"/>
            </m:rPr>
            <w:rPr>
              <w:rFonts w:ascii="Cambria Math" w:eastAsiaTheme="minorEastAsia" w:hAnsi="Cambria Math"/>
              <w:lang w:val="en-US"/>
            </w:rPr>
            <m:t>-</m:t>
          </m:r>
          <m:r>
            <m:rPr>
              <m:nor/>
            </m:rPr>
            <w:rPr>
              <w:rFonts w:ascii="Cambria Math" w:eastAsiaTheme="minorEastAsia" w:hAnsi="Cambria Math"/>
              <w:b/>
              <w:lang w:val="en-US"/>
            </w:rPr>
            <m:t>19.18 J mol</m:t>
          </m:r>
          <m:r>
            <m:rPr>
              <m:nor/>
            </m:rPr>
            <w:rPr>
              <w:rFonts w:ascii="Cambria Math" w:eastAsiaTheme="minorEastAsia" w:hAnsi="Cambria Math"/>
              <w:b/>
              <w:vertAlign w:val="superscript"/>
              <w:lang w:val="en-US"/>
            </w:rPr>
            <m:t>-1</m:t>
          </m:r>
          <m:r>
            <m:rPr>
              <m:nor/>
            </m:rPr>
            <w:rPr>
              <w:rFonts w:ascii="Cambria Math" w:eastAsiaTheme="minorEastAsia" w:hAnsi="Cambria Math"/>
              <w:b/>
              <w:lang w:val="en-US"/>
            </w:rPr>
            <m:t xml:space="preserve"> K</m:t>
          </m:r>
          <m:r>
            <m:rPr>
              <m:nor/>
            </m:rPr>
            <w:rPr>
              <w:rFonts w:ascii="Cambria Math" w:eastAsiaTheme="minorEastAsia" w:hAnsi="Cambria Math"/>
              <w:b/>
              <w:vertAlign w:val="superscript"/>
              <w:lang w:val="en-US"/>
            </w:rPr>
            <m:t>-1</m:t>
          </m:r>
        </m:oMath>
      </m:oMathPara>
    </w:p>
    <w:p w14:paraId="1D30132E" w14:textId="77777777" w:rsidR="00CC32D2" w:rsidRPr="00821251" w:rsidRDefault="00CC32D2" w:rsidP="00CC32D2">
      <w:pPr>
        <w:pStyle w:val="ListeParagraf"/>
        <w:rPr>
          <w:rFonts w:eastAsiaTheme="minorEastAsia"/>
          <w:lang w:val="en-US"/>
        </w:rPr>
      </w:pPr>
    </w:p>
    <w:p w14:paraId="585C9464" w14:textId="791FF925" w:rsidR="00CC32D2" w:rsidRPr="00821251" w:rsidRDefault="00CC32D2" w:rsidP="00CC32D2">
      <w:pPr>
        <w:spacing w:after="160" w:line="276" w:lineRule="auto"/>
        <w:jc w:val="both"/>
        <w:rPr>
          <w:rFonts w:eastAsiaTheme="minorEastAsia"/>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.8. </w:t>
      </w:r>
      <w:r w:rsidRPr="00821251">
        <w:rPr>
          <w:rFonts w:eastAsiaTheme="minorEastAsia"/>
          <w:lang w:val="en-US"/>
        </w:rPr>
        <w:t xml:space="preserve">The total change </w:t>
      </w:r>
      <w:r w:rsidRPr="000B478F">
        <w:rPr>
          <w:rFonts w:eastAsiaTheme="minorEastAsia"/>
          <w:lang w:val="en-US"/>
        </w:rPr>
        <w:t>in</w:t>
      </w:r>
      <w:r w:rsidRPr="00821251">
        <w:rPr>
          <w:rFonts w:eastAsiaTheme="minorEastAsia"/>
          <w:lang w:val="en-US"/>
        </w:rPr>
        <w:t xml:space="preserve"> entropy in the surroundings should be found by total heat given off to </w:t>
      </w:r>
      <w:r w:rsidRPr="000B478F">
        <w:rPr>
          <w:rFonts w:eastAsiaTheme="minorEastAsia"/>
          <w:lang w:val="en-US"/>
        </w:rPr>
        <w:t xml:space="preserve">the </w:t>
      </w:r>
      <w:r w:rsidRPr="00821251">
        <w:rPr>
          <w:rFonts w:eastAsiaTheme="minorEastAsia"/>
          <w:lang w:val="en-US"/>
        </w:rPr>
        <w:t>surroundings</w:t>
      </w:r>
    </w:p>
    <w:p w14:paraId="72B5A182" w14:textId="77777777" w:rsidR="00CC32D2" w:rsidRPr="00821251" w:rsidRDefault="00CC32D2" w:rsidP="00CC32D2">
      <w:pPr>
        <w:spacing w:line="276" w:lineRule="auto"/>
        <w:rPr>
          <w:rFonts w:eastAsiaTheme="minorEastAsia"/>
          <w:lang w:val="en-US"/>
        </w:rPr>
      </w:pPr>
      <m:oMathPara>
        <m:oMathParaPr>
          <m:jc m:val="left"/>
        </m:oMathParaPr>
        <m:oMath>
          <m:r>
            <m:rPr>
              <m:nor/>
            </m:rPr>
            <w:rPr>
              <w:rFonts w:ascii="Cambria Math" w:eastAsiaTheme="minorEastAsia" w:hAnsi="Cambria Math"/>
              <w:lang w:val="en-US"/>
            </w:rPr>
            <m:t>q= - (20K × 75.3 J mol</m:t>
          </m:r>
          <m:r>
            <m:rPr>
              <m:nor/>
            </m:rPr>
            <w:rPr>
              <w:rFonts w:ascii="Cambria Math" w:eastAsiaTheme="minorEastAsia" w:hAnsi="Cambria Math"/>
              <w:vertAlign w:val="superscript"/>
              <w:lang w:val="en-US"/>
            </w:rPr>
            <m:t>-1</m:t>
          </m:r>
          <m:r>
            <m:rPr>
              <m:nor/>
            </m:rPr>
            <w:rPr>
              <w:rFonts w:ascii="Cambria Math" w:eastAsiaTheme="minorEastAsia" w:hAnsi="Cambria Math"/>
              <w:lang w:val="en-US"/>
            </w:rPr>
            <m:t xml:space="preserve"> K</m:t>
          </m:r>
          <m:r>
            <m:rPr>
              <m:nor/>
            </m:rPr>
            <w:rPr>
              <w:rFonts w:ascii="Cambria Math" w:eastAsiaTheme="minorEastAsia" w:hAnsi="Cambria Math"/>
              <w:vertAlign w:val="superscript"/>
              <w:lang w:val="en-US"/>
            </w:rPr>
            <m:t>-1</m:t>
          </m:r>
          <m:r>
            <m:rPr>
              <m:nor/>
            </m:rPr>
            <w:rPr>
              <w:rFonts w:ascii="Cambria Math" w:eastAsiaTheme="minorEastAsia" w:hAnsi="Cambria Math"/>
              <w:lang w:val="en-US"/>
            </w:rPr>
            <m:t>) + 6020 J mol</m:t>
          </m:r>
          <m:r>
            <m:rPr>
              <m:nor/>
            </m:rPr>
            <w:rPr>
              <w:rFonts w:ascii="Cambria Math" w:eastAsiaTheme="minorEastAsia" w:hAnsi="Cambria Math"/>
              <w:vertAlign w:val="superscript"/>
              <w:lang w:val="en-US"/>
            </w:rPr>
            <m:t>-1</m:t>
          </m:r>
          <m:r>
            <m:rPr>
              <m:nor/>
            </m:rPr>
            <w:rPr>
              <w:rFonts w:ascii="Cambria Math" w:eastAsiaTheme="minorEastAsia" w:hAnsi="Cambria Math"/>
              <w:lang w:val="en-US"/>
            </w:rPr>
            <m:t xml:space="preserve"> + (20 K × 37.7 J mol</m:t>
          </m:r>
          <m:r>
            <m:rPr>
              <m:nor/>
            </m:rPr>
            <w:rPr>
              <w:rFonts w:ascii="Cambria Math" w:eastAsiaTheme="minorEastAsia" w:hAnsi="Cambria Math"/>
              <w:vertAlign w:val="superscript"/>
              <w:lang w:val="en-US"/>
            </w:rPr>
            <m:t>-1</m:t>
          </m:r>
          <m:r>
            <m:rPr>
              <m:nor/>
            </m:rPr>
            <w:rPr>
              <w:rFonts w:ascii="Cambria Math" w:eastAsiaTheme="minorEastAsia" w:hAnsi="Cambria Math"/>
              <w:lang w:val="en-US"/>
            </w:rPr>
            <m:t xml:space="preserve"> K</m:t>
          </m:r>
          <m:r>
            <m:rPr>
              <m:nor/>
            </m:rPr>
            <w:rPr>
              <w:rFonts w:ascii="Cambria Math" w:eastAsiaTheme="minorEastAsia" w:hAnsi="Cambria Math"/>
              <w:vertAlign w:val="superscript"/>
              <w:lang w:val="en-US"/>
            </w:rPr>
            <m:t>-1</m:t>
          </m:r>
          <m:r>
            <m:rPr>
              <m:nor/>
            </m:rPr>
            <w:rPr>
              <w:rFonts w:ascii="Cambria Math" w:eastAsiaTheme="minorEastAsia" w:hAnsi="Cambria Math"/>
              <w:lang w:val="en-US"/>
            </w:rPr>
            <m:t>) = 5268 J mol</m:t>
          </m:r>
          <m:r>
            <m:rPr>
              <m:nor/>
            </m:rPr>
            <w:rPr>
              <w:rFonts w:ascii="Cambria Math" w:eastAsiaTheme="minorEastAsia" w:hAnsi="Cambria Math"/>
              <w:vertAlign w:val="superscript"/>
              <w:lang w:val="en-US"/>
            </w:rPr>
            <m:t>-1</m:t>
          </m:r>
        </m:oMath>
      </m:oMathPara>
    </w:p>
    <w:p w14:paraId="3D01E89F" w14:textId="77777777" w:rsidR="00CC32D2" w:rsidRPr="00821251" w:rsidRDefault="00CC32D2" w:rsidP="00CC32D2">
      <w:pPr>
        <w:spacing w:line="276" w:lineRule="auto"/>
        <w:jc w:val="both"/>
        <w:rPr>
          <w:rFonts w:eastAsiaTheme="minorEastAsia"/>
          <w:lang w:val="en-US"/>
        </w:rPr>
      </w:pPr>
      <w:r w:rsidRPr="00821251">
        <w:rPr>
          <w:rFonts w:eastAsiaTheme="minorEastAsia"/>
          <w:lang w:val="en-US"/>
        </w:rPr>
        <w:t xml:space="preserve"> </w:t>
      </w:r>
    </w:p>
    <w:p w14:paraId="0D45E0ED" w14:textId="77777777" w:rsidR="00CC32D2" w:rsidRPr="00821251" w:rsidRDefault="00864138" w:rsidP="00CC32D2">
      <w:pPr>
        <w:spacing w:line="276" w:lineRule="auto"/>
        <w:jc w:val="both"/>
        <w:rPr>
          <w:rFonts w:eastAsiaTheme="minorEastAsia"/>
          <w:b/>
          <w:vertAlign w:val="superscript"/>
          <w:lang w:val="en-US"/>
        </w:rPr>
      </w:pPr>
      <m:oMath>
        <m:sSub>
          <m:sSubPr>
            <m:ctrlPr>
              <w:rPr>
                <w:rFonts w:ascii="Cambria Math" w:eastAsiaTheme="minorEastAsia" w:hAnsi="Cambria Math"/>
                <w:i/>
                <w:lang w:val="en-US"/>
              </w:rPr>
            </m:ctrlPr>
          </m:sSubPr>
          <m:e>
            <m:r>
              <m:rPr>
                <m:sty m:val="p"/>
              </m:rPr>
              <w:rPr>
                <w:rFonts w:ascii="Cambria Math" w:eastAsiaTheme="minorEastAsia" w:hAnsi="Cambria Math"/>
                <w:lang w:val="en-US"/>
              </w:rPr>
              <m:t>Δ</m:t>
            </m:r>
          </m:e>
          <m:sub>
            <m:r>
              <w:rPr>
                <w:rFonts w:ascii="Cambria Math" w:eastAsiaTheme="minorEastAsia" w:hAnsi="Cambria Math"/>
                <w:lang w:val="en-US"/>
              </w:rPr>
              <m:t>sur</m:t>
            </m:r>
          </m:sub>
        </m:sSub>
        <m:r>
          <w:rPr>
            <w:rFonts w:ascii="Cambria Math" w:eastAsiaTheme="minorEastAsia" w:hAnsi="Cambria Math"/>
            <w:lang w:val="en-US"/>
          </w:rPr>
          <m:t>S</m:t>
        </m:r>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q</m:t>
                </m:r>
              </m:e>
              <m:sub>
                <m:r>
                  <w:rPr>
                    <w:rFonts w:ascii="Cambria Math" w:eastAsiaTheme="minorEastAsia" w:hAnsi="Cambria Math"/>
                    <w:lang w:val="en-US"/>
                  </w:rPr>
                  <m:t>sur</m:t>
                </m:r>
              </m:sub>
            </m:sSub>
          </m:num>
          <m:den>
            <m:r>
              <w:rPr>
                <w:rFonts w:ascii="Cambria Math" w:eastAsiaTheme="minorEastAsia" w:hAnsi="Cambria Math"/>
                <w:lang w:val="en-US"/>
              </w:rPr>
              <m:t>T</m:t>
            </m:r>
          </m:den>
        </m:f>
        <m:r>
          <w:rPr>
            <w:rFonts w:ascii="Cambria Math" w:eastAsiaTheme="minorEastAsia" w:hAnsi="Cambria Math"/>
            <w:lang w:val="en-US"/>
          </w:rPr>
          <m:t xml:space="preserve">= </m:t>
        </m:r>
        <m:f>
          <m:fPr>
            <m:ctrlPr>
              <w:rPr>
                <w:rFonts w:ascii="Cambria Math" w:eastAsiaTheme="minorEastAsia" w:hAnsi="Cambria Math"/>
                <w:i/>
                <w:lang w:val="en-US"/>
              </w:rPr>
            </m:ctrlPr>
          </m:fPr>
          <m:num>
            <m:r>
              <w:rPr>
                <w:rFonts w:ascii="Cambria Math" w:eastAsiaTheme="minorEastAsia" w:hAnsi="Cambria Math"/>
                <w:lang w:val="en-US"/>
              </w:rPr>
              <m:t>5268</m:t>
            </m:r>
          </m:num>
          <m:den>
            <m:r>
              <w:rPr>
                <w:rFonts w:ascii="Cambria Math" w:eastAsiaTheme="minorEastAsia" w:hAnsi="Cambria Math"/>
                <w:lang w:val="en-US"/>
              </w:rPr>
              <m:t>253.15</m:t>
            </m:r>
          </m:den>
        </m:f>
      </m:oMath>
      <w:r w:rsidR="00CC32D2" w:rsidRPr="00821251">
        <w:rPr>
          <w:rFonts w:eastAsiaTheme="minorEastAsia"/>
          <w:lang w:val="en-US"/>
        </w:rPr>
        <w:t xml:space="preserve"> </w:t>
      </w:r>
      <m:oMath>
        <m:r>
          <m:rPr>
            <m:nor/>
          </m:rPr>
          <w:rPr>
            <w:rFonts w:ascii="Cambria Math" w:eastAsiaTheme="minorEastAsia" w:hAnsi="Cambria Math"/>
            <w:lang w:val="en-US"/>
          </w:rPr>
          <m:t xml:space="preserve">= </m:t>
        </m:r>
        <m:r>
          <m:rPr>
            <m:sty m:val="b"/>
          </m:rPr>
          <w:rPr>
            <w:rFonts w:ascii="Cambria Math" w:eastAsiaTheme="minorEastAsia" w:hAnsi="Cambria Math"/>
            <w:lang w:val="en-US"/>
          </w:rPr>
          <m:t>20.81</m:t>
        </m:r>
        <m:r>
          <m:rPr>
            <m:nor/>
          </m:rPr>
          <w:rPr>
            <w:rFonts w:ascii="Cambria Math" w:eastAsiaTheme="minorEastAsia" w:hAnsi="Cambria Math"/>
            <w:b/>
            <w:lang w:val="en-US"/>
          </w:rPr>
          <m:t xml:space="preserve"> J mol</m:t>
        </m:r>
        <m:r>
          <m:rPr>
            <m:nor/>
          </m:rPr>
          <w:rPr>
            <w:rFonts w:ascii="Cambria Math" w:eastAsiaTheme="minorEastAsia" w:hAnsi="Cambria Math"/>
            <w:b/>
            <w:vertAlign w:val="superscript"/>
            <w:lang w:val="en-US"/>
          </w:rPr>
          <m:t>-1</m:t>
        </m:r>
        <m:r>
          <m:rPr>
            <m:nor/>
          </m:rPr>
          <w:rPr>
            <w:rFonts w:ascii="Cambria Math" w:eastAsiaTheme="minorEastAsia" w:hAnsi="Cambria Math"/>
            <w:b/>
            <w:lang w:val="en-US"/>
          </w:rPr>
          <m:t xml:space="preserve"> K</m:t>
        </m:r>
        <m:r>
          <m:rPr>
            <m:nor/>
          </m:rPr>
          <w:rPr>
            <w:rFonts w:ascii="Cambria Math" w:eastAsiaTheme="minorEastAsia" w:hAnsi="Cambria Math"/>
            <w:b/>
            <w:vertAlign w:val="superscript"/>
            <w:lang w:val="en-US"/>
          </w:rPr>
          <m:t>-1</m:t>
        </m:r>
      </m:oMath>
    </w:p>
    <w:p w14:paraId="4CD28A50" w14:textId="77777777" w:rsidR="00CC32D2" w:rsidRPr="00821251" w:rsidRDefault="00CC32D2" w:rsidP="00CC32D2">
      <w:pPr>
        <w:spacing w:line="276" w:lineRule="auto"/>
        <w:rPr>
          <w:rFonts w:eastAsiaTheme="minorEastAsia"/>
          <w:lang w:val="en-US"/>
        </w:rPr>
      </w:pPr>
    </w:p>
    <w:p w14:paraId="4410EAF7" w14:textId="254C8C1A" w:rsidR="00CC32D2" w:rsidRPr="00821251" w:rsidRDefault="00CC32D2" w:rsidP="00CC32D2">
      <w:pPr>
        <w:spacing w:line="276" w:lineRule="auto"/>
        <w:rPr>
          <w:rFonts w:eastAsiaTheme="minorEastAsia"/>
          <w:lang w:val="en-US"/>
        </w:rPr>
      </w:pPr>
      <w:r w:rsidRPr="00821251">
        <w:rPr>
          <w:rFonts w:ascii="Times" w:hAnsi="Times" w:cs="Times"/>
          <w:b/>
          <w:bCs/>
          <w:color w:val="000000"/>
          <w:lang w:val="en-US"/>
        </w:rPr>
        <w:t>2</w:t>
      </w:r>
      <w:r>
        <w:rPr>
          <w:rFonts w:ascii="Times" w:hAnsi="Times" w:cs="Times"/>
          <w:b/>
          <w:bCs/>
          <w:color w:val="000000"/>
          <w:lang w:val="en-US"/>
        </w:rPr>
        <w:t>0</w:t>
      </w:r>
      <w:r w:rsidRPr="00821251">
        <w:rPr>
          <w:rFonts w:ascii="Times" w:hAnsi="Times" w:cs="Times"/>
          <w:b/>
          <w:bCs/>
          <w:color w:val="000000"/>
          <w:lang w:val="en-US"/>
        </w:rPr>
        <w:t xml:space="preserve">.9. </w:t>
      </w:r>
      <m:oMath>
        <m:r>
          <m:rPr>
            <m:nor/>
          </m:rPr>
          <w:rPr>
            <w:rFonts w:ascii="Cambria Math" w:eastAsiaTheme="minorEastAsia" w:hAnsi="Cambria Math"/>
            <w:lang w:val="en-US"/>
          </w:rPr>
          <m:t>Δ</m:t>
        </m:r>
        <m:r>
          <m:rPr>
            <m:nor/>
          </m:rPr>
          <w:rPr>
            <w:rFonts w:ascii="Cambria Math" w:eastAsiaTheme="minorEastAsia" w:hAnsi="Cambria Math"/>
            <w:vertAlign w:val="subscript"/>
            <w:lang w:val="en-US"/>
          </w:rPr>
          <m:t>universe</m:t>
        </m:r>
        <m:r>
          <m:rPr>
            <m:nor/>
          </m:rPr>
          <w:rPr>
            <w:rFonts w:ascii="Cambria Math" w:eastAsiaTheme="minorEastAsia" w:hAnsi="Cambria Math"/>
            <w:lang w:val="en-US"/>
          </w:rPr>
          <m:t>S = Δ</m:t>
        </m:r>
        <m:r>
          <m:rPr>
            <m:nor/>
          </m:rPr>
          <w:rPr>
            <w:rFonts w:ascii="Cambria Math" w:eastAsiaTheme="minorEastAsia" w:hAnsi="Cambria Math"/>
            <w:vertAlign w:val="subscript"/>
            <w:lang w:val="en-US"/>
          </w:rPr>
          <m:t>sys</m:t>
        </m:r>
        <m:r>
          <m:rPr>
            <m:nor/>
          </m:rPr>
          <w:rPr>
            <w:rFonts w:ascii="Cambria Math" w:eastAsiaTheme="minorEastAsia" w:hAnsi="Cambria Math"/>
            <w:lang w:val="en-US"/>
          </w:rPr>
          <m:t>S + Δ</m:t>
        </m:r>
        <m:r>
          <m:rPr>
            <m:nor/>
          </m:rPr>
          <w:rPr>
            <w:rFonts w:ascii="Cambria Math" w:eastAsiaTheme="minorEastAsia" w:hAnsi="Cambria Math"/>
            <w:vertAlign w:val="subscript"/>
            <w:lang w:val="en-US"/>
          </w:rPr>
          <m:t>sur</m:t>
        </m:r>
        <m:r>
          <m:rPr>
            <m:nor/>
          </m:rPr>
          <w:rPr>
            <w:rFonts w:ascii="Cambria Math" w:eastAsiaTheme="minorEastAsia" w:hAnsi="Cambria Math"/>
            <w:lang w:val="en-US"/>
          </w:rPr>
          <m:t xml:space="preserve">S = </m:t>
        </m:r>
        <m:r>
          <m:rPr>
            <m:nor/>
          </m:rPr>
          <w:rPr>
            <w:rFonts w:ascii="Cambria Math" w:eastAsiaTheme="minorEastAsia" w:hAnsi="Cambria Math"/>
            <w:b/>
            <w:lang w:val="en-US"/>
          </w:rPr>
          <m:t>1.63 J mol</m:t>
        </m:r>
        <m:r>
          <m:rPr>
            <m:nor/>
          </m:rPr>
          <w:rPr>
            <w:rFonts w:ascii="Cambria Math" w:eastAsiaTheme="minorEastAsia" w:hAnsi="Cambria Math"/>
            <w:b/>
            <w:vertAlign w:val="superscript"/>
            <w:lang w:val="en-US"/>
          </w:rPr>
          <m:t>-1</m:t>
        </m:r>
        <m:r>
          <m:rPr>
            <m:nor/>
          </m:rPr>
          <w:rPr>
            <w:rFonts w:ascii="Cambria Math" w:eastAsiaTheme="minorEastAsia" w:hAnsi="Cambria Math"/>
            <w:b/>
            <w:lang w:val="en-US"/>
          </w:rPr>
          <m:t xml:space="preserve"> K</m:t>
        </m:r>
        <m:r>
          <m:rPr>
            <m:nor/>
          </m:rPr>
          <w:rPr>
            <w:rFonts w:ascii="Cambria Math" w:eastAsiaTheme="minorEastAsia" w:hAnsi="Cambria Math"/>
            <w:b/>
            <w:vertAlign w:val="superscript"/>
            <w:lang w:val="en-US"/>
          </w:rPr>
          <m:t>-1</m:t>
        </m:r>
      </m:oMath>
    </w:p>
    <w:p w14:paraId="13FDA0FC" w14:textId="77777777" w:rsidR="000F16F8" w:rsidRPr="00CC32D2" w:rsidRDefault="000F16F8" w:rsidP="000F16F8">
      <w:pPr>
        <w:spacing w:line="276" w:lineRule="auto"/>
        <w:rPr>
          <w:lang w:val="en-US"/>
        </w:rPr>
      </w:pPr>
    </w:p>
    <w:p w14:paraId="04159B13" w14:textId="77777777" w:rsidR="000F2763" w:rsidRPr="00CC32D2" w:rsidRDefault="000F2763" w:rsidP="000F16F8">
      <w:pPr>
        <w:spacing w:line="276" w:lineRule="auto"/>
        <w:rPr>
          <w:lang w:val="en-US"/>
        </w:rPr>
      </w:pPr>
    </w:p>
    <w:p w14:paraId="4BEACBDE" w14:textId="77777777" w:rsidR="000F2763" w:rsidRPr="00CC32D2" w:rsidRDefault="000F2763" w:rsidP="000F16F8">
      <w:pPr>
        <w:spacing w:line="276" w:lineRule="auto"/>
        <w:rPr>
          <w:lang w:val="en-US"/>
        </w:rPr>
      </w:pPr>
    </w:p>
    <w:p w14:paraId="099BE4AF" w14:textId="77777777" w:rsidR="000F2763" w:rsidRPr="00CC32D2" w:rsidRDefault="000F2763" w:rsidP="000F16F8">
      <w:pPr>
        <w:spacing w:line="276" w:lineRule="auto"/>
        <w:rPr>
          <w:lang w:val="en-US"/>
        </w:rPr>
      </w:pPr>
    </w:p>
    <w:p w14:paraId="3CA0C9AB" w14:textId="77777777" w:rsidR="000F2763" w:rsidRPr="00CC32D2" w:rsidRDefault="000F2763" w:rsidP="000F16F8">
      <w:pPr>
        <w:spacing w:line="276" w:lineRule="auto"/>
        <w:rPr>
          <w:lang w:val="en-US"/>
        </w:rPr>
      </w:pPr>
    </w:p>
    <w:p w14:paraId="7F657285" w14:textId="77777777" w:rsidR="000F2763" w:rsidRPr="00CC32D2" w:rsidRDefault="000F2763" w:rsidP="000F16F8">
      <w:pPr>
        <w:spacing w:line="276" w:lineRule="auto"/>
        <w:rPr>
          <w:lang w:val="en-US"/>
        </w:rPr>
      </w:pPr>
    </w:p>
    <w:p w14:paraId="71E74A81" w14:textId="77777777" w:rsidR="000F2763" w:rsidRPr="00CC32D2" w:rsidRDefault="000F2763" w:rsidP="000F16F8">
      <w:pPr>
        <w:spacing w:line="276" w:lineRule="auto"/>
        <w:rPr>
          <w:lang w:val="en-US"/>
        </w:rPr>
      </w:pPr>
    </w:p>
    <w:p w14:paraId="5122302C" w14:textId="77777777" w:rsidR="000F2763" w:rsidRPr="00CC32D2" w:rsidRDefault="000F2763" w:rsidP="000F16F8">
      <w:pPr>
        <w:spacing w:line="276" w:lineRule="auto"/>
        <w:rPr>
          <w:lang w:val="en-US"/>
        </w:rPr>
      </w:pPr>
    </w:p>
    <w:p w14:paraId="43996E0A" w14:textId="77777777" w:rsidR="00F825F4" w:rsidRPr="00CC32D2" w:rsidRDefault="00F825F4" w:rsidP="00E81078">
      <w:pPr>
        <w:spacing w:line="276" w:lineRule="auto"/>
        <w:jc w:val="both"/>
        <w:rPr>
          <w:lang w:val="en-US"/>
        </w:rPr>
      </w:pPr>
    </w:p>
    <w:p w14:paraId="44111641" w14:textId="77777777" w:rsidR="00F825F4" w:rsidRPr="00CC32D2" w:rsidRDefault="00F825F4" w:rsidP="00E81078">
      <w:pPr>
        <w:spacing w:line="276" w:lineRule="auto"/>
        <w:jc w:val="both"/>
        <w:rPr>
          <w:lang w:val="en-US"/>
        </w:rPr>
      </w:pPr>
    </w:p>
    <w:p w14:paraId="3D62866D" w14:textId="77777777" w:rsidR="00F825F4" w:rsidRPr="00CC32D2" w:rsidRDefault="00F825F4" w:rsidP="00E81078">
      <w:pPr>
        <w:spacing w:line="276" w:lineRule="auto"/>
        <w:jc w:val="both"/>
        <w:rPr>
          <w:lang w:val="en-US"/>
        </w:rPr>
      </w:pPr>
    </w:p>
    <w:p w14:paraId="0CA4D58B" w14:textId="77777777" w:rsidR="00F825F4" w:rsidRPr="00CC32D2" w:rsidRDefault="00F825F4" w:rsidP="00E81078">
      <w:pPr>
        <w:spacing w:line="276" w:lineRule="auto"/>
        <w:jc w:val="both"/>
        <w:rPr>
          <w:lang w:val="en-US"/>
        </w:rPr>
      </w:pPr>
    </w:p>
    <w:p w14:paraId="3F311101" w14:textId="77777777" w:rsidR="00F825F4" w:rsidRPr="00CC32D2" w:rsidRDefault="00F825F4" w:rsidP="00E81078">
      <w:pPr>
        <w:spacing w:line="276" w:lineRule="auto"/>
        <w:jc w:val="both"/>
        <w:rPr>
          <w:lang w:val="en-US"/>
        </w:rPr>
      </w:pPr>
    </w:p>
    <w:p w14:paraId="07145D11" w14:textId="77777777" w:rsidR="00DF5E9E" w:rsidRDefault="00DF5E9E" w:rsidP="00E81078">
      <w:pPr>
        <w:spacing w:line="276" w:lineRule="auto"/>
        <w:jc w:val="both"/>
        <w:rPr>
          <w:lang w:val="en-US"/>
        </w:rPr>
      </w:pPr>
    </w:p>
    <w:p w14:paraId="419DE9C0" w14:textId="77777777" w:rsidR="00DF5E9E" w:rsidRDefault="00DF5E9E" w:rsidP="00E81078">
      <w:pPr>
        <w:spacing w:line="276" w:lineRule="auto"/>
        <w:jc w:val="both"/>
        <w:rPr>
          <w:lang w:val="en-US"/>
        </w:rPr>
      </w:pPr>
    </w:p>
    <w:p w14:paraId="3DCE815C" w14:textId="77777777" w:rsidR="00DF5E9E" w:rsidRDefault="00DF5E9E" w:rsidP="00E81078">
      <w:pPr>
        <w:spacing w:line="276" w:lineRule="auto"/>
        <w:jc w:val="both"/>
        <w:rPr>
          <w:lang w:val="en-US"/>
        </w:rPr>
      </w:pPr>
    </w:p>
    <w:p w14:paraId="64F09972" w14:textId="2524F6C4" w:rsidR="00AB4DD4" w:rsidRPr="00AB4DD4" w:rsidRDefault="00AB4DD4" w:rsidP="00AB4DD4">
      <w:pPr>
        <w:spacing w:line="276" w:lineRule="auto"/>
        <w:jc w:val="both"/>
        <w:rPr>
          <w:lang w:val="en-US"/>
        </w:rPr>
      </w:pPr>
      <w:r>
        <w:rPr>
          <w:b/>
          <w:noProof/>
          <w:sz w:val="32"/>
        </w:rPr>
        <w:lastRenderedPageBreak/>
        <mc:AlternateContent>
          <mc:Choice Requires="wps">
            <w:drawing>
              <wp:anchor distT="91440" distB="91440" distL="137160" distR="137160" simplePos="0" relativeHeight="251617280" behindDoc="0" locked="0" layoutInCell="0" allowOverlap="1" wp14:anchorId="18DE50E1" wp14:editId="163D9389">
                <wp:simplePos x="0" y="0"/>
                <wp:positionH relativeFrom="margin">
                  <wp:align>right</wp:align>
                </wp:positionH>
                <wp:positionV relativeFrom="paragraph">
                  <wp:posOffset>-2514600</wp:posOffset>
                </wp:positionV>
                <wp:extent cx="745490" cy="5777865"/>
                <wp:effectExtent l="0" t="1588" r="0" b="0"/>
                <wp:wrapSquare wrapText="bothSides"/>
                <wp:docPr id="69"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0678D7" w14:textId="722C218C" w:rsidR="00DA3D5A" w:rsidRDefault="00DA3D5A" w:rsidP="008C4B50">
                            <w:pPr>
                              <w:pStyle w:val="problem1"/>
                            </w:pPr>
                            <w:bookmarkStart w:id="31" w:name="_Toc32196323"/>
                            <w:r w:rsidRPr="000F16F8">
                              <w:t>Problem 2</w:t>
                            </w:r>
                            <w:r>
                              <w:t>1</w:t>
                            </w:r>
                            <w:r w:rsidRPr="000F16F8">
                              <w:t xml:space="preserve">. </w:t>
                            </w:r>
                            <w:r w:rsidRPr="00DF5E9E">
                              <w:t>Rate Constant Models and Kinetic Isotope Effect</w:t>
                            </w:r>
                            <w:bookmarkEnd w:id="31"/>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8DE50E1" id="AutoShape 47" o:spid="_x0000_s1069" style="position:absolute;left:0;text-align:left;margin-left:7.5pt;margin-top:-198pt;width:58.7pt;height:454.95pt;rotation:90;z-index:251617280;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s4+Ce6MCAABEBQAADgAAAAAAAAAAAAAAAAAu&#10;AgAAZHJzL2Uyb0RvYy54bWxQSwECLQAUAAYACAAAACEABKhsld8AAAAJAQAADwAAAAAAAAAAAAAA&#10;AAD9BAAAZHJzL2Rvd25yZXYueG1sUEsFBgAAAAAEAAQA8wAAAAkGAAAAAA==&#10;" o:allowincell="f" fillcolor="#9cc7ce" stroked="f">
                <v:textbox>
                  <w:txbxContent>
                    <w:p w14:paraId="040678D7" w14:textId="722C218C" w:rsidR="00DA3D5A" w:rsidRDefault="00DA3D5A" w:rsidP="008C4B50">
                      <w:pPr>
                        <w:pStyle w:val="problem1"/>
                      </w:pPr>
                      <w:bookmarkStart w:id="53" w:name="_Toc32196323"/>
                      <w:r w:rsidRPr="000F16F8">
                        <w:t>Problem 2</w:t>
                      </w:r>
                      <w:r>
                        <w:t>1</w:t>
                      </w:r>
                      <w:r w:rsidRPr="000F16F8">
                        <w:t xml:space="preserve">. </w:t>
                      </w:r>
                      <w:r w:rsidRPr="00DF5E9E">
                        <w:t>Rate Constant Models and Kinetic Isotope Effect</w:t>
                      </w:r>
                      <w:bookmarkEnd w:id="53"/>
                    </w:p>
                  </w:txbxContent>
                </v:textbox>
                <w10:wrap type="square" anchorx="margin"/>
              </v:roundrect>
            </w:pict>
          </mc:Fallback>
        </mc:AlternateContent>
      </w:r>
      <w:r w:rsidRPr="00AB4DD4">
        <w:rPr>
          <w:lang w:val="en-US"/>
        </w:rPr>
        <w:t>Transition state theory (TST) is a very helpful model to explain the reaction rates of elementary chemical reactions. The TST assumes a quasi-equilibrium between reactants and transition state.</w:t>
      </w:r>
    </w:p>
    <w:p w14:paraId="7D3BA24C" w14:textId="77777777" w:rsidR="00AB4DD4" w:rsidRPr="00AB4DD4" w:rsidRDefault="00AB4DD4" w:rsidP="00AB4DD4">
      <w:pPr>
        <w:spacing w:line="276" w:lineRule="auto"/>
        <w:jc w:val="both"/>
        <w:rPr>
          <w:lang w:val="en-US"/>
        </w:rPr>
      </w:pPr>
    </w:p>
    <w:p w14:paraId="73CE2F6C" w14:textId="4CEB165B" w:rsidR="00AB4DD4" w:rsidRPr="00AB4DD4" w:rsidRDefault="004B533A" w:rsidP="007C672C">
      <w:pPr>
        <w:spacing w:line="276" w:lineRule="auto"/>
        <w:jc w:val="center"/>
        <w:rPr>
          <w:lang w:val="en-US"/>
        </w:rPr>
      </w:pPr>
      <w:r>
        <w:rPr>
          <w:noProof/>
          <w:lang w:val="en-US"/>
        </w:rPr>
        <w:pict w14:anchorId="24BB9FB8">
          <v:shape id="_x0000_i1189" type="#_x0000_t75" alt="" style="width:431pt;height:287pt;mso-width-percent:0;mso-height-percent:0;mso-width-percent:0;mso-height-percent:0">
            <v:imagedata r:id="rId196" o:title=""/>
          </v:shape>
        </w:pict>
      </w:r>
    </w:p>
    <w:p w14:paraId="47FE3F24" w14:textId="77777777" w:rsidR="00AB4DD4" w:rsidRPr="00AB4DD4" w:rsidRDefault="00AB4DD4" w:rsidP="00AB4DD4">
      <w:pPr>
        <w:pStyle w:val="ListeParagraf"/>
        <w:rPr>
          <w:lang w:val="en-US"/>
        </w:rPr>
      </w:pPr>
    </w:p>
    <w:p w14:paraId="7FC91A1F" w14:textId="7D9B676B" w:rsidR="00AB4DD4" w:rsidRPr="00AB4DD4" w:rsidRDefault="00AB4DD4" w:rsidP="00AB4DD4">
      <w:pPr>
        <w:pStyle w:val="ListeParagraf"/>
        <w:ind w:firstLine="0"/>
        <w:rPr>
          <w:lang w:val="en-US"/>
        </w:rPr>
      </w:pPr>
      <w:r w:rsidRPr="00AB4DD4">
        <w:rPr>
          <w:lang w:val="en-US"/>
        </w:rPr>
        <w:t xml:space="preserve">Similar to the Arrhenius model, the TST proposes the following </w:t>
      </w:r>
      <w:r w:rsidRPr="007C672C">
        <w:rPr>
          <w:lang w:val="en-US"/>
        </w:rPr>
        <w:t>temperature</w:t>
      </w:r>
      <w:r w:rsidR="007C672C">
        <w:rPr>
          <w:lang w:val="en-US"/>
        </w:rPr>
        <w:t>-</w:t>
      </w:r>
      <w:r w:rsidRPr="007C672C">
        <w:rPr>
          <w:lang w:val="en-US"/>
        </w:rPr>
        <w:t>dependent</w:t>
      </w:r>
      <w:r w:rsidRPr="00AB4DD4">
        <w:rPr>
          <w:lang w:val="en-US"/>
        </w:rPr>
        <w:t xml:space="preserve"> rate constant expression: </w:t>
      </w:r>
    </w:p>
    <w:p w14:paraId="4184A8E8" w14:textId="77777777" w:rsidR="00AB4DD4" w:rsidRPr="00AB4DD4" w:rsidRDefault="00864138" w:rsidP="00AB4DD4">
      <w:pPr>
        <w:pStyle w:val="ListeParagraf"/>
        <w:rPr>
          <w:lang w:val="en-US"/>
        </w:rPr>
      </w:pPr>
      <m:oMathPara>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TST</m:t>
              </m:r>
            </m:sub>
          </m:sSub>
          <m:r>
            <w:rPr>
              <w:rFonts w:ascii="Cambria Math" w:hAnsi="Cambria Math"/>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B</m:t>
                  </m:r>
                </m:sub>
              </m:sSub>
              <m:r>
                <w:rPr>
                  <w:rFonts w:ascii="Cambria Math" w:hAnsi="Cambria Math"/>
                  <w:lang w:val="en-US"/>
                </w:rPr>
                <m:t>T</m:t>
              </m:r>
            </m:num>
            <m:den>
              <m:r>
                <w:rPr>
                  <w:rFonts w:ascii="Cambria Math" w:hAnsi="Cambria Math"/>
                  <w:lang w:val="en-US"/>
                </w:rPr>
                <m:t>h</m:t>
              </m:r>
            </m:den>
          </m:f>
          <m:r>
            <w:rPr>
              <w:rFonts w:ascii="Cambria Math" w:hAnsi="Cambria Math"/>
              <w:lang w:val="en-US"/>
            </w:rPr>
            <m:t xml:space="preserve"> </m:t>
          </m:r>
          <m:r>
            <m:rPr>
              <m:sty m:val="p"/>
            </m:rPr>
            <w:rPr>
              <w:rFonts w:ascii="Cambria Math" w:hAnsi="Cambria Math"/>
              <w:lang w:val="en-US"/>
            </w:rPr>
            <m:t>exp</m:t>
          </m:r>
          <m:d>
            <m:dPr>
              <m:begChr m:val="["/>
              <m:endChr m:val="]"/>
              <m:ctrlPr>
                <w:rPr>
                  <w:rFonts w:ascii="Cambria Math" w:hAnsi="Cambria Math"/>
                  <w:i/>
                  <w:lang w:val="en-US"/>
                </w:rPr>
              </m:ctrlPr>
            </m:dPr>
            <m:e>
              <m:r>
                <w:rPr>
                  <w:rFonts w:ascii="Cambria Math" w:hAnsi="Cambria Math"/>
                  <w:lang w:val="en-US"/>
                </w:rPr>
                <m:t>-</m:t>
              </m:r>
              <m:f>
                <m:fPr>
                  <m:ctrlPr>
                    <w:rPr>
                      <w:rFonts w:ascii="Cambria Math" w:hAnsi="Cambria Math"/>
                      <w:i/>
                      <w:lang w:val="en-US"/>
                    </w:rPr>
                  </m:ctrlPr>
                </m:fPr>
                <m:num>
                  <m:r>
                    <w:rPr>
                      <w:rFonts w:ascii="Cambria Math" w:hAnsi="Cambria Math"/>
                      <w:lang w:val="en-US"/>
                    </w:rPr>
                    <m:t>∆</m:t>
                  </m:r>
                  <m:sSup>
                    <m:sSupPr>
                      <m:ctrlPr>
                        <w:rPr>
                          <w:rFonts w:ascii="Cambria Math" w:hAnsi="Cambria Math"/>
                          <w:i/>
                          <w:lang w:val="en-US"/>
                        </w:rPr>
                      </m:ctrlPr>
                    </m:sSupPr>
                    <m:e>
                      <m:r>
                        <w:rPr>
                          <w:rFonts w:ascii="Cambria Math" w:hAnsi="Cambria Math"/>
                          <w:lang w:val="en-US"/>
                        </w:rPr>
                        <m:t>G</m:t>
                      </m:r>
                    </m:e>
                    <m:sup>
                      <m:r>
                        <w:rPr>
                          <w:rFonts w:ascii="Cambria Math" w:hAnsi="Cambria Math"/>
                          <w:lang w:val="en-US"/>
                        </w:rPr>
                        <m:t>‡</m:t>
                      </m:r>
                    </m:sup>
                  </m:sSup>
                </m:num>
                <m:den>
                  <m:r>
                    <w:rPr>
                      <w:rFonts w:ascii="Cambria Math" w:hAnsi="Cambria Math"/>
                      <w:lang w:val="en-US"/>
                    </w:rPr>
                    <m:t>RT</m:t>
                  </m:r>
                </m:den>
              </m:f>
            </m:e>
          </m:d>
        </m:oMath>
      </m:oMathPara>
    </w:p>
    <w:p w14:paraId="1950A7D9" w14:textId="77777777" w:rsidR="00AB4DD4" w:rsidRPr="00AB4DD4" w:rsidRDefault="00AB4DD4" w:rsidP="00AB4DD4">
      <w:pPr>
        <w:pStyle w:val="ListeParagraf"/>
        <w:rPr>
          <w:lang w:val="en-US"/>
        </w:rPr>
      </w:pPr>
    </w:p>
    <w:p w14:paraId="4643E1F6" w14:textId="30FB4D8F" w:rsidR="00AB4DD4" w:rsidRPr="00AB4DD4" w:rsidRDefault="00AB4DD4" w:rsidP="00AB4DD4">
      <w:pPr>
        <w:pStyle w:val="ListeParagraf"/>
        <w:ind w:firstLine="0"/>
        <w:rPr>
          <w:lang w:val="en-US"/>
        </w:rPr>
      </w:pPr>
      <w:r w:rsidRPr="00AB4DD4">
        <w:rPr>
          <w:lang w:val="en-US"/>
        </w:rPr>
        <w:t xml:space="preserve">where,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B</m:t>
            </m:r>
          </m:sub>
        </m:sSub>
      </m:oMath>
      <w:r w:rsidRPr="00AB4DD4">
        <w:rPr>
          <w:lang w:val="en-US"/>
        </w:rPr>
        <w:t xml:space="preserve"> is the Boltzmann constant, </w:t>
      </w:r>
      <m:oMath>
        <m:r>
          <w:rPr>
            <w:rFonts w:ascii="Cambria Math" w:hAnsi="Cambria Math"/>
            <w:lang w:val="en-US"/>
          </w:rPr>
          <m:t>h</m:t>
        </m:r>
      </m:oMath>
      <w:r w:rsidRPr="00AB4DD4">
        <w:rPr>
          <w:lang w:val="en-US"/>
        </w:rPr>
        <w:t xml:space="preserve"> is the Planck constant, and </w:t>
      </w:r>
      <m:oMath>
        <m:r>
          <w:rPr>
            <w:rFonts w:ascii="Cambria Math" w:hAnsi="Cambria Math"/>
            <w:lang w:val="en-US"/>
          </w:rPr>
          <m:t>∆</m:t>
        </m:r>
        <m:sSup>
          <m:sSupPr>
            <m:ctrlPr>
              <w:rPr>
                <w:rFonts w:ascii="Cambria Math" w:hAnsi="Cambria Math"/>
                <w:i/>
                <w:lang w:val="en-US"/>
              </w:rPr>
            </m:ctrlPr>
          </m:sSupPr>
          <m:e>
            <m:r>
              <w:rPr>
                <w:rFonts w:ascii="Cambria Math" w:hAnsi="Cambria Math"/>
                <w:lang w:val="en-US"/>
              </w:rPr>
              <m:t>G</m:t>
            </m:r>
          </m:e>
          <m:sup>
            <m:r>
              <w:rPr>
                <w:rFonts w:ascii="Cambria Math" w:hAnsi="Cambria Math"/>
                <w:lang w:val="en-US"/>
              </w:rPr>
              <m:t>‡</m:t>
            </m:r>
          </m:sup>
        </m:sSup>
      </m:oMath>
      <w:r w:rsidRPr="00AB4DD4">
        <w:rPr>
          <w:lang w:val="en-US"/>
        </w:rPr>
        <w:t xml:space="preserve"> is the activation free energy. </w:t>
      </w:r>
    </w:p>
    <w:p w14:paraId="354061B3" w14:textId="77777777" w:rsidR="00AB4DD4" w:rsidRPr="00AB4DD4" w:rsidRDefault="00AB4DD4" w:rsidP="00AB4DD4">
      <w:pPr>
        <w:pStyle w:val="ListeParagraf"/>
        <w:rPr>
          <w:lang w:val="en-US"/>
        </w:rPr>
      </w:pPr>
    </w:p>
    <w:p w14:paraId="01F0E6E0" w14:textId="4980C2BB" w:rsidR="00AB4DD4" w:rsidRPr="00AB4DD4" w:rsidRDefault="00AB4DD4" w:rsidP="00AB4DD4">
      <w:pPr>
        <w:pStyle w:val="ListeParagraf"/>
        <w:ind w:firstLine="0"/>
        <w:rPr>
          <w:lang w:val="en-US"/>
        </w:rPr>
      </w:pPr>
      <w:r w:rsidRPr="00AB4DD4">
        <w:rPr>
          <w:lang w:val="en-US"/>
        </w:rPr>
        <w:t xml:space="preserve">The TST rate constant </w:t>
      </w:r>
      <w:r w:rsidRPr="00AA5B23">
        <w:rPr>
          <w:lang w:val="en-US"/>
        </w:rPr>
        <w:t>introduce</w:t>
      </w:r>
      <w:r w:rsidR="005B4B52" w:rsidRPr="00AA5B23">
        <w:rPr>
          <w:lang w:val="en-US"/>
        </w:rPr>
        <w:t>s</w:t>
      </w:r>
      <w:r w:rsidR="005B4B52">
        <w:rPr>
          <w:lang w:val="en-US"/>
        </w:rPr>
        <w:t xml:space="preserve"> a simple </w:t>
      </w:r>
      <w:r w:rsidR="005B4B52" w:rsidRPr="007C672C">
        <w:rPr>
          <w:lang w:val="en-US"/>
        </w:rPr>
        <w:t>temperature-</w:t>
      </w:r>
      <w:r w:rsidRPr="007C672C">
        <w:rPr>
          <w:lang w:val="en-US"/>
        </w:rPr>
        <w:t>dependent</w:t>
      </w:r>
      <w:r w:rsidRPr="00AB4DD4">
        <w:rPr>
          <w:lang w:val="en-US"/>
        </w:rPr>
        <w:t xml:space="preserve"> factor instead of Arrhenius factor </w:t>
      </w:r>
      <m:oMath>
        <m:r>
          <w:rPr>
            <w:rFonts w:ascii="Cambria Math" w:hAnsi="Cambria Math"/>
            <w:lang w:val="en-US"/>
          </w:rPr>
          <m:t>A</m:t>
        </m:r>
      </m:oMath>
      <w:r w:rsidRPr="00AB4DD4">
        <w:rPr>
          <w:lang w:val="en-US"/>
        </w:rPr>
        <w:t xml:space="preserve">. Further, the TST model </w:t>
      </w:r>
      <w:r w:rsidRPr="00AA5B23">
        <w:rPr>
          <w:lang w:val="en-US"/>
        </w:rPr>
        <w:t>allow</w:t>
      </w:r>
      <w:r w:rsidR="005B4B52" w:rsidRPr="00AA5B23">
        <w:rPr>
          <w:lang w:val="en-US"/>
        </w:rPr>
        <w:t>s</w:t>
      </w:r>
      <w:r w:rsidRPr="00AB4DD4">
        <w:rPr>
          <w:lang w:val="en-US"/>
        </w:rPr>
        <w:t xml:space="preserve"> us to better understand the activation energy concept and build a bridge between the theory and experiment. Moreover, the TST activation free energy is a temperature dependent parameter instead of Arrhenius temperature independent </w:t>
      </w:r>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oMath>
      <w:r w:rsidRPr="00AB4DD4">
        <w:rPr>
          <w:lang w:val="en-US"/>
        </w:rPr>
        <w:t xml:space="preserve">. </w:t>
      </w:r>
    </w:p>
    <w:p w14:paraId="11D5C07F" w14:textId="77777777" w:rsidR="00AB4DD4" w:rsidRPr="00AB4DD4" w:rsidRDefault="00AB4DD4" w:rsidP="00AB4DD4">
      <w:pPr>
        <w:pStyle w:val="ListeParagraf"/>
        <w:rPr>
          <w:lang w:val="en-US"/>
        </w:rPr>
      </w:pPr>
    </w:p>
    <w:p w14:paraId="5046868E" w14:textId="77777777" w:rsidR="00AB4DD4" w:rsidRPr="00AB4DD4" w:rsidRDefault="00AB4DD4" w:rsidP="00AB4DD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color w:val="000000"/>
          <w:lang w:val="en-US"/>
        </w:rPr>
      </w:pPr>
      <w:r w:rsidRPr="00AB4DD4">
        <w:rPr>
          <w:color w:val="000000"/>
          <w:lang w:val="en-US"/>
        </w:rPr>
        <w:lastRenderedPageBreak/>
        <w:t xml:space="preserve">For the decomposition of an organic compound obeying first-order reaction kinetics, the following rate constant values are obtained at given temperatures: </w:t>
      </w:r>
    </w:p>
    <w:p w14:paraId="3CA4CBD4" w14:textId="77777777" w:rsidR="00AB4DD4" w:rsidRPr="00AB4DD4" w:rsidRDefault="00AB4DD4" w:rsidP="00AB4DD4">
      <w:pPr>
        <w:pStyle w:val="ListeParagraf"/>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val="en-US"/>
        </w:rPr>
      </w:pPr>
    </w:p>
    <w:tbl>
      <w:tblPr>
        <w:tblStyle w:val="Table3"/>
        <w:tblW w:w="0" w:type="auto"/>
        <w:tblInd w:w="-5" w:type="dxa"/>
        <w:tblLook w:val="04A0" w:firstRow="1" w:lastRow="0" w:firstColumn="1" w:lastColumn="0" w:noHBand="0" w:noVBand="1"/>
      </w:tblPr>
      <w:tblGrid>
        <w:gridCol w:w="1128"/>
        <w:gridCol w:w="821"/>
        <w:gridCol w:w="931"/>
        <w:gridCol w:w="1041"/>
        <w:gridCol w:w="1151"/>
      </w:tblGrid>
      <w:tr w:rsidR="00AB4DD4" w:rsidRPr="00DF5E9E" w14:paraId="67FEB094" w14:textId="77777777" w:rsidTr="00192384">
        <w:trPr>
          <w:trHeight w:val="297"/>
        </w:trPr>
        <w:tc>
          <w:tcPr>
            <w:tcW w:w="0" w:type="auto"/>
          </w:tcPr>
          <w:p w14:paraId="48BE9814"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b/>
                <w:i/>
                <w:color w:val="000000"/>
                <w:sz w:val="22"/>
                <w:lang w:val="en-US" w:eastAsia="en-US"/>
              </w:rPr>
            </w:pPr>
            <w:r w:rsidRPr="00DF5E9E">
              <w:rPr>
                <w:rFonts w:eastAsia="MS Mincho"/>
                <w:b/>
                <w:i/>
                <w:color w:val="000000"/>
                <w:sz w:val="22"/>
                <w:lang w:val="en-US" w:eastAsia="en-US"/>
              </w:rPr>
              <w:t>t (°C)</w:t>
            </w:r>
          </w:p>
        </w:tc>
        <w:tc>
          <w:tcPr>
            <w:tcW w:w="0" w:type="auto"/>
          </w:tcPr>
          <w:p w14:paraId="52DD09C3"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color w:val="000000"/>
                <w:sz w:val="22"/>
                <w:lang w:val="en-US" w:eastAsia="en-US"/>
              </w:rPr>
            </w:pPr>
            <w:r w:rsidRPr="00DF5E9E">
              <w:rPr>
                <w:rFonts w:eastAsia="MS Mincho"/>
                <w:color w:val="000000"/>
                <w:sz w:val="22"/>
                <w:lang w:val="en-US" w:eastAsia="en-US"/>
              </w:rPr>
              <w:t>10</w:t>
            </w:r>
          </w:p>
        </w:tc>
        <w:tc>
          <w:tcPr>
            <w:tcW w:w="0" w:type="auto"/>
          </w:tcPr>
          <w:p w14:paraId="04CC5729"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color w:val="000000"/>
                <w:sz w:val="22"/>
                <w:lang w:val="en-US" w:eastAsia="en-US"/>
              </w:rPr>
            </w:pPr>
            <w:r w:rsidRPr="00DF5E9E">
              <w:rPr>
                <w:rFonts w:eastAsia="MS Mincho"/>
                <w:color w:val="000000"/>
                <w:sz w:val="22"/>
                <w:lang w:val="en-US" w:eastAsia="en-US"/>
              </w:rPr>
              <w:t>30</w:t>
            </w:r>
          </w:p>
        </w:tc>
        <w:tc>
          <w:tcPr>
            <w:tcW w:w="0" w:type="auto"/>
          </w:tcPr>
          <w:p w14:paraId="2E3860CA"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color w:val="000000"/>
                <w:sz w:val="22"/>
                <w:lang w:val="en-US" w:eastAsia="en-US"/>
              </w:rPr>
            </w:pPr>
            <w:r w:rsidRPr="00DF5E9E">
              <w:rPr>
                <w:rFonts w:eastAsia="MS Mincho"/>
                <w:color w:val="000000"/>
                <w:sz w:val="22"/>
                <w:lang w:val="en-US" w:eastAsia="en-US"/>
              </w:rPr>
              <w:t>50</w:t>
            </w:r>
          </w:p>
        </w:tc>
        <w:tc>
          <w:tcPr>
            <w:tcW w:w="0" w:type="auto"/>
          </w:tcPr>
          <w:p w14:paraId="43E5F542"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color w:val="000000"/>
                <w:sz w:val="22"/>
                <w:lang w:val="en-US" w:eastAsia="en-US"/>
              </w:rPr>
            </w:pPr>
            <w:r w:rsidRPr="00DF5E9E">
              <w:rPr>
                <w:rFonts w:eastAsia="MS Mincho"/>
                <w:color w:val="000000"/>
                <w:sz w:val="22"/>
                <w:lang w:val="en-US" w:eastAsia="en-US"/>
              </w:rPr>
              <w:t>70</w:t>
            </w:r>
          </w:p>
        </w:tc>
      </w:tr>
      <w:tr w:rsidR="00AB4DD4" w:rsidRPr="00DF5E9E" w14:paraId="23EBF464" w14:textId="77777777" w:rsidTr="00192384">
        <w:trPr>
          <w:trHeight w:val="269"/>
        </w:trPr>
        <w:tc>
          <w:tcPr>
            <w:tcW w:w="0" w:type="auto"/>
          </w:tcPr>
          <w:p w14:paraId="30C9022C"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b/>
                <w:i/>
                <w:color w:val="000000"/>
                <w:sz w:val="22"/>
                <w:lang w:val="en-US" w:eastAsia="en-US"/>
              </w:rPr>
            </w:pPr>
            <w:r w:rsidRPr="00DF5E9E">
              <w:rPr>
                <w:rFonts w:eastAsia="MS Mincho"/>
                <w:b/>
                <w:i/>
                <w:color w:val="000000"/>
                <w:sz w:val="22"/>
                <w:lang w:val="en-US" w:eastAsia="en-US"/>
              </w:rPr>
              <w:t>k/10</w:t>
            </w:r>
            <w:r w:rsidRPr="00DF5E9E">
              <w:rPr>
                <w:rFonts w:eastAsia="MS Mincho"/>
                <w:b/>
                <w:i/>
                <w:color w:val="000000"/>
                <w:sz w:val="22"/>
                <w:vertAlign w:val="superscript"/>
                <w:lang w:val="en-US" w:eastAsia="en-US"/>
              </w:rPr>
              <w:t>-4</w:t>
            </w:r>
            <w:r w:rsidRPr="00DF5E9E">
              <w:rPr>
                <w:rFonts w:eastAsia="MS Mincho"/>
                <w:b/>
                <w:i/>
                <w:color w:val="000000"/>
                <w:sz w:val="22"/>
                <w:lang w:val="en-US" w:eastAsia="en-US"/>
              </w:rPr>
              <w:t xml:space="preserve"> (s</w:t>
            </w:r>
            <w:r w:rsidRPr="00DF5E9E">
              <w:rPr>
                <w:rFonts w:eastAsia="MS Mincho"/>
                <w:b/>
                <w:i/>
                <w:color w:val="000000"/>
                <w:sz w:val="22"/>
                <w:vertAlign w:val="superscript"/>
                <w:lang w:val="en-US" w:eastAsia="en-US"/>
              </w:rPr>
              <w:t>-1</w:t>
            </w:r>
            <w:r w:rsidRPr="00DF5E9E">
              <w:rPr>
                <w:rFonts w:eastAsia="MS Mincho"/>
                <w:b/>
                <w:i/>
                <w:color w:val="000000"/>
                <w:sz w:val="22"/>
                <w:lang w:val="en-US" w:eastAsia="en-US"/>
              </w:rPr>
              <w:t>)</w:t>
            </w:r>
          </w:p>
        </w:tc>
        <w:tc>
          <w:tcPr>
            <w:tcW w:w="0" w:type="auto"/>
          </w:tcPr>
          <w:p w14:paraId="2A6514BF"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color w:val="000000"/>
                <w:sz w:val="22"/>
                <w:lang w:val="en-US" w:eastAsia="en-US"/>
              </w:rPr>
            </w:pPr>
            <w:r w:rsidRPr="00DF5E9E">
              <w:rPr>
                <w:rFonts w:eastAsia="MS Mincho"/>
                <w:color w:val="000000"/>
                <w:sz w:val="22"/>
                <w:lang w:val="en-US" w:eastAsia="en-US"/>
              </w:rPr>
              <w:t xml:space="preserve">1.1408 </w:t>
            </w:r>
          </w:p>
        </w:tc>
        <w:tc>
          <w:tcPr>
            <w:tcW w:w="0" w:type="auto"/>
          </w:tcPr>
          <w:p w14:paraId="02D9B729"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color w:val="000000"/>
                <w:sz w:val="22"/>
                <w:lang w:val="en-US" w:eastAsia="en-US"/>
              </w:rPr>
            </w:pPr>
            <w:r w:rsidRPr="00DF5E9E">
              <w:rPr>
                <w:rFonts w:eastAsia="MS Mincho"/>
                <w:color w:val="000000"/>
                <w:sz w:val="22"/>
                <w:lang w:val="en-US" w:eastAsia="en-US"/>
              </w:rPr>
              <w:t>17.2075</w:t>
            </w:r>
          </w:p>
        </w:tc>
        <w:tc>
          <w:tcPr>
            <w:tcW w:w="0" w:type="auto"/>
          </w:tcPr>
          <w:p w14:paraId="75545637"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color w:val="000000"/>
                <w:sz w:val="22"/>
                <w:lang w:val="en-US" w:eastAsia="en-US"/>
              </w:rPr>
            </w:pPr>
            <w:r w:rsidRPr="00DF5E9E">
              <w:rPr>
                <w:rFonts w:eastAsia="MS Mincho"/>
                <w:color w:val="000000"/>
                <w:sz w:val="22"/>
                <w:lang w:val="en-US" w:eastAsia="en-US"/>
              </w:rPr>
              <w:t>185.5042</w:t>
            </w:r>
          </w:p>
        </w:tc>
        <w:tc>
          <w:tcPr>
            <w:tcW w:w="0" w:type="auto"/>
          </w:tcPr>
          <w:p w14:paraId="3F7C7046" w14:textId="77777777" w:rsidR="00AB4DD4" w:rsidRPr="00DF5E9E" w:rsidRDefault="00AB4DD4" w:rsidP="001923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contextualSpacing/>
              <w:rPr>
                <w:rFonts w:eastAsia="MS Mincho"/>
                <w:color w:val="000000"/>
                <w:sz w:val="22"/>
                <w:lang w:val="en-US" w:eastAsia="en-US"/>
              </w:rPr>
            </w:pPr>
            <w:r w:rsidRPr="00DF5E9E">
              <w:rPr>
                <w:rFonts w:eastAsia="MS Mincho"/>
                <w:color w:val="000000"/>
                <w:sz w:val="22"/>
                <w:lang w:val="en-US" w:eastAsia="en-US"/>
              </w:rPr>
              <w:t>1515.7157</w:t>
            </w:r>
          </w:p>
        </w:tc>
      </w:tr>
    </w:tbl>
    <w:p w14:paraId="12116CDF" w14:textId="77777777" w:rsidR="00AB4DD4" w:rsidRPr="00AB4DD4" w:rsidRDefault="00AB4DD4" w:rsidP="00AB4DD4">
      <w:pPr>
        <w:pStyle w:val="ListeParagraf"/>
        <w:rPr>
          <w:lang w:val="en-US"/>
        </w:rPr>
      </w:pPr>
    </w:p>
    <w:p w14:paraId="418A6D38" w14:textId="1D2B1E3D" w:rsidR="00AB4DD4" w:rsidRPr="00AB4DD4" w:rsidRDefault="00AB4DD4" w:rsidP="00AB4DD4">
      <w:pPr>
        <w:rPr>
          <w:lang w:val="en-US"/>
        </w:rPr>
      </w:pPr>
      <w:r w:rsidRPr="00AB4DD4">
        <w:rPr>
          <w:b/>
          <w:lang w:val="en-US"/>
        </w:rPr>
        <w:t>21.1.</w:t>
      </w:r>
      <w:r>
        <w:rPr>
          <w:lang w:val="en-US"/>
        </w:rPr>
        <w:t xml:space="preserve"> </w:t>
      </w:r>
      <w:r w:rsidRPr="00AB4DD4">
        <w:rPr>
          <w:lang w:val="en-US"/>
        </w:rPr>
        <w:t xml:space="preserve">Using the Arrhenius model, </w:t>
      </w:r>
      <w:r w:rsidRPr="00AB4DD4">
        <w:rPr>
          <w:b/>
          <w:bCs/>
          <w:u w:val="single"/>
          <w:lang w:val="en-US"/>
        </w:rPr>
        <w:t>calculate</w:t>
      </w:r>
      <w:r w:rsidRPr="00AB4DD4">
        <w:rPr>
          <w:lang w:val="en-US"/>
        </w:rPr>
        <w:t xml:space="preserve"> the activation energy.</w:t>
      </w:r>
    </w:p>
    <w:p w14:paraId="768CDEBF" w14:textId="77777777" w:rsidR="00AB4DD4" w:rsidRPr="00AB4DD4" w:rsidRDefault="00AB4DD4" w:rsidP="00AB4DD4">
      <w:pPr>
        <w:pStyle w:val="ListeParagraf"/>
        <w:rPr>
          <w:lang w:val="en-US"/>
        </w:rPr>
      </w:pPr>
    </w:p>
    <w:p w14:paraId="154A4AB0" w14:textId="5DB3A868" w:rsidR="00AB4DD4" w:rsidRPr="00AB4DD4" w:rsidRDefault="00AB4DD4" w:rsidP="00AB4DD4">
      <w:pPr>
        <w:rPr>
          <w:lang w:val="en-US"/>
        </w:rPr>
      </w:pPr>
      <w:r w:rsidRPr="00AB4DD4">
        <w:rPr>
          <w:b/>
          <w:lang w:val="en-US"/>
        </w:rPr>
        <w:t>21.</w:t>
      </w:r>
      <w:r>
        <w:rPr>
          <w:b/>
          <w:lang w:val="en-US"/>
        </w:rPr>
        <w:t>2</w:t>
      </w:r>
      <w:r w:rsidRPr="00AB4DD4">
        <w:rPr>
          <w:b/>
          <w:lang w:val="en-US"/>
        </w:rPr>
        <w:t>.</w:t>
      </w:r>
      <w:r w:rsidRPr="00AB4DD4">
        <w:rPr>
          <w:lang w:val="en-US"/>
        </w:rPr>
        <w:t xml:space="preserve"> </w:t>
      </w:r>
      <w:r w:rsidRPr="00AB4DD4">
        <w:rPr>
          <w:b/>
          <w:bCs/>
          <w:u w:val="single"/>
          <w:lang w:val="en-US"/>
        </w:rPr>
        <w:t>Calculate</w:t>
      </w:r>
      <w:r w:rsidRPr="00AB4DD4">
        <w:rPr>
          <w:lang w:val="en-US"/>
        </w:rPr>
        <w:t xml:space="preserve"> the Arrhenius factor </w:t>
      </w:r>
      <m:oMath>
        <m:r>
          <w:rPr>
            <w:rFonts w:ascii="Cambria Math" w:hAnsi="Cambria Math"/>
            <w:lang w:val="en-US"/>
          </w:rPr>
          <m:t>A</m:t>
        </m:r>
      </m:oMath>
      <w:r w:rsidRPr="00AB4DD4">
        <w:rPr>
          <w:lang w:val="en-US"/>
        </w:rPr>
        <w:t>.</w:t>
      </w:r>
    </w:p>
    <w:p w14:paraId="5E1FFACE" w14:textId="77777777" w:rsidR="00AB4DD4" w:rsidRPr="00AB4DD4" w:rsidRDefault="00AB4DD4" w:rsidP="00AB4DD4">
      <w:pPr>
        <w:pStyle w:val="ListeParagraf"/>
        <w:rPr>
          <w:lang w:val="en-US"/>
        </w:rPr>
      </w:pPr>
    </w:p>
    <w:p w14:paraId="0BE5ABDF" w14:textId="1D3A222B" w:rsidR="00AB4DD4" w:rsidRPr="00AB4DD4" w:rsidRDefault="00AB4DD4" w:rsidP="00AB4DD4">
      <w:pPr>
        <w:rPr>
          <w:lang w:val="en-US"/>
        </w:rPr>
      </w:pPr>
      <w:r>
        <w:rPr>
          <w:b/>
          <w:lang w:val="en-US"/>
        </w:rPr>
        <w:t>21.3</w:t>
      </w:r>
      <w:r w:rsidRPr="00AB4DD4">
        <w:rPr>
          <w:b/>
          <w:lang w:val="en-US"/>
        </w:rPr>
        <w:t>.</w:t>
      </w:r>
      <w:r w:rsidRPr="00AB4DD4">
        <w:rPr>
          <w:lang w:val="en-US"/>
        </w:rPr>
        <w:t xml:space="preserve"> </w:t>
      </w:r>
      <w:r w:rsidRPr="00AB4DD4">
        <w:rPr>
          <w:b/>
          <w:bCs/>
          <w:u w:val="single"/>
          <w:lang w:val="en-US"/>
        </w:rPr>
        <w:t>Calculate</w:t>
      </w:r>
      <w:r w:rsidRPr="00AB4DD4">
        <w:rPr>
          <w:lang w:val="en-US"/>
        </w:rPr>
        <w:t xml:space="preserve"> the half-life of the organic compound at 75 </w:t>
      </w:r>
      <w:r w:rsidRPr="00AB4DD4">
        <w:rPr>
          <w:bCs/>
          <w:iCs/>
          <w:color w:val="000000"/>
          <w:lang w:val="en-US"/>
        </w:rPr>
        <w:t>°C.</w:t>
      </w:r>
    </w:p>
    <w:p w14:paraId="04FF473B" w14:textId="77777777" w:rsidR="00AB4DD4" w:rsidRPr="00AB4DD4" w:rsidRDefault="00AB4DD4" w:rsidP="00AB4DD4">
      <w:pPr>
        <w:spacing w:line="276" w:lineRule="auto"/>
        <w:jc w:val="both"/>
        <w:rPr>
          <w:lang w:val="en-US"/>
        </w:rPr>
      </w:pPr>
    </w:p>
    <w:p w14:paraId="505C6545" w14:textId="10A9F29A" w:rsidR="00AB4DD4" w:rsidRPr="00AB4DD4" w:rsidRDefault="00AB4DD4" w:rsidP="00AB4DD4">
      <w:pPr>
        <w:jc w:val="both"/>
        <w:rPr>
          <w:lang w:val="en-US"/>
        </w:rPr>
      </w:pPr>
      <w:r w:rsidRPr="00AB4DD4">
        <w:rPr>
          <w:b/>
          <w:lang w:val="en-US"/>
        </w:rPr>
        <w:t>21.</w:t>
      </w:r>
      <w:r>
        <w:rPr>
          <w:b/>
          <w:lang w:val="en-US"/>
        </w:rPr>
        <w:t>4</w:t>
      </w:r>
      <w:r w:rsidRPr="00AB4DD4">
        <w:rPr>
          <w:b/>
          <w:lang w:val="en-US"/>
        </w:rPr>
        <w:t>.</w:t>
      </w:r>
      <w:r w:rsidRPr="00AB4DD4">
        <w:rPr>
          <w:lang w:val="en-US"/>
        </w:rPr>
        <w:t xml:space="preserve"> Assume that the rate constants provided obey the TST model, instead of the Arrhenius model. Then, </w:t>
      </w:r>
      <w:r w:rsidRPr="00AB4DD4">
        <w:rPr>
          <w:b/>
          <w:bCs/>
          <w:u w:val="single"/>
          <w:lang w:val="en-US"/>
        </w:rPr>
        <w:t>calculate</w:t>
      </w:r>
      <w:r w:rsidRPr="00AB4DD4">
        <w:rPr>
          <w:lang w:val="en-US"/>
        </w:rPr>
        <w:t xml:space="preserve"> activation free energy at 30 </w:t>
      </w:r>
      <w:r w:rsidRPr="00AB4DD4">
        <w:rPr>
          <w:bCs/>
          <w:iCs/>
          <w:color w:val="000000"/>
          <w:lang w:val="en-US"/>
        </w:rPr>
        <w:t>°C.</w:t>
      </w:r>
    </w:p>
    <w:p w14:paraId="03A5E2CF" w14:textId="77777777" w:rsidR="00AB4DD4" w:rsidRPr="00AB4DD4" w:rsidRDefault="00AB4DD4" w:rsidP="00AB4DD4">
      <w:pPr>
        <w:spacing w:line="276" w:lineRule="auto"/>
        <w:jc w:val="both"/>
        <w:rPr>
          <w:lang w:val="en-US"/>
        </w:rPr>
      </w:pPr>
    </w:p>
    <w:p w14:paraId="0DFAD168" w14:textId="2D585FD8" w:rsidR="00AB4DD4" w:rsidRPr="00AB4DD4" w:rsidRDefault="00AB4DD4" w:rsidP="00AB4DD4">
      <w:pPr>
        <w:jc w:val="both"/>
        <w:rPr>
          <w:lang w:val="en-US"/>
        </w:rPr>
      </w:pPr>
      <w:r w:rsidRPr="00AB4DD4">
        <w:rPr>
          <w:b/>
          <w:lang w:val="en-US"/>
        </w:rPr>
        <w:t>21.</w:t>
      </w:r>
      <w:r>
        <w:rPr>
          <w:b/>
          <w:lang w:val="en-US"/>
        </w:rPr>
        <w:t>5</w:t>
      </w:r>
      <w:r w:rsidRPr="00AB4DD4">
        <w:rPr>
          <w:b/>
          <w:lang w:val="en-US"/>
        </w:rPr>
        <w:t>.</w:t>
      </w:r>
      <w:r w:rsidRPr="00AB4DD4">
        <w:rPr>
          <w:lang w:val="en-US"/>
        </w:rPr>
        <w:t xml:space="preserve"> Assume that the rate constant obtained from both Arrhenius and TST models are equal to each other. Then, </w:t>
      </w:r>
      <w:r w:rsidRPr="00AB4DD4">
        <w:rPr>
          <w:b/>
          <w:bCs/>
          <w:u w:val="single"/>
          <w:lang w:val="en-US"/>
        </w:rPr>
        <w:t>derive</w:t>
      </w:r>
      <w:r w:rsidRPr="00AB4DD4">
        <w:rPr>
          <w:lang w:val="en-US"/>
        </w:rPr>
        <w:t xml:space="preserve"> expressions for activation enthalpy and entropy in terms of the activation energy and the Arrhenius factor. </w:t>
      </w:r>
    </w:p>
    <w:p w14:paraId="6A402AB7" w14:textId="77777777" w:rsidR="00AB4DD4" w:rsidRPr="00AB4DD4" w:rsidRDefault="00AB4DD4" w:rsidP="00AB4DD4">
      <w:pPr>
        <w:pStyle w:val="ListeParagraf"/>
        <w:rPr>
          <w:lang w:val="en-US"/>
        </w:rPr>
      </w:pPr>
    </w:p>
    <w:p w14:paraId="3AB3A791" w14:textId="524FA6CA" w:rsidR="00AB4DD4" w:rsidRPr="00AB4DD4" w:rsidRDefault="00AB4DD4" w:rsidP="00AB4DD4">
      <w:pPr>
        <w:rPr>
          <w:lang w:val="en-US"/>
        </w:rPr>
      </w:pPr>
      <w:r w:rsidRPr="00AB4DD4">
        <w:rPr>
          <w:b/>
          <w:lang w:val="en-US"/>
        </w:rPr>
        <w:t>21.</w:t>
      </w:r>
      <w:r>
        <w:rPr>
          <w:b/>
          <w:lang w:val="en-US"/>
        </w:rPr>
        <w:t>6</w:t>
      </w:r>
      <w:r w:rsidRPr="00AB4DD4">
        <w:rPr>
          <w:b/>
          <w:lang w:val="en-US"/>
        </w:rPr>
        <w:t>.</w:t>
      </w:r>
      <w:r>
        <w:rPr>
          <w:b/>
          <w:lang w:val="en-US"/>
        </w:rPr>
        <w:t xml:space="preserve"> </w:t>
      </w:r>
      <w:r w:rsidRPr="00AB4DD4">
        <w:rPr>
          <w:lang w:val="en-US"/>
        </w:rPr>
        <w:t xml:space="preserve">Using the expressions obtained, </w:t>
      </w:r>
      <w:r w:rsidRPr="00AB4DD4">
        <w:rPr>
          <w:b/>
          <w:bCs/>
          <w:u w:val="single"/>
          <w:lang w:val="en-US"/>
        </w:rPr>
        <w:t>calculate</w:t>
      </w:r>
      <w:r w:rsidRPr="00AB4DD4">
        <w:rPr>
          <w:lang w:val="en-US"/>
        </w:rPr>
        <w:t xml:space="preserve"> the activation enthalpy at 80 </w:t>
      </w:r>
      <w:r w:rsidRPr="00AB4DD4">
        <w:rPr>
          <w:bCs/>
          <w:iCs/>
          <w:color w:val="000000"/>
          <w:lang w:val="en-US"/>
        </w:rPr>
        <w:t>°C.</w:t>
      </w:r>
    </w:p>
    <w:p w14:paraId="19302D89" w14:textId="77777777" w:rsidR="00AB4DD4" w:rsidRPr="00AB4DD4" w:rsidRDefault="00AB4DD4" w:rsidP="00AB4DD4">
      <w:pPr>
        <w:pStyle w:val="ListeParagraf"/>
        <w:rPr>
          <w:lang w:val="en-US"/>
        </w:rPr>
      </w:pPr>
    </w:p>
    <w:p w14:paraId="684F9BA9" w14:textId="5650229B" w:rsidR="00AB4DD4" w:rsidRPr="00AB4DD4" w:rsidRDefault="00AB4DD4" w:rsidP="00AB4DD4">
      <w:pPr>
        <w:pStyle w:val="ListeParagraf"/>
        <w:ind w:firstLine="0"/>
        <w:rPr>
          <w:lang w:val="en-US"/>
        </w:rPr>
      </w:pPr>
      <w:r w:rsidRPr="00AB4DD4">
        <w:rPr>
          <w:lang w:val="en-US"/>
        </w:rPr>
        <w:t>The kinetic isotope effect (KIE) is the change in the reaction rate of a chemical reaction when one of the atoms in the reactants, generally hydrogen, is replaced by one of its isotopes, generally deuterium. KIE is generally utilized in organic chemistry in a proce</w:t>
      </w:r>
      <w:r w:rsidR="005B4B52">
        <w:rPr>
          <w:lang w:val="en-US"/>
        </w:rPr>
        <w:t xml:space="preserve">dure called as “deuterium </w:t>
      </w:r>
      <w:r w:rsidR="005B4B52" w:rsidRPr="00AA5B23">
        <w:rPr>
          <w:lang w:val="en-US"/>
        </w:rPr>
        <w:t>label</w:t>
      </w:r>
      <w:r w:rsidR="00AA5B23" w:rsidRPr="00AA5B23">
        <w:rPr>
          <w:lang w:val="en-US"/>
        </w:rPr>
        <w:t>l</w:t>
      </w:r>
      <w:r w:rsidRPr="00AA5B23">
        <w:rPr>
          <w:lang w:val="en-US"/>
        </w:rPr>
        <w:t>ing</w:t>
      </w:r>
      <w:r w:rsidRPr="00AB4DD4">
        <w:rPr>
          <w:lang w:val="en-US"/>
        </w:rPr>
        <w:t xml:space="preserve">” by changing one or more hydrogen(s) with deuterium(s). </w:t>
      </w:r>
    </w:p>
    <w:p w14:paraId="511399C1" w14:textId="77777777" w:rsidR="00AB4DD4" w:rsidRPr="00AB4DD4" w:rsidRDefault="00AB4DD4" w:rsidP="00AB4DD4">
      <w:pPr>
        <w:pStyle w:val="ListeParagraf"/>
        <w:rPr>
          <w:lang w:val="en-US"/>
        </w:rPr>
      </w:pPr>
    </w:p>
    <w:p w14:paraId="77FE6883" w14:textId="553920F2" w:rsidR="00AB4DD4" w:rsidRDefault="00AB4DD4" w:rsidP="00AB4DD4">
      <w:pPr>
        <w:pStyle w:val="ListeParagraf"/>
        <w:ind w:firstLine="0"/>
        <w:rPr>
          <w:lang w:val="en-US"/>
        </w:rPr>
      </w:pPr>
      <w:r w:rsidRPr="00AB4DD4">
        <w:rPr>
          <w:lang w:val="en-US"/>
        </w:rPr>
        <w:t xml:space="preserve">One of the common theoretical </w:t>
      </w:r>
      <w:r w:rsidRPr="00AA5B23">
        <w:rPr>
          <w:lang w:val="en-US"/>
        </w:rPr>
        <w:t>approach</w:t>
      </w:r>
      <w:r w:rsidR="005B4B52" w:rsidRPr="00AA5B23">
        <w:rPr>
          <w:lang w:val="en-US"/>
        </w:rPr>
        <w:t>es</w:t>
      </w:r>
      <w:r w:rsidRPr="00AB4DD4">
        <w:rPr>
          <w:lang w:val="en-US"/>
        </w:rPr>
        <w:t xml:space="preserve"> to explain KIE is the primary KIE. In </w:t>
      </w:r>
      <w:r w:rsidR="005B4B52" w:rsidRPr="00AA5B23">
        <w:rPr>
          <w:lang w:val="en-US"/>
        </w:rPr>
        <w:t>the</w:t>
      </w:r>
      <w:r w:rsidR="005B4B52">
        <w:rPr>
          <w:lang w:val="en-US"/>
        </w:rPr>
        <w:t xml:space="preserve"> </w:t>
      </w:r>
      <w:r w:rsidRPr="00AB4DD4">
        <w:rPr>
          <w:lang w:val="en-US"/>
        </w:rPr>
        <w:t>primary KIE approach, it is assumed that the change in reaction rate is a quantum chemical effect that primarily results from heavier isotopes having lower vibrational frequencies compared to their lighter counterparts. Hence, one may assume that the TST model is valid, and the change in the activation free energy arises solely from the change in the zero-point vibrational energies (ZPVEs). Therefore, we may write the following equation:</w:t>
      </w:r>
    </w:p>
    <w:p w14:paraId="71858F98" w14:textId="77777777" w:rsidR="00AB4DD4" w:rsidRPr="00AB4DD4" w:rsidRDefault="00AB4DD4" w:rsidP="00AB4DD4">
      <w:pPr>
        <w:pStyle w:val="ListeParagraf"/>
        <w:ind w:firstLine="0"/>
        <w:rPr>
          <w:lang w:val="en-US"/>
        </w:rPr>
      </w:pPr>
    </w:p>
    <w:p w14:paraId="75FC5CE7" w14:textId="77777777" w:rsidR="00AB4DD4" w:rsidRPr="00AB4DD4" w:rsidRDefault="00864138" w:rsidP="00AB4DD4">
      <w:pPr>
        <w:pStyle w:val="ListeParagraf"/>
        <w:jc w:val="center"/>
        <w:rPr>
          <w:lang w:val="en-US"/>
        </w:rPr>
      </w:pPr>
      <m:oMathPara>
        <m:oMath>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H</m:t>
                  </m:r>
                </m:sub>
              </m:sSub>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D</m:t>
                  </m:r>
                </m:sub>
              </m:sSub>
            </m:den>
          </m:f>
          <m:r>
            <w:rPr>
              <w:rFonts w:ascii="Cambria Math" w:hAnsi="Cambria Math"/>
              <w:lang w:val="en-US"/>
            </w:rPr>
            <m:t xml:space="preserve">= </m:t>
          </m:r>
          <m:f>
            <m:fPr>
              <m:ctrlPr>
                <w:rPr>
                  <w:rFonts w:ascii="Cambria Math" w:hAnsi="Cambria Math"/>
                  <w:i/>
                  <w:lang w:val="en-US"/>
                </w:rPr>
              </m:ctrlPr>
            </m:fPr>
            <m:num>
              <m:r>
                <m:rPr>
                  <m:sty m:val="p"/>
                </m:rPr>
                <w:rPr>
                  <w:rFonts w:ascii="Cambria Math" w:hAnsi="Cambria Math"/>
                  <w:lang w:val="en-US"/>
                </w:rPr>
                <m:t>exp⁡</m:t>
              </m:r>
              <m:r>
                <w:rPr>
                  <w:rFonts w:ascii="Cambria Math" w:hAnsi="Cambria Math"/>
                  <w:lang w:val="en-US"/>
                </w:rPr>
                <m:t>[(ZPVE</m:t>
              </m:r>
              <m:d>
                <m:dPr>
                  <m:ctrlPr>
                    <w:rPr>
                      <w:rFonts w:ascii="Cambria Math" w:hAnsi="Cambria Math"/>
                      <w:i/>
                      <w:lang w:val="en-US"/>
                    </w:rPr>
                  </m:ctrlPr>
                </m:dPr>
                <m:e>
                  <m:r>
                    <w:rPr>
                      <w:rFonts w:ascii="Cambria Math" w:hAnsi="Cambria Math"/>
                      <w:lang w:val="en-US"/>
                    </w:rPr>
                    <m:t>R,H</m:t>
                  </m:r>
                </m:e>
              </m:d>
              <m:r>
                <w:rPr>
                  <w:rFonts w:ascii="Cambria Math" w:hAnsi="Cambria Math"/>
                  <w:lang w:val="en-US"/>
                </w:rPr>
                <m:t>-ZPVE</m:t>
              </m:r>
              <m:d>
                <m:dPr>
                  <m:ctrlPr>
                    <w:rPr>
                      <w:rFonts w:ascii="Cambria Math" w:hAnsi="Cambria Math"/>
                      <w:i/>
                      <w:lang w:val="en-US"/>
                    </w:rPr>
                  </m:ctrlPr>
                </m:dPr>
                <m:e>
                  <m:r>
                    <w:rPr>
                      <w:rFonts w:ascii="Cambria Math" w:hAnsi="Cambria Math"/>
                      <w:lang w:val="en-US"/>
                    </w:rPr>
                    <m:t>TS,H</m:t>
                  </m:r>
                </m:e>
              </m:d>
              <m:r>
                <w:rPr>
                  <w:rFonts w:ascii="Cambria Math" w:hAnsi="Cambria Math"/>
                  <w:lang w:val="en-US"/>
                </w:rPr>
                <m:t>)/RT]</m:t>
              </m:r>
            </m:num>
            <m:den>
              <m:r>
                <m:rPr>
                  <m:sty m:val="p"/>
                </m:rPr>
                <w:rPr>
                  <w:rFonts w:ascii="Cambria Math" w:hAnsi="Cambria Math"/>
                  <w:lang w:val="en-US"/>
                </w:rPr>
                <m:t>exp⁡</m:t>
              </m:r>
              <m:r>
                <w:rPr>
                  <w:rFonts w:ascii="Cambria Math" w:hAnsi="Cambria Math"/>
                  <w:lang w:val="en-US"/>
                </w:rPr>
                <m:t>[(ZPVE</m:t>
              </m:r>
              <m:d>
                <m:dPr>
                  <m:ctrlPr>
                    <w:rPr>
                      <w:rFonts w:ascii="Cambria Math" w:hAnsi="Cambria Math"/>
                      <w:i/>
                      <w:lang w:val="en-US"/>
                    </w:rPr>
                  </m:ctrlPr>
                </m:dPr>
                <m:e>
                  <m:r>
                    <w:rPr>
                      <w:rFonts w:ascii="Cambria Math" w:hAnsi="Cambria Math"/>
                      <w:lang w:val="en-US"/>
                    </w:rPr>
                    <m:t>R,D</m:t>
                  </m:r>
                </m:e>
              </m:d>
              <m:r>
                <w:rPr>
                  <w:rFonts w:ascii="Cambria Math" w:hAnsi="Cambria Math"/>
                  <w:lang w:val="en-US"/>
                </w:rPr>
                <m:t>-ZPVE</m:t>
              </m:r>
              <m:d>
                <m:dPr>
                  <m:ctrlPr>
                    <w:rPr>
                      <w:rFonts w:ascii="Cambria Math" w:hAnsi="Cambria Math"/>
                      <w:i/>
                      <w:lang w:val="en-US"/>
                    </w:rPr>
                  </m:ctrlPr>
                </m:dPr>
                <m:e>
                  <m:r>
                    <w:rPr>
                      <w:rFonts w:ascii="Cambria Math" w:hAnsi="Cambria Math"/>
                      <w:lang w:val="en-US"/>
                    </w:rPr>
                    <m:t>TS,D</m:t>
                  </m:r>
                </m:e>
              </m:d>
              <m:r>
                <w:rPr>
                  <w:rFonts w:ascii="Cambria Math" w:hAnsi="Cambria Math"/>
                  <w:lang w:val="en-US"/>
                </w:rPr>
                <m:t>)/RT]</m:t>
              </m:r>
            </m:den>
          </m:f>
        </m:oMath>
      </m:oMathPara>
    </w:p>
    <w:p w14:paraId="6F8C4A7C" w14:textId="77777777" w:rsidR="00AB4DD4" w:rsidRDefault="00AB4DD4" w:rsidP="00AB4DD4">
      <w:pPr>
        <w:pStyle w:val="ListeParagraf"/>
        <w:ind w:firstLine="0"/>
        <w:rPr>
          <w:lang w:val="en-US"/>
        </w:rPr>
      </w:pPr>
    </w:p>
    <w:p w14:paraId="21473704" w14:textId="36622E05" w:rsidR="00AB4DD4" w:rsidRPr="00AB4DD4" w:rsidRDefault="00AB4DD4" w:rsidP="00AB4DD4">
      <w:pPr>
        <w:pStyle w:val="ListeParagraf"/>
        <w:ind w:firstLine="0"/>
        <w:rPr>
          <w:lang w:val="en-US"/>
        </w:rPr>
      </w:pPr>
      <w:r w:rsidRPr="00AB4DD4">
        <w:rPr>
          <w:lang w:val="en-US"/>
        </w:rPr>
        <w:t xml:space="preserve">where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H</m:t>
            </m:r>
          </m:sub>
        </m:sSub>
      </m:oMath>
      <w:r w:rsidRPr="00AB4DD4">
        <w:rPr>
          <w:lang w:val="en-US"/>
        </w:rPr>
        <w:t xml:space="preserve"> and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D</m:t>
            </m:r>
          </m:sub>
        </m:sSub>
      </m:oMath>
      <w:r w:rsidRPr="00AB4DD4">
        <w:rPr>
          <w:lang w:val="en-US"/>
        </w:rPr>
        <w:t xml:space="preserve"> are the rate constants of reactions including hydrogen and deuterium, respectively, </w:t>
      </w:r>
      <m:oMath>
        <m:r>
          <w:rPr>
            <w:rFonts w:ascii="Cambria Math" w:hAnsi="Cambria Math"/>
            <w:lang w:val="en-US"/>
          </w:rPr>
          <m:t>ZPVE</m:t>
        </m:r>
        <m:d>
          <m:dPr>
            <m:ctrlPr>
              <w:rPr>
                <w:rFonts w:ascii="Cambria Math" w:hAnsi="Cambria Math"/>
                <w:i/>
                <w:lang w:val="en-US"/>
              </w:rPr>
            </m:ctrlPr>
          </m:dPr>
          <m:e>
            <m:r>
              <w:rPr>
                <w:rFonts w:ascii="Cambria Math" w:hAnsi="Cambria Math"/>
                <w:lang w:val="en-US"/>
              </w:rPr>
              <m:t>R,H</m:t>
            </m:r>
          </m:e>
        </m:d>
      </m:oMath>
      <w:r w:rsidRPr="00AB4DD4">
        <w:rPr>
          <w:lang w:val="en-US"/>
        </w:rPr>
        <w:t xml:space="preserve"> and </w:t>
      </w:r>
      <m:oMath>
        <m:r>
          <w:rPr>
            <w:rFonts w:ascii="Cambria Math" w:hAnsi="Cambria Math"/>
            <w:lang w:val="en-US"/>
          </w:rPr>
          <m:t>ZPVE</m:t>
        </m:r>
        <m:d>
          <m:dPr>
            <m:ctrlPr>
              <w:rPr>
                <w:rFonts w:ascii="Cambria Math" w:hAnsi="Cambria Math"/>
                <w:i/>
                <w:lang w:val="en-US"/>
              </w:rPr>
            </m:ctrlPr>
          </m:dPr>
          <m:e>
            <m:r>
              <w:rPr>
                <w:rFonts w:ascii="Cambria Math" w:hAnsi="Cambria Math"/>
                <w:lang w:val="en-US"/>
              </w:rPr>
              <m:t>R,D</m:t>
            </m:r>
          </m:e>
        </m:d>
      </m:oMath>
      <w:r w:rsidRPr="00AB4DD4">
        <w:rPr>
          <w:lang w:val="en-US"/>
        </w:rPr>
        <w:t xml:space="preserve"> are the ZPVE values of the reactants including hydrogen and deuterium, respectively, and </w:t>
      </w:r>
      <m:oMath>
        <m:r>
          <w:rPr>
            <w:rFonts w:ascii="Cambria Math" w:hAnsi="Cambria Math"/>
            <w:lang w:val="en-US"/>
          </w:rPr>
          <m:t>ZPVE</m:t>
        </m:r>
        <m:d>
          <m:dPr>
            <m:ctrlPr>
              <w:rPr>
                <w:rFonts w:ascii="Cambria Math" w:hAnsi="Cambria Math"/>
                <w:i/>
                <w:lang w:val="en-US"/>
              </w:rPr>
            </m:ctrlPr>
          </m:dPr>
          <m:e>
            <m:r>
              <w:rPr>
                <w:rFonts w:ascii="Cambria Math" w:hAnsi="Cambria Math"/>
                <w:lang w:val="en-US"/>
              </w:rPr>
              <m:t>TS,H</m:t>
            </m:r>
          </m:e>
        </m:d>
      </m:oMath>
      <w:r w:rsidRPr="00AB4DD4">
        <w:rPr>
          <w:lang w:val="en-US"/>
        </w:rPr>
        <w:t xml:space="preserve"> and </w:t>
      </w:r>
      <m:oMath>
        <m:r>
          <w:rPr>
            <w:rFonts w:ascii="Cambria Math" w:hAnsi="Cambria Math"/>
            <w:lang w:val="en-US"/>
          </w:rPr>
          <m:t>ZPVE</m:t>
        </m:r>
        <m:d>
          <m:dPr>
            <m:ctrlPr>
              <w:rPr>
                <w:rFonts w:ascii="Cambria Math" w:hAnsi="Cambria Math"/>
                <w:i/>
                <w:lang w:val="en-US"/>
              </w:rPr>
            </m:ctrlPr>
          </m:dPr>
          <m:e>
            <m:r>
              <w:rPr>
                <w:rFonts w:ascii="Cambria Math" w:hAnsi="Cambria Math"/>
                <w:lang w:val="en-US"/>
              </w:rPr>
              <m:t>TS,D</m:t>
            </m:r>
          </m:e>
        </m:d>
      </m:oMath>
      <w:r w:rsidRPr="00AB4DD4">
        <w:rPr>
          <w:lang w:val="en-US"/>
        </w:rPr>
        <w:t xml:space="preserve"> are the ZPVE values of TSs including hydrogen and deuterium, respectively.</w:t>
      </w:r>
    </w:p>
    <w:p w14:paraId="30A976CE" w14:textId="77777777" w:rsidR="00AB4DD4" w:rsidRDefault="00AB4DD4" w:rsidP="00AB4DD4">
      <w:pPr>
        <w:pStyle w:val="ListeParagraf"/>
        <w:ind w:firstLine="0"/>
        <w:rPr>
          <w:lang w:val="en-US"/>
        </w:rPr>
      </w:pPr>
    </w:p>
    <w:p w14:paraId="265C40ED" w14:textId="2CFBA6D7" w:rsidR="00AB4DD4" w:rsidRPr="00AB4DD4" w:rsidRDefault="00AB4DD4" w:rsidP="00AB4DD4">
      <w:pPr>
        <w:pStyle w:val="ListeParagraf"/>
        <w:ind w:firstLine="0"/>
        <w:rPr>
          <w:lang w:val="en-US"/>
        </w:rPr>
      </w:pPr>
      <w:r w:rsidRPr="00AB4DD4">
        <w:rPr>
          <w:lang w:val="en-US"/>
        </w:rPr>
        <w:lastRenderedPageBreak/>
        <w:t xml:space="preserve">For a thermal </w:t>
      </w:r>
      <w:r w:rsidRPr="00AB4DD4">
        <w:rPr>
          <w:color w:val="000000"/>
          <w:lang w:val="en-US"/>
        </w:rPr>
        <w:t>decomposition</w:t>
      </w:r>
      <w:r w:rsidRPr="00AB4DD4">
        <w:rPr>
          <w:lang w:val="en-US"/>
        </w:rPr>
        <w:t xml:space="preserve"> of an organic </w:t>
      </w:r>
      <w:r w:rsidRPr="00922D4C">
        <w:rPr>
          <w:lang w:val="en-US"/>
        </w:rPr>
        <w:t>compound,</w:t>
      </w:r>
      <w:r w:rsidRPr="00AB4DD4">
        <w:rPr>
          <w:lang w:val="en-US"/>
        </w:rPr>
        <w:t xml:space="preserve"> the difference between ZPVE values of deuterium including TS (TS-D) and hydrogen including TS (TS-H) is -2.3 kJ/mol. Further, the ZPVE value of hydrogen including reactant (R-H) is 3.0 kJ/mol higher than that of deuterium including reactant (R-D). </w:t>
      </w:r>
    </w:p>
    <w:p w14:paraId="3C33977E" w14:textId="77777777" w:rsidR="00AB4DD4" w:rsidRPr="00AB4DD4" w:rsidRDefault="00AB4DD4" w:rsidP="00AB4DD4">
      <w:pPr>
        <w:pStyle w:val="ListeParagraf"/>
        <w:rPr>
          <w:lang w:val="en-US"/>
        </w:rPr>
      </w:pPr>
    </w:p>
    <w:p w14:paraId="22479CFC" w14:textId="385EEFB9" w:rsidR="00AB4DD4" w:rsidRPr="00AB4DD4" w:rsidRDefault="00AB4DD4" w:rsidP="00AB4DD4">
      <w:pPr>
        <w:rPr>
          <w:lang w:val="en-US"/>
        </w:rPr>
      </w:pPr>
      <w:r w:rsidRPr="00AB4DD4">
        <w:rPr>
          <w:b/>
          <w:lang w:val="en-US"/>
        </w:rPr>
        <w:t>21.</w:t>
      </w:r>
      <w:r>
        <w:rPr>
          <w:b/>
          <w:lang w:val="en-US"/>
        </w:rPr>
        <w:t>7</w:t>
      </w:r>
      <w:r w:rsidRPr="00AB4DD4">
        <w:rPr>
          <w:b/>
          <w:lang w:val="en-US"/>
        </w:rPr>
        <w:t>.</w:t>
      </w:r>
      <w:r>
        <w:rPr>
          <w:b/>
          <w:lang w:val="en-US"/>
        </w:rPr>
        <w:t xml:space="preserve"> </w:t>
      </w:r>
      <w:r w:rsidRPr="00AB4DD4">
        <w:rPr>
          <w:b/>
          <w:bCs/>
          <w:u w:val="single"/>
          <w:lang w:val="en-US"/>
        </w:rPr>
        <w:t>Calculate</w:t>
      </w:r>
      <w:r w:rsidRPr="00AB4DD4">
        <w:rPr>
          <w:lang w:val="en-US"/>
        </w:rPr>
        <w:t xml:space="preserve"> the </w:t>
      </w:r>
      <m:oMath>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H</m:t>
                </m:r>
              </m:sub>
            </m:sSub>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D</m:t>
                </m:r>
              </m:sub>
            </m:sSub>
          </m:den>
        </m:f>
      </m:oMath>
      <w:r w:rsidRPr="00AB4DD4">
        <w:rPr>
          <w:lang w:val="en-US"/>
        </w:rPr>
        <w:t xml:space="preserve"> value at 298.15 K.</w:t>
      </w:r>
    </w:p>
    <w:p w14:paraId="305E2BB7" w14:textId="77777777" w:rsidR="00AB4DD4" w:rsidRPr="00AB4DD4" w:rsidRDefault="00AB4DD4" w:rsidP="00AB4DD4">
      <w:pPr>
        <w:pStyle w:val="ListeParagraf"/>
        <w:rPr>
          <w:lang w:val="en-US"/>
        </w:rPr>
      </w:pPr>
    </w:p>
    <w:p w14:paraId="27BFDFDA" w14:textId="5E3A2480" w:rsidR="00AB4DD4" w:rsidRPr="00AB4DD4" w:rsidRDefault="00AB4DD4" w:rsidP="00AB4DD4">
      <w:pPr>
        <w:rPr>
          <w:lang w:val="en-US"/>
        </w:rPr>
      </w:pPr>
      <w:r w:rsidRPr="00AB4DD4">
        <w:rPr>
          <w:b/>
          <w:lang w:val="en-US"/>
        </w:rPr>
        <w:t>21.</w:t>
      </w:r>
      <w:r>
        <w:rPr>
          <w:b/>
          <w:lang w:val="en-US"/>
        </w:rPr>
        <w:t>8</w:t>
      </w:r>
      <w:r w:rsidRPr="00AB4DD4">
        <w:rPr>
          <w:b/>
          <w:lang w:val="en-US"/>
        </w:rPr>
        <w:t>.</w:t>
      </w:r>
      <w:r w:rsidRPr="00AB4DD4">
        <w:rPr>
          <w:lang w:val="en-US"/>
        </w:rPr>
        <w:t xml:space="preserve"> </w:t>
      </w:r>
      <w:r w:rsidRPr="00AB4DD4">
        <w:rPr>
          <w:b/>
          <w:bCs/>
          <w:u w:val="single"/>
          <w:lang w:val="en-US"/>
        </w:rPr>
        <w:t>Calculate</w:t>
      </w:r>
      <w:r w:rsidRPr="00AB4DD4">
        <w:rPr>
          <w:lang w:val="en-US"/>
        </w:rPr>
        <w:t xml:space="preserve"> the </w:t>
      </w:r>
      <m:oMath>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H</m:t>
                </m:r>
              </m:sub>
            </m:sSub>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D</m:t>
                </m:r>
              </m:sub>
            </m:sSub>
          </m:den>
        </m:f>
      </m:oMath>
      <w:r w:rsidRPr="00AB4DD4">
        <w:rPr>
          <w:lang w:val="en-US"/>
        </w:rPr>
        <w:t xml:space="preserve"> value at 330.0 K.</w:t>
      </w:r>
    </w:p>
    <w:p w14:paraId="06FB75E8" w14:textId="77777777" w:rsidR="00AB4DD4" w:rsidRPr="00AB4DD4" w:rsidRDefault="00AB4DD4" w:rsidP="00AB4DD4">
      <w:pPr>
        <w:spacing w:line="276" w:lineRule="auto"/>
        <w:jc w:val="both"/>
        <w:rPr>
          <w:lang w:val="en-US"/>
        </w:rPr>
      </w:pPr>
    </w:p>
    <w:p w14:paraId="77E6F23C" w14:textId="0FB32077" w:rsidR="00AB4DD4" w:rsidRPr="00AB4DD4" w:rsidRDefault="00AB4DD4" w:rsidP="00AB4DD4">
      <w:pPr>
        <w:rPr>
          <w:lang w:val="en-US"/>
        </w:rPr>
      </w:pPr>
      <w:r w:rsidRPr="00AB4DD4">
        <w:rPr>
          <w:b/>
          <w:lang w:val="en-US"/>
        </w:rPr>
        <w:t>21.</w:t>
      </w:r>
      <w:r>
        <w:rPr>
          <w:b/>
          <w:lang w:val="en-US"/>
        </w:rPr>
        <w:t>9</w:t>
      </w:r>
      <w:r w:rsidRPr="00AB4DD4">
        <w:rPr>
          <w:b/>
          <w:lang w:val="en-US"/>
        </w:rPr>
        <w:t>.</w:t>
      </w:r>
      <w:r w:rsidRPr="00AB4DD4">
        <w:rPr>
          <w:lang w:val="en-US"/>
        </w:rPr>
        <w:t xml:space="preserve"> If the rate constant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H</m:t>
            </m:r>
          </m:sub>
        </m:sSub>
      </m:oMath>
      <w:r w:rsidRPr="00AB4DD4">
        <w:rPr>
          <w:lang w:val="en-US"/>
        </w:rPr>
        <w:t xml:space="preserve"> is </w:t>
      </w:r>
      <m:oMath>
        <m:r>
          <w:rPr>
            <w:rFonts w:ascii="Cambria Math" w:hAnsi="Cambria Math"/>
            <w:lang w:val="en-US"/>
          </w:rPr>
          <m:t xml:space="preserve">2.5 </m:t>
        </m:r>
        <m:r>
          <w:rPr>
            <w:rFonts w:ascii="Cambria Math" w:hAnsi="Cambria Math" w:cs="Times"/>
            <w:color w:val="000000"/>
            <w:lang w:val="en-US"/>
          </w:rPr>
          <m:t xml:space="preserve">× </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2</m:t>
            </m:r>
          </m:sup>
        </m:sSup>
      </m:oMath>
      <w:r w:rsidRPr="00AB4DD4">
        <w:rPr>
          <w:color w:val="000000"/>
          <w:lang w:val="en-US"/>
        </w:rPr>
        <w:t xml:space="preserve"> and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D</m:t>
            </m:r>
          </m:sub>
        </m:sSub>
      </m:oMath>
      <w:r w:rsidRPr="00AB4DD4">
        <w:rPr>
          <w:lang w:val="en-US"/>
        </w:rPr>
        <w:t xml:space="preserve"> is </w:t>
      </w:r>
      <m:oMath>
        <m:r>
          <w:rPr>
            <w:rFonts w:ascii="Cambria Math" w:hAnsi="Cambria Math"/>
            <w:lang w:val="en-US"/>
          </w:rPr>
          <m:t xml:space="preserve">2.2 </m:t>
        </m:r>
        <m:r>
          <w:rPr>
            <w:rFonts w:ascii="Cambria Math" w:hAnsi="Cambria Math" w:cs="Times"/>
            <w:color w:val="000000"/>
            <w:lang w:val="en-US"/>
          </w:rPr>
          <m:t xml:space="preserve">× </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2</m:t>
            </m:r>
          </m:sup>
        </m:sSup>
      </m:oMath>
      <w:r w:rsidRPr="00AB4DD4">
        <w:rPr>
          <w:color w:val="000000"/>
          <w:lang w:val="en-US"/>
        </w:rPr>
        <w:t xml:space="preserve"> , then what is the temperature. </w:t>
      </w:r>
    </w:p>
    <w:p w14:paraId="0C4C74A2" w14:textId="77777777" w:rsidR="00AB4DD4" w:rsidRDefault="00AB4DD4" w:rsidP="00DF5E9E">
      <w:pPr>
        <w:spacing w:line="276" w:lineRule="auto"/>
        <w:jc w:val="both"/>
        <w:rPr>
          <w:lang w:val="en-US"/>
        </w:rPr>
      </w:pPr>
    </w:p>
    <w:p w14:paraId="7761735E" w14:textId="77777777" w:rsidR="00AB4DD4" w:rsidRDefault="00AB4DD4" w:rsidP="00DF5E9E">
      <w:pPr>
        <w:spacing w:line="276" w:lineRule="auto"/>
        <w:jc w:val="both"/>
        <w:rPr>
          <w:lang w:val="en-US"/>
        </w:rPr>
      </w:pPr>
    </w:p>
    <w:p w14:paraId="62B2DBE9" w14:textId="77777777" w:rsidR="00AB4DD4" w:rsidRDefault="00AB4DD4" w:rsidP="00DF5E9E">
      <w:pPr>
        <w:spacing w:line="276" w:lineRule="auto"/>
        <w:jc w:val="both"/>
        <w:rPr>
          <w:lang w:val="en-US"/>
        </w:rPr>
      </w:pPr>
    </w:p>
    <w:p w14:paraId="10C0BE13" w14:textId="2AB7517C" w:rsidR="00AB4DD4" w:rsidRDefault="00AB4DD4" w:rsidP="00DF5E9E">
      <w:pPr>
        <w:spacing w:line="276" w:lineRule="auto"/>
        <w:jc w:val="both"/>
        <w:rPr>
          <w:lang w:val="en-US"/>
        </w:rPr>
      </w:pPr>
    </w:p>
    <w:p w14:paraId="21F92A52" w14:textId="07A82763" w:rsidR="00DF5E9E" w:rsidRDefault="00DF5E9E" w:rsidP="000F16F8">
      <w:pPr>
        <w:spacing w:line="276" w:lineRule="auto"/>
        <w:jc w:val="both"/>
        <w:rPr>
          <w:bCs/>
          <w:lang w:val="en-US"/>
        </w:rPr>
      </w:pPr>
    </w:p>
    <w:p w14:paraId="58FBC5AC" w14:textId="5BB87391" w:rsidR="00AB4DD4" w:rsidRDefault="00AB4DD4" w:rsidP="000F16F8">
      <w:pPr>
        <w:spacing w:line="276" w:lineRule="auto"/>
        <w:jc w:val="both"/>
        <w:rPr>
          <w:bCs/>
          <w:lang w:val="en-US"/>
        </w:rPr>
      </w:pPr>
    </w:p>
    <w:p w14:paraId="4E366EFF" w14:textId="6346E32B" w:rsidR="00AB4DD4" w:rsidRDefault="00AB4DD4" w:rsidP="000F16F8">
      <w:pPr>
        <w:spacing w:line="276" w:lineRule="auto"/>
        <w:jc w:val="both"/>
        <w:rPr>
          <w:bCs/>
          <w:lang w:val="en-US"/>
        </w:rPr>
      </w:pPr>
    </w:p>
    <w:p w14:paraId="3185E18E" w14:textId="44AB5A80" w:rsidR="00AB4DD4" w:rsidRDefault="00AB4DD4" w:rsidP="000F16F8">
      <w:pPr>
        <w:spacing w:line="276" w:lineRule="auto"/>
        <w:jc w:val="both"/>
        <w:rPr>
          <w:bCs/>
          <w:lang w:val="en-US"/>
        </w:rPr>
      </w:pPr>
    </w:p>
    <w:p w14:paraId="7CBBB816" w14:textId="23E5C560" w:rsidR="00AB4DD4" w:rsidRDefault="00AB4DD4" w:rsidP="000F16F8">
      <w:pPr>
        <w:spacing w:line="276" w:lineRule="auto"/>
        <w:jc w:val="both"/>
        <w:rPr>
          <w:bCs/>
          <w:lang w:val="en-US"/>
        </w:rPr>
      </w:pPr>
    </w:p>
    <w:p w14:paraId="40D1A900" w14:textId="3619AF4E" w:rsidR="00AB4DD4" w:rsidRDefault="00AB4DD4" w:rsidP="000F16F8">
      <w:pPr>
        <w:spacing w:line="276" w:lineRule="auto"/>
        <w:jc w:val="both"/>
        <w:rPr>
          <w:bCs/>
          <w:lang w:val="en-US"/>
        </w:rPr>
      </w:pPr>
    </w:p>
    <w:p w14:paraId="12671563" w14:textId="5E5CF025" w:rsidR="00AB4DD4" w:rsidRDefault="00AB4DD4" w:rsidP="000F16F8">
      <w:pPr>
        <w:spacing w:line="276" w:lineRule="auto"/>
        <w:jc w:val="both"/>
        <w:rPr>
          <w:bCs/>
          <w:lang w:val="en-US"/>
        </w:rPr>
      </w:pPr>
    </w:p>
    <w:p w14:paraId="2E759F79" w14:textId="51DB75C6" w:rsidR="00AB4DD4" w:rsidRDefault="00AB4DD4" w:rsidP="000F16F8">
      <w:pPr>
        <w:spacing w:line="276" w:lineRule="auto"/>
        <w:jc w:val="both"/>
        <w:rPr>
          <w:bCs/>
          <w:lang w:val="en-US"/>
        </w:rPr>
      </w:pPr>
    </w:p>
    <w:p w14:paraId="6B41FFA6" w14:textId="31082181" w:rsidR="00AB4DD4" w:rsidRDefault="00AB4DD4" w:rsidP="000F16F8">
      <w:pPr>
        <w:spacing w:line="276" w:lineRule="auto"/>
        <w:jc w:val="both"/>
        <w:rPr>
          <w:bCs/>
          <w:lang w:val="en-US"/>
        </w:rPr>
      </w:pPr>
    </w:p>
    <w:p w14:paraId="1FFA1B12" w14:textId="1E023B24" w:rsidR="00AB4DD4" w:rsidRDefault="00AB4DD4" w:rsidP="000F16F8">
      <w:pPr>
        <w:spacing w:line="276" w:lineRule="auto"/>
        <w:jc w:val="both"/>
        <w:rPr>
          <w:bCs/>
          <w:lang w:val="en-US"/>
        </w:rPr>
      </w:pPr>
    </w:p>
    <w:p w14:paraId="56A39171" w14:textId="77777777" w:rsidR="00AB4DD4" w:rsidRDefault="00AB4DD4" w:rsidP="000F16F8">
      <w:pPr>
        <w:spacing w:line="276" w:lineRule="auto"/>
        <w:jc w:val="both"/>
        <w:rPr>
          <w:bCs/>
          <w:lang w:val="en-US"/>
        </w:rPr>
      </w:pPr>
    </w:p>
    <w:p w14:paraId="39690168" w14:textId="2BE6A388" w:rsidR="00DF5E9E" w:rsidRDefault="00DF5E9E" w:rsidP="000F16F8">
      <w:pPr>
        <w:spacing w:line="276" w:lineRule="auto"/>
        <w:jc w:val="both"/>
        <w:rPr>
          <w:bCs/>
          <w:lang w:val="en-US"/>
        </w:rPr>
      </w:pPr>
    </w:p>
    <w:p w14:paraId="4A1C6E33" w14:textId="1AB2B657" w:rsidR="00DF5E9E" w:rsidRDefault="00DF5E9E" w:rsidP="000F16F8">
      <w:pPr>
        <w:spacing w:line="276" w:lineRule="auto"/>
        <w:jc w:val="both"/>
        <w:rPr>
          <w:bCs/>
          <w:lang w:val="en-US"/>
        </w:rPr>
      </w:pPr>
    </w:p>
    <w:p w14:paraId="5509ED23" w14:textId="4E028C07" w:rsidR="00F137B8" w:rsidRDefault="00F137B8" w:rsidP="000F16F8">
      <w:pPr>
        <w:spacing w:line="276" w:lineRule="auto"/>
        <w:jc w:val="both"/>
        <w:rPr>
          <w:bCs/>
          <w:lang w:val="en-US"/>
        </w:rPr>
      </w:pPr>
    </w:p>
    <w:p w14:paraId="52C2D244" w14:textId="73729596" w:rsidR="00F137B8" w:rsidRDefault="00F137B8" w:rsidP="000F16F8">
      <w:pPr>
        <w:spacing w:line="276" w:lineRule="auto"/>
        <w:jc w:val="both"/>
        <w:rPr>
          <w:bCs/>
          <w:lang w:val="en-US"/>
        </w:rPr>
      </w:pPr>
    </w:p>
    <w:p w14:paraId="0DE182E6" w14:textId="716E26BD" w:rsidR="00F137B8" w:rsidRDefault="00F137B8" w:rsidP="000F16F8">
      <w:pPr>
        <w:spacing w:line="276" w:lineRule="auto"/>
        <w:jc w:val="both"/>
        <w:rPr>
          <w:bCs/>
          <w:lang w:val="en-US"/>
        </w:rPr>
      </w:pPr>
    </w:p>
    <w:p w14:paraId="29D109C9" w14:textId="1C72152A" w:rsidR="00F137B8" w:rsidRDefault="00F137B8" w:rsidP="000F16F8">
      <w:pPr>
        <w:spacing w:line="276" w:lineRule="auto"/>
        <w:jc w:val="both"/>
        <w:rPr>
          <w:bCs/>
          <w:lang w:val="en-US"/>
        </w:rPr>
      </w:pPr>
    </w:p>
    <w:p w14:paraId="5FA2BA8E" w14:textId="6F7FD9D8" w:rsidR="00F137B8" w:rsidRDefault="00F137B8" w:rsidP="000F16F8">
      <w:pPr>
        <w:spacing w:line="276" w:lineRule="auto"/>
        <w:jc w:val="both"/>
        <w:rPr>
          <w:bCs/>
          <w:lang w:val="en-US"/>
        </w:rPr>
      </w:pPr>
    </w:p>
    <w:p w14:paraId="16D5352C" w14:textId="4BD1D49F" w:rsidR="00F137B8" w:rsidRDefault="00F137B8" w:rsidP="000F16F8">
      <w:pPr>
        <w:spacing w:line="276" w:lineRule="auto"/>
        <w:jc w:val="both"/>
        <w:rPr>
          <w:bCs/>
          <w:lang w:val="en-US"/>
        </w:rPr>
      </w:pPr>
    </w:p>
    <w:p w14:paraId="4BD6BA38" w14:textId="283723F8" w:rsidR="00F137B8" w:rsidRDefault="00F137B8" w:rsidP="000F16F8">
      <w:pPr>
        <w:spacing w:line="276" w:lineRule="auto"/>
        <w:jc w:val="both"/>
        <w:rPr>
          <w:bCs/>
          <w:lang w:val="en-US"/>
        </w:rPr>
      </w:pPr>
    </w:p>
    <w:p w14:paraId="666B9B9C" w14:textId="1F753066" w:rsidR="00F137B8" w:rsidRDefault="00F137B8" w:rsidP="000F16F8">
      <w:pPr>
        <w:spacing w:line="276" w:lineRule="auto"/>
        <w:jc w:val="both"/>
        <w:rPr>
          <w:bCs/>
          <w:lang w:val="en-US"/>
        </w:rPr>
      </w:pPr>
    </w:p>
    <w:p w14:paraId="6DCE8208" w14:textId="13467C04" w:rsidR="00F137B8" w:rsidRDefault="00F137B8" w:rsidP="000F16F8">
      <w:pPr>
        <w:spacing w:line="276" w:lineRule="auto"/>
        <w:jc w:val="both"/>
        <w:rPr>
          <w:bCs/>
          <w:lang w:val="en-US"/>
        </w:rPr>
      </w:pPr>
    </w:p>
    <w:p w14:paraId="12105D94" w14:textId="77777777" w:rsidR="00F137B8" w:rsidRDefault="00F137B8" w:rsidP="000F16F8">
      <w:pPr>
        <w:spacing w:line="276" w:lineRule="auto"/>
        <w:jc w:val="both"/>
        <w:rPr>
          <w:bCs/>
          <w:lang w:val="en-US"/>
        </w:rPr>
      </w:pPr>
    </w:p>
    <w:p w14:paraId="33EA8CF0" w14:textId="4F360128" w:rsidR="00DF5E9E" w:rsidRDefault="00DF5E9E" w:rsidP="000F16F8">
      <w:pPr>
        <w:spacing w:line="276" w:lineRule="auto"/>
        <w:jc w:val="both"/>
        <w:rPr>
          <w:bCs/>
          <w:lang w:val="en-US"/>
        </w:rPr>
      </w:pPr>
    </w:p>
    <w:p w14:paraId="41165BA5" w14:textId="1EF9D7C9" w:rsidR="00CD1DD1" w:rsidRPr="00F137B8" w:rsidRDefault="00A75C39" w:rsidP="00F137B8">
      <w:pPr>
        <w:spacing w:line="276" w:lineRule="auto"/>
        <w:rPr>
          <w:lang w:val="en-US"/>
        </w:rPr>
      </w:pPr>
      <w:r>
        <w:rPr>
          <w:noProof/>
        </w:rPr>
        <w:lastRenderedPageBreak/>
        <mc:AlternateContent>
          <mc:Choice Requires="wps">
            <w:drawing>
              <wp:anchor distT="91440" distB="91440" distL="137160" distR="137160" simplePos="0" relativeHeight="251704320" behindDoc="0" locked="0" layoutInCell="0" allowOverlap="1" wp14:anchorId="23D17EF6" wp14:editId="34CC5C33">
                <wp:simplePos x="0" y="0"/>
                <wp:positionH relativeFrom="margin">
                  <wp:align>left</wp:align>
                </wp:positionH>
                <wp:positionV relativeFrom="paragraph">
                  <wp:align>top</wp:align>
                </wp:positionV>
                <wp:extent cx="472440" cy="869950"/>
                <wp:effectExtent l="5080" t="8255" r="1270" b="5080"/>
                <wp:wrapSquare wrapText="bothSides"/>
                <wp:docPr id="68"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5BD8CB" w14:textId="77777777" w:rsidR="00DA3D5A" w:rsidRPr="00287CAF" w:rsidRDefault="00DA3D5A" w:rsidP="008C4B50">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3D17EF6" id="AutoShape 48" o:spid="_x0000_s1070" style="position:absolute;margin-left:0;margin-top:0;width:37.2pt;height:68.5pt;rotation:90;z-index:251704320;visibility:visible;mso-wrap-style:square;mso-width-percent:0;mso-height-percent:0;mso-wrap-distance-left:10.8pt;mso-wrap-distance-top:7.2pt;mso-wrap-distance-right:10.8pt;mso-wrap-distance-bottom:7.2pt;mso-position-horizontal:left;mso-position-horizontal-relative:margin;mso-position-vertical:top;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" o:allowincell="f" fillcolor="#a1c4e3" stroked="f">
                <v:textbox>
                  <w:txbxContent>
                    <w:p w14:paraId="1D5BD8CB" w14:textId="77777777" w:rsidR="00DA3D5A" w:rsidRPr="00287CAF" w:rsidRDefault="00DA3D5A" w:rsidP="008C4B50">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0EDF4EE5" w14:textId="77777777" w:rsidR="004C535E" w:rsidRPr="00F137B8" w:rsidRDefault="004C535E" w:rsidP="00F137B8">
      <w:pPr>
        <w:spacing w:line="276" w:lineRule="auto"/>
        <w:jc w:val="both"/>
        <w:rPr>
          <w:lang w:val="en-US"/>
        </w:rPr>
      </w:pPr>
    </w:p>
    <w:p w14:paraId="0327346A" w14:textId="77777777" w:rsidR="004C535E" w:rsidRPr="00F137B8" w:rsidRDefault="004C535E" w:rsidP="00F137B8">
      <w:pPr>
        <w:spacing w:line="276" w:lineRule="auto"/>
        <w:jc w:val="both"/>
        <w:rPr>
          <w:lang w:val="en-US"/>
        </w:rPr>
      </w:pPr>
    </w:p>
    <w:p w14:paraId="27E34878" w14:textId="1DDB97DF" w:rsidR="00F137B8" w:rsidRPr="00F137B8" w:rsidRDefault="00CD41C7" w:rsidP="00F137B8">
      <w:pPr>
        <w:spacing w:line="276" w:lineRule="auto"/>
        <w:jc w:val="both"/>
        <w:rPr>
          <w:b/>
          <w:lang w:val="en-US"/>
        </w:rPr>
      </w:pPr>
      <w:r w:rsidRPr="00F137B8">
        <w:rPr>
          <w:b/>
          <w:lang w:val="en-US"/>
        </w:rPr>
        <w:t>21.1.</w:t>
      </w:r>
      <w:r w:rsidR="00F137B8" w:rsidRPr="00F137B8">
        <w:rPr>
          <w:b/>
          <w:lang w:val="en-US"/>
        </w:rPr>
        <w:t xml:space="preserve"> </w:t>
      </w:r>
      <w:r w:rsidR="00575E3C">
        <w:rPr>
          <w:color w:val="000000" w:themeColor="text1"/>
          <w:lang w:val="en-US"/>
        </w:rPr>
        <w:t>From the slope of</w:t>
      </w:r>
      <w:r w:rsidR="00F137B8" w:rsidRPr="00F137B8">
        <w:rPr>
          <w:color w:val="000000" w:themeColor="text1"/>
          <w:lang w:val="en-US"/>
        </w:rPr>
        <w:t xml:space="preserve"> </w:t>
      </w:r>
      <m:oMath>
        <m:r>
          <w:rPr>
            <w:rFonts w:ascii="Cambria Math" w:hAnsi="Cambria Math"/>
            <w:color w:val="000000" w:themeColor="text1"/>
            <w:lang w:val="en-US"/>
          </w:rPr>
          <m:t>lnk-1/T</m:t>
        </m:r>
      </m:oMath>
      <w:r w:rsidR="00F137B8" w:rsidRPr="00F137B8">
        <w:rPr>
          <w:color w:val="000000" w:themeColor="text1"/>
          <w:lang w:val="en-US"/>
        </w:rPr>
        <w:t xml:space="preserve"> plot: </w:t>
      </w:r>
      <m:oMath>
        <m:sSub>
          <m:sSubPr>
            <m:ctrlPr>
              <w:rPr>
                <w:rFonts w:ascii="Cambria Math" w:hAnsi="Cambria Math"/>
                <w:i/>
                <w:color w:val="000000" w:themeColor="text1"/>
                <w:lang w:val="en-US"/>
              </w:rPr>
            </m:ctrlPr>
          </m:sSubPr>
          <m:e>
            <m:r>
              <w:rPr>
                <w:rFonts w:ascii="Cambria Math" w:hAnsi="Cambria Math"/>
                <w:color w:val="000000" w:themeColor="text1"/>
                <w:lang w:val="en-US"/>
              </w:rPr>
              <m:t>E</m:t>
            </m:r>
          </m:e>
          <m:sub>
            <m:r>
              <w:rPr>
                <w:rFonts w:ascii="Cambria Math" w:hAnsi="Cambria Math"/>
                <w:color w:val="000000" w:themeColor="text1"/>
                <w:lang w:val="en-US"/>
              </w:rPr>
              <m:t>a</m:t>
            </m:r>
          </m:sub>
        </m:sSub>
        <m:r>
          <w:rPr>
            <w:rFonts w:ascii="Cambria Math" w:hAnsi="Cambria Math"/>
            <w:color w:val="000000" w:themeColor="text1"/>
            <w:lang w:val="en-US"/>
          </w:rPr>
          <m:t>= 96.83</m:t>
        </m:r>
      </m:oMath>
      <w:r w:rsidR="00F137B8" w:rsidRPr="00F137B8">
        <w:rPr>
          <w:color w:val="000000" w:themeColor="text1"/>
          <w:lang w:val="en-US"/>
        </w:rPr>
        <w:t xml:space="preserve"> kJ/mol.</w:t>
      </w:r>
    </w:p>
    <w:p w14:paraId="555FEB60" w14:textId="77777777" w:rsidR="00F137B8" w:rsidRPr="00F137B8" w:rsidRDefault="00F137B8" w:rsidP="00F137B8">
      <w:pPr>
        <w:pStyle w:val="ListeParagraf"/>
        <w:ind w:left="360"/>
        <w:rPr>
          <w:b/>
          <w:bCs/>
          <w:color w:val="000000" w:themeColor="text1"/>
          <w:lang w:val="en-US"/>
        </w:rPr>
      </w:pPr>
    </w:p>
    <w:p w14:paraId="5BD59C2A" w14:textId="17139FE2" w:rsidR="00F137B8" w:rsidRPr="00F137B8" w:rsidRDefault="00F137B8" w:rsidP="00F137B8">
      <w:pPr>
        <w:spacing w:line="276" w:lineRule="auto"/>
        <w:rPr>
          <w:b/>
          <w:bCs/>
          <w:color w:val="000000" w:themeColor="text1"/>
          <w:lang w:val="en-US"/>
        </w:rPr>
      </w:pPr>
      <w:r w:rsidRPr="00F137B8">
        <w:rPr>
          <w:b/>
          <w:lang w:val="en-US"/>
        </w:rPr>
        <w:t xml:space="preserve">21.2. </w:t>
      </w:r>
      <w:r w:rsidR="00575E3C">
        <w:rPr>
          <w:color w:val="000000" w:themeColor="text1"/>
          <w:lang w:val="en-US"/>
        </w:rPr>
        <w:t>From the intercept of</w:t>
      </w:r>
      <w:r w:rsidRPr="00F137B8">
        <w:rPr>
          <w:color w:val="000000" w:themeColor="text1"/>
          <w:lang w:val="en-US"/>
        </w:rPr>
        <w:t xml:space="preserve"> </w:t>
      </w:r>
      <m:oMath>
        <m:r>
          <w:rPr>
            <w:rFonts w:ascii="Cambria Math" w:hAnsi="Cambria Math"/>
            <w:color w:val="000000" w:themeColor="text1"/>
            <w:lang w:val="en-US"/>
          </w:rPr>
          <m:t>lnk-1/T</m:t>
        </m:r>
      </m:oMath>
      <w:r w:rsidRPr="00F137B8">
        <w:rPr>
          <w:color w:val="000000" w:themeColor="text1"/>
          <w:lang w:val="en-US"/>
        </w:rPr>
        <w:t xml:space="preserve"> plot: </w:t>
      </w:r>
      <m:oMath>
        <m:r>
          <w:rPr>
            <w:rFonts w:ascii="Cambria Math" w:hAnsi="Cambria Math"/>
            <w:color w:val="000000" w:themeColor="text1"/>
            <w:lang w:val="en-US"/>
          </w:rPr>
          <m:t xml:space="preserve">= 8.33 </m:t>
        </m:r>
        <m:r>
          <w:rPr>
            <w:rFonts w:ascii="Cambria Math" w:hAnsi="Cambria Math" w:cs="Times"/>
            <w:color w:val="000000"/>
            <w:lang w:val="en-US"/>
          </w:rPr>
          <m:t xml:space="preserve">× </m:t>
        </m:r>
        <m:sSup>
          <m:sSupPr>
            <m:ctrlPr>
              <w:rPr>
                <w:rFonts w:ascii="Cambria Math" w:hAnsi="Cambria Math" w:cs="Times"/>
                <w:i/>
                <w:color w:val="000000"/>
                <w:lang w:val="en-US"/>
              </w:rPr>
            </m:ctrlPr>
          </m:sSupPr>
          <m:e>
            <m:r>
              <w:rPr>
                <w:rFonts w:ascii="Cambria Math" w:hAnsi="Cambria Math" w:cs="Times"/>
                <w:color w:val="000000"/>
                <w:lang w:val="en-US"/>
              </w:rPr>
              <m:t>10</m:t>
            </m:r>
          </m:e>
          <m:sup>
            <m:r>
              <w:rPr>
                <w:rFonts w:ascii="Cambria Math" w:hAnsi="Cambria Math" w:cs="Times"/>
                <w:color w:val="000000"/>
                <w:lang w:val="en-US"/>
              </w:rPr>
              <m:t>13</m:t>
            </m:r>
          </m:sup>
        </m:sSup>
      </m:oMath>
      <w:r w:rsidRPr="00F137B8">
        <w:rPr>
          <w:color w:val="000000" w:themeColor="text1"/>
          <w:lang w:val="en-US"/>
        </w:rPr>
        <w:t xml:space="preserve"> .</w:t>
      </w:r>
    </w:p>
    <w:p w14:paraId="2CD4CC61" w14:textId="77777777" w:rsidR="00F137B8" w:rsidRPr="00F137B8" w:rsidRDefault="00F137B8" w:rsidP="00F137B8">
      <w:pPr>
        <w:pStyle w:val="ListeParagraf"/>
        <w:rPr>
          <w:b/>
          <w:bCs/>
          <w:color w:val="000000" w:themeColor="text1"/>
          <w:lang w:val="en-US"/>
        </w:rPr>
      </w:pPr>
    </w:p>
    <w:p w14:paraId="7AB165E6" w14:textId="6A5080BA" w:rsidR="00F137B8" w:rsidRPr="00F137B8" w:rsidRDefault="00F137B8" w:rsidP="00F137B8">
      <w:pPr>
        <w:spacing w:line="276" w:lineRule="auto"/>
        <w:rPr>
          <w:b/>
          <w:bCs/>
          <w:color w:val="000000" w:themeColor="text1"/>
          <w:lang w:val="en-US"/>
        </w:rPr>
      </w:pPr>
      <w:r w:rsidRPr="00F137B8">
        <w:rPr>
          <w:b/>
          <w:lang w:val="en-US"/>
        </w:rPr>
        <w:t xml:space="preserve">21.3. </w:t>
      </w:r>
      <w:r w:rsidRPr="00F137B8">
        <w:rPr>
          <w:color w:val="000000" w:themeColor="text1"/>
          <w:lang w:val="en-US"/>
        </w:rPr>
        <w:t xml:space="preserve">From the </w:t>
      </w:r>
      <m:oMath>
        <m:r>
          <w:rPr>
            <w:rFonts w:ascii="Cambria Math" w:hAnsi="Cambria Math"/>
            <w:color w:val="000000" w:themeColor="text1"/>
            <w:lang w:val="en-US"/>
          </w:rPr>
          <m:t>lnk-1/T</m:t>
        </m:r>
      </m:oMath>
      <w:r w:rsidRPr="00F137B8">
        <w:rPr>
          <w:color w:val="000000" w:themeColor="text1"/>
          <w:lang w:val="en-US"/>
        </w:rPr>
        <w:t xml:space="preserve"> plot we obtain</w:t>
      </w:r>
    </w:p>
    <w:p w14:paraId="5AEBED96" w14:textId="77777777" w:rsidR="00F137B8" w:rsidRPr="00F137B8" w:rsidRDefault="00F137B8" w:rsidP="00F137B8">
      <w:pPr>
        <w:spacing w:line="276" w:lineRule="auto"/>
        <w:rPr>
          <w:b/>
          <w:bCs/>
          <w:color w:val="000000" w:themeColor="text1"/>
          <w:lang w:val="en-US"/>
        </w:rPr>
      </w:pPr>
    </w:p>
    <w:p w14:paraId="2D841C77" w14:textId="1F4CA894" w:rsidR="00F137B8" w:rsidRPr="00F137B8" w:rsidRDefault="00864138" w:rsidP="00F137B8">
      <w:pPr>
        <w:spacing w:line="276" w:lineRule="auto"/>
        <w:rPr>
          <w:color w:val="000000" w:themeColor="text1"/>
          <w:lang w:val="en-US"/>
        </w:rPr>
      </w:pPr>
      <m:oMathPara>
        <m:oMathParaPr>
          <m:jc m:val="left"/>
        </m:oMathParaPr>
        <m:oMath>
          <m:func>
            <m:funcPr>
              <m:ctrlPr>
                <w:rPr>
                  <w:rFonts w:ascii="Cambria Math" w:hAnsi="Cambria Math"/>
                  <w:i/>
                  <w:color w:val="000000" w:themeColor="text1"/>
                  <w:lang w:val="en-US"/>
                </w:rPr>
              </m:ctrlPr>
            </m:funcPr>
            <m:fName>
              <m:r>
                <m:rPr>
                  <m:sty m:val="p"/>
                </m:rPr>
                <w:rPr>
                  <w:rFonts w:ascii="Cambria Math" w:hAnsi="Cambria Math"/>
                  <w:color w:val="000000" w:themeColor="text1"/>
                  <w:lang w:val="en-US"/>
                </w:rPr>
                <m:t>ln</m:t>
              </m:r>
            </m:fName>
            <m:e>
              <m:r>
                <w:rPr>
                  <w:rFonts w:ascii="Cambria Math" w:hAnsi="Cambria Math"/>
                  <w:color w:val="000000" w:themeColor="text1"/>
                  <w:lang w:val="en-US"/>
                </w:rPr>
                <m:t>k</m:t>
              </m:r>
            </m:e>
          </m:func>
          <m:r>
            <w:rPr>
              <w:rFonts w:ascii="Cambria Math" w:hAnsi="Cambria Math"/>
              <w:color w:val="000000" w:themeColor="text1"/>
              <w:lang w:val="en-US"/>
            </w:rPr>
            <m:t xml:space="preserve">= - </m:t>
          </m:r>
          <m:f>
            <m:fPr>
              <m:ctrlPr>
                <w:rPr>
                  <w:rFonts w:ascii="Cambria Math" w:hAnsi="Cambria Math"/>
                  <w:i/>
                  <w:color w:val="000000" w:themeColor="text1"/>
                  <w:lang w:val="en-US"/>
                </w:rPr>
              </m:ctrlPr>
            </m:fPr>
            <m:num>
              <m:r>
                <w:rPr>
                  <w:rFonts w:ascii="Cambria Math" w:hAnsi="Cambria Math"/>
                  <w:color w:val="000000" w:themeColor="text1"/>
                  <w:lang w:val="en-US"/>
                </w:rPr>
                <m:t>11646.4569</m:t>
              </m:r>
            </m:num>
            <m:den>
              <m:r>
                <w:rPr>
                  <w:rFonts w:ascii="Cambria Math" w:hAnsi="Cambria Math"/>
                  <w:color w:val="000000" w:themeColor="text1"/>
                  <w:lang w:val="en-US"/>
                </w:rPr>
                <m:t>T</m:t>
              </m:r>
            </m:den>
          </m:f>
          <m:r>
            <w:rPr>
              <w:rFonts w:ascii="Cambria Math" w:hAnsi="Cambria Math"/>
              <w:color w:val="000000" w:themeColor="text1"/>
              <w:lang w:val="en-US"/>
            </w:rPr>
            <m:t xml:space="preserve">+ 32.0531 </m:t>
          </m:r>
        </m:oMath>
      </m:oMathPara>
    </w:p>
    <w:p w14:paraId="4044D29B" w14:textId="77777777" w:rsidR="00F137B8" w:rsidRPr="00F137B8" w:rsidRDefault="00F137B8" w:rsidP="00F137B8">
      <w:pPr>
        <w:pStyle w:val="ListeParagraf"/>
        <w:ind w:left="360"/>
        <w:rPr>
          <w:color w:val="000000" w:themeColor="text1"/>
          <w:lang w:val="en-US"/>
        </w:rPr>
      </w:pPr>
    </w:p>
    <w:p w14:paraId="11DE4DB9" w14:textId="77777777" w:rsidR="00F137B8" w:rsidRDefault="00F137B8" w:rsidP="00F137B8">
      <w:pPr>
        <w:spacing w:line="276" w:lineRule="auto"/>
        <w:rPr>
          <w:color w:val="000000" w:themeColor="text1"/>
          <w:lang w:val="en-US"/>
        </w:rPr>
      </w:pPr>
      <w:r w:rsidRPr="00F137B8">
        <w:rPr>
          <w:color w:val="000000" w:themeColor="text1"/>
          <w:lang w:val="en-US"/>
        </w:rPr>
        <w:t>From this equation</w:t>
      </w:r>
      <w:r>
        <w:rPr>
          <w:color w:val="000000" w:themeColor="text1"/>
          <w:lang w:val="en-US"/>
        </w:rPr>
        <w:t>,</w:t>
      </w:r>
    </w:p>
    <w:p w14:paraId="74F74DA0" w14:textId="77777777" w:rsidR="00F137B8" w:rsidRDefault="00F137B8" w:rsidP="00F137B8">
      <w:pPr>
        <w:spacing w:line="276" w:lineRule="auto"/>
        <w:rPr>
          <w:color w:val="000000" w:themeColor="text1"/>
          <w:lang w:val="en-US"/>
        </w:rPr>
      </w:pPr>
    </w:p>
    <w:p w14:paraId="2B5058D4" w14:textId="615AD702" w:rsidR="00F137B8" w:rsidRPr="00F137B8" w:rsidRDefault="00F137B8" w:rsidP="00F137B8">
      <w:pPr>
        <w:spacing w:line="276" w:lineRule="auto"/>
        <w:rPr>
          <w:color w:val="000000" w:themeColor="text1"/>
          <w:lang w:val="en-US"/>
        </w:rPr>
      </w:pPr>
      <m:oMath>
        <m:r>
          <w:rPr>
            <w:rFonts w:ascii="Cambria Math" w:hAnsi="Cambria Math"/>
            <w:color w:val="000000" w:themeColor="text1"/>
            <w:lang w:val="en-US"/>
          </w:rPr>
          <m:t>k</m:t>
        </m:r>
        <m:d>
          <m:dPr>
            <m:ctrlPr>
              <w:rPr>
                <w:rFonts w:ascii="Cambria Math" w:hAnsi="Cambria Math"/>
                <w:i/>
                <w:color w:val="000000" w:themeColor="text1"/>
                <w:lang w:val="en-US"/>
              </w:rPr>
            </m:ctrlPr>
          </m:dPr>
          <m:e>
            <m:r>
              <w:rPr>
                <w:rFonts w:ascii="Cambria Math" w:hAnsi="Cambria Math"/>
                <w:color w:val="000000" w:themeColor="text1"/>
                <w:lang w:val="en-US"/>
              </w:rPr>
              <m:t>348.15 K</m:t>
            </m:r>
          </m:e>
        </m:d>
        <m:r>
          <w:rPr>
            <w:rFonts w:ascii="Cambria Math" w:hAnsi="Cambria Math"/>
            <w:color w:val="000000" w:themeColor="text1"/>
            <w:lang w:val="en-US"/>
          </w:rPr>
          <m:t>= 0.2468</m:t>
        </m:r>
      </m:oMath>
      <w:r w:rsidRPr="00F137B8">
        <w:rPr>
          <w:color w:val="000000" w:themeColor="text1"/>
          <w:lang w:val="en-US"/>
        </w:rPr>
        <w:t xml:space="preserve">, hence </w:t>
      </w:r>
      <m:oMath>
        <m:sSub>
          <m:sSubPr>
            <m:ctrlPr>
              <w:rPr>
                <w:rFonts w:ascii="Cambria Math" w:hAnsi="Cambria Math"/>
                <w:i/>
                <w:color w:val="000000" w:themeColor="text1"/>
                <w:lang w:val="en-US"/>
              </w:rPr>
            </m:ctrlPr>
          </m:sSubPr>
          <m:e>
            <m:r>
              <w:rPr>
                <w:rFonts w:ascii="Cambria Math" w:hAnsi="Cambria Math"/>
                <w:color w:val="000000" w:themeColor="text1"/>
                <w:lang w:val="en-US"/>
              </w:rPr>
              <m:t>t</m:t>
            </m:r>
          </m:e>
          <m:sub>
            <m:r>
              <w:rPr>
                <w:rFonts w:ascii="Cambria Math" w:hAnsi="Cambria Math"/>
                <w:color w:val="000000" w:themeColor="text1"/>
                <w:lang w:val="en-US"/>
              </w:rPr>
              <m:t>1/2</m:t>
            </m:r>
          </m:sub>
        </m:sSub>
        <m:r>
          <w:rPr>
            <w:rFonts w:ascii="Cambria Math" w:hAnsi="Cambria Math"/>
            <w:color w:val="000000" w:themeColor="text1"/>
            <w:lang w:val="en-US"/>
          </w:rPr>
          <m:t>= 2.81</m:t>
        </m:r>
      </m:oMath>
      <w:r w:rsidRPr="00F137B8">
        <w:rPr>
          <w:color w:val="000000" w:themeColor="text1"/>
          <w:lang w:val="en-US"/>
        </w:rPr>
        <w:t>s.</w:t>
      </w:r>
    </w:p>
    <w:p w14:paraId="446C92A9" w14:textId="77777777" w:rsidR="00F137B8" w:rsidRPr="00F137B8" w:rsidRDefault="00F137B8" w:rsidP="00F137B8">
      <w:pPr>
        <w:pStyle w:val="ListeParagraf"/>
        <w:ind w:left="360"/>
        <w:rPr>
          <w:color w:val="000000" w:themeColor="text1"/>
          <w:lang w:val="en-US"/>
        </w:rPr>
      </w:pPr>
    </w:p>
    <w:p w14:paraId="1443287A" w14:textId="1291B4E9" w:rsidR="00F137B8" w:rsidRPr="00F137B8" w:rsidRDefault="00F137B8" w:rsidP="00F137B8">
      <w:pPr>
        <w:spacing w:line="276" w:lineRule="auto"/>
        <w:rPr>
          <w:color w:val="000000" w:themeColor="text1"/>
          <w:lang w:val="en-US"/>
        </w:rPr>
      </w:pPr>
      <w:r w:rsidRPr="00F137B8">
        <w:rPr>
          <w:b/>
          <w:lang w:val="en-US"/>
        </w:rPr>
        <w:t xml:space="preserve">21.4. </w:t>
      </w:r>
      <w:r w:rsidRPr="00F137B8">
        <w:rPr>
          <w:color w:val="000000" w:themeColor="text1"/>
          <w:lang w:val="en-US"/>
        </w:rPr>
        <w:t>From the TST rate constant expression:</w:t>
      </w:r>
    </w:p>
    <w:p w14:paraId="6F7483F1" w14:textId="77777777" w:rsidR="00F137B8" w:rsidRPr="00F137B8" w:rsidRDefault="00F137B8" w:rsidP="00F137B8">
      <w:pPr>
        <w:pStyle w:val="ListeParagraf"/>
        <w:ind w:left="360"/>
        <w:rPr>
          <w:color w:val="000000" w:themeColor="text1"/>
          <w:lang w:val="en-US"/>
        </w:rPr>
      </w:pPr>
    </w:p>
    <w:p w14:paraId="63F6BA85" w14:textId="77777777" w:rsidR="00F137B8" w:rsidRPr="00F137B8" w:rsidRDefault="00864138" w:rsidP="00F137B8">
      <w:pPr>
        <w:rPr>
          <w:color w:val="000000" w:themeColor="text1"/>
          <w:lang w:val="en-US"/>
        </w:rPr>
      </w:pPr>
      <m:oMathPara>
        <m:oMathParaPr>
          <m:jc m:val="left"/>
        </m:oMathParaPr>
        <m:oMath>
          <m:f>
            <m:fPr>
              <m:ctrlPr>
                <w:rPr>
                  <w:rFonts w:ascii="Cambria Math" w:hAnsi="Cambria Math"/>
                  <w:i/>
                  <w:color w:val="000000" w:themeColor="text1"/>
                  <w:lang w:val="en-US"/>
                </w:rPr>
              </m:ctrlPr>
            </m:fPr>
            <m:num>
              <m:r>
                <w:rPr>
                  <w:rFonts w:ascii="Cambria Math" w:hAnsi="Cambria Math"/>
                  <w:lang w:val="en-US"/>
                </w:rPr>
                <m:t>∆</m:t>
              </m:r>
              <m:sSup>
                <m:sSupPr>
                  <m:ctrlPr>
                    <w:rPr>
                      <w:rFonts w:ascii="Cambria Math" w:hAnsi="Cambria Math"/>
                      <w:i/>
                      <w:lang w:val="en-US"/>
                    </w:rPr>
                  </m:ctrlPr>
                </m:sSupPr>
                <m:e>
                  <m:r>
                    <w:rPr>
                      <w:rFonts w:ascii="Cambria Math" w:hAnsi="Cambria Math"/>
                      <w:lang w:val="en-US"/>
                    </w:rPr>
                    <m:t>G</m:t>
                  </m:r>
                </m:e>
                <m:sup>
                  <m:r>
                    <w:rPr>
                      <w:rFonts w:ascii="Cambria Math" w:hAnsi="Cambria Math"/>
                      <w:lang w:val="en-US"/>
                    </w:rPr>
                    <m:t>‡</m:t>
                  </m:r>
                </m:sup>
              </m:sSup>
            </m:num>
            <m:den>
              <m:r>
                <w:rPr>
                  <w:rFonts w:ascii="Cambria Math" w:hAnsi="Cambria Math"/>
                  <w:color w:val="000000" w:themeColor="text1"/>
                  <w:lang w:val="en-US"/>
                </w:rPr>
                <m:t>RT</m:t>
              </m:r>
            </m:den>
          </m:f>
          <m:r>
            <w:rPr>
              <w:rFonts w:ascii="Cambria Math" w:hAnsi="Cambria Math"/>
              <w:color w:val="000000" w:themeColor="text1"/>
              <w:lang w:val="en-US"/>
            </w:rPr>
            <m:t>=ln</m:t>
          </m:r>
          <m:d>
            <m:dPr>
              <m:ctrlPr>
                <w:rPr>
                  <w:rFonts w:ascii="Cambria Math" w:hAnsi="Cambria Math"/>
                  <w:i/>
                  <w:color w:val="000000" w:themeColor="text1"/>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B</m:t>
                      </m:r>
                    </m:sub>
                  </m:sSub>
                  <m:r>
                    <w:rPr>
                      <w:rFonts w:ascii="Cambria Math" w:hAnsi="Cambria Math"/>
                      <w:lang w:val="en-US"/>
                    </w:rPr>
                    <m:t>T</m:t>
                  </m:r>
                </m:num>
                <m:den>
                  <m:r>
                    <w:rPr>
                      <w:rFonts w:ascii="Cambria Math" w:hAnsi="Cambria Math"/>
                      <w:lang w:val="en-US"/>
                    </w:rPr>
                    <m:t>h</m:t>
                  </m:r>
                </m:den>
              </m:f>
            </m:e>
          </m:d>
          <m:r>
            <w:rPr>
              <w:rFonts w:ascii="Cambria Math" w:hAnsi="Cambria Math"/>
              <w:color w:val="000000" w:themeColor="text1"/>
              <w:lang w:val="en-US"/>
            </w:rPr>
            <m:t>-lnk</m:t>
          </m:r>
        </m:oMath>
      </m:oMathPara>
    </w:p>
    <w:p w14:paraId="0B5E77D5" w14:textId="77777777" w:rsidR="00F137B8" w:rsidRPr="00F137B8" w:rsidRDefault="00F137B8" w:rsidP="00F137B8">
      <w:pPr>
        <w:pStyle w:val="ListeParagraf"/>
        <w:ind w:left="360"/>
        <w:rPr>
          <w:lang w:val="en-US"/>
        </w:rPr>
      </w:pPr>
    </w:p>
    <w:p w14:paraId="4227CEFE" w14:textId="77777777" w:rsidR="00F137B8" w:rsidRPr="00F137B8" w:rsidRDefault="00F137B8" w:rsidP="00F137B8">
      <w:pPr>
        <w:spacing w:line="276" w:lineRule="auto"/>
        <w:rPr>
          <w:lang w:val="en-US"/>
        </w:rPr>
      </w:pPr>
      <w:r w:rsidRPr="00F137B8">
        <w:rPr>
          <w:lang w:val="en-US"/>
        </w:rPr>
        <w:t xml:space="preserve">Hence, </w:t>
      </w:r>
      <m:oMath>
        <m:r>
          <w:rPr>
            <w:rFonts w:ascii="Cambria Math" w:hAnsi="Cambria Math"/>
            <w:lang w:val="en-US"/>
          </w:rPr>
          <m:t>∆</m:t>
        </m:r>
        <m:sSup>
          <m:sSupPr>
            <m:ctrlPr>
              <w:rPr>
                <w:rFonts w:ascii="Cambria Math" w:hAnsi="Cambria Math"/>
                <w:i/>
                <w:lang w:val="en-US"/>
              </w:rPr>
            </m:ctrlPr>
          </m:sSupPr>
          <m:e>
            <m:r>
              <w:rPr>
                <w:rFonts w:ascii="Cambria Math" w:hAnsi="Cambria Math"/>
                <w:lang w:val="en-US"/>
              </w:rPr>
              <m:t>G</m:t>
            </m:r>
          </m:e>
          <m:sup>
            <m:r>
              <w:rPr>
                <w:rFonts w:ascii="Cambria Math" w:hAnsi="Cambria Math"/>
                <w:lang w:val="en-US"/>
              </w:rPr>
              <m:t>‡</m:t>
            </m:r>
          </m:sup>
        </m:sSup>
        <m:r>
          <w:rPr>
            <w:rFonts w:ascii="Cambria Math" w:hAnsi="Cambria Math"/>
            <w:lang w:val="en-US"/>
          </w:rPr>
          <m:t>(303.15 K)= 90.33</m:t>
        </m:r>
      </m:oMath>
      <w:r w:rsidRPr="00F137B8">
        <w:rPr>
          <w:lang w:val="en-US"/>
        </w:rPr>
        <w:t xml:space="preserve"> kJ/mol.</w:t>
      </w:r>
    </w:p>
    <w:p w14:paraId="0C3CAAFC" w14:textId="77777777" w:rsidR="00F137B8" w:rsidRPr="00F137B8" w:rsidRDefault="00F137B8" w:rsidP="00F137B8">
      <w:pPr>
        <w:pStyle w:val="ListeParagraf"/>
        <w:ind w:left="360"/>
        <w:rPr>
          <w:lang w:val="en-US"/>
        </w:rPr>
      </w:pPr>
    </w:p>
    <w:p w14:paraId="386F277A" w14:textId="6784AEC9" w:rsidR="00F137B8" w:rsidRPr="00F137B8" w:rsidRDefault="00F137B8" w:rsidP="00F137B8">
      <w:pPr>
        <w:spacing w:line="276" w:lineRule="auto"/>
        <w:rPr>
          <w:b/>
          <w:lang w:val="en-US"/>
        </w:rPr>
      </w:pPr>
      <w:r w:rsidRPr="00F137B8">
        <w:rPr>
          <w:b/>
          <w:lang w:val="en-US"/>
        </w:rPr>
        <w:t>21.5.</w:t>
      </w:r>
    </w:p>
    <w:p w14:paraId="68324AE1" w14:textId="77777777" w:rsidR="00F137B8" w:rsidRPr="00F137B8" w:rsidRDefault="00F137B8" w:rsidP="00F137B8">
      <w:pPr>
        <w:spacing w:line="276" w:lineRule="auto"/>
        <w:rPr>
          <w:lang w:val="en-US"/>
        </w:rPr>
      </w:pPr>
    </w:p>
    <w:p w14:paraId="1B4A4AFD" w14:textId="77777777" w:rsidR="00F137B8" w:rsidRPr="00F137B8" w:rsidRDefault="00F137B8" w:rsidP="00F137B8">
      <w:pPr>
        <w:pStyle w:val="ListeParagraf"/>
        <w:rPr>
          <w:lang w:val="en-US"/>
        </w:rPr>
      </w:pPr>
      <m:oMathPara>
        <m:oMathParaPr>
          <m:jc m:val="left"/>
        </m:oMathParaPr>
        <m:oMath>
          <m:r>
            <w:rPr>
              <w:rFonts w:ascii="Cambria Math" w:hAnsi="Cambria Math"/>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B</m:t>
                  </m:r>
                </m:sub>
              </m:sSub>
              <m:r>
                <w:rPr>
                  <w:rFonts w:ascii="Cambria Math" w:hAnsi="Cambria Math"/>
                  <w:lang w:val="en-US"/>
                </w:rPr>
                <m:t>T</m:t>
              </m:r>
            </m:num>
            <m:den>
              <m:r>
                <w:rPr>
                  <w:rFonts w:ascii="Cambria Math" w:hAnsi="Cambria Math"/>
                  <w:lang w:val="en-US"/>
                </w:rPr>
                <m:t>h</m:t>
              </m:r>
            </m:den>
          </m:f>
          <m:r>
            <w:rPr>
              <w:rFonts w:ascii="Cambria Math" w:hAnsi="Cambria Math"/>
              <w:lang w:val="en-US"/>
            </w:rPr>
            <m:t xml:space="preserve"> </m:t>
          </m:r>
          <m:r>
            <m:rPr>
              <m:sty m:val="p"/>
            </m:rPr>
            <w:rPr>
              <w:rFonts w:ascii="Cambria Math" w:hAnsi="Cambria Math"/>
              <w:lang w:val="en-US"/>
            </w:rPr>
            <m:t>exp</m:t>
          </m:r>
          <m:d>
            <m:dPr>
              <m:begChr m:val="["/>
              <m:endChr m:val="]"/>
              <m:ctrlPr>
                <w:rPr>
                  <w:rFonts w:ascii="Cambria Math" w:hAnsi="Cambria Math"/>
                  <w:i/>
                  <w:lang w:val="en-US"/>
                </w:rPr>
              </m:ctrlPr>
            </m:dPr>
            <m:e>
              <m:r>
                <w:rPr>
                  <w:rFonts w:ascii="Cambria Math" w:hAnsi="Cambria Math"/>
                  <w:lang w:val="en-US"/>
                </w:rPr>
                <m:t>-</m:t>
              </m:r>
              <m:f>
                <m:fPr>
                  <m:ctrlPr>
                    <w:rPr>
                      <w:rFonts w:ascii="Cambria Math" w:hAnsi="Cambria Math"/>
                      <w:i/>
                      <w:lang w:val="en-US"/>
                    </w:rPr>
                  </m:ctrlPr>
                </m:fPr>
                <m:num>
                  <m:r>
                    <w:rPr>
                      <w:rFonts w:ascii="Cambria Math" w:hAnsi="Cambria Math"/>
                      <w:lang w:val="en-US"/>
                    </w:rPr>
                    <m:t>∆</m:t>
                  </m:r>
                  <m:sSup>
                    <m:sSupPr>
                      <m:ctrlPr>
                        <w:rPr>
                          <w:rFonts w:ascii="Cambria Math" w:hAnsi="Cambria Math"/>
                          <w:i/>
                          <w:lang w:val="en-US"/>
                        </w:rPr>
                      </m:ctrlPr>
                    </m:sSupPr>
                    <m:e>
                      <m:r>
                        <w:rPr>
                          <w:rFonts w:ascii="Cambria Math" w:hAnsi="Cambria Math"/>
                          <w:lang w:val="en-US"/>
                        </w:rPr>
                        <m:t>G</m:t>
                      </m:r>
                    </m:e>
                    <m:sup>
                      <m:r>
                        <w:rPr>
                          <w:rFonts w:ascii="Cambria Math" w:hAnsi="Cambria Math"/>
                          <w:lang w:val="en-US"/>
                        </w:rPr>
                        <m:t>‡</m:t>
                      </m:r>
                    </m:sup>
                  </m:sSup>
                </m:num>
                <m:den>
                  <m:r>
                    <w:rPr>
                      <w:rFonts w:ascii="Cambria Math" w:hAnsi="Cambria Math"/>
                      <w:lang w:val="en-US"/>
                    </w:rPr>
                    <m:t>RT</m:t>
                  </m:r>
                </m:den>
              </m:f>
            </m:e>
          </m:d>
          <m:r>
            <w:rPr>
              <w:rFonts w:ascii="Cambria Math" w:hAnsi="Cambria Math"/>
              <w:lang w:val="en-US"/>
            </w:rPr>
            <m:t xml:space="preserve">=A </m:t>
          </m:r>
          <m:r>
            <m:rPr>
              <m:sty m:val="p"/>
            </m:rPr>
            <w:rPr>
              <w:rFonts w:ascii="Cambria Math" w:hAnsi="Cambria Math"/>
              <w:lang w:val="en-US"/>
            </w:rPr>
            <m:t>exp</m:t>
          </m:r>
          <m:d>
            <m:dPr>
              <m:begChr m:val="["/>
              <m:endChr m:val="]"/>
              <m:ctrlPr>
                <w:rPr>
                  <w:rFonts w:ascii="Cambria Math" w:hAnsi="Cambria Math"/>
                  <w:i/>
                  <w:lang w:val="en-US"/>
                </w:rPr>
              </m:ctrlPr>
            </m:dPr>
            <m:e>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num>
                <m:den>
                  <m:r>
                    <w:rPr>
                      <w:rFonts w:ascii="Cambria Math" w:hAnsi="Cambria Math"/>
                      <w:lang w:val="en-US"/>
                    </w:rPr>
                    <m:t>RT</m:t>
                  </m:r>
                </m:den>
              </m:f>
            </m:e>
          </m:d>
        </m:oMath>
      </m:oMathPara>
    </w:p>
    <w:p w14:paraId="0C2B9352" w14:textId="77777777" w:rsidR="00F137B8" w:rsidRPr="00F137B8" w:rsidRDefault="00F137B8" w:rsidP="00F137B8">
      <w:pPr>
        <w:pStyle w:val="ListeParagraf"/>
        <w:rPr>
          <w:lang w:val="en-US"/>
        </w:rPr>
      </w:pPr>
    </w:p>
    <w:p w14:paraId="100EAF86" w14:textId="77777777" w:rsidR="00F137B8" w:rsidRPr="00F137B8" w:rsidRDefault="00F137B8" w:rsidP="00F137B8">
      <w:pPr>
        <w:pStyle w:val="ListeParagraf"/>
        <w:ind w:firstLine="0"/>
        <w:rPr>
          <w:lang w:val="en-US"/>
        </w:rPr>
      </w:pPr>
      <m:oMathPara>
        <m:oMathParaPr>
          <m:jc m:val="left"/>
        </m:oMathParaPr>
        <m:oMath>
          <m:r>
            <w:rPr>
              <w:rFonts w:ascii="Cambria Math" w:hAnsi="Cambria Math"/>
              <w:color w:val="000000" w:themeColor="text1"/>
              <w:lang w:val="en-US"/>
            </w:rPr>
            <m:t>ln</m:t>
          </m:r>
          <m:d>
            <m:dPr>
              <m:ctrlPr>
                <w:rPr>
                  <w:rFonts w:ascii="Cambria Math" w:hAnsi="Cambria Math"/>
                  <w:i/>
                  <w:color w:val="000000" w:themeColor="text1"/>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B</m:t>
                      </m:r>
                    </m:sub>
                  </m:sSub>
                </m:num>
                <m:den>
                  <m:r>
                    <w:rPr>
                      <w:rFonts w:ascii="Cambria Math" w:hAnsi="Cambria Math"/>
                      <w:lang w:val="en-US"/>
                    </w:rPr>
                    <m:t>h</m:t>
                  </m:r>
                </m:den>
              </m:f>
            </m:e>
          </m:d>
          <m:r>
            <m:rPr>
              <m:sty m:val="p"/>
            </m:rPr>
            <w:rPr>
              <w:rFonts w:ascii="Cambria Math" w:hAnsi="Cambria Math"/>
              <w:lang w:val="en-US"/>
            </w:rPr>
            <m:t xml:space="preserve">+ </m:t>
          </m:r>
          <m:r>
            <w:rPr>
              <w:rFonts w:ascii="Cambria Math" w:hAnsi="Cambria Math"/>
              <w:color w:val="000000" w:themeColor="text1"/>
              <w:lang w:val="en-US"/>
            </w:rPr>
            <m:t xml:space="preserve">lnT- </m:t>
          </m:r>
          <m:f>
            <m:fPr>
              <m:ctrlPr>
                <w:rPr>
                  <w:rFonts w:ascii="Cambria Math" w:hAnsi="Cambria Math"/>
                  <w:i/>
                  <w:lang w:val="en-US"/>
                </w:rPr>
              </m:ctrlPr>
            </m:fPr>
            <m:num>
              <m:r>
                <w:rPr>
                  <w:rFonts w:ascii="Cambria Math" w:hAnsi="Cambria Math"/>
                  <w:lang w:val="en-US"/>
                </w:rPr>
                <m:t>∆</m:t>
              </m:r>
              <m:sSup>
                <m:sSupPr>
                  <m:ctrlPr>
                    <w:rPr>
                      <w:rFonts w:ascii="Cambria Math" w:hAnsi="Cambria Math"/>
                      <w:i/>
                      <w:lang w:val="en-US"/>
                    </w:rPr>
                  </m:ctrlPr>
                </m:sSupPr>
                <m:e>
                  <m:r>
                    <w:rPr>
                      <w:rFonts w:ascii="Cambria Math" w:hAnsi="Cambria Math"/>
                      <w:lang w:val="en-US"/>
                    </w:rPr>
                    <m:t>G</m:t>
                  </m:r>
                </m:e>
                <m:sup>
                  <m:r>
                    <w:rPr>
                      <w:rFonts w:ascii="Cambria Math" w:hAnsi="Cambria Math"/>
                      <w:lang w:val="en-US"/>
                    </w:rPr>
                    <m:t>‡</m:t>
                  </m:r>
                </m:sup>
              </m:sSup>
            </m:num>
            <m:den>
              <m:r>
                <w:rPr>
                  <w:rFonts w:ascii="Cambria Math" w:hAnsi="Cambria Math"/>
                  <w:lang w:val="en-US"/>
                </w:rPr>
                <m:t>RT</m:t>
              </m:r>
            </m:den>
          </m:f>
          <m:r>
            <w:rPr>
              <w:rFonts w:ascii="Cambria Math" w:hAnsi="Cambria Math"/>
              <w:lang w:val="en-US"/>
            </w:rPr>
            <m:t xml:space="preserve">=lnA </m:t>
          </m:r>
          <m:r>
            <w:rPr>
              <w:rFonts w:ascii="Cambria Math" w:hAnsi="Cambria Math"/>
              <w:color w:val="000000" w:themeColor="text1"/>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num>
            <m:den>
              <m:r>
                <w:rPr>
                  <w:rFonts w:ascii="Cambria Math" w:hAnsi="Cambria Math"/>
                  <w:lang w:val="en-US"/>
                </w:rPr>
                <m:t>RT</m:t>
              </m:r>
            </m:den>
          </m:f>
        </m:oMath>
      </m:oMathPara>
    </w:p>
    <w:p w14:paraId="1E70668C" w14:textId="77777777" w:rsidR="00F137B8" w:rsidRPr="00F137B8" w:rsidRDefault="00F137B8" w:rsidP="00F137B8">
      <w:pPr>
        <w:pStyle w:val="ListeParagraf"/>
        <w:ind w:left="360"/>
        <w:rPr>
          <w:lang w:val="en-US"/>
        </w:rPr>
      </w:pPr>
    </w:p>
    <w:p w14:paraId="591ACB8B" w14:textId="77777777" w:rsidR="00F137B8" w:rsidRPr="00F137B8" w:rsidRDefault="00F137B8" w:rsidP="00F137B8">
      <w:pPr>
        <w:pStyle w:val="ListeParagraf"/>
        <w:ind w:firstLine="0"/>
        <w:rPr>
          <w:lang w:val="en-US"/>
        </w:rPr>
      </w:pPr>
      <m:oMathPara>
        <m:oMathParaPr>
          <m:jc m:val="left"/>
        </m:oMathParaPr>
        <m:oMath>
          <m:r>
            <w:rPr>
              <w:rFonts w:ascii="Cambria Math" w:hAnsi="Cambria Math"/>
              <w:color w:val="000000" w:themeColor="text1"/>
              <w:lang w:val="en-US"/>
            </w:rPr>
            <m:t>ln</m:t>
          </m:r>
          <m:d>
            <m:dPr>
              <m:ctrlPr>
                <w:rPr>
                  <w:rFonts w:ascii="Cambria Math" w:hAnsi="Cambria Math"/>
                  <w:i/>
                  <w:color w:val="000000" w:themeColor="text1"/>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B</m:t>
                      </m:r>
                    </m:sub>
                  </m:sSub>
                </m:num>
                <m:den>
                  <m:r>
                    <w:rPr>
                      <w:rFonts w:ascii="Cambria Math" w:hAnsi="Cambria Math"/>
                      <w:lang w:val="en-US"/>
                    </w:rPr>
                    <m:t>h</m:t>
                  </m:r>
                </m:den>
              </m:f>
            </m:e>
          </m:d>
          <m:r>
            <m:rPr>
              <m:sty m:val="p"/>
            </m:rPr>
            <w:rPr>
              <w:rFonts w:ascii="Cambria Math" w:hAnsi="Cambria Math"/>
              <w:lang w:val="en-US"/>
            </w:rPr>
            <m:t xml:space="preserve">+ </m:t>
          </m:r>
          <m:r>
            <w:rPr>
              <w:rFonts w:ascii="Cambria Math" w:hAnsi="Cambria Math"/>
              <w:color w:val="000000" w:themeColor="text1"/>
              <w:lang w:val="en-US"/>
            </w:rPr>
            <m:t xml:space="preserve">lnT- </m:t>
          </m:r>
          <m:f>
            <m:fPr>
              <m:ctrlPr>
                <w:rPr>
                  <w:rFonts w:ascii="Cambria Math" w:hAnsi="Cambria Math"/>
                  <w:i/>
                  <w:lang w:val="en-US"/>
                </w:rPr>
              </m:ctrlPr>
            </m:fPr>
            <m:num>
              <m:r>
                <w:rPr>
                  <w:rFonts w:ascii="Cambria Math" w:hAnsi="Cambria Math"/>
                  <w:lang w:val="en-US"/>
                </w:rPr>
                <m:t>∆</m:t>
              </m:r>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m:t>
                  </m:r>
                </m:sup>
              </m:sSup>
            </m:num>
            <m:den>
              <m:r>
                <w:rPr>
                  <w:rFonts w:ascii="Cambria Math" w:hAnsi="Cambria Math"/>
                  <w:lang w:val="en-US"/>
                </w:rPr>
                <m:t>RT</m:t>
              </m:r>
            </m:den>
          </m:f>
          <m:r>
            <w:rPr>
              <w:rFonts w:ascii="Cambria Math" w:hAnsi="Cambria Math"/>
              <w:color w:val="000000" w:themeColor="text1"/>
              <w:lang w:val="en-US"/>
            </w:rPr>
            <m:t xml:space="preserve">+ </m:t>
          </m:r>
          <m:f>
            <m:fPr>
              <m:ctrlPr>
                <w:rPr>
                  <w:rFonts w:ascii="Cambria Math" w:hAnsi="Cambria Math"/>
                  <w:i/>
                  <w:lang w:val="en-US"/>
                </w:rPr>
              </m:ctrlPr>
            </m:fPr>
            <m:num>
              <m:r>
                <w:rPr>
                  <w:rFonts w:ascii="Cambria Math" w:hAnsi="Cambria Math"/>
                  <w:lang w:val="en-US"/>
                </w:rPr>
                <m:t>∆</m:t>
              </m:r>
              <m:sSup>
                <m:sSupPr>
                  <m:ctrlPr>
                    <w:rPr>
                      <w:rFonts w:ascii="Cambria Math" w:hAnsi="Cambria Math"/>
                      <w:i/>
                      <w:lang w:val="en-US"/>
                    </w:rPr>
                  </m:ctrlPr>
                </m:sSupPr>
                <m:e>
                  <m:r>
                    <w:rPr>
                      <w:rFonts w:ascii="Cambria Math" w:hAnsi="Cambria Math"/>
                      <w:lang w:val="en-US"/>
                    </w:rPr>
                    <m:t>S</m:t>
                  </m:r>
                </m:e>
                <m:sup>
                  <m:r>
                    <w:rPr>
                      <w:rFonts w:ascii="Cambria Math" w:hAnsi="Cambria Math"/>
                      <w:lang w:val="en-US"/>
                    </w:rPr>
                    <m:t>‡</m:t>
                  </m:r>
                </m:sup>
              </m:sSup>
            </m:num>
            <m:den>
              <m:r>
                <w:rPr>
                  <w:rFonts w:ascii="Cambria Math" w:hAnsi="Cambria Math"/>
                  <w:lang w:val="en-US"/>
                </w:rPr>
                <m:t>R</m:t>
              </m:r>
            </m:den>
          </m:f>
          <m:r>
            <w:rPr>
              <w:rFonts w:ascii="Cambria Math" w:hAnsi="Cambria Math"/>
              <w:lang w:val="en-US"/>
            </w:rPr>
            <m:t xml:space="preserve">=lnA </m:t>
          </m:r>
          <m:r>
            <w:rPr>
              <w:rFonts w:ascii="Cambria Math" w:hAnsi="Cambria Math"/>
              <w:color w:val="000000" w:themeColor="text1"/>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num>
            <m:den>
              <m:r>
                <w:rPr>
                  <w:rFonts w:ascii="Cambria Math" w:hAnsi="Cambria Math"/>
                  <w:lang w:val="en-US"/>
                </w:rPr>
                <m:t>RT</m:t>
              </m:r>
            </m:den>
          </m:f>
        </m:oMath>
      </m:oMathPara>
    </w:p>
    <w:p w14:paraId="73FF86A8" w14:textId="77777777" w:rsidR="00F137B8" w:rsidRPr="00F137B8" w:rsidRDefault="00F137B8" w:rsidP="00F137B8">
      <w:pPr>
        <w:pStyle w:val="ListeParagraf"/>
        <w:ind w:left="360"/>
        <w:rPr>
          <w:lang w:val="en-US"/>
        </w:rPr>
      </w:pPr>
    </w:p>
    <w:p w14:paraId="2CDDE234" w14:textId="431AF18F" w:rsidR="00F137B8" w:rsidRPr="00F137B8" w:rsidRDefault="00F137B8" w:rsidP="00F137B8">
      <w:pPr>
        <w:spacing w:line="276" w:lineRule="auto"/>
        <w:rPr>
          <w:lang w:val="en-US"/>
        </w:rPr>
      </w:pPr>
      <w:r w:rsidRPr="00F137B8">
        <w:rPr>
          <w:lang w:val="en-US"/>
        </w:rPr>
        <w:t>Then, the temperature including and non-including terms should be equal to each other:</w:t>
      </w:r>
    </w:p>
    <w:p w14:paraId="7BB1C31A" w14:textId="77777777" w:rsidR="00F137B8" w:rsidRPr="00F137B8" w:rsidRDefault="00F137B8" w:rsidP="00F137B8">
      <w:pPr>
        <w:spacing w:line="276" w:lineRule="auto"/>
        <w:rPr>
          <w:lang w:val="en-US"/>
        </w:rPr>
      </w:pPr>
    </w:p>
    <w:p w14:paraId="573BB271" w14:textId="77777777" w:rsidR="00F137B8" w:rsidRPr="00F137B8" w:rsidRDefault="00F137B8" w:rsidP="00F137B8">
      <w:pPr>
        <w:spacing w:line="276" w:lineRule="auto"/>
        <w:rPr>
          <w:lang w:val="en-US"/>
        </w:rPr>
      </w:pPr>
      <m:oMathPara>
        <m:oMathParaPr>
          <m:jc m:val="left"/>
        </m:oMathParaPr>
        <m:oMath>
          <m:r>
            <w:rPr>
              <w:rFonts w:ascii="Cambria Math" w:hAnsi="Cambria Math"/>
              <w:color w:val="000000" w:themeColor="text1"/>
              <w:lang w:val="en-US"/>
            </w:rPr>
            <m:t xml:space="preserve">lnT- </m:t>
          </m:r>
          <m:f>
            <m:fPr>
              <m:ctrlPr>
                <w:rPr>
                  <w:rFonts w:ascii="Cambria Math" w:hAnsi="Cambria Math"/>
                  <w:i/>
                  <w:lang w:val="en-US"/>
                </w:rPr>
              </m:ctrlPr>
            </m:fPr>
            <m:num>
              <m:r>
                <w:rPr>
                  <w:rFonts w:ascii="Cambria Math" w:hAnsi="Cambria Math"/>
                  <w:lang w:val="en-US"/>
                </w:rPr>
                <m:t>∆</m:t>
              </m:r>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m:t>
                  </m:r>
                </m:sup>
              </m:sSup>
            </m:num>
            <m:den>
              <m:r>
                <w:rPr>
                  <w:rFonts w:ascii="Cambria Math" w:hAnsi="Cambria Math"/>
                  <w:lang w:val="en-US"/>
                </w:rPr>
                <m:t>RT</m:t>
              </m:r>
            </m:den>
          </m:f>
          <m:r>
            <w:rPr>
              <w:rFonts w:ascii="Cambria Math" w:hAnsi="Cambria Math"/>
              <w:lang w:val="en-US"/>
            </w:rPr>
            <m:t>=</m:t>
          </m:r>
          <m:r>
            <w:rPr>
              <w:rFonts w:ascii="Cambria Math" w:hAnsi="Cambria Math"/>
              <w:color w:val="000000" w:themeColor="text1"/>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num>
            <m:den>
              <m:r>
                <w:rPr>
                  <w:rFonts w:ascii="Cambria Math" w:hAnsi="Cambria Math"/>
                  <w:lang w:val="en-US"/>
                </w:rPr>
                <m:t>RT</m:t>
              </m:r>
            </m:den>
          </m:f>
        </m:oMath>
      </m:oMathPara>
    </w:p>
    <w:p w14:paraId="29E0FE81" w14:textId="77777777" w:rsidR="00F137B8" w:rsidRPr="00F137B8" w:rsidRDefault="00F137B8" w:rsidP="00F137B8">
      <w:pPr>
        <w:spacing w:line="276" w:lineRule="auto"/>
        <w:rPr>
          <w:lang w:val="en-US"/>
        </w:rPr>
      </w:pPr>
    </w:p>
    <w:p w14:paraId="283972D1" w14:textId="1BD90FBE" w:rsidR="00F137B8" w:rsidRPr="00F137B8" w:rsidRDefault="00F137B8" w:rsidP="00F137B8">
      <w:pPr>
        <w:spacing w:line="276" w:lineRule="auto"/>
        <w:rPr>
          <w:lang w:val="en-US"/>
        </w:rPr>
      </w:pPr>
      <w:r>
        <w:rPr>
          <w:lang w:val="en-US"/>
        </w:rPr>
        <w:t>a</w:t>
      </w:r>
      <w:r w:rsidRPr="00F137B8">
        <w:rPr>
          <w:lang w:val="en-US"/>
        </w:rPr>
        <w:t>nd</w:t>
      </w:r>
      <w:r>
        <w:rPr>
          <w:lang w:val="en-US"/>
        </w:rPr>
        <w:t>,</w:t>
      </w:r>
    </w:p>
    <w:p w14:paraId="3EF686A1" w14:textId="77777777" w:rsidR="00F137B8" w:rsidRPr="00F137B8" w:rsidRDefault="00F137B8" w:rsidP="00F137B8">
      <w:pPr>
        <w:pStyle w:val="ListeParagraf"/>
        <w:ind w:left="360"/>
        <w:rPr>
          <w:lang w:val="en-US"/>
        </w:rPr>
      </w:pPr>
    </w:p>
    <w:p w14:paraId="1297AC00" w14:textId="77777777" w:rsidR="00F137B8" w:rsidRPr="00F137B8" w:rsidRDefault="00F137B8" w:rsidP="00F137B8">
      <w:pPr>
        <w:spacing w:line="276" w:lineRule="auto"/>
        <w:rPr>
          <w:lang w:val="en-US"/>
        </w:rPr>
      </w:pPr>
      <m:oMathPara>
        <m:oMathParaPr>
          <m:jc m:val="left"/>
        </m:oMathParaPr>
        <m:oMath>
          <m:r>
            <w:rPr>
              <w:rFonts w:ascii="Cambria Math" w:hAnsi="Cambria Math"/>
              <w:color w:val="000000" w:themeColor="text1"/>
              <w:lang w:val="en-US"/>
            </w:rPr>
            <m:t>ln</m:t>
          </m:r>
          <m:d>
            <m:dPr>
              <m:ctrlPr>
                <w:rPr>
                  <w:rFonts w:ascii="Cambria Math" w:hAnsi="Cambria Math"/>
                  <w:i/>
                  <w:color w:val="000000" w:themeColor="text1"/>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B</m:t>
                      </m:r>
                    </m:sub>
                  </m:sSub>
                </m:num>
                <m:den>
                  <m:r>
                    <w:rPr>
                      <w:rFonts w:ascii="Cambria Math" w:hAnsi="Cambria Math"/>
                      <w:lang w:val="en-US"/>
                    </w:rPr>
                    <m:t>h</m:t>
                  </m:r>
                </m:den>
              </m:f>
            </m:e>
          </m:d>
          <m:r>
            <m:rPr>
              <m:sty m:val="p"/>
            </m:rPr>
            <w:rPr>
              <w:rFonts w:ascii="Cambria Math" w:hAnsi="Cambria Math"/>
              <w:lang w:val="en-US"/>
            </w:rPr>
            <m:t xml:space="preserve">+ </m:t>
          </m:r>
          <m:f>
            <m:fPr>
              <m:ctrlPr>
                <w:rPr>
                  <w:rFonts w:ascii="Cambria Math" w:hAnsi="Cambria Math"/>
                  <w:i/>
                  <w:lang w:val="en-US"/>
                </w:rPr>
              </m:ctrlPr>
            </m:fPr>
            <m:num>
              <m:r>
                <w:rPr>
                  <w:rFonts w:ascii="Cambria Math" w:hAnsi="Cambria Math"/>
                  <w:lang w:val="en-US"/>
                </w:rPr>
                <m:t>∆</m:t>
              </m:r>
              <m:sSup>
                <m:sSupPr>
                  <m:ctrlPr>
                    <w:rPr>
                      <w:rFonts w:ascii="Cambria Math" w:hAnsi="Cambria Math"/>
                      <w:i/>
                      <w:lang w:val="en-US"/>
                    </w:rPr>
                  </m:ctrlPr>
                </m:sSupPr>
                <m:e>
                  <m:r>
                    <w:rPr>
                      <w:rFonts w:ascii="Cambria Math" w:hAnsi="Cambria Math"/>
                      <w:lang w:val="en-US"/>
                    </w:rPr>
                    <m:t>S</m:t>
                  </m:r>
                </m:e>
                <m:sup>
                  <m:r>
                    <w:rPr>
                      <w:rFonts w:ascii="Cambria Math" w:hAnsi="Cambria Math"/>
                      <w:lang w:val="en-US"/>
                    </w:rPr>
                    <m:t>‡</m:t>
                  </m:r>
                </m:sup>
              </m:sSup>
            </m:num>
            <m:den>
              <m:r>
                <w:rPr>
                  <w:rFonts w:ascii="Cambria Math" w:hAnsi="Cambria Math"/>
                  <w:lang w:val="en-US"/>
                </w:rPr>
                <m:t>R</m:t>
              </m:r>
            </m:den>
          </m:f>
          <m:r>
            <w:rPr>
              <w:rFonts w:ascii="Cambria Math" w:hAnsi="Cambria Math"/>
              <w:lang w:val="en-US"/>
            </w:rPr>
            <m:t xml:space="preserve">=lnA </m:t>
          </m:r>
        </m:oMath>
      </m:oMathPara>
    </w:p>
    <w:p w14:paraId="5FAE49D9" w14:textId="77777777" w:rsidR="00F137B8" w:rsidRPr="00F137B8" w:rsidRDefault="00F137B8" w:rsidP="00F137B8">
      <w:pPr>
        <w:pStyle w:val="ListeParagraf"/>
        <w:ind w:left="360"/>
        <w:rPr>
          <w:lang w:val="en-US"/>
        </w:rPr>
      </w:pPr>
    </w:p>
    <w:p w14:paraId="4864DE8F" w14:textId="312D43D3" w:rsidR="00F137B8" w:rsidRPr="00F137B8" w:rsidRDefault="00F137B8" w:rsidP="00F137B8">
      <w:pPr>
        <w:spacing w:line="276" w:lineRule="auto"/>
        <w:rPr>
          <w:lang w:val="en-US"/>
        </w:rPr>
      </w:pPr>
      <w:r w:rsidRPr="00F137B8">
        <w:rPr>
          <w:lang w:val="en-US"/>
        </w:rPr>
        <w:t>Hence:</w:t>
      </w:r>
    </w:p>
    <w:p w14:paraId="308FBEB5" w14:textId="77777777" w:rsidR="00F137B8" w:rsidRPr="00F137B8" w:rsidRDefault="00F137B8" w:rsidP="00F137B8">
      <w:pPr>
        <w:spacing w:line="276" w:lineRule="auto"/>
        <w:rPr>
          <w:lang w:val="en-US"/>
        </w:rPr>
      </w:pPr>
    </w:p>
    <w:p w14:paraId="2C27C05C" w14:textId="7E3CA50E" w:rsidR="00F137B8" w:rsidRPr="00F137B8" w:rsidRDefault="00F137B8" w:rsidP="00F137B8">
      <w:pPr>
        <w:spacing w:line="276" w:lineRule="auto"/>
        <w:rPr>
          <w:color w:val="000000" w:themeColor="text1"/>
          <w:lang w:val="en-US"/>
        </w:rPr>
      </w:pPr>
      <m:oMathPara>
        <m:oMathParaPr>
          <m:jc m:val="left"/>
        </m:oMathParaPr>
        <m:oMath>
          <m:r>
            <w:rPr>
              <w:rFonts w:ascii="Cambria Math" w:hAnsi="Cambria Math"/>
              <w:lang w:val="en-US"/>
            </w:rPr>
            <m:t>∆</m:t>
          </m:r>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m:t>
              </m:r>
            </m:sup>
          </m:sSup>
          <m:r>
            <w:rPr>
              <w:rFonts w:ascii="Cambria Math" w:hAnsi="Cambria Math"/>
              <w:lang w:val="en-US"/>
            </w:rPr>
            <m:t>=</m:t>
          </m:r>
          <m:sSub>
            <m:sSubPr>
              <m:ctrlPr>
                <w:rPr>
                  <w:rFonts w:ascii="Cambria Math" w:hAnsi="Cambria Math"/>
                  <w:i/>
                  <w:color w:val="000000" w:themeColor="text1"/>
                  <w:lang w:val="en-US"/>
                </w:rPr>
              </m:ctrlPr>
            </m:sSubPr>
            <m:e>
              <m:r>
                <w:rPr>
                  <w:rFonts w:ascii="Cambria Math" w:hAnsi="Cambria Math"/>
                  <w:color w:val="000000" w:themeColor="text1"/>
                  <w:lang w:val="en-US"/>
                </w:rPr>
                <m:t>E</m:t>
              </m:r>
            </m:e>
            <m:sub>
              <m:r>
                <w:rPr>
                  <w:rFonts w:ascii="Cambria Math" w:hAnsi="Cambria Math"/>
                  <w:color w:val="000000" w:themeColor="text1"/>
                  <w:lang w:val="en-US"/>
                </w:rPr>
                <m:t>a</m:t>
              </m:r>
            </m:sub>
          </m:sSub>
          <m:r>
            <w:rPr>
              <w:rFonts w:ascii="Cambria Math" w:hAnsi="Cambria Math"/>
              <w:color w:val="000000" w:themeColor="text1"/>
              <w:lang w:val="en-US"/>
            </w:rPr>
            <m:t>+RT lnT</m:t>
          </m:r>
        </m:oMath>
      </m:oMathPara>
    </w:p>
    <w:p w14:paraId="7795075D" w14:textId="77777777" w:rsidR="00F137B8" w:rsidRPr="00F137B8" w:rsidRDefault="00F137B8" w:rsidP="00F137B8">
      <w:pPr>
        <w:spacing w:line="276" w:lineRule="auto"/>
        <w:rPr>
          <w:lang w:val="en-US"/>
        </w:rPr>
      </w:pPr>
    </w:p>
    <w:p w14:paraId="28038005" w14:textId="21373E4D" w:rsidR="00F137B8" w:rsidRPr="00F137B8" w:rsidRDefault="00F137B8" w:rsidP="00F137B8">
      <w:pPr>
        <w:spacing w:line="276" w:lineRule="auto"/>
        <w:rPr>
          <w:color w:val="000000" w:themeColor="text1"/>
          <w:lang w:val="en-US"/>
        </w:rPr>
      </w:pPr>
      <m:oMathPara>
        <m:oMathParaPr>
          <m:jc m:val="left"/>
        </m:oMathParaPr>
        <m:oMath>
          <m:r>
            <w:rPr>
              <w:rFonts w:ascii="Cambria Math" w:hAnsi="Cambria Math"/>
              <w:lang w:val="en-US"/>
            </w:rPr>
            <m:t>∆</m:t>
          </m:r>
          <m:sSup>
            <m:sSupPr>
              <m:ctrlPr>
                <w:rPr>
                  <w:rFonts w:ascii="Cambria Math" w:hAnsi="Cambria Math"/>
                  <w:i/>
                  <w:lang w:val="en-US"/>
                </w:rPr>
              </m:ctrlPr>
            </m:sSupPr>
            <m:e>
              <m:r>
                <w:rPr>
                  <w:rFonts w:ascii="Cambria Math" w:hAnsi="Cambria Math"/>
                  <w:lang w:val="en-US"/>
                </w:rPr>
                <m:t>S</m:t>
              </m:r>
            </m:e>
            <m:sup>
              <m:r>
                <w:rPr>
                  <w:rFonts w:ascii="Cambria Math" w:hAnsi="Cambria Math"/>
                  <w:lang w:val="en-US"/>
                </w:rPr>
                <m:t>‡</m:t>
              </m:r>
            </m:sup>
          </m:sSup>
          <m:r>
            <w:rPr>
              <w:rFonts w:ascii="Cambria Math" w:hAnsi="Cambria Math"/>
              <w:lang w:val="en-US"/>
            </w:rPr>
            <m:t>=</m:t>
          </m:r>
          <m:r>
            <w:rPr>
              <w:rFonts w:ascii="Cambria Math" w:hAnsi="Cambria Math"/>
              <w:color w:val="000000" w:themeColor="text1"/>
              <w:lang w:val="en-US"/>
            </w:rPr>
            <m:t>R lnA-R ln</m:t>
          </m:r>
          <m:d>
            <m:dPr>
              <m:ctrlPr>
                <w:rPr>
                  <w:rFonts w:ascii="Cambria Math" w:hAnsi="Cambria Math"/>
                  <w:i/>
                  <w:color w:val="000000" w:themeColor="text1"/>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B</m:t>
                      </m:r>
                    </m:sub>
                  </m:sSub>
                </m:num>
                <m:den>
                  <m:r>
                    <w:rPr>
                      <w:rFonts w:ascii="Cambria Math" w:hAnsi="Cambria Math"/>
                      <w:lang w:val="en-US"/>
                    </w:rPr>
                    <m:t>h</m:t>
                  </m:r>
                </m:den>
              </m:f>
            </m:e>
          </m:d>
          <m:r>
            <w:rPr>
              <w:rFonts w:ascii="Cambria Math" w:hAnsi="Cambria Math"/>
              <w:color w:val="000000" w:themeColor="text1"/>
              <w:lang w:val="en-US"/>
            </w:rPr>
            <m:t xml:space="preserve"> </m:t>
          </m:r>
        </m:oMath>
      </m:oMathPara>
    </w:p>
    <w:p w14:paraId="3AEEA305" w14:textId="77777777" w:rsidR="00F137B8" w:rsidRDefault="00F137B8" w:rsidP="00F137B8">
      <w:pPr>
        <w:spacing w:line="276" w:lineRule="auto"/>
        <w:rPr>
          <w:b/>
          <w:lang w:val="en-US"/>
        </w:rPr>
      </w:pPr>
    </w:p>
    <w:p w14:paraId="29530188" w14:textId="19A3C5F9" w:rsidR="00F137B8" w:rsidRPr="00F137B8" w:rsidRDefault="00F137B8" w:rsidP="00F137B8">
      <w:pPr>
        <w:spacing w:line="276" w:lineRule="auto"/>
        <w:rPr>
          <w:color w:val="000000" w:themeColor="text1"/>
          <w:lang w:val="en-US"/>
        </w:rPr>
      </w:pPr>
      <w:r w:rsidRPr="00F137B8">
        <w:rPr>
          <w:b/>
          <w:lang w:val="en-US"/>
        </w:rPr>
        <w:t xml:space="preserve">21.6. </w:t>
      </w:r>
      <m:oMath>
        <m:r>
          <w:rPr>
            <w:rFonts w:ascii="Cambria Math" w:hAnsi="Cambria Math"/>
            <w:lang w:val="en-US"/>
          </w:rPr>
          <m:t>∆</m:t>
        </m:r>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m:t>
            </m:r>
          </m:sup>
        </m:sSup>
        <m:r>
          <w:rPr>
            <w:rFonts w:ascii="Cambria Math" w:hAnsi="Cambria Math"/>
            <w:color w:val="000000" w:themeColor="text1"/>
            <w:lang w:val="en-US"/>
          </w:rPr>
          <m:t>= 114.06</m:t>
        </m:r>
      </m:oMath>
      <w:r w:rsidRPr="00F137B8">
        <w:rPr>
          <w:color w:val="000000" w:themeColor="text1"/>
          <w:lang w:val="en-US"/>
        </w:rPr>
        <w:t xml:space="preserve"> kJ/mol.</w:t>
      </w:r>
    </w:p>
    <w:p w14:paraId="006E82E7" w14:textId="77777777" w:rsidR="00F137B8" w:rsidRPr="00F137B8" w:rsidRDefault="00F137B8" w:rsidP="00F137B8">
      <w:pPr>
        <w:spacing w:line="276" w:lineRule="auto"/>
        <w:rPr>
          <w:color w:val="000000" w:themeColor="text1"/>
          <w:lang w:val="en-US"/>
        </w:rPr>
      </w:pPr>
    </w:p>
    <w:p w14:paraId="44D6F59B" w14:textId="77777777" w:rsidR="00F137B8" w:rsidRPr="00F137B8" w:rsidRDefault="00F137B8" w:rsidP="00F137B8">
      <w:pPr>
        <w:spacing w:line="276" w:lineRule="auto"/>
        <w:rPr>
          <w:color w:val="000000" w:themeColor="text1"/>
          <w:lang w:val="en-US"/>
        </w:rPr>
      </w:pPr>
      <w:r w:rsidRPr="00F137B8">
        <w:rPr>
          <w:b/>
          <w:lang w:val="en-US"/>
        </w:rPr>
        <w:t xml:space="preserve">21.7. </w:t>
      </w:r>
      <w:r w:rsidRPr="00F137B8">
        <w:rPr>
          <w:color w:val="000000" w:themeColor="text1"/>
          <w:lang w:val="en-US"/>
        </w:rPr>
        <w:t xml:space="preserve"> </w:t>
      </w:r>
    </w:p>
    <w:p w14:paraId="7D3A89D2" w14:textId="77777777" w:rsidR="00F137B8" w:rsidRPr="00F137B8" w:rsidRDefault="00F137B8" w:rsidP="00F137B8">
      <w:pPr>
        <w:spacing w:line="276" w:lineRule="auto"/>
        <w:rPr>
          <w:color w:val="000000" w:themeColor="text1"/>
          <w:lang w:val="en-US"/>
        </w:rPr>
      </w:pPr>
    </w:p>
    <w:p w14:paraId="3F32D3E9" w14:textId="53F87202" w:rsidR="00F137B8" w:rsidRPr="00F137B8" w:rsidRDefault="00864138" w:rsidP="00F137B8">
      <w:pPr>
        <w:spacing w:line="276" w:lineRule="auto"/>
        <w:rPr>
          <w:color w:val="000000" w:themeColor="text1"/>
          <w:lang w:val="en-US"/>
        </w:rPr>
      </w:pPr>
      <m:oMathPara>
        <m:oMathParaPr>
          <m:jc m:val="left"/>
        </m:oMathParaPr>
        <m:oMath>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H</m:t>
                  </m:r>
                </m:sub>
              </m:sSub>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D</m:t>
                  </m:r>
                </m:sub>
              </m:sSub>
            </m:den>
          </m:f>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exp</m:t>
              </m:r>
            </m:fName>
            <m:e>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700</m:t>
                      </m:r>
                    </m:num>
                    <m:den>
                      <m:r>
                        <w:rPr>
                          <w:rFonts w:ascii="Cambria Math" w:hAnsi="Cambria Math"/>
                          <w:lang w:val="en-US"/>
                        </w:rPr>
                        <m:t>298.15R</m:t>
                      </m:r>
                    </m:den>
                  </m:f>
                </m:e>
              </m:d>
            </m:e>
          </m:func>
          <m:r>
            <w:rPr>
              <w:rFonts w:ascii="Cambria Math" w:hAnsi="Cambria Math"/>
              <w:lang w:val="en-US"/>
            </w:rPr>
            <m:t xml:space="preserve">=1.33 </m:t>
          </m:r>
        </m:oMath>
      </m:oMathPara>
    </w:p>
    <w:p w14:paraId="1BF857B4" w14:textId="3E32E5F5" w:rsidR="00F137B8" w:rsidRPr="00F137B8" w:rsidRDefault="00F137B8" w:rsidP="00F137B8">
      <w:pPr>
        <w:spacing w:line="276" w:lineRule="auto"/>
        <w:rPr>
          <w:rFonts w:ascii="Calibri" w:hAnsi="Calibri" w:cs="Calibri"/>
          <w:color w:val="000000"/>
          <w:lang w:val="en-US"/>
        </w:rPr>
      </w:pPr>
    </w:p>
    <w:p w14:paraId="41ACCFDB" w14:textId="7FAE1A01" w:rsidR="00F137B8" w:rsidRPr="00F137B8" w:rsidRDefault="00F137B8" w:rsidP="00F137B8">
      <w:pPr>
        <w:spacing w:line="276" w:lineRule="auto"/>
        <w:rPr>
          <w:b/>
          <w:lang w:val="en-US"/>
        </w:rPr>
      </w:pPr>
      <w:r w:rsidRPr="00F137B8">
        <w:rPr>
          <w:b/>
          <w:lang w:val="en-US"/>
        </w:rPr>
        <w:t>21.8.</w:t>
      </w:r>
    </w:p>
    <w:p w14:paraId="55288250" w14:textId="77777777" w:rsidR="00F137B8" w:rsidRPr="00F137B8" w:rsidRDefault="00F137B8" w:rsidP="00F137B8">
      <w:pPr>
        <w:spacing w:line="276" w:lineRule="auto"/>
        <w:rPr>
          <w:rFonts w:ascii="Calibri" w:hAnsi="Calibri" w:cs="Calibri"/>
          <w:color w:val="000000"/>
          <w:lang w:val="en-US"/>
        </w:rPr>
      </w:pPr>
    </w:p>
    <w:p w14:paraId="76817F7D" w14:textId="77777777" w:rsidR="00F137B8" w:rsidRPr="00F137B8" w:rsidRDefault="00864138" w:rsidP="00F137B8">
      <w:pPr>
        <w:spacing w:line="276" w:lineRule="auto"/>
        <w:jc w:val="center"/>
        <w:rPr>
          <w:rFonts w:ascii="Calibri" w:hAnsi="Calibri" w:cs="Calibri"/>
          <w:lang w:val="en-US"/>
        </w:rPr>
      </w:pPr>
      <m:oMathPara>
        <m:oMathParaPr>
          <m:jc m:val="left"/>
        </m:oMathParaPr>
        <m:oMath>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H</m:t>
                  </m:r>
                </m:sub>
              </m:sSub>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D</m:t>
                  </m:r>
                </m:sub>
              </m:sSub>
            </m:den>
          </m:f>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exp</m:t>
              </m:r>
            </m:fName>
            <m:e>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700</m:t>
                      </m:r>
                    </m:num>
                    <m:den>
                      <m:r>
                        <w:rPr>
                          <w:rFonts w:ascii="Cambria Math" w:hAnsi="Cambria Math"/>
                          <w:lang w:val="en-US"/>
                        </w:rPr>
                        <m:t>330 R</m:t>
                      </m:r>
                    </m:den>
                  </m:f>
                </m:e>
              </m:d>
            </m:e>
          </m:func>
          <m:r>
            <w:rPr>
              <w:rFonts w:ascii="Cambria Math" w:hAnsi="Cambria Math"/>
              <w:lang w:val="en-US"/>
            </w:rPr>
            <m:t xml:space="preserve">=1.29 </m:t>
          </m:r>
        </m:oMath>
      </m:oMathPara>
    </w:p>
    <w:p w14:paraId="6104D984" w14:textId="77777777" w:rsidR="00F137B8" w:rsidRPr="00F137B8" w:rsidRDefault="00F137B8" w:rsidP="00F137B8">
      <w:pPr>
        <w:spacing w:line="276" w:lineRule="auto"/>
        <w:jc w:val="center"/>
        <w:rPr>
          <w:rFonts w:ascii="Calibri" w:hAnsi="Calibri" w:cs="Calibri"/>
          <w:lang w:val="en-US"/>
        </w:rPr>
      </w:pPr>
    </w:p>
    <w:p w14:paraId="12198794" w14:textId="55513F14" w:rsidR="00F137B8" w:rsidRPr="00F137B8" w:rsidRDefault="00F137B8" w:rsidP="00F137B8">
      <w:pPr>
        <w:spacing w:line="276" w:lineRule="auto"/>
        <w:rPr>
          <w:color w:val="000000"/>
          <w:lang w:val="en-US"/>
        </w:rPr>
      </w:pPr>
      <w:r w:rsidRPr="00F137B8">
        <w:rPr>
          <w:b/>
          <w:lang w:val="en-US"/>
        </w:rPr>
        <w:t xml:space="preserve">21.9. </w:t>
      </w:r>
      <w:r w:rsidRPr="00F137B8">
        <w:rPr>
          <w:color w:val="000000"/>
          <w:lang w:val="en-US"/>
        </w:rPr>
        <w:t xml:space="preserve">From the given equation </w:t>
      </w:r>
      <m:oMath>
        <m:r>
          <w:rPr>
            <w:rFonts w:ascii="Cambria Math" w:hAnsi="Cambria Math"/>
            <w:color w:val="000000"/>
            <w:lang w:val="en-US"/>
          </w:rPr>
          <m:t>T= 377.29</m:t>
        </m:r>
      </m:oMath>
      <w:r w:rsidRPr="00F137B8">
        <w:rPr>
          <w:color w:val="000000"/>
          <w:lang w:val="en-US"/>
        </w:rPr>
        <w:t xml:space="preserve"> K.</w:t>
      </w:r>
    </w:p>
    <w:p w14:paraId="1EDE2DE6" w14:textId="77777777" w:rsidR="00F137B8" w:rsidRPr="00CD41C7" w:rsidRDefault="00F137B8" w:rsidP="000F16F8">
      <w:pPr>
        <w:spacing w:line="276" w:lineRule="auto"/>
        <w:jc w:val="both"/>
        <w:rPr>
          <w:b/>
          <w:lang w:val="en-US"/>
        </w:rPr>
      </w:pPr>
    </w:p>
    <w:p w14:paraId="239DD22A" w14:textId="77777777" w:rsidR="00DF5E9E" w:rsidRDefault="00DF5E9E" w:rsidP="000F16F8">
      <w:pPr>
        <w:spacing w:line="276" w:lineRule="auto"/>
        <w:jc w:val="both"/>
        <w:rPr>
          <w:lang w:val="en-US"/>
        </w:rPr>
      </w:pPr>
    </w:p>
    <w:p w14:paraId="68107073" w14:textId="43256C26" w:rsidR="005E5E9E" w:rsidRDefault="005E5E9E" w:rsidP="00E8165F">
      <w:pPr>
        <w:spacing w:line="276" w:lineRule="auto"/>
        <w:jc w:val="both"/>
        <w:rPr>
          <w:lang w:val="en-US"/>
        </w:rPr>
      </w:pPr>
    </w:p>
    <w:p w14:paraId="0DB2C3FA" w14:textId="6343337D" w:rsidR="00DF5E9E" w:rsidRDefault="00DF5E9E" w:rsidP="00E8165F">
      <w:pPr>
        <w:spacing w:line="276" w:lineRule="auto"/>
        <w:jc w:val="both"/>
        <w:rPr>
          <w:lang w:val="en-US"/>
        </w:rPr>
      </w:pPr>
    </w:p>
    <w:p w14:paraId="241B2F82" w14:textId="689DD7E4" w:rsidR="00DF5E9E" w:rsidRDefault="00DF5E9E" w:rsidP="00E8165F">
      <w:pPr>
        <w:spacing w:line="276" w:lineRule="auto"/>
        <w:jc w:val="both"/>
        <w:rPr>
          <w:lang w:val="en-US"/>
        </w:rPr>
      </w:pPr>
    </w:p>
    <w:p w14:paraId="0A703ACB" w14:textId="220E9F7B" w:rsidR="00DF5E9E" w:rsidRDefault="00DF5E9E" w:rsidP="00E8165F">
      <w:pPr>
        <w:spacing w:line="276" w:lineRule="auto"/>
        <w:jc w:val="both"/>
        <w:rPr>
          <w:lang w:val="en-US"/>
        </w:rPr>
      </w:pPr>
    </w:p>
    <w:p w14:paraId="2608E529" w14:textId="4EAA415E" w:rsidR="00DF5E9E" w:rsidRDefault="00DF5E9E" w:rsidP="00E8165F">
      <w:pPr>
        <w:spacing w:line="276" w:lineRule="auto"/>
        <w:jc w:val="both"/>
        <w:rPr>
          <w:lang w:val="en-US"/>
        </w:rPr>
      </w:pPr>
    </w:p>
    <w:p w14:paraId="749AA303" w14:textId="3605442E" w:rsidR="00DF5E9E" w:rsidRDefault="00DF5E9E" w:rsidP="00E8165F">
      <w:pPr>
        <w:spacing w:line="276" w:lineRule="auto"/>
        <w:jc w:val="both"/>
        <w:rPr>
          <w:lang w:val="en-US"/>
        </w:rPr>
      </w:pPr>
    </w:p>
    <w:p w14:paraId="0315661E" w14:textId="532ABBE7" w:rsidR="00DF5E9E" w:rsidRDefault="00DF5E9E" w:rsidP="00E8165F">
      <w:pPr>
        <w:spacing w:line="276" w:lineRule="auto"/>
        <w:jc w:val="both"/>
        <w:rPr>
          <w:lang w:val="en-US"/>
        </w:rPr>
      </w:pPr>
    </w:p>
    <w:p w14:paraId="2977627D" w14:textId="478992BE" w:rsidR="00DF5E9E" w:rsidRDefault="00DF5E9E" w:rsidP="00E8165F">
      <w:pPr>
        <w:spacing w:line="276" w:lineRule="auto"/>
        <w:jc w:val="both"/>
        <w:rPr>
          <w:lang w:val="en-US"/>
        </w:rPr>
      </w:pPr>
    </w:p>
    <w:p w14:paraId="03CF5B4B" w14:textId="27D5DD1F" w:rsidR="00DF5E9E" w:rsidRDefault="00DF5E9E" w:rsidP="00E8165F">
      <w:pPr>
        <w:spacing w:line="276" w:lineRule="auto"/>
        <w:jc w:val="both"/>
        <w:rPr>
          <w:lang w:val="en-US"/>
        </w:rPr>
      </w:pPr>
    </w:p>
    <w:p w14:paraId="5290A4F5" w14:textId="52BF471F" w:rsidR="00DF5E9E" w:rsidRDefault="00DF5E9E" w:rsidP="00E8165F">
      <w:pPr>
        <w:spacing w:line="276" w:lineRule="auto"/>
        <w:jc w:val="both"/>
        <w:rPr>
          <w:lang w:val="en-US"/>
        </w:rPr>
      </w:pPr>
    </w:p>
    <w:p w14:paraId="0F183FFD" w14:textId="378AF6DE" w:rsidR="00DF5E9E" w:rsidRDefault="00DF5E9E" w:rsidP="00E8165F">
      <w:pPr>
        <w:spacing w:line="276" w:lineRule="auto"/>
        <w:jc w:val="both"/>
        <w:rPr>
          <w:lang w:val="en-US"/>
        </w:rPr>
      </w:pPr>
    </w:p>
    <w:p w14:paraId="692D69D4" w14:textId="34025B02" w:rsidR="00DF5E9E" w:rsidRDefault="00DF5E9E" w:rsidP="00E8165F">
      <w:pPr>
        <w:spacing w:line="276" w:lineRule="auto"/>
        <w:jc w:val="both"/>
        <w:rPr>
          <w:lang w:val="en-US"/>
        </w:rPr>
      </w:pPr>
    </w:p>
    <w:p w14:paraId="596A303F" w14:textId="26555BC3" w:rsidR="00DF5E9E" w:rsidRDefault="00DF5E9E" w:rsidP="00E8165F">
      <w:pPr>
        <w:spacing w:line="276" w:lineRule="auto"/>
        <w:jc w:val="both"/>
        <w:rPr>
          <w:lang w:val="en-US"/>
        </w:rPr>
      </w:pPr>
    </w:p>
    <w:p w14:paraId="33AE110C" w14:textId="175F3D92" w:rsidR="00DF5E9E" w:rsidRDefault="00DF5E9E" w:rsidP="00E8165F">
      <w:pPr>
        <w:spacing w:line="276" w:lineRule="auto"/>
        <w:jc w:val="both"/>
        <w:rPr>
          <w:lang w:val="en-US"/>
        </w:rPr>
      </w:pPr>
    </w:p>
    <w:p w14:paraId="12450792" w14:textId="622DBD04" w:rsidR="00AA2C71" w:rsidRDefault="00F137B8" w:rsidP="007220FD">
      <w:pPr>
        <w:spacing w:line="276" w:lineRule="auto"/>
        <w:jc w:val="both"/>
        <w:rPr>
          <w:lang w:val="en-US"/>
        </w:rPr>
      </w:pPr>
      <w:r>
        <w:rPr>
          <w:b/>
          <w:noProof/>
          <w:sz w:val="32"/>
        </w:rPr>
        <w:lastRenderedPageBreak/>
        <mc:AlternateContent>
          <mc:Choice Requires="wps">
            <w:drawing>
              <wp:anchor distT="91440" distB="91440" distL="137160" distR="137160" simplePos="0" relativeHeight="251618304" behindDoc="0" locked="0" layoutInCell="0" allowOverlap="1" wp14:anchorId="37007830" wp14:editId="67F18DD3">
                <wp:simplePos x="0" y="0"/>
                <wp:positionH relativeFrom="margin">
                  <wp:align>right</wp:align>
                </wp:positionH>
                <wp:positionV relativeFrom="paragraph">
                  <wp:posOffset>-2514600</wp:posOffset>
                </wp:positionV>
                <wp:extent cx="745490" cy="5777865"/>
                <wp:effectExtent l="0" t="1588" r="0" b="0"/>
                <wp:wrapSquare wrapText="bothSides"/>
                <wp:docPr id="67"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7B6EBCB" w14:textId="3400FDD1" w:rsidR="00DA3D5A" w:rsidRDefault="00DA3D5A" w:rsidP="008C4B50">
                            <w:pPr>
                              <w:pStyle w:val="problem1"/>
                            </w:pPr>
                            <w:bookmarkStart w:id="32" w:name="_Toc32196324"/>
                            <w:r w:rsidRPr="000F16F8">
                              <w:t>Problem 2</w:t>
                            </w:r>
                            <w:r>
                              <w:t>2</w:t>
                            </w:r>
                            <w:r w:rsidRPr="000F16F8">
                              <w:t>. Parallel Reaction Kinetics</w:t>
                            </w:r>
                            <w:bookmarkEnd w:id="32"/>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7007830" id="AutoShape 49" o:spid="_x0000_s1071" style="position:absolute;left:0;text-align:left;margin-left:7.5pt;margin-top:-198pt;width:58.7pt;height:454.95pt;rotation:90;z-index:251618304;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i1e6tKMCAABEBQAADgAAAAAAAAAAAAAAAAAu&#10;AgAAZHJzL2Uyb0RvYy54bWxQSwECLQAUAAYACAAAACEABKhsld8AAAAJAQAADwAAAAAAAAAAAAAA&#10;AAD9BAAAZHJzL2Rvd25yZXYueG1sUEsFBgAAAAAEAAQA8wAAAAkGAAAAAA==&#10;" o:allowincell="f" fillcolor="#9cc7ce" stroked="f">
                <v:textbox>
                  <w:txbxContent>
                    <w:p w14:paraId="67B6EBCB" w14:textId="3400FDD1" w:rsidR="00DA3D5A" w:rsidRDefault="00DA3D5A" w:rsidP="008C4B50">
                      <w:pPr>
                        <w:pStyle w:val="problem1"/>
                      </w:pPr>
                      <w:bookmarkStart w:id="55" w:name="_Toc32196324"/>
                      <w:r w:rsidRPr="000F16F8">
                        <w:t>Problem 2</w:t>
                      </w:r>
                      <w:r>
                        <w:t>2</w:t>
                      </w:r>
                      <w:r w:rsidRPr="000F16F8">
                        <w:t>. Parallel Reaction Kinetics</w:t>
                      </w:r>
                      <w:bookmarkEnd w:id="55"/>
                    </w:p>
                  </w:txbxContent>
                </v:textbox>
                <w10:wrap type="square" anchorx="margin"/>
              </v:roundrect>
            </w:pict>
          </mc:Fallback>
        </mc:AlternateContent>
      </w:r>
      <w:r w:rsidR="00AA2C71">
        <w:rPr>
          <w:lang w:val="en-US"/>
        </w:rPr>
        <w:t xml:space="preserve">The reaction in which a reactant undergoes two or more independent reactions concurrently is called a parallel or competing reaction. Dehydration of ethanol, nitration of phenol, and nitration of benzene are examples of parallel reactions. The reaction given below is an example of a parallel first-order reaction. </w:t>
      </w:r>
    </w:p>
    <w:p w14:paraId="03585656" w14:textId="5ED9E1FE" w:rsidR="00CD1DD1" w:rsidRPr="00821251" w:rsidRDefault="004B533A" w:rsidP="007220FD">
      <w:pPr>
        <w:spacing w:line="276" w:lineRule="auto"/>
        <w:jc w:val="center"/>
        <w:rPr>
          <w:lang w:val="en-US"/>
        </w:rPr>
      </w:pPr>
      <w:r>
        <w:rPr>
          <w:lang w:val="en-US"/>
        </w:rPr>
        <w:pict w14:anchorId="039DFC04">
          <v:shape id="_x0000_i1190" type="#_x0000_t75" alt="" style="width:80.5pt;height:1in;mso-width-percent:0;mso-height-percent:0;mso-width-percent:0;mso-height-percent:0">
            <v:imagedata r:id="rId197" o:title=""/>
          </v:shape>
        </w:pict>
      </w:r>
    </w:p>
    <w:p w14:paraId="6EF4C774" w14:textId="77777777" w:rsidR="00CD1DD1" w:rsidRPr="00333A75" w:rsidRDefault="00CD1DD1" w:rsidP="007220FD">
      <w:pPr>
        <w:tabs>
          <w:tab w:val="left" w:pos="6168"/>
        </w:tabs>
        <w:spacing w:line="276" w:lineRule="auto"/>
        <w:rPr>
          <w:lang w:val="en-US"/>
        </w:rPr>
      </w:pPr>
    </w:p>
    <w:p w14:paraId="4363A5BB" w14:textId="72FA70FC" w:rsidR="00AA2C71" w:rsidRDefault="00AA2C71" w:rsidP="007220FD">
      <w:pPr>
        <w:tabs>
          <w:tab w:val="left" w:pos="466"/>
        </w:tabs>
        <w:spacing w:line="276" w:lineRule="auto"/>
        <w:jc w:val="both"/>
        <w:rPr>
          <w:lang w:val="en-US"/>
        </w:rPr>
      </w:pPr>
      <w:r>
        <w:rPr>
          <w:rFonts w:ascii="Times" w:hAnsi="Times" w:cs="Times"/>
          <w:b/>
          <w:bCs/>
          <w:color w:val="000000"/>
          <w:lang w:val="en-US"/>
        </w:rPr>
        <w:t>2</w:t>
      </w:r>
      <w:r w:rsidR="005F7970">
        <w:rPr>
          <w:rFonts w:ascii="Times" w:hAnsi="Times" w:cs="Times"/>
          <w:b/>
          <w:bCs/>
          <w:color w:val="000000"/>
          <w:lang w:val="en-US"/>
        </w:rPr>
        <w:t>2</w:t>
      </w:r>
      <w:r>
        <w:rPr>
          <w:rFonts w:ascii="Times" w:hAnsi="Times" w:cs="Times"/>
          <w:b/>
          <w:bCs/>
          <w:color w:val="000000"/>
          <w:lang w:val="en-US"/>
        </w:rPr>
        <w:t>.</w:t>
      </w:r>
      <w:r>
        <w:rPr>
          <w:b/>
          <w:lang w:val="en-US"/>
        </w:rPr>
        <w:t xml:space="preserve">1. </w:t>
      </w:r>
      <w:r>
        <w:rPr>
          <w:lang w:val="en-US"/>
        </w:rPr>
        <w:t xml:space="preserve">For the parallel first-order reactions of </w:t>
      </w:r>
      <w:r>
        <w:rPr>
          <w:b/>
          <w:bCs/>
          <w:lang w:val="en-US"/>
        </w:rPr>
        <w:t>A</w:t>
      </w:r>
      <w:r>
        <w:rPr>
          <w:lang w:val="en-US"/>
        </w:rPr>
        <w:t xml:space="preserve"> given above, </w:t>
      </w:r>
      <w:r>
        <w:rPr>
          <w:b/>
          <w:u w:val="single"/>
          <w:lang w:val="en-US"/>
        </w:rPr>
        <w:t>find</w:t>
      </w:r>
      <w:r>
        <w:rPr>
          <w:lang w:val="en-US"/>
        </w:rPr>
        <w:t xml:space="preserve"> the concentrations of </w:t>
      </w:r>
      <w:r>
        <w:rPr>
          <w:b/>
          <w:bCs/>
          <w:lang w:val="en-US"/>
        </w:rPr>
        <w:t>B</w:t>
      </w:r>
      <w:r>
        <w:rPr>
          <w:lang w:val="en-US"/>
        </w:rPr>
        <w:t xml:space="preserve"> and </w:t>
      </w:r>
      <w:r>
        <w:rPr>
          <w:b/>
          <w:bCs/>
          <w:lang w:val="en-US"/>
        </w:rPr>
        <w:t>C</w:t>
      </w:r>
      <w:r>
        <w:rPr>
          <w:lang w:val="en-US"/>
        </w:rPr>
        <w:t xml:space="preserve"> as an equation depending on initial </w:t>
      </w:r>
      <w:r>
        <w:rPr>
          <w:b/>
          <w:bCs/>
          <w:lang w:val="en-US"/>
        </w:rPr>
        <w:t>A</w:t>
      </w:r>
      <w:r>
        <w:rPr>
          <w:lang w:val="en-US"/>
        </w:rPr>
        <w:t xml:space="preserve"> concentration at time </w:t>
      </w:r>
      <w:r>
        <w:rPr>
          <w:i/>
          <w:lang w:val="en-US"/>
        </w:rPr>
        <w:t>t</w:t>
      </w:r>
      <w:r>
        <w:rPr>
          <w:lang w:val="en-US"/>
        </w:rPr>
        <w:t xml:space="preserve"> after the start of the reaction. </w:t>
      </w:r>
      <w:r>
        <w:rPr>
          <w:b/>
          <w:u w:val="single"/>
          <w:lang w:val="en-US"/>
        </w:rPr>
        <w:t>Find</w:t>
      </w:r>
      <w:r>
        <w:rPr>
          <w:lang w:val="en-US"/>
        </w:rPr>
        <w:t xml:space="preserve"> the ratio of </w:t>
      </w:r>
      <w:r>
        <w:rPr>
          <w:b/>
          <w:bCs/>
          <w:lang w:val="en-US"/>
        </w:rPr>
        <w:t>B</w:t>
      </w:r>
      <w:r>
        <w:rPr>
          <w:lang w:val="en-US"/>
        </w:rPr>
        <w:t xml:space="preserve"> concentration to </w:t>
      </w:r>
      <w:r>
        <w:rPr>
          <w:b/>
          <w:bCs/>
          <w:lang w:val="en-US"/>
        </w:rPr>
        <w:t>C</w:t>
      </w:r>
      <w:r>
        <w:rPr>
          <w:lang w:val="en-US"/>
        </w:rPr>
        <w:t xml:space="preserve"> concentration.</w:t>
      </w:r>
    </w:p>
    <w:p w14:paraId="79F1F0A5" w14:textId="77777777" w:rsidR="005E5E9E" w:rsidRDefault="005E5E9E" w:rsidP="007220FD">
      <w:pPr>
        <w:tabs>
          <w:tab w:val="left" w:pos="466"/>
        </w:tabs>
        <w:spacing w:line="276" w:lineRule="auto"/>
        <w:jc w:val="both"/>
        <w:rPr>
          <w:lang w:val="en-US"/>
        </w:rPr>
      </w:pPr>
    </w:p>
    <w:p w14:paraId="730C8F2C" w14:textId="7C1E6DF1" w:rsidR="00CD1DD1" w:rsidRPr="00821251" w:rsidRDefault="005E5E9E" w:rsidP="007220FD">
      <w:pPr>
        <w:pStyle w:val="ListeParagraf"/>
        <w:tabs>
          <w:tab w:val="left" w:pos="466"/>
          <w:tab w:val="left" w:pos="3296"/>
        </w:tabs>
        <w:ind w:firstLine="0"/>
        <w:jc w:val="center"/>
        <w:rPr>
          <w:rFonts w:eastAsiaTheme="minorEastAsia"/>
          <w:lang w:val="en-US"/>
        </w:rPr>
      </w:pPr>
      <m:oMathPara>
        <m:oMath>
          <m:r>
            <w:rPr>
              <w:rFonts w:ascii="Cambria Math" w:eastAsiaTheme="minorEastAsia" w:hAnsi="Cambria Math"/>
              <w:lang w:val="en-US"/>
            </w:rPr>
            <m:t xml:space="preserve">Hint: </m:t>
          </m:r>
          <m:nary>
            <m:naryPr>
              <m:limLoc m:val="undOvr"/>
              <m:subHide m:val="1"/>
              <m:supHide m:val="1"/>
              <m:ctrlPr>
                <w:rPr>
                  <w:rFonts w:ascii="Cambria Math" w:eastAsiaTheme="minorEastAsia" w:hAnsi="Cambria Math"/>
                  <w:i/>
                  <w:lang w:val="en-US"/>
                </w:rPr>
              </m:ctrlPr>
            </m:naryPr>
            <m:sub/>
            <m:sup/>
            <m:e>
              <m:sSup>
                <m:sSupPr>
                  <m:ctrlPr>
                    <w:rPr>
                      <w:rFonts w:ascii="Cambria Math" w:eastAsiaTheme="minorEastAsia" w:hAnsi="Cambria Math"/>
                      <w:i/>
                      <w:lang w:val="en-US"/>
                    </w:rPr>
                  </m:ctrlPr>
                </m:sSupPr>
                <m:e>
                  <m:r>
                    <w:rPr>
                      <w:rFonts w:ascii="Cambria Math" w:eastAsiaTheme="minorEastAsia" w:hAnsi="Cambria Math"/>
                      <w:lang w:val="en-US"/>
                    </w:rPr>
                    <m:t>e</m:t>
                  </m:r>
                </m:e>
                <m:sup>
                  <m:r>
                    <w:rPr>
                      <w:rFonts w:ascii="Cambria Math" w:eastAsiaTheme="minorEastAsia" w:hAnsi="Cambria Math"/>
                      <w:lang w:val="en-US"/>
                    </w:rPr>
                    <m:t>ax</m:t>
                  </m:r>
                </m:sup>
              </m:sSup>
              <m:r>
                <w:rPr>
                  <w:rFonts w:ascii="Cambria Math" w:eastAsiaTheme="minorEastAsia" w:hAnsi="Cambria Math"/>
                  <w:lang w:val="en-US"/>
                </w:rPr>
                <m:t xml:space="preserve"> dx=</m:t>
              </m:r>
              <m:f>
                <m:fPr>
                  <m:ctrlPr>
                    <w:rPr>
                      <w:rFonts w:ascii="Cambria Math" w:eastAsiaTheme="minorEastAsia" w:hAnsi="Cambria Math"/>
                      <w:i/>
                      <w:lang w:val="en-US"/>
                    </w:rPr>
                  </m:ctrlPr>
                </m:fPr>
                <m:num>
                  <m:r>
                    <w:rPr>
                      <w:rFonts w:ascii="Cambria Math" w:eastAsiaTheme="minorEastAsia" w:hAnsi="Cambria Math"/>
                      <w:lang w:val="en-US"/>
                    </w:rPr>
                    <m:t>1</m:t>
                  </m:r>
                </m:num>
                <m:den>
                  <m:r>
                    <w:rPr>
                      <w:rFonts w:ascii="Cambria Math" w:eastAsiaTheme="minorEastAsia" w:hAnsi="Cambria Math"/>
                      <w:lang w:val="en-US"/>
                    </w:rPr>
                    <m:t>a</m:t>
                  </m:r>
                </m:den>
              </m:f>
            </m:e>
          </m:nary>
          <m:r>
            <w:rPr>
              <w:rFonts w:ascii="Cambria Math" w:eastAsiaTheme="minorEastAsia" w:hAnsi="Cambria Math"/>
              <w:lang w:val="en-US"/>
            </w:rPr>
            <m:t xml:space="preserve"> </m:t>
          </m:r>
          <m:sSup>
            <m:sSupPr>
              <m:ctrlPr>
                <w:rPr>
                  <w:rFonts w:ascii="Cambria Math" w:eastAsiaTheme="minorEastAsia" w:hAnsi="Cambria Math"/>
                  <w:i/>
                  <w:lang w:val="en-US"/>
                </w:rPr>
              </m:ctrlPr>
            </m:sSupPr>
            <m:e>
              <m:r>
                <w:rPr>
                  <w:rFonts w:ascii="Cambria Math" w:eastAsiaTheme="minorEastAsia" w:hAnsi="Cambria Math"/>
                  <w:lang w:val="en-US"/>
                </w:rPr>
                <m:t>e</m:t>
              </m:r>
            </m:e>
            <m:sup>
              <m:r>
                <w:rPr>
                  <w:rFonts w:ascii="Cambria Math" w:eastAsiaTheme="minorEastAsia" w:hAnsi="Cambria Math"/>
                  <w:lang w:val="en-US"/>
                </w:rPr>
                <m:t>ax</m:t>
              </m:r>
            </m:sup>
          </m:sSup>
          <m:r>
            <w:rPr>
              <w:rFonts w:ascii="Cambria Math" w:eastAsiaTheme="minorEastAsia" w:hAnsi="Cambria Math"/>
              <w:lang w:val="en-US"/>
            </w:rPr>
            <m:t>+c</m:t>
          </m:r>
        </m:oMath>
      </m:oMathPara>
    </w:p>
    <w:p w14:paraId="43DD827F" w14:textId="77777777" w:rsidR="00163438" w:rsidRPr="00821251" w:rsidRDefault="00163438" w:rsidP="007220FD">
      <w:pPr>
        <w:tabs>
          <w:tab w:val="left" w:pos="0"/>
        </w:tabs>
        <w:spacing w:line="276" w:lineRule="auto"/>
        <w:jc w:val="center"/>
        <w:rPr>
          <w:b/>
          <w:lang w:val="en-US"/>
        </w:rPr>
      </w:pPr>
    </w:p>
    <w:p w14:paraId="149A5A1E" w14:textId="18DA97F6" w:rsidR="00AA2C71" w:rsidRDefault="00AA2C71" w:rsidP="007220FD">
      <w:pPr>
        <w:tabs>
          <w:tab w:val="left" w:pos="466"/>
        </w:tabs>
        <w:spacing w:line="276" w:lineRule="auto"/>
        <w:jc w:val="both"/>
        <w:rPr>
          <w:lang w:val="en-US"/>
        </w:rPr>
      </w:pPr>
      <w:r>
        <w:rPr>
          <w:rFonts w:ascii="Times" w:hAnsi="Times" w:cs="Times"/>
          <w:b/>
          <w:bCs/>
          <w:color w:val="000000"/>
          <w:lang w:val="en-US"/>
        </w:rPr>
        <w:t>2</w:t>
      </w:r>
      <w:r w:rsidR="005F7970">
        <w:rPr>
          <w:rFonts w:ascii="Times" w:hAnsi="Times" w:cs="Times"/>
          <w:b/>
          <w:bCs/>
          <w:color w:val="000000"/>
          <w:lang w:val="en-US"/>
        </w:rPr>
        <w:t>2</w:t>
      </w:r>
      <w:r>
        <w:rPr>
          <w:rFonts w:ascii="Times" w:hAnsi="Times" w:cs="Times"/>
          <w:b/>
          <w:bCs/>
          <w:color w:val="000000"/>
          <w:lang w:val="en-US"/>
        </w:rPr>
        <w:t>.</w:t>
      </w:r>
      <w:r>
        <w:rPr>
          <w:b/>
          <w:lang w:val="en-US"/>
        </w:rPr>
        <w:t xml:space="preserve">2. </w:t>
      </w:r>
      <w:r>
        <w:rPr>
          <w:bCs/>
          <w:lang w:val="en-US"/>
        </w:rPr>
        <w:t>The</w:t>
      </w:r>
      <w:r>
        <w:rPr>
          <w:b/>
          <w:lang w:val="en-US"/>
        </w:rPr>
        <w:t xml:space="preserve"> </w:t>
      </w:r>
      <w:r>
        <w:rPr>
          <w:lang w:val="en-US"/>
        </w:rPr>
        <w:t>effective rate constant (</w:t>
      </w:r>
      <w:r>
        <w:rPr>
          <w:i/>
          <w:iCs/>
          <w:lang w:val="en-US"/>
        </w:rPr>
        <w:t>k</w:t>
      </w:r>
      <w:r>
        <w:rPr>
          <w:i/>
          <w:iCs/>
          <w:vertAlign w:val="subscript"/>
          <w:lang w:val="en-US"/>
        </w:rPr>
        <w:t>eff</w:t>
      </w:r>
      <w:r>
        <w:rPr>
          <w:lang w:val="en-US"/>
        </w:rPr>
        <w:t xml:space="preserve">) for the decomposition of </w:t>
      </w:r>
      <w:r>
        <w:rPr>
          <w:b/>
          <w:bCs/>
          <w:lang w:val="en-US"/>
        </w:rPr>
        <w:t>A</w:t>
      </w:r>
      <w:r>
        <w:rPr>
          <w:lang w:val="en-US"/>
        </w:rPr>
        <w:t xml:space="preserve"> can be defined as (</w:t>
      </w:r>
      <w:r>
        <w:rPr>
          <w:i/>
          <w:iCs/>
          <w:lang w:val="en-US"/>
        </w:rPr>
        <w:t>k</w:t>
      </w:r>
      <w:r>
        <w:rPr>
          <w:i/>
          <w:iCs/>
          <w:vertAlign w:val="subscript"/>
          <w:lang w:val="en-US"/>
        </w:rPr>
        <w:t>1</w:t>
      </w:r>
      <w:r>
        <w:rPr>
          <w:lang w:val="en-US"/>
        </w:rPr>
        <w:t>+</w:t>
      </w:r>
      <w:r>
        <w:rPr>
          <w:i/>
          <w:iCs/>
          <w:lang w:val="en-US"/>
        </w:rPr>
        <w:t>k</w:t>
      </w:r>
      <w:r>
        <w:rPr>
          <w:i/>
          <w:iCs/>
          <w:vertAlign w:val="subscript"/>
          <w:lang w:val="en-US"/>
        </w:rPr>
        <w:t>2</w:t>
      </w:r>
      <w:r>
        <w:rPr>
          <w:lang w:val="en-US"/>
        </w:rPr>
        <w:t xml:space="preserve">). Assume that the effective rate constant satisfies the Arrhenius equation. </w:t>
      </w:r>
      <w:r>
        <w:rPr>
          <w:b/>
          <w:u w:val="single"/>
          <w:lang w:val="en-US"/>
        </w:rPr>
        <w:t>Write</w:t>
      </w:r>
      <w:r>
        <w:rPr>
          <w:lang w:val="en-US"/>
        </w:rPr>
        <w:t xml:space="preserve"> the expression for the effective activation energy (</w:t>
      </w:r>
      <w:r>
        <w:rPr>
          <w:i/>
          <w:iCs/>
          <w:lang w:val="en-US"/>
        </w:rPr>
        <w:t>E</w:t>
      </w:r>
      <w:r>
        <w:rPr>
          <w:i/>
          <w:iCs/>
          <w:vertAlign w:val="subscript"/>
          <w:lang w:val="en-US"/>
        </w:rPr>
        <w:t>A,eff</w:t>
      </w:r>
      <w:r>
        <w:rPr>
          <w:lang w:val="en-US"/>
        </w:rPr>
        <w:t>) in terms of k</w:t>
      </w:r>
      <w:r>
        <w:rPr>
          <w:vertAlign w:val="subscript"/>
          <w:lang w:val="en-US"/>
        </w:rPr>
        <w:t>1</w:t>
      </w:r>
      <w:r>
        <w:rPr>
          <w:lang w:val="en-US"/>
        </w:rPr>
        <w:t>, k</w:t>
      </w:r>
      <w:r>
        <w:rPr>
          <w:vertAlign w:val="subscript"/>
          <w:lang w:val="en-US"/>
        </w:rPr>
        <w:t>2</w:t>
      </w:r>
      <w:r>
        <w:rPr>
          <w:lang w:val="en-US"/>
        </w:rPr>
        <w:t>, E</w:t>
      </w:r>
      <w:r>
        <w:rPr>
          <w:vertAlign w:val="subscript"/>
          <w:lang w:val="en-US"/>
        </w:rPr>
        <w:t>a,1</w:t>
      </w:r>
      <w:r>
        <w:rPr>
          <w:lang w:val="en-US"/>
        </w:rPr>
        <w:t>,</w:t>
      </w:r>
      <w:r>
        <w:rPr>
          <w:vertAlign w:val="subscript"/>
          <w:lang w:val="en-US"/>
        </w:rPr>
        <w:t xml:space="preserve"> </w:t>
      </w:r>
      <w:r>
        <w:rPr>
          <w:lang w:val="en-US"/>
        </w:rPr>
        <w:t>and  E</w:t>
      </w:r>
      <w:r>
        <w:rPr>
          <w:vertAlign w:val="subscript"/>
          <w:lang w:val="en-US"/>
        </w:rPr>
        <w:t>a,2</w:t>
      </w:r>
      <w:r>
        <w:rPr>
          <w:lang w:val="en-US"/>
        </w:rPr>
        <w:t xml:space="preserve"> and </w:t>
      </w:r>
      <w:r>
        <w:rPr>
          <w:b/>
          <w:u w:val="single"/>
          <w:lang w:val="en-US"/>
        </w:rPr>
        <w:t>estimate</w:t>
      </w:r>
      <w:r>
        <w:rPr>
          <w:lang w:val="en-US"/>
        </w:rPr>
        <w:t xml:space="preserve"> the </w:t>
      </w:r>
      <w:r>
        <w:rPr>
          <w:i/>
          <w:iCs/>
          <w:lang w:val="en-US"/>
        </w:rPr>
        <w:t>E</w:t>
      </w:r>
      <w:r>
        <w:rPr>
          <w:i/>
          <w:iCs/>
          <w:vertAlign w:val="subscript"/>
          <w:lang w:val="en-US"/>
        </w:rPr>
        <w:t>A,eff</w:t>
      </w:r>
      <w:r>
        <w:rPr>
          <w:i/>
          <w:iCs/>
          <w:lang w:val="en-US"/>
        </w:rPr>
        <w:t xml:space="preserve"> </w:t>
      </w:r>
      <w:r>
        <w:rPr>
          <w:lang w:val="en-US"/>
        </w:rPr>
        <w:t xml:space="preserve"> for the given values (k</w:t>
      </w:r>
      <w:r>
        <w:rPr>
          <w:vertAlign w:val="subscript"/>
          <w:lang w:val="en-US"/>
        </w:rPr>
        <w:t>1</w:t>
      </w:r>
      <w:r>
        <w:rPr>
          <w:lang w:val="en-US"/>
        </w:rPr>
        <w:t>=6.2 min</w:t>
      </w:r>
      <w:r>
        <w:rPr>
          <w:vertAlign w:val="superscript"/>
          <w:lang w:val="en-US"/>
        </w:rPr>
        <w:t>–1</w:t>
      </w:r>
      <w:r>
        <w:rPr>
          <w:lang w:val="en-US"/>
        </w:rPr>
        <w:t>, k</w:t>
      </w:r>
      <w:r>
        <w:rPr>
          <w:vertAlign w:val="subscript"/>
          <w:lang w:val="en-US"/>
        </w:rPr>
        <w:t>2</w:t>
      </w:r>
      <w:r>
        <w:rPr>
          <w:lang w:val="en-US"/>
        </w:rPr>
        <w:t>=3.2 min</w:t>
      </w:r>
      <w:r>
        <w:rPr>
          <w:vertAlign w:val="superscript"/>
          <w:lang w:val="en-US"/>
        </w:rPr>
        <w:t>–1</w:t>
      </w:r>
      <w:r>
        <w:rPr>
          <w:lang w:val="en-US"/>
        </w:rPr>
        <w:t>, E</w:t>
      </w:r>
      <w:r>
        <w:rPr>
          <w:vertAlign w:val="subscript"/>
          <w:lang w:val="en-US"/>
        </w:rPr>
        <w:t>a,1</w:t>
      </w:r>
      <w:r>
        <w:rPr>
          <w:lang w:val="en-US"/>
        </w:rPr>
        <w:t>=35 kJ mol</w:t>
      </w:r>
      <w:r>
        <w:rPr>
          <w:vertAlign w:val="superscript"/>
          <w:lang w:val="en-US"/>
        </w:rPr>
        <w:t>–1</w:t>
      </w:r>
      <w:r>
        <w:rPr>
          <w:lang w:val="en-US"/>
        </w:rPr>
        <w:t xml:space="preserve">, </w:t>
      </w:r>
      <w:r>
        <w:rPr>
          <w:vertAlign w:val="subscript"/>
          <w:lang w:val="en-US"/>
        </w:rPr>
        <w:t xml:space="preserve"> </w:t>
      </w:r>
      <w:r>
        <w:rPr>
          <w:lang w:val="en-US"/>
        </w:rPr>
        <w:t>and  E</w:t>
      </w:r>
      <w:r>
        <w:rPr>
          <w:vertAlign w:val="subscript"/>
          <w:lang w:val="en-US"/>
        </w:rPr>
        <w:t>a,2</w:t>
      </w:r>
      <w:r>
        <w:rPr>
          <w:lang w:val="en-US"/>
        </w:rPr>
        <w:t>=60  kJ mol</w:t>
      </w:r>
      <w:r>
        <w:rPr>
          <w:vertAlign w:val="superscript"/>
          <w:lang w:val="en-US"/>
        </w:rPr>
        <w:t>–1</w:t>
      </w:r>
      <w:r>
        <w:rPr>
          <w:lang w:val="en-US"/>
        </w:rPr>
        <w:t xml:space="preserve">). </w:t>
      </w:r>
    </w:p>
    <w:p w14:paraId="3444E07F" w14:textId="77777777" w:rsidR="005E5E9E" w:rsidRDefault="005E5E9E" w:rsidP="007220FD">
      <w:pPr>
        <w:tabs>
          <w:tab w:val="left" w:pos="466"/>
        </w:tabs>
        <w:spacing w:line="276" w:lineRule="auto"/>
        <w:jc w:val="both"/>
        <w:rPr>
          <w:lang w:val="en-US"/>
        </w:rPr>
      </w:pPr>
    </w:p>
    <w:p w14:paraId="7F742A1D" w14:textId="705FF8F8" w:rsidR="00163438" w:rsidRPr="00821251" w:rsidRDefault="005E5E9E" w:rsidP="007220FD">
      <w:pPr>
        <w:tabs>
          <w:tab w:val="left" w:pos="466"/>
        </w:tabs>
        <w:spacing w:line="276" w:lineRule="auto"/>
        <w:jc w:val="center"/>
        <w:rPr>
          <w:lang w:val="en-US"/>
        </w:rPr>
      </w:pPr>
      <m:oMathPara>
        <m:oMath>
          <m:r>
            <w:rPr>
              <w:rFonts w:ascii="Cambria Math" w:hAnsi="Cambria Math"/>
              <w:lang w:val="en-US"/>
            </w:rPr>
            <m:t>Hint:</m:t>
          </m:r>
          <m:r>
            <w:rPr>
              <w:rFonts w:ascii="Cambria Math" w:eastAsiaTheme="minorEastAsia" w:hAnsi="Cambria Math"/>
              <w:lang w:val="en-US"/>
            </w:rPr>
            <m:t xml:space="preserve">  </m:t>
          </m:r>
          <m:f>
            <m:fPr>
              <m:ctrlPr>
                <w:rPr>
                  <w:rFonts w:ascii="Cambria Math" w:eastAsiaTheme="minorEastAsia" w:hAnsi="Cambria Math"/>
                  <w:i/>
                  <w:lang w:val="en-US"/>
                </w:rPr>
              </m:ctrlPr>
            </m:fPr>
            <m:num>
              <m:r>
                <w:rPr>
                  <w:rFonts w:ascii="Cambria Math" w:eastAsiaTheme="minorEastAsia" w:hAnsi="Cambria Math"/>
                  <w:lang w:val="en-US"/>
                </w:rPr>
                <m:t>d</m:t>
              </m:r>
            </m:num>
            <m:den>
              <m:r>
                <w:rPr>
                  <w:rFonts w:ascii="Cambria Math" w:eastAsiaTheme="minorEastAsia" w:hAnsi="Cambria Math"/>
                  <w:lang w:val="en-US"/>
                </w:rPr>
                <m:t>dx</m:t>
              </m:r>
            </m:den>
          </m:f>
          <m:r>
            <w:rPr>
              <w:rFonts w:ascii="Cambria Math" w:eastAsiaTheme="minorEastAsia" w:hAnsi="Cambria Math"/>
              <w:lang w:val="en-US"/>
            </w:rPr>
            <m:t xml:space="preserve"> </m:t>
          </m:r>
          <m:sSup>
            <m:sSupPr>
              <m:ctrlPr>
                <w:rPr>
                  <w:rFonts w:ascii="Cambria Math" w:eastAsiaTheme="minorEastAsia" w:hAnsi="Cambria Math"/>
                  <w:i/>
                  <w:lang w:val="en-US"/>
                </w:rPr>
              </m:ctrlPr>
            </m:sSupPr>
            <m:e>
              <m:r>
                <w:rPr>
                  <w:rFonts w:ascii="Cambria Math" w:eastAsiaTheme="minorEastAsia" w:hAnsi="Cambria Math"/>
                  <w:lang w:val="en-US"/>
                </w:rPr>
                <m:t>e</m:t>
              </m:r>
            </m:e>
            <m:sup>
              <m:r>
                <w:rPr>
                  <w:rFonts w:ascii="Cambria Math" w:eastAsiaTheme="minorEastAsia" w:hAnsi="Cambria Math"/>
                  <w:lang w:val="en-US"/>
                </w:rPr>
                <m:t>ax</m:t>
              </m:r>
            </m:sup>
          </m:sSup>
          <m:r>
            <w:rPr>
              <w:rFonts w:ascii="Cambria Math" w:eastAsiaTheme="minorEastAsia" w:hAnsi="Cambria Math"/>
              <w:lang w:val="en-US"/>
            </w:rPr>
            <m:t>=a.</m:t>
          </m:r>
          <m:sSup>
            <m:sSupPr>
              <m:ctrlPr>
                <w:rPr>
                  <w:rFonts w:ascii="Cambria Math" w:eastAsiaTheme="minorEastAsia" w:hAnsi="Cambria Math"/>
                  <w:i/>
                  <w:lang w:val="en-US"/>
                </w:rPr>
              </m:ctrlPr>
            </m:sSupPr>
            <m:e>
              <m:r>
                <w:rPr>
                  <w:rFonts w:ascii="Cambria Math" w:eastAsiaTheme="minorEastAsia" w:hAnsi="Cambria Math"/>
                  <w:lang w:val="en-US"/>
                </w:rPr>
                <m:t>e</m:t>
              </m:r>
            </m:e>
            <m:sup>
              <m:r>
                <w:rPr>
                  <w:rFonts w:ascii="Cambria Math" w:eastAsiaTheme="minorEastAsia" w:hAnsi="Cambria Math"/>
                  <w:lang w:val="en-US"/>
                </w:rPr>
                <m:t>ax</m:t>
              </m:r>
            </m:sup>
          </m:sSup>
        </m:oMath>
      </m:oMathPara>
    </w:p>
    <w:p w14:paraId="030F1983" w14:textId="77777777" w:rsidR="005E5E9E" w:rsidRDefault="005E5E9E" w:rsidP="007220FD">
      <w:pPr>
        <w:tabs>
          <w:tab w:val="left" w:pos="466"/>
        </w:tabs>
        <w:spacing w:line="276" w:lineRule="auto"/>
        <w:rPr>
          <w:b/>
          <w:u w:val="single"/>
          <w:lang w:val="en-US"/>
        </w:rPr>
      </w:pPr>
    </w:p>
    <w:p w14:paraId="04A061C8" w14:textId="77777777" w:rsidR="005E5E9E" w:rsidRDefault="00CD1DD1" w:rsidP="007220FD">
      <w:pPr>
        <w:tabs>
          <w:tab w:val="left" w:pos="466"/>
        </w:tabs>
        <w:spacing w:line="276" w:lineRule="auto"/>
        <w:rPr>
          <w:lang w:val="en-US"/>
        </w:rPr>
      </w:pPr>
      <w:r w:rsidRPr="00821251">
        <w:rPr>
          <w:b/>
          <w:u w:val="single"/>
          <w:lang w:val="en-US"/>
        </w:rPr>
        <w:t>Calculate</w:t>
      </w:r>
      <w:r w:rsidRPr="00821251">
        <w:rPr>
          <w:b/>
          <w:lang w:val="en-US"/>
        </w:rPr>
        <w:t xml:space="preserve"> </w:t>
      </w:r>
      <w:r w:rsidRPr="00821251">
        <w:rPr>
          <w:lang w:val="en-US"/>
        </w:rPr>
        <w:t>the half-life for the effective rate constant (</w:t>
      </w:r>
      <m:oMath>
        <m:sSub>
          <m:sSubPr>
            <m:ctrlPr>
              <w:rPr>
                <w:rFonts w:ascii="Cambria Math" w:hAnsi="Cambria Math"/>
                <w:i/>
                <w:lang w:val="en-US"/>
              </w:rPr>
            </m:ctrlPr>
          </m:sSubPr>
          <m:e>
            <m:r>
              <w:rPr>
                <w:rFonts w:ascii="Cambria Math" w:hAnsi="Cambria Math"/>
                <w:lang w:val="en-US"/>
              </w:rPr>
              <m:t>t</m:t>
            </m:r>
          </m:e>
          <m:sub>
            <m:f>
              <m:fPr>
                <m:type m:val="skw"/>
                <m:ctrlPr>
                  <w:rPr>
                    <w:rFonts w:ascii="Cambria Math" w:hAnsi="Cambria Math"/>
                    <w:i/>
                    <w:lang w:val="en-US"/>
                  </w:rPr>
                </m:ctrlPr>
              </m:fPr>
              <m:num>
                <m:r>
                  <w:rPr>
                    <w:rFonts w:ascii="Cambria Math" w:hAnsi="Cambria Math"/>
                    <w:lang w:val="en-US"/>
                  </w:rPr>
                  <m:t>1</m:t>
                </m:r>
              </m:num>
              <m:den>
                <m:r>
                  <w:rPr>
                    <w:rFonts w:ascii="Cambria Math" w:hAnsi="Cambria Math"/>
                    <w:lang w:val="en-US"/>
                  </w:rPr>
                  <m:t xml:space="preserve">2 </m:t>
                </m:r>
              </m:den>
            </m:f>
          </m:sub>
        </m:sSub>
        <m:r>
          <w:rPr>
            <w:rFonts w:ascii="Cambria Math" w:hAnsi="Cambria Math"/>
            <w:lang w:val="en-US"/>
          </w:rPr>
          <m:t>(eff)</m:t>
        </m:r>
      </m:oMath>
      <w:r w:rsidRPr="00821251">
        <w:rPr>
          <w:lang w:val="en-US"/>
        </w:rPr>
        <w:t>).</w:t>
      </w:r>
    </w:p>
    <w:p w14:paraId="40CCABE2" w14:textId="77777777" w:rsidR="005E5E9E" w:rsidRDefault="005E5E9E" w:rsidP="007220FD">
      <w:pPr>
        <w:tabs>
          <w:tab w:val="left" w:pos="466"/>
        </w:tabs>
        <w:spacing w:line="276" w:lineRule="auto"/>
        <w:rPr>
          <w:lang w:val="en-US"/>
        </w:rPr>
      </w:pPr>
    </w:p>
    <w:p w14:paraId="177783EC" w14:textId="65870C3C" w:rsidR="00AA2C71" w:rsidRDefault="00AA2C71" w:rsidP="007220FD">
      <w:pPr>
        <w:tabs>
          <w:tab w:val="left" w:pos="466"/>
        </w:tabs>
        <w:spacing w:line="276" w:lineRule="auto"/>
        <w:jc w:val="both"/>
        <w:rPr>
          <w:lang w:val="en-US"/>
        </w:rPr>
      </w:pPr>
      <w:r>
        <w:rPr>
          <w:rFonts w:ascii="Times" w:hAnsi="Times" w:cs="Times"/>
          <w:b/>
          <w:bCs/>
          <w:color w:val="000000"/>
          <w:lang w:val="en-US"/>
        </w:rPr>
        <w:t>2</w:t>
      </w:r>
      <w:r w:rsidR="005F7970">
        <w:rPr>
          <w:rFonts w:ascii="Times" w:hAnsi="Times" w:cs="Times"/>
          <w:b/>
          <w:bCs/>
          <w:color w:val="000000"/>
          <w:lang w:val="en-US"/>
        </w:rPr>
        <w:t>2</w:t>
      </w:r>
      <w:r>
        <w:rPr>
          <w:rFonts w:ascii="Times" w:hAnsi="Times" w:cs="Times"/>
          <w:b/>
          <w:bCs/>
          <w:color w:val="000000"/>
          <w:lang w:val="en-US"/>
        </w:rPr>
        <w:t>.</w:t>
      </w:r>
      <w:r>
        <w:rPr>
          <w:b/>
          <w:lang w:val="en-US"/>
        </w:rPr>
        <w:t xml:space="preserve">3. </w:t>
      </w:r>
      <w:r>
        <w:rPr>
          <w:lang w:val="en-US"/>
        </w:rPr>
        <w:t>If k</w:t>
      </w:r>
      <w:r>
        <w:rPr>
          <w:vertAlign w:val="subscript"/>
          <w:lang w:val="en-US"/>
        </w:rPr>
        <w:t>1</w:t>
      </w:r>
      <w:r>
        <w:rPr>
          <w:lang w:val="en-US"/>
        </w:rPr>
        <w:t xml:space="preserve"> and k</w:t>
      </w:r>
      <w:r>
        <w:rPr>
          <w:vertAlign w:val="subscript"/>
          <w:lang w:val="en-US"/>
        </w:rPr>
        <w:t>2</w:t>
      </w:r>
      <w:r>
        <w:rPr>
          <w:lang w:val="en-US"/>
        </w:rPr>
        <w:t xml:space="preserve"> values of the given parallel first-order reactions of </w:t>
      </w:r>
      <w:r>
        <w:rPr>
          <w:b/>
          <w:lang w:val="en-US"/>
        </w:rPr>
        <w:t>A</w:t>
      </w:r>
      <w:r>
        <w:rPr>
          <w:lang w:val="en-US"/>
        </w:rPr>
        <w:t xml:space="preserve"> are 6.2 and 3.2 min</w:t>
      </w:r>
      <w:r>
        <w:rPr>
          <w:vertAlign w:val="superscript"/>
          <w:lang w:val="en-US"/>
        </w:rPr>
        <w:t>–1</w:t>
      </w:r>
      <w:r>
        <w:rPr>
          <w:lang w:val="en-US"/>
        </w:rPr>
        <w:t xml:space="preserve">, respectively, at 278 K, </w:t>
      </w:r>
      <w:r>
        <w:rPr>
          <w:b/>
          <w:u w:val="single"/>
          <w:lang w:val="en-US"/>
        </w:rPr>
        <w:t>find</w:t>
      </w:r>
      <w:r>
        <w:rPr>
          <w:lang w:val="en-US"/>
        </w:rPr>
        <w:t xml:space="preserve"> the temperature for the production of equimolar concentrations of </w:t>
      </w:r>
      <w:r>
        <w:rPr>
          <w:b/>
          <w:lang w:val="en-US"/>
        </w:rPr>
        <w:t>B</w:t>
      </w:r>
      <w:r>
        <w:rPr>
          <w:lang w:val="en-US"/>
        </w:rPr>
        <w:t xml:space="preserve"> and </w:t>
      </w:r>
      <w:r>
        <w:rPr>
          <w:b/>
          <w:lang w:val="en-US"/>
        </w:rPr>
        <w:t>C</w:t>
      </w:r>
      <w:r>
        <w:rPr>
          <w:lang w:val="en-US"/>
        </w:rPr>
        <w:t>. (E</w:t>
      </w:r>
      <w:r>
        <w:rPr>
          <w:vertAlign w:val="subscript"/>
          <w:lang w:val="en-US"/>
        </w:rPr>
        <w:t>a</w:t>
      </w:r>
      <w:r>
        <w:rPr>
          <w:lang w:val="en-US"/>
        </w:rPr>
        <w:t xml:space="preserve"> energies for the formation of </w:t>
      </w:r>
      <w:r>
        <w:rPr>
          <w:b/>
          <w:lang w:val="en-US"/>
        </w:rPr>
        <w:t>B</w:t>
      </w:r>
      <w:r>
        <w:rPr>
          <w:lang w:val="en-US"/>
        </w:rPr>
        <w:t xml:space="preserve"> and </w:t>
      </w:r>
      <w:r>
        <w:rPr>
          <w:b/>
          <w:lang w:val="en-US"/>
        </w:rPr>
        <w:t>C</w:t>
      </w:r>
      <w:r>
        <w:rPr>
          <w:lang w:val="en-US"/>
        </w:rPr>
        <w:t xml:space="preserve"> are 35 and 60 kJ mol</w:t>
      </w:r>
      <w:r>
        <w:rPr>
          <w:vertAlign w:val="superscript"/>
          <w:lang w:val="en-US"/>
        </w:rPr>
        <w:t>–1</w:t>
      </w:r>
      <w:r>
        <w:rPr>
          <w:lang w:val="en-US"/>
        </w:rPr>
        <w:t>, respectively).</w:t>
      </w:r>
    </w:p>
    <w:p w14:paraId="4EC23AD0" w14:textId="77777777" w:rsidR="00CD1DD1" w:rsidRPr="00821251" w:rsidRDefault="00CD1DD1" w:rsidP="007220FD">
      <w:pPr>
        <w:pStyle w:val="ListeParagraf"/>
        <w:tabs>
          <w:tab w:val="left" w:pos="466"/>
        </w:tabs>
        <w:rPr>
          <w:lang w:val="en-US"/>
        </w:rPr>
      </w:pPr>
    </w:p>
    <w:p w14:paraId="081146C9" w14:textId="581E90BB" w:rsidR="00AA2C71" w:rsidRDefault="00AA2C71" w:rsidP="007220FD">
      <w:pPr>
        <w:tabs>
          <w:tab w:val="left" w:pos="466"/>
        </w:tabs>
        <w:spacing w:line="276" w:lineRule="auto"/>
        <w:rPr>
          <w:lang w:val="en-US"/>
        </w:rPr>
      </w:pPr>
      <w:r>
        <w:rPr>
          <w:rFonts w:ascii="Times" w:hAnsi="Times" w:cs="Times"/>
          <w:b/>
          <w:bCs/>
          <w:color w:val="000000"/>
          <w:lang w:val="en-US"/>
        </w:rPr>
        <w:t>2</w:t>
      </w:r>
      <w:r w:rsidR="005F7970">
        <w:rPr>
          <w:rFonts w:ascii="Times" w:hAnsi="Times" w:cs="Times"/>
          <w:b/>
          <w:bCs/>
          <w:color w:val="000000"/>
          <w:lang w:val="en-US"/>
        </w:rPr>
        <w:t>2</w:t>
      </w:r>
      <w:r>
        <w:rPr>
          <w:rFonts w:ascii="Times" w:hAnsi="Times" w:cs="Times"/>
          <w:b/>
          <w:bCs/>
          <w:color w:val="000000"/>
          <w:lang w:val="en-US"/>
        </w:rPr>
        <w:t>.</w:t>
      </w:r>
      <w:r>
        <w:rPr>
          <w:b/>
          <w:lang w:val="en-US"/>
        </w:rPr>
        <w:t xml:space="preserve">4. </w:t>
      </w:r>
      <w:r>
        <w:rPr>
          <w:b/>
          <w:u w:val="single"/>
          <w:lang w:val="en-US"/>
        </w:rPr>
        <w:t>Draw</w:t>
      </w:r>
      <w:r>
        <w:rPr>
          <w:lang w:val="en-US"/>
        </w:rPr>
        <w:t xml:space="preserve"> symbolic concentration change curves for [A], [B], and [C] if k</w:t>
      </w:r>
      <w:r>
        <w:rPr>
          <w:vertAlign w:val="subscript"/>
          <w:lang w:val="en-US"/>
        </w:rPr>
        <w:t>1</w:t>
      </w:r>
      <w:r>
        <w:rPr>
          <w:lang w:val="en-US"/>
        </w:rPr>
        <w:t>&gt;k</w:t>
      </w:r>
      <w:r>
        <w:rPr>
          <w:vertAlign w:val="subscript"/>
          <w:lang w:val="en-US"/>
        </w:rPr>
        <w:t>2</w:t>
      </w:r>
      <w:r>
        <w:rPr>
          <w:lang w:val="en-US"/>
        </w:rPr>
        <w:t>.</w:t>
      </w:r>
    </w:p>
    <w:p w14:paraId="4DCC2971" w14:textId="77777777" w:rsidR="00CD1DD1" w:rsidRPr="00821251" w:rsidRDefault="00CD1DD1" w:rsidP="007220FD">
      <w:pPr>
        <w:tabs>
          <w:tab w:val="left" w:pos="466"/>
        </w:tabs>
        <w:spacing w:line="276" w:lineRule="auto"/>
        <w:rPr>
          <w:lang w:val="en-US"/>
        </w:rPr>
      </w:pPr>
      <w:r w:rsidRPr="00821251">
        <w:rPr>
          <w:noProof/>
        </w:rPr>
        <w:lastRenderedPageBreak/>
        <w:drawing>
          <wp:inline distT="0" distB="0" distL="0" distR="0" wp14:anchorId="78C445CF" wp14:editId="02897FB0">
            <wp:extent cx="1971510" cy="1518764"/>
            <wp:effectExtent l="0" t="0" r="0" b="571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977116" cy="1523082"/>
                    </a:xfrm>
                    <a:prstGeom prst="rect">
                      <a:avLst/>
                    </a:prstGeom>
                    <a:noFill/>
                    <a:ln>
                      <a:noFill/>
                    </a:ln>
                  </pic:spPr>
                </pic:pic>
              </a:graphicData>
            </a:graphic>
          </wp:inline>
        </w:drawing>
      </w:r>
    </w:p>
    <w:p w14:paraId="2C5EAE6A" w14:textId="77777777" w:rsidR="00CD1DD1" w:rsidRPr="00821251" w:rsidRDefault="00CD1DD1" w:rsidP="007220FD">
      <w:pPr>
        <w:spacing w:line="276" w:lineRule="auto"/>
        <w:rPr>
          <w:lang w:val="en-US"/>
        </w:rPr>
      </w:pPr>
    </w:p>
    <w:p w14:paraId="63115FC9" w14:textId="448CB853" w:rsidR="00AA2C71" w:rsidRDefault="00AA2C71" w:rsidP="007220FD">
      <w:pPr>
        <w:spacing w:line="276" w:lineRule="auto"/>
        <w:jc w:val="both"/>
        <w:rPr>
          <w:color w:val="000000" w:themeColor="text1"/>
          <w:lang w:val="en-US"/>
        </w:rPr>
      </w:pPr>
      <w:r>
        <w:rPr>
          <w:rFonts w:ascii="Times" w:hAnsi="Times" w:cs="Times"/>
          <w:b/>
          <w:bCs/>
          <w:color w:val="000000"/>
          <w:lang w:val="en-US"/>
        </w:rPr>
        <w:t>2</w:t>
      </w:r>
      <w:r w:rsidR="005F7970">
        <w:rPr>
          <w:rFonts w:ascii="Times" w:hAnsi="Times" w:cs="Times"/>
          <w:b/>
          <w:bCs/>
          <w:color w:val="000000"/>
          <w:lang w:val="en-US"/>
        </w:rPr>
        <w:t>2</w:t>
      </w:r>
      <w:r>
        <w:rPr>
          <w:rFonts w:ascii="Times" w:hAnsi="Times" w:cs="Times"/>
          <w:b/>
          <w:bCs/>
          <w:color w:val="000000"/>
          <w:lang w:val="en-US"/>
        </w:rPr>
        <w:t>.</w:t>
      </w:r>
      <w:r>
        <w:rPr>
          <w:b/>
          <w:lang w:val="en-US"/>
        </w:rPr>
        <w:t xml:space="preserve">5. </w:t>
      </w:r>
      <w:r>
        <w:rPr>
          <w:color w:val="000000" w:themeColor="text1"/>
          <w:lang w:val="en-US"/>
        </w:rPr>
        <w:t xml:space="preserve">The reaction given below is an example of parallel-consecutive first-order reactions with a reversible step. </w:t>
      </w:r>
    </w:p>
    <w:p w14:paraId="47954E20" w14:textId="77777777" w:rsidR="00CD1DD1" w:rsidRPr="00821251" w:rsidRDefault="00CD1DD1" w:rsidP="007220FD">
      <w:pPr>
        <w:spacing w:line="276" w:lineRule="auto"/>
        <w:rPr>
          <w:lang w:val="en-US"/>
        </w:rPr>
      </w:pPr>
    </w:p>
    <w:p w14:paraId="45E2F279" w14:textId="20D2C1A3" w:rsidR="00CD1DD1" w:rsidRPr="00821251" w:rsidRDefault="004B533A" w:rsidP="007220FD">
      <w:pPr>
        <w:spacing w:line="276" w:lineRule="auto"/>
        <w:jc w:val="center"/>
        <w:rPr>
          <w:lang w:val="en-US"/>
        </w:rPr>
      </w:pPr>
      <w:r>
        <w:rPr>
          <w:lang w:val="en-US"/>
        </w:rPr>
        <w:pict w14:anchorId="2B741EEA">
          <v:shape id="_x0000_i1191" type="#_x0000_t75" alt="" style="width:128pt;height:1in;mso-width-percent:0;mso-height-percent:0;mso-width-percent:0;mso-height-percent:0">
            <v:imagedata r:id="rId199" o:title=""/>
          </v:shape>
        </w:pict>
      </w:r>
    </w:p>
    <w:p w14:paraId="2E7CE56C" w14:textId="644EB678" w:rsidR="00CD1DD1" w:rsidRPr="00821251" w:rsidRDefault="00CF7CDF" w:rsidP="007220FD">
      <w:pPr>
        <w:spacing w:line="276" w:lineRule="auto"/>
        <w:rPr>
          <w:lang w:val="en-US"/>
        </w:rPr>
      </w:pPr>
      <w:r w:rsidRPr="000B478F">
        <w:rPr>
          <w:lang w:val="en-US"/>
        </w:rPr>
        <w:t>The f</w:t>
      </w:r>
      <w:r w:rsidR="00CD1DD1" w:rsidRPr="00821251">
        <w:rPr>
          <w:lang w:val="en-US"/>
        </w:rPr>
        <w:t xml:space="preserve">ollowing data are given for this reaction: </w:t>
      </w:r>
    </w:p>
    <w:p w14:paraId="087A356E" w14:textId="77777777" w:rsidR="00937801" w:rsidRPr="00821251" w:rsidRDefault="00937801" w:rsidP="007220FD">
      <w:pPr>
        <w:spacing w:line="276" w:lineRule="auto"/>
        <w:rPr>
          <w:lang w:val="en-US"/>
        </w:rPr>
      </w:pPr>
    </w:p>
    <w:p w14:paraId="1AC36BF6" w14:textId="77777777" w:rsidR="00AA2C71" w:rsidRDefault="00AA2C71" w:rsidP="007220FD">
      <w:pPr>
        <w:spacing w:line="276" w:lineRule="auto"/>
        <w:rPr>
          <w:lang w:val="en-US"/>
        </w:rPr>
      </w:pPr>
      <w:r>
        <w:rPr>
          <w:lang w:val="en-US"/>
        </w:rPr>
        <w:t>k</w:t>
      </w:r>
      <w:r>
        <w:rPr>
          <w:vertAlign w:val="subscript"/>
          <w:lang w:val="en-US"/>
        </w:rPr>
        <w:t>1</w:t>
      </w:r>
      <w:r>
        <w:rPr>
          <w:lang w:val="en-US"/>
        </w:rPr>
        <w:t xml:space="preserve"> = 0.109 min</w:t>
      </w:r>
      <w:r>
        <w:rPr>
          <w:vertAlign w:val="superscript"/>
          <w:lang w:val="en-US"/>
        </w:rPr>
        <w:t>–1</w:t>
      </w:r>
      <w:r>
        <w:rPr>
          <w:lang w:val="en-US"/>
        </w:rPr>
        <w:t>, k</w:t>
      </w:r>
      <w:r>
        <w:rPr>
          <w:vertAlign w:val="subscript"/>
          <w:lang w:val="en-US"/>
        </w:rPr>
        <w:t xml:space="preserve">2 </w:t>
      </w:r>
      <w:r>
        <w:rPr>
          <w:lang w:val="en-US"/>
        </w:rPr>
        <w:t>=0.0752 min</w:t>
      </w:r>
      <w:r>
        <w:rPr>
          <w:vertAlign w:val="superscript"/>
          <w:lang w:val="en-US"/>
        </w:rPr>
        <w:t>–1</w:t>
      </w:r>
      <w:r>
        <w:rPr>
          <w:lang w:val="en-US"/>
        </w:rPr>
        <w:t>, k</w:t>
      </w:r>
      <w:r>
        <w:rPr>
          <w:vertAlign w:val="subscript"/>
          <w:lang w:val="en-US"/>
        </w:rPr>
        <w:t>3</w:t>
      </w:r>
      <w:r>
        <w:rPr>
          <w:lang w:val="en-US"/>
        </w:rPr>
        <w:t xml:space="preserve"> =</w:t>
      </w:r>
      <w:r>
        <w:rPr>
          <w:rFonts w:cs="Garamond Premr Pro"/>
          <w:color w:val="000000"/>
          <w:sz w:val="20"/>
          <w:szCs w:val="20"/>
          <w:lang w:val="en-US"/>
        </w:rPr>
        <w:t xml:space="preserve"> </w:t>
      </w:r>
      <w:r>
        <w:rPr>
          <w:lang w:val="en-US"/>
        </w:rPr>
        <w:t>0.0351 min</w:t>
      </w:r>
      <w:r>
        <w:rPr>
          <w:vertAlign w:val="superscript"/>
          <w:lang w:val="en-US"/>
        </w:rPr>
        <w:t>‒1</w:t>
      </w:r>
      <w:r>
        <w:rPr>
          <w:lang w:val="en-US"/>
        </w:rPr>
        <w:t>, k</w:t>
      </w:r>
      <w:r>
        <w:rPr>
          <w:vertAlign w:val="subscript"/>
          <w:lang w:val="en-US"/>
        </w:rPr>
        <w:t>4</w:t>
      </w:r>
      <w:r>
        <w:rPr>
          <w:lang w:val="en-US"/>
        </w:rPr>
        <w:t xml:space="preserve"> =0.0310 min</w:t>
      </w:r>
      <w:r>
        <w:rPr>
          <w:vertAlign w:val="superscript"/>
          <w:lang w:val="en-US"/>
        </w:rPr>
        <w:t>–1</w:t>
      </w:r>
      <w:r>
        <w:rPr>
          <w:lang w:val="en-US"/>
        </w:rPr>
        <w:t>.</w:t>
      </w:r>
    </w:p>
    <w:p w14:paraId="561177A2" w14:textId="77777777" w:rsidR="00AA2C71" w:rsidRDefault="00AA2C71" w:rsidP="007220FD">
      <w:pPr>
        <w:spacing w:line="276" w:lineRule="auto"/>
        <w:rPr>
          <w:lang w:val="en-US"/>
        </w:rPr>
      </w:pPr>
    </w:p>
    <w:tbl>
      <w:tblPr>
        <w:tblStyle w:val="TabloKlavuzu"/>
        <w:tblW w:w="0" w:type="auto"/>
        <w:tblLook w:val="04A0" w:firstRow="1" w:lastRow="0" w:firstColumn="1" w:lastColumn="0" w:noHBand="0" w:noVBand="1"/>
      </w:tblPr>
      <w:tblGrid>
        <w:gridCol w:w="1682"/>
        <w:gridCol w:w="1469"/>
        <w:gridCol w:w="1469"/>
      </w:tblGrid>
      <w:tr w:rsidR="00CD1DD1" w:rsidRPr="00206F59" w14:paraId="4FCD7A65" w14:textId="77777777" w:rsidTr="00CD1DD1">
        <w:tc>
          <w:tcPr>
            <w:tcW w:w="1682" w:type="dxa"/>
          </w:tcPr>
          <w:p w14:paraId="731CC966" w14:textId="77777777" w:rsidR="00CD1DD1" w:rsidRPr="00821251" w:rsidRDefault="00CD1DD1" w:rsidP="007220FD">
            <w:pPr>
              <w:spacing w:line="276" w:lineRule="auto"/>
              <w:rPr>
                <w:lang w:val="en-US"/>
              </w:rPr>
            </w:pPr>
            <w:r w:rsidRPr="00821251">
              <w:rPr>
                <w:lang w:val="en-US"/>
              </w:rPr>
              <w:t>Time (min)</w:t>
            </w:r>
          </w:p>
        </w:tc>
        <w:tc>
          <w:tcPr>
            <w:tcW w:w="1469" w:type="dxa"/>
          </w:tcPr>
          <w:p w14:paraId="32673455" w14:textId="77777777" w:rsidR="00CD1DD1" w:rsidRPr="00821251" w:rsidRDefault="00864138" w:rsidP="007220FD">
            <w:pPr>
              <w:spacing w:line="276" w:lineRule="auto"/>
              <w:rPr>
                <w:lang w:val="en-US"/>
              </w:rPr>
            </w:pPr>
            <m:oMath>
              <m:sSub>
                <m:sSubPr>
                  <m:ctrlPr>
                    <w:rPr>
                      <w:rFonts w:ascii="Cambria Math" w:hAnsi="Cambria Math"/>
                      <w:lang w:val="en-US"/>
                    </w:rPr>
                  </m:ctrlPr>
                </m:sSubPr>
                <m:e>
                  <m:r>
                    <w:rPr>
                      <w:rFonts w:ascii="Cambria Math" w:hAnsi="Cambria Math"/>
                      <w:lang w:val="en-US"/>
                    </w:rPr>
                    <m:t>θ</m:t>
                  </m:r>
                </m:e>
                <m:sub>
                  <m:r>
                    <w:rPr>
                      <w:rFonts w:ascii="Cambria Math" w:hAnsi="Cambria Math"/>
                      <w:lang w:val="en-US"/>
                    </w:rPr>
                    <m:t>A</m:t>
                  </m:r>
                  <m:r>
                    <m:rPr>
                      <m:sty m:val="p"/>
                    </m:rPr>
                    <w:rPr>
                      <w:rFonts w:ascii="Cambria Math" w:hAnsi="Cambria Math"/>
                      <w:lang w:val="en-US"/>
                    </w:rPr>
                    <m:t>,</m:t>
                  </m:r>
                  <m:r>
                    <w:rPr>
                      <w:rFonts w:ascii="Cambria Math" w:hAnsi="Cambria Math"/>
                      <w:lang w:val="en-US"/>
                    </w:rPr>
                    <m:t>t</m:t>
                  </m:r>
                </m:sub>
              </m:sSub>
            </m:oMath>
            <w:r w:rsidR="00CD1DD1" w:rsidRPr="00821251">
              <w:rPr>
                <w:rFonts w:eastAsiaTheme="minorEastAsia"/>
                <w:lang w:val="en-US"/>
              </w:rPr>
              <w:t xml:space="preserve"> </w:t>
            </w:r>
            <w:r w:rsidR="00CD1DD1" w:rsidRPr="00821251">
              <w:rPr>
                <w:lang w:val="en-US"/>
              </w:rPr>
              <w:t>(min)</w:t>
            </w:r>
          </w:p>
        </w:tc>
        <w:tc>
          <w:tcPr>
            <w:tcW w:w="1469" w:type="dxa"/>
          </w:tcPr>
          <w:p w14:paraId="3C4F7878" w14:textId="77777777" w:rsidR="00CD1DD1" w:rsidRPr="00821251" w:rsidRDefault="00864138" w:rsidP="007220FD">
            <w:pPr>
              <w:spacing w:line="276" w:lineRule="auto"/>
              <w:rPr>
                <w:lang w:val="en-US"/>
              </w:rPr>
            </w:pPr>
            <m:oMath>
              <m:sSub>
                <m:sSubPr>
                  <m:ctrlPr>
                    <w:rPr>
                      <w:rFonts w:ascii="Cambria Math" w:hAnsi="Cambria Math"/>
                      <w:lang w:val="en-US"/>
                    </w:rPr>
                  </m:ctrlPr>
                </m:sSubPr>
                <m:e>
                  <m:r>
                    <w:rPr>
                      <w:rFonts w:ascii="Cambria Math" w:hAnsi="Cambria Math"/>
                      <w:lang w:val="en-US"/>
                    </w:rPr>
                    <m:t>θ</m:t>
                  </m:r>
                </m:e>
                <m:sub>
                  <m:r>
                    <w:rPr>
                      <w:rFonts w:ascii="Cambria Math" w:hAnsi="Cambria Math"/>
                      <w:lang w:val="en-US"/>
                    </w:rPr>
                    <m:t>B</m:t>
                  </m:r>
                  <m:r>
                    <m:rPr>
                      <m:sty m:val="p"/>
                    </m:rPr>
                    <w:rPr>
                      <w:rFonts w:ascii="Cambria Math" w:hAnsi="Cambria Math"/>
                      <w:lang w:val="en-US"/>
                    </w:rPr>
                    <m:t>,</m:t>
                  </m:r>
                  <m:r>
                    <w:rPr>
                      <w:rFonts w:ascii="Cambria Math" w:hAnsi="Cambria Math"/>
                      <w:lang w:val="en-US"/>
                    </w:rPr>
                    <m:t xml:space="preserve">t </m:t>
                  </m:r>
                </m:sub>
              </m:sSub>
            </m:oMath>
            <w:r w:rsidR="00CD1DD1" w:rsidRPr="00821251">
              <w:rPr>
                <w:lang w:val="en-US"/>
              </w:rPr>
              <w:t>(min)</w:t>
            </w:r>
          </w:p>
        </w:tc>
      </w:tr>
      <w:tr w:rsidR="00CD1DD1" w:rsidRPr="00206F59" w14:paraId="3623DA3B" w14:textId="77777777" w:rsidTr="00CD1DD1">
        <w:tc>
          <w:tcPr>
            <w:tcW w:w="1682" w:type="dxa"/>
          </w:tcPr>
          <w:p w14:paraId="18DD56A0" w14:textId="77777777" w:rsidR="00CD1DD1" w:rsidRPr="00821251" w:rsidRDefault="00CD1DD1" w:rsidP="007220FD">
            <w:pPr>
              <w:spacing w:line="276" w:lineRule="auto"/>
              <w:rPr>
                <w:lang w:val="en-US"/>
              </w:rPr>
            </w:pPr>
            <w:r w:rsidRPr="00821251">
              <w:rPr>
                <w:lang w:val="en-US"/>
              </w:rPr>
              <w:t>12.9</w:t>
            </w:r>
          </w:p>
        </w:tc>
        <w:tc>
          <w:tcPr>
            <w:tcW w:w="1469" w:type="dxa"/>
          </w:tcPr>
          <w:p w14:paraId="7E50FB1B" w14:textId="77777777" w:rsidR="00CD1DD1" w:rsidRPr="00821251" w:rsidRDefault="00CD1DD1" w:rsidP="007220FD">
            <w:pPr>
              <w:spacing w:line="276" w:lineRule="auto"/>
              <w:rPr>
                <w:rFonts w:eastAsia="Calibri"/>
                <w:lang w:val="en-US"/>
              </w:rPr>
            </w:pPr>
            <w:r w:rsidRPr="00821251">
              <w:rPr>
                <w:rFonts w:eastAsia="Calibri"/>
                <w:lang w:val="en-US"/>
              </w:rPr>
              <w:t>6.89</w:t>
            </w:r>
          </w:p>
        </w:tc>
        <w:tc>
          <w:tcPr>
            <w:tcW w:w="1469" w:type="dxa"/>
          </w:tcPr>
          <w:p w14:paraId="03BE49DA" w14:textId="77777777" w:rsidR="00CD1DD1" w:rsidRPr="00821251" w:rsidRDefault="00CD1DD1" w:rsidP="007220FD">
            <w:pPr>
              <w:spacing w:line="276" w:lineRule="auto"/>
              <w:rPr>
                <w:rFonts w:eastAsia="Calibri"/>
                <w:lang w:val="en-US"/>
              </w:rPr>
            </w:pPr>
            <w:r w:rsidRPr="00821251">
              <w:rPr>
                <w:rFonts w:eastAsia="Calibri"/>
                <w:lang w:val="en-US"/>
              </w:rPr>
              <w:t>3.79</w:t>
            </w:r>
          </w:p>
        </w:tc>
      </w:tr>
    </w:tbl>
    <w:p w14:paraId="1877DF74" w14:textId="77777777" w:rsidR="00CD1DD1" w:rsidRPr="00821251" w:rsidRDefault="00CD1DD1" w:rsidP="007220FD">
      <w:pPr>
        <w:spacing w:line="276" w:lineRule="auto"/>
        <w:rPr>
          <w:lang w:val="en-US"/>
        </w:rPr>
      </w:pPr>
    </w:p>
    <w:p w14:paraId="6C9161A0" w14:textId="77777777" w:rsidR="00CD1DD1" w:rsidRPr="00821251" w:rsidRDefault="00864138" w:rsidP="007220FD">
      <w:pPr>
        <w:spacing w:line="276" w:lineRule="auto"/>
        <w:rPr>
          <w:lang w:val="en-US"/>
        </w:rPr>
      </w:pPr>
      <m:oMath>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A,t</m:t>
            </m:r>
          </m:sub>
        </m:sSub>
        <m:r>
          <w:rPr>
            <w:rFonts w:ascii="Cambria Math" w:hAnsi="Cambria Math"/>
            <w:lang w:val="en-US"/>
          </w:rPr>
          <m:t>=</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t</m:t>
            </m:r>
          </m:sup>
          <m:e>
            <m:f>
              <m:fPr>
                <m:ctrlPr>
                  <w:rPr>
                    <w:rFonts w:ascii="Cambria Math" w:hAnsi="Cambria Math"/>
                    <w:i/>
                    <w:lang w:val="en-US"/>
                  </w:rPr>
                </m:ctrlPr>
              </m:fPr>
              <m:num>
                <m:d>
                  <m:dPr>
                    <m:begChr m:val="["/>
                    <m:endChr m:val="]"/>
                    <m:ctrlPr>
                      <w:rPr>
                        <w:rFonts w:ascii="Cambria Math" w:hAnsi="Cambria Math"/>
                        <w:i/>
                        <w:lang w:val="en-US"/>
                      </w:rPr>
                    </m:ctrlPr>
                  </m:dPr>
                  <m:e>
                    <m:r>
                      <w:rPr>
                        <w:rFonts w:ascii="Cambria Math" w:hAnsi="Cambria Math"/>
                        <w:lang w:val="en-US"/>
                      </w:rPr>
                      <m:t>A</m:t>
                    </m:r>
                  </m:e>
                </m:d>
              </m:num>
              <m:den>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A</m:t>
                        </m:r>
                      </m:e>
                    </m:d>
                  </m:e>
                  <m:sub>
                    <m:r>
                      <w:rPr>
                        <w:rFonts w:ascii="Cambria Math" w:hAnsi="Cambria Math"/>
                        <w:lang w:val="en-US"/>
                      </w:rPr>
                      <m:t>0</m:t>
                    </m:r>
                  </m:sub>
                </m:sSub>
              </m:den>
            </m:f>
          </m:e>
        </m:nary>
        <m:r>
          <w:rPr>
            <w:rFonts w:ascii="Cambria Math" w:hAnsi="Cambria Math"/>
            <w:lang w:val="en-US"/>
          </w:rPr>
          <m:t>dt</m:t>
        </m:r>
      </m:oMath>
      <w:r w:rsidR="00CD1DD1" w:rsidRPr="00821251">
        <w:rPr>
          <w:lang w:val="en-US"/>
        </w:rPr>
        <w:t xml:space="preserve">              </w:t>
      </w:r>
      <m:oMath>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B,t</m:t>
            </m:r>
          </m:sub>
        </m:sSub>
        <m:r>
          <w:rPr>
            <w:rFonts w:ascii="Cambria Math" w:hAnsi="Cambria Math"/>
            <w:lang w:val="en-US"/>
          </w:rPr>
          <m:t>=</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t</m:t>
            </m:r>
          </m:sup>
          <m:e>
            <m:f>
              <m:fPr>
                <m:ctrlPr>
                  <w:rPr>
                    <w:rFonts w:ascii="Cambria Math" w:hAnsi="Cambria Math"/>
                    <w:i/>
                    <w:lang w:val="en-US"/>
                  </w:rPr>
                </m:ctrlPr>
              </m:fPr>
              <m:num>
                <m:d>
                  <m:dPr>
                    <m:begChr m:val="["/>
                    <m:endChr m:val="]"/>
                    <m:ctrlPr>
                      <w:rPr>
                        <w:rFonts w:ascii="Cambria Math" w:hAnsi="Cambria Math"/>
                        <w:i/>
                        <w:lang w:val="en-US"/>
                      </w:rPr>
                    </m:ctrlPr>
                  </m:dPr>
                  <m:e>
                    <m:r>
                      <w:rPr>
                        <w:rFonts w:ascii="Cambria Math" w:hAnsi="Cambria Math"/>
                        <w:lang w:val="en-US"/>
                      </w:rPr>
                      <m:t>B</m:t>
                    </m:r>
                  </m:e>
                </m:d>
              </m:num>
              <m:den>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A</m:t>
                        </m:r>
                      </m:e>
                    </m:d>
                  </m:e>
                  <m:sub>
                    <m:r>
                      <w:rPr>
                        <w:rFonts w:ascii="Cambria Math" w:hAnsi="Cambria Math"/>
                        <w:lang w:val="en-US"/>
                      </w:rPr>
                      <m:t>0</m:t>
                    </m:r>
                  </m:sub>
                </m:sSub>
              </m:den>
            </m:f>
          </m:e>
        </m:nary>
        <m:r>
          <w:rPr>
            <w:rFonts w:ascii="Cambria Math" w:hAnsi="Cambria Math"/>
            <w:lang w:val="en-US"/>
          </w:rPr>
          <m:t>dt</m:t>
        </m:r>
      </m:oMath>
    </w:p>
    <w:p w14:paraId="205B1D08" w14:textId="77777777" w:rsidR="00CD1DD1" w:rsidRPr="00821251" w:rsidRDefault="00CD1DD1" w:rsidP="007220FD">
      <w:pPr>
        <w:spacing w:line="276" w:lineRule="auto"/>
        <w:rPr>
          <w:lang w:val="en-US"/>
        </w:rPr>
      </w:pPr>
    </w:p>
    <w:p w14:paraId="4C383940" w14:textId="70DBDFC8" w:rsidR="00AA2C71" w:rsidRPr="00F7013E" w:rsidRDefault="00AA2C71" w:rsidP="007220FD">
      <w:pPr>
        <w:spacing w:line="276" w:lineRule="auto"/>
        <w:rPr>
          <w:lang w:val="en-US"/>
        </w:rPr>
      </w:pPr>
      <w:r w:rsidRPr="00821251">
        <w:rPr>
          <w:b/>
          <w:u w:val="single"/>
          <w:lang w:val="en-US"/>
        </w:rPr>
        <w:t>Find</w:t>
      </w:r>
      <w:r w:rsidRPr="00821251">
        <w:rPr>
          <w:lang w:val="en-US"/>
        </w:rPr>
        <w:t xml:space="preserve"> the [A], [B], [C] concentrations after 12.9 minutes if [A]</w:t>
      </w:r>
      <w:r w:rsidRPr="00821251">
        <w:rPr>
          <w:vertAlign w:val="subscript"/>
          <w:lang w:val="en-US"/>
        </w:rPr>
        <w:t>0</w:t>
      </w:r>
      <w:r w:rsidRPr="00821251">
        <w:rPr>
          <w:lang w:val="en-US"/>
        </w:rPr>
        <w:t>= 5 mol dm</w:t>
      </w:r>
      <w:r w:rsidRPr="000B478F">
        <w:rPr>
          <w:vertAlign w:val="superscript"/>
          <w:lang w:val="en-US"/>
        </w:rPr>
        <w:t>–</w:t>
      </w:r>
      <w:r w:rsidRPr="00821251">
        <w:rPr>
          <w:vertAlign w:val="superscript"/>
          <w:lang w:val="en-US"/>
        </w:rPr>
        <w:t>3</w:t>
      </w:r>
      <w:r w:rsidR="00F7013E">
        <w:rPr>
          <w:lang w:val="en-US"/>
        </w:rPr>
        <w:t>.</w:t>
      </w:r>
    </w:p>
    <w:p w14:paraId="62757094" w14:textId="77777777" w:rsidR="00CD1DD1" w:rsidRPr="00821251" w:rsidRDefault="00CD1DD1" w:rsidP="007220FD">
      <w:pPr>
        <w:spacing w:line="276" w:lineRule="auto"/>
        <w:rPr>
          <w:lang w:val="en-US"/>
        </w:rPr>
      </w:pPr>
    </w:p>
    <w:p w14:paraId="4E6CD234" w14:textId="77777777" w:rsidR="00CD1DD1" w:rsidRPr="00821251" w:rsidRDefault="00CD1DD1" w:rsidP="007220FD">
      <w:pPr>
        <w:spacing w:line="276" w:lineRule="auto"/>
        <w:rPr>
          <w:lang w:val="en-US"/>
        </w:rPr>
      </w:pPr>
    </w:p>
    <w:p w14:paraId="0B2DC491" w14:textId="3A769022" w:rsidR="00AA2C71" w:rsidRDefault="00AA2C71" w:rsidP="007220FD">
      <w:pPr>
        <w:pStyle w:val="ListeParagraf"/>
        <w:tabs>
          <w:tab w:val="left" w:pos="466"/>
          <w:tab w:val="left" w:pos="3296"/>
        </w:tabs>
        <w:ind w:firstLine="0"/>
        <w:jc w:val="center"/>
        <w:rPr>
          <w:rFonts w:eastAsiaTheme="minorEastAsia"/>
          <w:lang w:val="en-US"/>
        </w:rPr>
      </w:pPr>
    </w:p>
    <w:p w14:paraId="3FC8F912" w14:textId="078D009A" w:rsidR="00CD1DD1" w:rsidRPr="00821251" w:rsidRDefault="00CD1DD1" w:rsidP="007220FD">
      <w:pPr>
        <w:spacing w:line="276" w:lineRule="auto"/>
        <w:rPr>
          <w:lang w:val="en-US"/>
        </w:rPr>
      </w:pPr>
    </w:p>
    <w:p w14:paraId="1C07FBC3" w14:textId="77777777" w:rsidR="00CD1DD1" w:rsidRPr="00821251" w:rsidRDefault="00CD1DD1" w:rsidP="007220FD">
      <w:pPr>
        <w:spacing w:line="276" w:lineRule="auto"/>
        <w:rPr>
          <w:lang w:val="en-US"/>
        </w:rPr>
      </w:pPr>
    </w:p>
    <w:p w14:paraId="7952219B" w14:textId="77777777" w:rsidR="00CD1DD1" w:rsidRPr="00821251" w:rsidRDefault="00CD1DD1" w:rsidP="007220FD">
      <w:pPr>
        <w:spacing w:line="276" w:lineRule="auto"/>
        <w:rPr>
          <w:lang w:val="en-US"/>
        </w:rPr>
      </w:pPr>
    </w:p>
    <w:p w14:paraId="5EE0393C" w14:textId="77777777" w:rsidR="00CD1DD1" w:rsidRPr="00821251" w:rsidRDefault="00CD1DD1" w:rsidP="007220FD">
      <w:pPr>
        <w:spacing w:line="276" w:lineRule="auto"/>
        <w:rPr>
          <w:lang w:val="en-US"/>
        </w:rPr>
      </w:pPr>
    </w:p>
    <w:p w14:paraId="5B008B70" w14:textId="77777777" w:rsidR="00CD1DD1" w:rsidRPr="00821251" w:rsidRDefault="00CD1DD1" w:rsidP="007220FD">
      <w:pPr>
        <w:spacing w:line="276" w:lineRule="auto"/>
        <w:rPr>
          <w:lang w:val="en-US"/>
        </w:rPr>
      </w:pPr>
    </w:p>
    <w:p w14:paraId="3EF21CF5" w14:textId="77777777" w:rsidR="00CD1DD1" w:rsidRPr="00821251" w:rsidRDefault="00CD1DD1" w:rsidP="007220FD">
      <w:pPr>
        <w:spacing w:line="276" w:lineRule="auto"/>
        <w:rPr>
          <w:lang w:val="en-US"/>
        </w:rPr>
      </w:pPr>
    </w:p>
    <w:p w14:paraId="694DB19A" w14:textId="77777777" w:rsidR="00CD1DD1" w:rsidRPr="00821251" w:rsidRDefault="00CD1DD1" w:rsidP="007220FD">
      <w:pPr>
        <w:spacing w:line="276" w:lineRule="auto"/>
        <w:rPr>
          <w:lang w:val="en-US"/>
        </w:rPr>
      </w:pPr>
    </w:p>
    <w:p w14:paraId="64A34F8A" w14:textId="77777777" w:rsidR="00CD1DD1" w:rsidRPr="00821251" w:rsidRDefault="00CD1DD1" w:rsidP="007220FD">
      <w:pPr>
        <w:spacing w:line="276" w:lineRule="auto"/>
        <w:rPr>
          <w:lang w:val="en-US"/>
        </w:rPr>
      </w:pPr>
    </w:p>
    <w:p w14:paraId="682F3EDE" w14:textId="77777777" w:rsidR="00EF1D72" w:rsidRPr="00821251" w:rsidRDefault="00EF1D72" w:rsidP="007220FD">
      <w:pPr>
        <w:spacing w:line="276" w:lineRule="auto"/>
        <w:rPr>
          <w:lang w:val="en-US"/>
        </w:rPr>
      </w:pPr>
    </w:p>
    <w:p w14:paraId="778BAD67" w14:textId="77777777" w:rsidR="00CD1DD1" w:rsidRPr="00821251" w:rsidRDefault="00CD1DD1" w:rsidP="007220FD">
      <w:pPr>
        <w:spacing w:line="276" w:lineRule="auto"/>
        <w:rPr>
          <w:lang w:val="en-US"/>
        </w:rPr>
      </w:pPr>
    </w:p>
    <w:p w14:paraId="3BEC420B" w14:textId="3152BBCD" w:rsidR="00CD1DD1" w:rsidRPr="00333A75" w:rsidRDefault="00A75C39" w:rsidP="000F16F8">
      <w:pPr>
        <w:tabs>
          <w:tab w:val="left" w:pos="2048"/>
        </w:tabs>
        <w:spacing w:line="276" w:lineRule="auto"/>
        <w:rPr>
          <w:lang w:val="en-US"/>
        </w:rPr>
      </w:pPr>
      <w:r w:rsidRPr="00333A75">
        <w:rPr>
          <w:noProof/>
        </w:rPr>
        <w:lastRenderedPageBreak/>
        <mc:AlternateContent>
          <mc:Choice Requires="wps">
            <w:drawing>
              <wp:anchor distT="91440" distB="91440" distL="137160" distR="137160" simplePos="0" relativeHeight="251705344" behindDoc="0" locked="0" layoutInCell="0" allowOverlap="1" wp14:anchorId="41082836" wp14:editId="13060B92">
                <wp:simplePos x="0" y="0"/>
                <wp:positionH relativeFrom="margin">
                  <wp:align>left</wp:align>
                </wp:positionH>
                <wp:positionV relativeFrom="paragraph">
                  <wp:posOffset>-190500</wp:posOffset>
                </wp:positionV>
                <wp:extent cx="472440" cy="869950"/>
                <wp:effectExtent l="0" t="8255" r="0" b="0"/>
                <wp:wrapSquare wrapText="bothSides"/>
                <wp:docPr id="66"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9BD4C0C" w14:textId="77777777" w:rsidR="00DA3D5A" w:rsidRPr="00287CAF" w:rsidRDefault="00DA3D5A" w:rsidP="008C4B50">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1082836" id="AutoShape 50" o:spid="_x0000_s1072" style="position:absolute;margin-left:0;margin-top:-15pt;width:37.2pt;height:68.5pt;rotation:90;z-index:251705344;visibility:visible;mso-wrap-style:square;mso-width-percent:0;mso-height-percent:0;mso-wrap-distance-left:10.8pt;mso-wrap-distance-top:7.2pt;mso-wrap-distance-right:10.8pt;mso-wrap-distance-bottom:7.2pt;mso-position-horizontal:lef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" o:allowincell="f" fillcolor="#a1c4e3" stroked="f">
                <v:textbox>
                  <w:txbxContent>
                    <w:p w14:paraId="39BD4C0C" w14:textId="77777777" w:rsidR="00DA3D5A" w:rsidRPr="00287CAF" w:rsidRDefault="00DA3D5A" w:rsidP="008C4B50">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098D7524" w14:textId="77777777" w:rsidR="004C535E" w:rsidRDefault="004C535E" w:rsidP="005F7970">
      <w:pPr>
        <w:spacing w:line="276" w:lineRule="auto"/>
        <w:rPr>
          <w:rFonts w:ascii="Times" w:hAnsi="Times" w:cs="Times"/>
          <w:b/>
          <w:bCs/>
          <w:color w:val="000000"/>
          <w:lang w:val="en-US"/>
        </w:rPr>
      </w:pPr>
    </w:p>
    <w:p w14:paraId="5791660D" w14:textId="77777777" w:rsidR="004C535E" w:rsidRDefault="004C535E" w:rsidP="005F7970">
      <w:pPr>
        <w:spacing w:line="276" w:lineRule="auto"/>
        <w:rPr>
          <w:rFonts w:ascii="Times" w:hAnsi="Times" w:cs="Times"/>
          <w:b/>
          <w:bCs/>
          <w:color w:val="000000"/>
          <w:lang w:val="en-US"/>
        </w:rPr>
      </w:pPr>
    </w:p>
    <w:p w14:paraId="270DC743" w14:textId="77777777" w:rsidR="004C535E" w:rsidRDefault="004C535E" w:rsidP="005F7970">
      <w:pPr>
        <w:spacing w:line="276" w:lineRule="auto"/>
        <w:rPr>
          <w:rFonts w:ascii="Times" w:hAnsi="Times" w:cs="Times"/>
          <w:b/>
          <w:bCs/>
          <w:color w:val="000000"/>
          <w:lang w:val="en-US"/>
        </w:rPr>
      </w:pPr>
    </w:p>
    <w:p w14:paraId="71AE6A8C" w14:textId="1870D57E" w:rsidR="00CD1DD1" w:rsidRPr="00333A75" w:rsidRDefault="004E2926" w:rsidP="005F7970">
      <w:pPr>
        <w:spacing w:line="276" w:lineRule="auto"/>
        <w:rPr>
          <w:lang w:val="en-US"/>
        </w:rPr>
      </w:pPr>
      <w:r w:rsidRPr="00333A75">
        <w:rPr>
          <w:rFonts w:ascii="Times" w:hAnsi="Times" w:cs="Times"/>
          <w:b/>
          <w:bCs/>
          <w:lang w:val="en-US"/>
        </w:rPr>
        <w:t>2</w:t>
      </w:r>
      <w:r w:rsidR="005F7970">
        <w:rPr>
          <w:rFonts w:ascii="Times" w:hAnsi="Times" w:cs="Times"/>
          <w:b/>
          <w:bCs/>
          <w:lang w:val="en-US"/>
        </w:rPr>
        <w:t>2</w:t>
      </w:r>
      <w:r w:rsidRPr="00333A75">
        <w:rPr>
          <w:rFonts w:ascii="Times" w:hAnsi="Times" w:cs="Times"/>
          <w:b/>
          <w:bCs/>
          <w:lang w:val="en-US"/>
        </w:rPr>
        <w:t>.</w:t>
      </w:r>
      <w:r w:rsidR="00937801" w:rsidRPr="00333A75">
        <w:rPr>
          <w:b/>
          <w:lang w:val="en-US"/>
        </w:rPr>
        <w:t>1.</w:t>
      </w:r>
    </w:p>
    <w:p w14:paraId="4B3A72CC" w14:textId="77777777" w:rsidR="00CD1DD1" w:rsidRPr="00333A75" w:rsidRDefault="00CD1DD1" w:rsidP="005F7970">
      <w:pPr>
        <w:tabs>
          <w:tab w:val="left" w:pos="466"/>
          <w:tab w:val="left" w:pos="3296"/>
        </w:tabs>
        <w:spacing w:line="276" w:lineRule="auto"/>
        <w:rPr>
          <w:rFonts w:eastAsiaTheme="minorEastAsia"/>
          <w:lang w:val="en-US"/>
        </w:rPr>
      </w:pPr>
    </w:p>
    <w:p w14:paraId="1C52D25B" w14:textId="77777777" w:rsidR="00CD1DD1" w:rsidRPr="00821251" w:rsidRDefault="00CD1DD1" w:rsidP="005F7970">
      <w:pPr>
        <w:tabs>
          <w:tab w:val="left" w:pos="466"/>
          <w:tab w:val="left" w:pos="3296"/>
        </w:tabs>
        <w:spacing w:line="276" w:lineRule="auto"/>
        <w:rPr>
          <w:rFonts w:eastAsiaTheme="minorEastAsia"/>
          <w:lang w:val="en-US"/>
        </w:rPr>
      </w:pPr>
      <m:oMathPara>
        <m:oMathParaPr>
          <m:jc m:val="left"/>
        </m:oMathParaPr>
        <m:oMath>
          <m:r>
            <w:rPr>
              <w:rFonts w:ascii="Cambria Math" w:hAnsi="Cambria Math"/>
              <w:lang w:val="en-US"/>
            </w:rPr>
            <m:t>-</m:t>
          </m:r>
          <m:f>
            <m:fPr>
              <m:ctrlPr>
                <w:rPr>
                  <w:rFonts w:ascii="Cambria Math" w:hAnsi="Cambria Math"/>
                  <w:i/>
                  <w:lang w:val="en-US"/>
                </w:rPr>
              </m:ctrlPr>
            </m:fPr>
            <m:num>
              <m:r>
                <w:rPr>
                  <w:rFonts w:ascii="Cambria Math" w:hAnsi="Cambria Math"/>
                  <w:lang w:val="en-US"/>
                </w:rPr>
                <m:t>d</m:t>
              </m:r>
              <m:d>
                <m:dPr>
                  <m:begChr m:val="["/>
                  <m:endChr m:val="]"/>
                  <m:ctrlPr>
                    <w:rPr>
                      <w:rFonts w:ascii="Cambria Math" w:hAnsi="Cambria Math"/>
                      <w:i/>
                      <w:lang w:val="en-US"/>
                    </w:rPr>
                  </m:ctrlPr>
                </m:dPr>
                <m:e>
                  <m:r>
                    <m:rPr>
                      <m:sty m:val="p"/>
                    </m:rPr>
                    <w:rPr>
                      <w:rFonts w:ascii="Cambria Math" w:hAnsi="Cambria Math"/>
                      <w:lang w:val="en-US"/>
                    </w:rPr>
                    <m:t>A</m:t>
                  </m:r>
                </m:e>
              </m:d>
            </m:num>
            <m:den>
              <m:r>
                <w:rPr>
                  <w:rFonts w:ascii="Cambria Math" w:hAnsi="Cambria Math"/>
                  <w:lang w:val="en-US"/>
                </w:rPr>
                <m:t>dt</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d>
            <m:dPr>
              <m:begChr m:val="["/>
              <m:endChr m:val="]"/>
              <m:ctrlPr>
                <w:rPr>
                  <w:rFonts w:ascii="Cambria Math" w:hAnsi="Cambria Math"/>
                  <w:i/>
                  <w:lang w:val="en-US"/>
                </w:rPr>
              </m:ctrlPr>
            </m:dPr>
            <m:e>
              <m:r>
                <m:rPr>
                  <m:sty m:val="p"/>
                </m:rPr>
                <w:rPr>
                  <w:rFonts w:ascii="Cambria Math" w:hAnsi="Cambria Math"/>
                  <w:lang w:val="en-US"/>
                </w:rPr>
                <m:t>A</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d>
            <m:dPr>
              <m:begChr m:val="["/>
              <m:endChr m:val="]"/>
              <m:ctrlPr>
                <w:rPr>
                  <w:rFonts w:ascii="Cambria Math" w:hAnsi="Cambria Math"/>
                  <w:i/>
                  <w:lang w:val="en-US"/>
                </w:rPr>
              </m:ctrlPr>
            </m:dPr>
            <m:e>
              <m:r>
                <w:rPr>
                  <w:rFonts w:ascii="Cambria Math" w:hAnsi="Cambria Math"/>
                  <w:lang w:val="en-US"/>
                </w:rPr>
                <m:t>A</m:t>
              </m:r>
            </m:e>
          </m:d>
        </m:oMath>
      </m:oMathPara>
    </w:p>
    <w:p w14:paraId="305CA328" w14:textId="77777777" w:rsidR="00CD1DD1" w:rsidRPr="00821251" w:rsidRDefault="00CD1DD1" w:rsidP="005F7970">
      <w:pPr>
        <w:tabs>
          <w:tab w:val="left" w:pos="466"/>
          <w:tab w:val="left" w:pos="3296"/>
        </w:tabs>
        <w:spacing w:line="276" w:lineRule="auto"/>
        <w:rPr>
          <w:lang w:val="en-US"/>
        </w:rPr>
      </w:pPr>
    </w:p>
    <w:p w14:paraId="6CEC14EA" w14:textId="77777777" w:rsidR="00CD1DD1" w:rsidRPr="00821251" w:rsidRDefault="00CD1DD1" w:rsidP="005F7970">
      <w:pPr>
        <w:tabs>
          <w:tab w:val="left" w:pos="466"/>
          <w:tab w:val="left" w:pos="3296"/>
        </w:tabs>
        <w:spacing w:line="276" w:lineRule="auto"/>
        <w:rPr>
          <w:rFonts w:eastAsiaTheme="minorEastAsia"/>
          <w:lang w:val="en-US"/>
        </w:rPr>
      </w:pPr>
      <m:oMathPara>
        <m:oMathParaPr>
          <m:jc m:val="left"/>
        </m:oMathParaPr>
        <m:oMath>
          <m:r>
            <w:rPr>
              <w:rFonts w:ascii="Cambria Math" w:hAnsi="Cambria Math"/>
              <w:lang w:val="en-US"/>
            </w:rPr>
            <m:t>-</m:t>
          </m:r>
          <m:f>
            <m:fPr>
              <m:ctrlPr>
                <w:rPr>
                  <w:rFonts w:ascii="Cambria Math" w:hAnsi="Cambria Math"/>
                  <w:i/>
                  <w:lang w:val="en-US"/>
                </w:rPr>
              </m:ctrlPr>
            </m:fPr>
            <m:num>
              <m:r>
                <w:rPr>
                  <w:rFonts w:ascii="Cambria Math" w:hAnsi="Cambria Math"/>
                  <w:lang w:val="en-US"/>
                </w:rPr>
                <m:t>d</m:t>
              </m:r>
              <m:d>
                <m:dPr>
                  <m:begChr m:val="["/>
                  <m:endChr m:val="]"/>
                  <m:ctrlPr>
                    <w:rPr>
                      <w:rFonts w:ascii="Cambria Math" w:hAnsi="Cambria Math"/>
                      <w:i/>
                      <w:lang w:val="en-US"/>
                    </w:rPr>
                  </m:ctrlPr>
                </m:dPr>
                <m:e>
                  <m:r>
                    <m:rPr>
                      <m:sty m:val="p"/>
                    </m:rPr>
                    <w:rPr>
                      <w:rFonts w:ascii="Cambria Math" w:hAnsi="Cambria Math"/>
                      <w:lang w:val="en-US"/>
                    </w:rPr>
                    <m:t>A</m:t>
                  </m:r>
                </m:e>
              </m:d>
            </m:num>
            <m:den>
              <m:r>
                <w:rPr>
                  <w:rFonts w:ascii="Cambria Math" w:hAnsi="Cambria Math"/>
                  <w:lang w:val="en-US"/>
                </w:rPr>
                <m:t>dt</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r>
            <w:rPr>
              <w:rFonts w:ascii="Cambria Math" w:hAnsi="Cambria Math"/>
              <w:lang w:val="en-US"/>
            </w:rPr>
            <m:t>)</m:t>
          </m:r>
          <m:d>
            <m:dPr>
              <m:begChr m:val="["/>
              <m:endChr m:val="]"/>
              <m:ctrlPr>
                <w:rPr>
                  <w:rFonts w:ascii="Cambria Math" w:hAnsi="Cambria Math"/>
                  <w:i/>
                  <w:lang w:val="en-US"/>
                </w:rPr>
              </m:ctrlPr>
            </m:dPr>
            <m:e>
              <m:r>
                <w:rPr>
                  <w:rFonts w:ascii="Cambria Math" w:hAnsi="Cambria Math"/>
                  <w:lang w:val="en-US"/>
                </w:rPr>
                <m:t>A</m:t>
              </m:r>
            </m:e>
          </m:d>
        </m:oMath>
      </m:oMathPara>
    </w:p>
    <w:p w14:paraId="37EB379D" w14:textId="77777777" w:rsidR="00937801" w:rsidRPr="00821251" w:rsidRDefault="00937801" w:rsidP="005F7970">
      <w:pPr>
        <w:tabs>
          <w:tab w:val="left" w:pos="466"/>
          <w:tab w:val="left" w:pos="3296"/>
        </w:tabs>
        <w:spacing w:line="276" w:lineRule="auto"/>
        <w:rPr>
          <w:rFonts w:eastAsiaTheme="minorEastAsia"/>
          <w:lang w:val="en-US"/>
        </w:rPr>
      </w:pPr>
    </w:p>
    <w:p w14:paraId="55C15D5F" w14:textId="77777777" w:rsidR="00CD1DD1" w:rsidRPr="00821251" w:rsidRDefault="00864138" w:rsidP="005F7970">
      <w:pPr>
        <w:tabs>
          <w:tab w:val="left" w:pos="466"/>
          <w:tab w:val="left" w:pos="3296"/>
        </w:tabs>
        <w:spacing w:line="276" w:lineRule="auto"/>
        <w:rPr>
          <w:rFonts w:eastAsiaTheme="minorEastAsia"/>
          <w:lang w:val="en-US"/>
        </w:rPr>
      </w:pPr>
      <m:oMathPara>
        <m:oMathParaPr>
          <m:jc m:val="left"/>
        </m:oMathParaPr>
        <m:oMath>
          <m:d>
            <m:dPr>
              <m:begChr m:val="["/>
              <m:endChr m:val="]"/>
              <m:ctrlPr>
                <w:rPr>
                  <w:rFonts w:ascii="Cambria Math" w:eastAsiaTheme="minorEastAsia" w:hAnsi="Cambria Math"/>
                  <w:i/>
                  <w:lang w:val="en-US"/>
                </w:rPr>
              </m:ctrlPr>
            </m:dPr>
            <m:e>
              <m:r>
                <w:rPr>
                  <w:rFonts w:ascii="Cambria Math" w:hAnsi="Cambria Math"/>
                  <w:lang w:val="en-US"/>
                </w:rPr>
                <m:t>A</m:t>
              </m:r>
            </m:e>
          </m:d>
          <m:r>
            <w:rPr>
              <w:rFonts w:ascii="Cambria Math" w:eastAsiaTheme="minorEastAsia" w:hAnsi="Cambria Math"/>
              <w:lang w:val="en-US"/>
            </w:rPr>
            <m:t>=</m:t>
          </m:r>
          <m:sSub>
            <m:sSubPr>
              <m:ctrlPr>
                <w:rPr>
                  <w:rFonts w:ascii="Cambria Math" w:eastAsiaTheme="minorEastAsia" w:hAnsi="Cambria Math"/>
                  <w:i/>
                  <w:lang w:val="en-US"/>
                </w:rPr>
              </m:ctrlPr>
            </m:sSubPr>
            <m:e>
              <m:d>
                <m:dPr>
                  <m:begChr m:val="["/>
                  <m:endChr m:val="]"/>
                  <m:ctrlPr>
                    <w:rPr>
                      <w:rFonts w:ascii="Cambria Math" w:eastAsiaTheme="minorEastAsia" w:hAnsi="Cambria Math"/>
                      <w:i/>
                      <w:lang w:val="en-US"/>
                    </w:rPr>
                  </m:ctrlPr>
                </m:dPr>
                <m:e>
                  <m:r>
                    <w:rPr>
                      <w:rFonts w:ascii="Cambria Math" w:hAnsi="Cambria Math"/>
                      <w:lang w:val="en-US"/>
                    </w:rPr>
                    <m:t>A</m:t>
                  </m:r>
                </m:e>
              </m:d>
            </m:e>
            <m:sub>
              <m:r>
                <w:rPr>
                  <w:rFonts w:ascii="Cambria Math" w:eastAsiaTheme="minorEastAsia" w:hAnsi="Cambria Math"/>
                  <w:lang w:val="en-US"/>
                </w:rPr>
                <m:t>0</m:t>
              </m:r>
            </m:sub>
          </m:sSub>
          <m:r>
            <w:rPr>
              <w:rFonts w:ascii="Cambria Math" w:eastAsiaTheme="minorEastAsia" w:hAnsi="Cambria Math"/>
              <w:lang w:val="en-US"/>
            </w:rPr>
            <m:t xml:space="preserve"> </m:t>
          </m:r>
          <m:sSup>
            <m:sSupPr>
              <m:ctrlPr>
                <w:rPr>
                  <w:rFonts w:ascii="Cambria Math" w:eastAsiaTheme="minorEastAsia" w:hAnsi="Cambria Math"/>
                  <w:i/>
                  <w:lang w:val="en-US"/>
                </w:rPr>
              </m:ctrlPr>
            </m:sSupPr>
            <m:e>
              <m:r>
                <w:rPr>
                  <w:rFonts w:ascii="Cambria Math" w:eastAsiaTheme="minorEastAsia" w:hAnsi="Cambria Math"/>
                  <w:lang w:val="en-US"/>
                </w:rPr>
                <m:t>e</m:t>
              </m:r>
            </m:e>
            <m:sup>
              <m:r>
                <w:rPr>
                  <w:rFonts w:ascii="Cambria Math" w:eastAsiaTheme="minorEastAsia" w:hAnsi="Cambria Math"/>
                  <w:lang w:val="en-US"/>
                </w:rPr>
                <m:t>-</m:t>
              </m:r>
              <m:d>
                <m:dPr>
                  <m:ctrlPr>
                    <w:rPr>
                      <w:rFonts w:ascii="Cambria Math" w:eastAsiaTheme="minorEastAsia" w:hAnsi="Cambria Math"/>
                      <w:i/>
                      <w:lang w:val="en-US"/>
                    </w:rPr>
                  </m:ctrlPr>
                </m:dPr>
                <m:e>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1</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2</m:t>
                      </m:r>
                    </m:sub>
                  </m:sSub>
                </m:e>
              </m:d>
              <m:r>
                <w:rPr>
                  <w:rFonts w:ascii="Cambria Math" w:eastAsiaTheme="minorEastAsia" w:hAnsi="Cambria Math"/>
                  <w:lang w:val="en-US"/>
                </w:rPr>
                <m:t>t</m:t>
              </m:r>
            </m:sup>
          </m:sSup>
        </m:oMath>
      </m:oMathPara>
    </w:p>
    <w:p w14:paraId="7627EF75" w14:textId="77777777" w:rsidR="00CD1DD1" w:rsidRPr="00821251" w:rsidRDefault="00CD1DD1" w:rsidP="005F7970">
      <w:pPr>
        <w:tabs>
          <w:tab w:val="left" w:pos="466"/>
          <w:tab w:val="left" w:pos="3296"/>
        </w:tabs>
        <w:spacing w:line="276" w:lineRule="auto"/>
        <w:rPr>
          <w:rFonts w:eastAsiaTheme="minorEastAsia"/>
          <w:lang w:val="en-US"/>
        </w:rPr>
      </w:pPr>
    </w:p>
    <w:p w14:paraId="751A558F" w14:textId="77777777" w:rsidR="00CD1DD1" w:rsidRPr="00821251" w:rsidRDefault="00864138" w:rsidP="005F7970">
      <w:pPr>
        <w:tabs>
          <w:tab w:val="left" w:pos="466"/>
          <w:tab w:val="left" w:pos="3296"/>
        </w:tabs>
        <w:spacing w:line="276" w:lineRule="auto"/>
        <w:rPr>
          <w:rFonts w:eastAsiaTheme="minorEastAsia"/>
          <w:lang w:val="en-US"/>
        </w:rPr>
      </w:pPr>
      <m:oMathPara>
        <m:oMathParaPr>
          <m:jc m:val="left"/>
        </m:oMathParaPr>
        <m:oMath>
          <m:f>
            <m:fPr>
              <m:ctrlPr>
                <w:rPr>
                  <w:rFonts w:ascii="Cambria Math" w:eastAsiaTheme="minorEastAsia" w:hAnsi="Cambria Math"/>
                  <w:i/>
                  <w:lang w:val="en-US"/>
                </w:rPr>
              </m:ctrlPr>
            </m:fPr>
            <m:num>
              <m:r>
                <w:rPr>
                  <w:rFonts w:ascii="Cambria Math" w:eastAsiaTheme="minorEastAsia" w:hAnsi="Cambria Math"/>
                  <w:lang w:val="en-US"/>
                </w:rPr>
                <m:t>d</m:t>
              </m:r>
              <m:d>
                <m:dPr>
                  <m:begChr m:val="["/>
                  <m:endChr m:val="]"/>
                  <m:ctrlPr>
                    <w:rPr>
                      <w:rFonts w:ascii="Cambria Math" w:eastAsiaTheme="minorEastAsia" w:hAnsi="Cambria Math"/>
                      <w:i/>
                      <w:lang w:val="en-US"/>
                    </w:rPr>
                  </m:ctrlPr>
                </m:dPr>
                <m:e>
                  <m:r>
                    <w:rPr>
                      <w:rFonts w:ascii="Cambria Math" w:eastAsiaTheme="minorEastAsia" w:hAnsi="Cambria Math"/>
                      <w:lang w:val="en-US"/>
                    </w:rPr>
                    <m:t>B</m:t>
                  </m:r>
                </m:e>
              </m:d>
            </m:num>
            <m:den>
              <m:r>
                <w:rPr>
                  <w:rFonts w:ascii="Cambria Math" w:eastAsiaTheme="minorEastAsia" w:hAnsi="Cambria Math"/>
                  <w:lang w:val="en-US"/>
                </w:rPr>
                <m:t>dt</m:t>
              </m:r>
            </m:den>
          </m:f>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2k</m:t>
              </m:r>
            </m:e>
            <m:sub>
              <m:r>
                <w:rPr>
                  <w:rFonts w:ascii="Cambria Math" w:eastAsiaTheme="minorEastAsia" w:hAnsi="Cambria Math"/>
                  <w:lang w:val="en-US"/>
                </w:rPr>
                <m:t>1</m:t>
              </m:r>
            </m:sub>
          </m:sSub>
          <m:d>
            <m:dPr>
              <m:begChr m:val="["/>
              <m:endChr m:val="]"/>
              <m:ctrlPr>
                <w:rPr>
                  <w:rFonts w:ascii="Cambria Math" w:eastAsiaTheme="minorEastAsia" w:hAnsi="Cambria Math"/>
                  <w:i/>
                  <w:lang w:val="en-US"/>
                </w:rPr>
              </m:ctrlPr>
            </m:dPr>
            <m:e>
              <m:r>
                <w:rPr>
                  <w:rFonts w:ascii="Cambria Math" w:hAnsi="Cambria Math"/>
                  <w:lang w:val="en-US"/>
                </w:rPr>
                <m:t>A</m:t>
              </m:r>
            </m:e>
          </m:d>
          <m:r>
            <w:rPr>
              <w:rFonts w:ascii="Cambria Math" w:eastAsiaTheme="minorEastAsia" w:hAnsi="Cambria Math"/>
              <w:lang w:val="en-US"/>
            </w:rPr>
            <m:t>=2</m:t>
          </m:r>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1</m:t>
              </m:r>
            </m:sub>
          </m:sSub>
          <m:sSub>
            <m:sSubPr>
              <m:ctrlPr>
                <w:rPr>
                  <w:rFonts w:ascii="Cambria Math" w:eastAsiaTheme="minorEastAsia" w:hAnsi="Cambria Math"/>
                  <w:i/>
                  <w:lang w:val="en-US"/>
                </w:rPr>
              </m:ctrlPr>
            </m:sSubPr>
            <m:e>
              <m:d>
                <m:dPr>
                  <m:begChr m:val="["/>
                  <m:endChr m:val="]"/>
                  <m:ctrlPr>
                    <w:rPr>
                      <w:rFonts w:ascii="Cambria Math" w:eastAsiaTheme="minorEastAsia" w:hAnsi="Cambria Math"/>
                      <w:i/>
                      <w:lang w:val="en-US"/>
                    </w:rPr>
                  </m:ctrlPr>
                </m:dPr>
                <m:e>
                  <m:r>
                    <w:rPr>
                      <w:rFonts w:ascii="Cambria Math" w:hAnsi="Cambria Math"/>
                      <w:lang w:val="en-US"/>
                    </w:rPr>
                    <m:t>A</m:t>
                  </m:r>
                </m:e>
              </m:d>
            </m:e>
            <m:sub>
              <m:r>
                <w:rPr>
                  <w:rFonts w:ascii="Cambria Math" w:eastAsiaTheme="minorEastAsia" w:hAnsi="Cambria Math"/>
                  <w:lang w:val="en-US"/>
                </w:rPr>
                <m:t>0</m:t>
              </m:r>
            </m:sub>
          </m:sSub>
          <m:r>
            <w:rPr>
              <w:rFonts w:ascii="Cambria Math" w:eastAsiaTheme="minorEastAsia" w:hAnsi="Cambria Math"/>
              <w:lang w:val="en-US"/>
            </w:rPr>
            <m:t xml:space="preserve"> </m:t>
          </m:r>
          <m:sSup>
            <m:sSupPr>
              <m:ctrlPr>
                <w:rPr>
                  <w:rFonts w:ascii="Cambria Math" w:eastAsiaTheme="minorEastAsia" w:hAnsi="Cambria Math"/>
                  <w:i/>
                  <w:lang w:val="en-US"/>
                </w:rPr>
              </m:ctrlPr>
            </m:sSupPr>
            <m:e>
              <m:r>
                <w:rPr>
                  <w:rFonts w:ascii="Cambria Math" w:eastAsiaTheme="minorEastAsia" w:hAnsi="Cambria Math"/>
                  <w:lang w:val="en-US"/>
                </w:rPr>
                <m:t>e</m:t>
              </m:r>
            </m:e>
            <m:sup>
              <m:r>
                <w:rPr>
                  <w:rFonts w:ascii="Cambria Math" w:eastAsiaTheme="minorEastAsia" w:hAnsi="Cambria Math"/>
                  <w:lang w:val="en-US"/>
                </w:rPr>
                <m:t>-</m:t>
              </m:r>
              <m:d>
                <m:dPr>
                  <m:ctrlPr>
                    <w:rPr>
                      <w:rFonts w:ascii="Cambria Math" w:eastAsiaTheme="minorEastAsia" w:hAnsi="Cambria Math"/>
                      <w:i/>
                      <w:lang w:val="en-US"/>
                    </w:rPr>
                  </m:ctrlPr>
                </m:dPr>
                <m:e>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1</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2</m:t>
                      </m:r>
                    </m:sub>
                  </m:sSub>
                </m:e>
              </m:d>
              <m:r>
                <w:rPr>
                  <w:rFonts w:ascii="Cambria Math" w:eastAsiaTheme="minorEastAsia" w:hAnsi="Cambria Math"/>
                  <w:lang w:val="en-US"/>
                </w:rPr>
                <m:t>t</m:t>
              </m:r>
            </m:sup>
          </m:sSup>
        </m:oMath>
      </m:oMathPara>
    </w:p>
    <w:p w14:paraId="0E514B1C" w14:textId="77777777" w:rsidR="00937801" w:rsidRPr="00821251" w:rsidRDefault="00937801" w:rsidP="005F7970">
      <w:pPr>
        <w:tabs>
          <w:tab w:val="left" w:pos="466"/>
          <w:tab w:val="left" w:pos="3296"/>
        </w:tabs>
        <w:spacing w:line="276" w:lineRule="auto"/>
        <w:rPr>
          <w:rFonts w:eastAsiaTheme="minorEastAsia"/>
          <w:lang w:val="en-US"/>
        </w:rPr>
      </w:pPr>
    </w:p>
    <w:p w14:paraId="5FBB23E6" w14:textId="77777777" w:rsidR="00CD1DD1" w:rsidRPr="00821251" w:rsidRDefault="00864138" w:rsidP="005F7970">
      <w:pPr>
        <w:tabs>
          <w:tab w:val="left" w:pos="466"/>
          <w:tab w:val="left" w:pos="3296"/>
        </w:tabs>
        <w:spacing w:line="276" w:lineRule="auto"/>
        <w:rPr>
          <w:rFonts w:eastAsiaTheme="minorEastAsia"/>
          <w:lang w:val="en-US"/>
        </w:rPr>
      </w:pPr>
      <m:oMathPara>
        <m:oMathParaPr>
          <m:jc m:val="left"/>
        </m:oMathParaPr>
        <m:oMath>
          <m:d>
            <m:dPr>
              <m:begChr m:val="["/>
              <m:endChr m:val="]"/>
              <m:ctrlPr>
                <w:rPr>
                  <w:rFonts w:ascii="Cambria Math" w:eastAsiaTheme="minorEastAsia" w:hAnsi="Cambria Math"/>
                  <w:i/>
                  <w:lang w:val="en-US"/>
                </w:rPr>
              </m:ctrlPr>
            </m:dPr>
            <m:e>
              <m:r>
                <w:rPr>
                  <w:rFonts w:ascii="Cambria Math" w:eastAsiaTheme="minorEastAsia" w:hAnsi="Cambria Math"/>
                  <w:lang w:val="en-US"/>
                </w:rPr>
                <m:t>B</m:t>
              </m:r>
            </m:e>
          </m:d>
          <m:r>
            <w:rPr>
              <w:rFonts w:ascii="Cambria Math" w:eastAsiaTheme="minorEastAsia" w:hAnsi="Cambria Math"/>
              <w:lang w:val="en-US"/>
            </w:rPr>
            <m:t>=</m:t>
          </m:r>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2k</m:t>
                  </m:r>
                </m:e>
                <m:sub>
                  <m:r>
                    <w:rPr>
                      <w:rFonts w:ascii="Cambria Math" w:eastAsiaTheme="minorEastAsia" w:hAnsi="Cambria Math"/>
                      <w:lang w:val="en-US"/>
                    </w:rPr>
                    <m:t>1</m:t>
                  </m:r>
                </m:sub>
              </m:sSub>
              <m:sSub>
                <m:sSubPr>
                  <m:ctrlPr>
                    <w:rPr>
                      <w:rFonts w:ascii="Cambria Math" w:eastAsiaTheme="minorEastAsia" w:hAnsi="Cambria Math"/>
                      <w:i/>
                      <w:lang w:val="en-US"/>
                    </w:rPr>
                  </m:ctrlPr>
                </m:sSubPr>
                <m:e>
                  <m:d>
                    <m:dPr>
                      <m:begChr m:val="["/>
                      <m:endChr m:val="]"/>
                      <m:ctrlPr>
                        <w:rPr>
                          <w:rFonts w:ascii="Cambria Math" w:eastAsiaTheme="minorEastAsia" w:hAnsi="Cambria Math"/>
                          <w:i/>
                          <w:lang w:val="en-US"/>
                        </w:rPr>
                      </m:ctrlPr>
                    </m:dPr>
                    <m:e>
                      <m:r>
                        <m:rPr>
                          <m:sty m:val="p"/>
                        </m:rPr>
                        <w:rPr>
                          <w:rFonts w:ascii="Cambria Math" w:hAnsi="Cambria Math"/>
                          <w:lang w:val="en-US"/>
                        </w:rPr>
                        <m:t>A</m:t>
                      </m:r>
                    </m:e>
                  </m:d>
                </m:e>
                <m:sub>
                  <m:r>
                    <w:rPr>
                      <w:rFonts w:ascii="Cambria Math" w:eastAsiaTheme="minorEastAsia" w:hAnsi="Cambria Math"/>
                      <w:lang w:val="en-US"/>
                    </w:rPr>
                    <m:t>0</m:t>
                  </m:r>
                </m:sub>
              </m:sSub>
            </m:num>
            <m:den>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1</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2</m:t>
                  </m:r>
                </m:sub>
              </m:sSub>
              <m:r>
                <w:rPr>
                  <w:rFonts w:ascii="Cambria Math" w:eastAsiaTheme="minorEastAsia" w:hAnsi="Cambria Math"/>
                  <w:lang w:val="en-US"/>
                </w:rPr>
                <m:t>)</m:t>
              </m:r>
            </m:den>
          </m:f>
          <m:d>
            <m:dPr>
              <m:begChr m:val="["/>
              <m:endChr m:val="]"/>
              <m:ctrlPr>
                <w:rPr>
                  <w:rFonts w:ascii="Cambria Math" w:eastAsiaTheme="minorEastAsia" w:hAnsi="Cambria Math"/>
                  <w:i/>
                  <w:lang w:val="en-US"/>
                </w:rPr>
              </m:ctrlPr>
            </m:dPr>
            <m:e>
              <m:r>
                <w:rPr>
                  <w:rFonts w:ascii="Cambria Math" w:eastAsiaTheme="minorEastAsia" w:hAnsi="Cambria Math"/>
                  <w:lang w:val="en-US"/>
                </w:rPr>
                <m:t>1-</m:t>
              </m:r>
              <m:sSup>
                <m:sSupPr>
                  <m:ctrlPr>
                    <w:rPr>
                      <w:rFonts w:ascii="Cambria Math" w:eastAsiaTheme="minorEastAsia" w:hAnsi="Cambria Math"/>
                      <w:i/>
                      <w:lang w:val="en-US"/>
                    </w:rPr>
                  </m:ctrlPr>
                </m:sSupPr>
                <m:e>
                  <m:r>
                    <w:rPr>
                      <w:rFonts w:ascii="Cambria Math" w:eastAsiaTheme="minorEastAsia" w:hAnsi="Cambria Math"/>
                      <w:lang w:val="en-US"/>
                    </w:rPr>
                    <m:t>e</m:t>
                  </m:r>
                </m:e>
                <m:sup>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1</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2</m:t>
                      </m:r>
                    </m:sub>
                  </m:sSub>
                  <m:r>
                    <w:rPr>
                      <w:rFonts w:ascii="Cambria Math" w:eastAsiaTheme="minorEastAsia" w:hAnsi="Cambria Math"/>
                      <w:lang w:val="en-US"/>
                    </w:rPr>
                    <m:t>)t</m:t>
                  </m:r>
                </m:sup>
              </m:sSup>
            </m:e>
          </m:d>
        </m:oMath>
      </m:oMathPara>
    </w:p>
    <w:p w14:paraId="295D0746" w14:textId="77777777" w:rsidR="00CD1DD1" w:rsidRPr="00821251" w:rsidRDefault="00CD1DD1" w:rsidP="005F7970">
      <w:pPr>
        <w:tabs>
          <w:tab w:val="left" w:pos="466"/>
          <w:tab w:val="left" w:pos="3296"/>
        </w:tabs>
        <w:spacing w:line="276" w:lineRule="auto"/>
        <w:rPr>
          <w:rFonts w:eastAsiaTheme="minorEastAsia"/>
          <w:lang w:val="en-US"/>
        </w:rPr>
      </w:pPr>
    </w:p>
    <w:p w14:paraId="70ECBE4D" w14:textId="77777777" w:rsidR="00CD1DD1" w:rsidRPr="00821251" w:rsidRDefault="00864138" w:rsidP="005F7970">
      <w:pPr>
        <w:tabs>
          <w:tab w:val="left" w:pos="466"/>
          <w:tab w:val="left" w:pos="3296"/>
        </w:tabs>
        <w:spacing w:line="276" w:lineRule="auto"/>
        <w:rPr>
          <w:rFonts w:eastAsiaTheme="minorEastAsia"/>
          <w:lang w:val="en-US"/>
        </w:rPr>
      </w:pPr>
      <m:oMathPara>
        <m:oMathParaPr>
          <m:jc m:val="left"/>
        </m:oMathParaPr>
        <m:oMath>
          <m:f>
            <m:fPr>
              <m:ctrlPr>
                <w:rPr>
                  <w:rFonts w:ascii="Cambria Math" w:eastAsiaTheme="minorEastAsia" w:hAnsi="Cambria Math"/>
                  <w:i/>
                  <w:lang w:val="en-US"/>
                </w:rPr>
              </m:ctrlPr>
            </m:fPr>
            <m:num>
              <m:r>
                <w:rPr>
                  <w:rFonts w:ascii="Cambria Math" w:eastAsiaTheme="minorEastAsia" w:hAnsi="Cambria Math"/>
                  <w:lang w:val="en-US"/>
                </w:rPr>
                <m:t>d</m:t>
              </m:r>
              <m:d>
                <m:dPr>
                  <m:begChr m:val="["/>
                  <m:endChr m:val="]"/>
                  <m:ctrlPr>
                    <w:rPr>
                      <w:rFonts w:ascii="Cambria Math" w:eastAsiaTheme="minorEastAsia" w:hAnsi="Cambria Math"/>
                      <w:i/>
                      <w:lang w:val="en-US"/>
                    </w:rPr>
                  </m:ctrlPr>
                </m:dPr>
                <m:e>
                  <m:r>
                    <w:rPr>
                      <w:rFonts w:ascii="Cambria Math" w:eastAsiaTheme="minorEastAsia" w:hAnsi="Cambria Math"/>
                      <w:lang w:val="en-US"/>
                    </w:rPr>
                    <m:t>C</m:t>
                  </m:r>
                </m:e>
              </m:d>
            </m:num>
            <m:den>
              <m:r>
                <w:rPr>
                  <w:rFonts w:ascii="Cambria Math" w:eastAsiaTheme="minorEastAsia" w:hAnsi="Cambria Math"/>
                  <w:lang w:val="en-US"/>
                </w:rPr>
                <m:t>dt</m:t>
              </m:r>
            </m:den>
          </m:f>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2</m:t>
              </m:r>
            </m:sub>
          </m:sSub>
          <m:d>
            <m:dPr>
              <m:begChr m:val="["/>
              <m:endChr m:val="]"/>
              <m:ctrlPr>
                <w:rPr>
                  <w:rFonts w:ascii="Cambria Math" w:eastAsiaTheme="minorEastAsia" w:hAnsi="Cambria Math"/>
                  <w:i/>
                  <w:lang w:val="en-US"/>
                </w:rPr>
              </m:ctrlPr>
            </m:dPr>
            <m:e>
              <m:r>
                <m:rPr>
                  <m:sty m:val="p"/>
                </m:rPr>
                <w:rPr>
                  <w:rFonts w:ascii="Cambria Math" w:hAnsi="Cambria Math"/>
                  <w:lang w:val="en-US"/>
                </w:rPr>
                <m:t>A</m:t>
              </m:r>
            </m:e>
          </m:d>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2</m:t>
              </m:r>
            </m:sub>
          </m:sSub>
          <m:sSub>
            <m:sSubPr>
              <m:ctrlPr>
                <w:rPr>
                  <w:rFonts w:ascii="Cambria Math" w:eastAsiaTheme="minorEastAsia" w:hAnsi="Cambria Math"/>
                  <w:i/>
                  <w:lang w:val="en-US"/>
                </w:rPr>
              </m:ctrlPr>
            </m:sSubPr>
            <m:e>
              <m:d>
                <m:dPr>
                  <m:begChr m:val="["/>
                  <m:endChr m:val="]"/>
                  <m:ctrlPr>
                    <w:rPr>
                      <w:rFonts w:ascii="Cambria Math" w:eastAsiaTheme="minorEastAsia" w:hAnsi="Cambria Math"/>
                      <w:i/>
                      <w:lang w:val="en-US"/>
                    </w:rPr>
                  </m:ctrlPr>
                </m:dPr>
                <m:e>
                  <m:r>
                    <w:rPr>
                      <w:rFonts w:ascii="Cambria Math" w:hAnsi="Cambria Math"/>
                      <w:lang w:val="en-US"/>
                    </w:rPr>
                    <m:t>A</m:t>
                  </m:r>
                </m:e>
              </m:d>
            </m:e>
            <m:sub>
              <m:r>
                <w:rPr>
                  <w:rFonts w:ascii="Cambria Math" w:eastAsiaTheme="minorEastAsia" w:hAnsi="Cambria Math"/>
                  <w:lang w:val="en-US"/>
                </w:rPr>
                <m:t>0</m:t>
              </m:r>
            </m:sub>
          </m:sSub>
          <m:r>
            <w:rPr>
              <w:rFonts w:ascii="Cambria Math" w:eastAsiaTheme="minorEastAsia" w:hAnsi="Cambria Math"/>
              <w:lang w:val="en-US"/>
            </w:rPr>
            <m:t xml:space="preserve"> </m:t>
          </m:r>
          <m:sSup>
            <m:sSupPr>
              <m:ctrlPr>
                <w:rPr>
                  <w:rFonts w:ascii="Cambria Math" w:eastAsiaTheme="minorEastAsia" w:hAnsi="Cambria Math"/>
                  <w:i/>
                  <w:lang w:val="en-US"/>
                </w:rPr>
              </m:ctrlPr>
            </m:sSupPr>
            <m:e>
              <m:r>
                <w:rPr>
                  <w:rFonts w:ascii="Cambria Math" w:eastAsiaTheme="minorEastAsia" w:hAnsi="Cambria Math"/>
                  <w:lang w:val="en-US"/>
                </w:rPr>
                <m:t>e</m:t>
              </m:r>
            </m:e>
            <m:sup>
              <m:r>
                <w:rPr>
                  <w:rFonts w:ascii="Cambria Math" w:eastAsiaTheme="minorEastAsia" w:hAnsi="Cambria Math"/>
                  <w:lang w:val="en-US"/>
                </w:rPr>
                <m:t>-</m:t>
              </m:r>
              <m:d>
                <m:dPr>
                  <m:ctrlPr>
                    <w:rPr>
                      <w:rFonts w:ascii="Cambria Math" w:eastAsiaTheme="minorEastAsia" w:hAnsi="Cambria Math"/>
                      <w:i/>
                      <w:lang w:val="en-US"/>
                    </w:rPr>
                  </m:ctrlPr>
                </m:dPr>
                <m:e>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1</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2</m:t>
                      </m:r>
                    </m:sub>
                  </m:sSub>
                </m:e>
              </m:d>
              <m:r>
                <w:rPr>
                  <w:rFonts w:ascii="Cambria Math" w:eastAsiaTheme="minorEastAsia" w:hAnsi="Cambria Math"/>
                  <w:lang w:val="en-US"/>
                </w:rPr>
                <m:t>t</m:t>
              </m:r>
            </m:sup>
          </m:sSup>
        </m:oMath>
      </m:oMathPara>
    </w:p>
    <w:p w14:paraId="454D80D1" w14:textId="77777777" w:rsidR="00CD1DD1" w:rsidRPr="00821251" w:rsidRDefault="00CD1DD1" w:rsidP="005F7970">
      <w:pPr>
        <w:tabs>
          <w:tab w:val="left" w:pos="1687"/>
        </w:tabs>
        <w:spacing w:line="276" w:lineRule="auto"/>
        <w:rPr>
          <w:rFonts w:eastAsiaTheme="minorEastAsia"/>
          <w:lang w:val="en-US"/>
        </w:rPr>
      </w:pPr>
      <w:r w:rsidRPr="00821251">
        <w:rPr>
          <w:rFonts w:eastAsiaTheme="minorEastAsia"/>
          <w:lang w:val="en-US"/>
        </w:rPr>
        <w:tab/>
      </w:r>
    </w:p>
    <w:p w14:paraId="49539AAE" w14:textId="77777777" w:rsidR="00CD1DD1" w:rsidRPr="00821251" w:rsidRDefault="00864138" w:rsidP="005F7970">
      <w:pPr>
        <w:tabs>
          <w:tab w:val="left" w:pos="466"/>
          <w:tab w:val="left" w:pos="3296"/>
        </w:tabs>
        <w:spacing w:line="276" w:lineRule="auto"/>
        <w:rPr>
          <w:rFonts w:eastAsiaTheme="minorEastAsia"/>
          <w:lang w:val="en-US"/>
        </w:rPr>
      </w:pPr>
      <m:oMathPara>
        <m:oMathParaPr>
          <m:jc m:val="left"/>
        </m:oMathParaPr>
        <m:oMath>
          <m:d>
            <m:dPr>
              <m:begChr m:val="["/>
              <m:endChr m:val="]"/>
              <m:ctrlPr>
                <w:rPr>
                  <w:rFonts w:ascii="Cambria Math" w:eastAsiaTheme="minorEastAsia" w:hAnsi="Cambria Math"/>
                  <w:i/>
                  <w:lang w:val="en-US"/>
                </w:rPr>
              </m:ctrlPr>
            </m:dPr>
            <m:e>
              <m:r>
                <w:rPr>
                  <w:rFonts w:ascii="Cambria Math" w:eastAsiaTheme="minorEastAsia" w:hAnsi="Cambria Math"/>
                  <w:lang w:val="en-US"/>
                </w:rPr>
                <m:t>C</m:t>
              </m:r>
            </m:e>
          </m:d>
          <m:r>
            <w:rPr>
              <w:rFonts w:ascii="Cambria Math" w:eastAsiaTheme="minorEastAsia" w:hAnsi="Cambria Math"/>
              <w:lang w:val="en-US"/>
            </w:rPr>
            <m:t>=</m:t>
          </m:r>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2</m:t>
                  </m:r>
                </m:sub>
              </m:sSub>
              <m:sSub>
                <m:sSubPr>
                  <m:ctrlPr>
                    <w:rPr>
                      <w:rFonts w:ascii="Cambria Math" w:eastAsiaTheme="minorEastAsia" w:hAnsi="Cambria Math"/>
                      <w:i/>
                      <w:lang w:val="en-US"/>
                    </w:rPr>
                  </m:ctrlPr>
                </m:sSubPr>
                <m:e>
                  <m:d>
                    <m:dPr>
                      <m:begChr m:val="["/>
                      <m:endChr m:val="]"/>
                      <m:ctrlPr>
                        <w:rPr>
                          <w:rFonts w:ascii="Cambria Math" w:eastAsiaTheme="minorEastAsia" w:hAnsi="Cambria Math"/>
                          <w:i/>
                          <w:lang w:val="en-US"/>
                        </w:rPr>
                      </m:ctrlPr>
                    </m:dPr>
                    <m:e>
                      <m:r>
                        <w:rPr>
                          <w:rFonts w:ascii="Cambria Math" w:hAnsi="Cambria Math"/>
                          <w:lang w:val="en-US"/>
                        </w:rPr>
                        <m:t>A</m:t>
                      </m:r>
                    </m:e>
                  </m:d>
                </m:e>
                <m:sub>
                  <m:r>
                    <w:rPr>
                      <w:rFonts w:ascii="Cambria Math" w:eastAsiaTheme="minorEastAsia" w:hAnsi="Cambria Math"/>
                      <w:lang w:val="en-US"/>
                    </w:rPr>
                    <m:t>0</m:t>
                  </m:r>
                </m:sub>
              </m:sSub>
            </m:num>
            <m:den>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1</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2</m:t>
                  </m:r>
                </m:sub>
              </m:sSub>
              <m:r>
                <w:rPr>
                  <w:rFonts w:ascii="Cambria Math" w:eastAsiaTheme="minorEastAsia" w:hAnsi="Cambria Math"/>
                  <w:lang w:val="en-US"/>
                </w:rPr>
                <m:t>)</m:t>
              </m:r>
            </m:den>
          </m:f>
          <m:d>
            <m:dPr>
              <m:begChr m:val="["/>
              <m:endChr m:val="]"/>
              <m:ctrlPr>
                <w:rPr>
                  <w:rFonts w:ascii="Cambria Math" w:eastAsiaTheme="minorEastAsia" w:hAnsi="Cambria Math"/>
                  <w:i/>
                  <w:lang w:val="en-US"/>
                </w:rPr>
              </m:ctrlPr>
            </m:dPr>
            <m:e>
              <m:r>
                <w:rPr>
                  <w:rFonts w:ascii="Cambria Math" w:eastAsiaTheme="minorEastAsia" w:hAnsi="Cambria Math"/>
                  <w:lang w:val="en-US"/>
                </w:rPr>
                <m:t>1-</m:t>
              </m:r>
              <m:sSup>
                <m:sSupPr>
                  <m:ctrlPr>
                    <w:rPr>
                      <w:rFonts w:ascii="Cambria Math" w:eastAsiaTheme="minorEastAsia" w:hAnsi="Cambria Math"/>
                      <w:i/>
                      <w:lang w:val="en-US"/>
                    </w:rPr>
                  </m:ctrlPr>
                </m:sSupPr>
                <m:e>
                  <m:r>
                    <w:rPr>
                      <w:rFonts w:ascii="Cambria Math" w:eastAsiaTheme="minorEastAsia" w:hAnsi="Cambria Math"/>
                      <w:lang w:val="en-US"/>
                    </w:rPr>
                    <m:t>e</m:t>
                  </m:r>
                </m:e>
                <m:sup>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1</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2</m:t>
                      </m:r>
                    </m:sub>
                  </m:sSub>
                  <m:r>
                    <w:rPr>
                      <w:rFonts w:ascii="Cambria Math" w:eastAsiaTheme="minorEastAsia" w:hAnsi="Cambria Math"/>
                      <w:lang w:val="en-US"/>
                    </w:rPr>
                    <m:t>)t</m:t>
                  </m:r>
                </m:sup>
              </m:sSup>
            </m:e>
          </m:d>
        </m:oMath>
      </m:oMathPara>
    </w:p>
    <w:p w14:paraId="2761ED5D" w14:textId="77777777" w:rsidR="00CD1DD1" w:rsidRPr="00821251" w:rsidRDefault="00CD1DD1" w:rsidP="005F7970">
      <w:pPr>
        <w:tabs>
          <w:tab w:val="left" w:pos="466"/>
          <w:tab w:val="left" w:pos="3296"/>
        </w:tabs>
        <w:spacing w:line="276" w:lineRule="auto"/>
        <w:rPr>
          <w:lang w:val="en-US"/>
        </w:rPr>
      </w:pPr>
    </w:p>
    <w:p w14:paraId="72DBCEB1" w14:textId="77777777" w:rsidR="00CD1DD1" w:rsidRPr="00821251" w:rsidRDefault="00864138" w:rsidP="005F7970">
      <w:pPr>
        <w:tabs>
          <w:tab w:val="left" w:pos="466"/>
          <w:tab w:val="left" w:pos="3296"/>
        </w:tabs>
        <w:spacing w:line="276" w:lineRule="auto"/>
        <w:rPr>
          <w:lang w:val="en-US"/>
        </w:rPr>
      </w:pPr>
      <m:oMathPara>
        <m:oMathParaPr>
          <m:jc m:val="left"/>
        </m:oMathParaPr>
        <m:oMath>
          <m:f>
            <m:fPr>
              <m:ctrlPr>
                <w:rPr>
                  <w:rFonts w:ascii="Cambria Math" w:hAnsi="Cambria Math"/>
                  <w:i/>
                  <w:lang w:val="en-US"/>
                </w:rPr>
              </m:ctrlPr>
            </m:fPr>
            <m:num>
              <m:d>
                <m:dPr>
                  <m:begChr m:val="["/>
                  <m:endChr m:val="]"/>
                  <m:ctrlPr>
                    <w:rPr>
                      <w:rFonts w:ascii="Cambria Math" w:eastAsiaTheme="minorEastAsia" w:hAnsi="Cambria Math"/>
                      <w:i/>
                      <w:lang w:val="en-US"/>
                    </w:rPr>
                  </m:ctrlPr>
                </m:dPr>
                <m:e>
                  <m:r>
                    <w:rPr>
                      <w:rFonts w:ascii="Cambria Math" w:eastAsiaTheme="minorEastAsia" w:hAnsi="Cambria Math"/>
                      <w:lang w:val="en-US"/>
                    </w:rPr>
                    <m:t>B</m:t>
                  </m:r>
                </m:e>
              </m:d>
            </m:num>
            <m:den>
              <m:d>
                <m:dPr>
                  <m:begChr m:val="["/>
                  <m:endChr m:val="]"/>
                  <m:ctrlPr>
                    <w:rPr>
                      <w:rFonts w:ascii="Cambria Math" w:eastAsiaTheme="minorEastAsia" w:hAnsi="Cambria Math"/>
                      <w:i/>
                      <w:lang w:val="en-US"/>
                    </w:rPr>
                  </m:ctrlPr>
                </m:dPr>
                <m:e>
                  <m:r>
                    <w:rPr>
                      <w:rFonts w:ascii="Cambria Math" w:eastAsiaTheme="minorEastAsia" w:hAnsi="Cambria Math"/>
                      <w:lang w:val="en-US"/>
                    </w:rPr>
                    <m:t>C</m:t>
                  </m:r>
                </m:e>
              </m:d>
            </m:den>
          </m:f>
          <m:r>
            <w:rPr>
              <w:rFonts w:ascii="Cambria Math" w:hAnsi="Cambria Math"/>
              <w:lang w:val="en-US"/>
            </w:rPr>
            <m:t>=</m:t>
          </m:r>
          <m:f>
            <m:fPr>
              <m:ctrlPr>
                <w:rPr>
                  <w:rFonts w:ascii="Cambria Math" w:hAnsi="Cambria Math"/>
                  <w:i/>
                  <w:lang w:val="en-US"/>
                </w:rPr>
              </m:ctrlPr>
            </m:fPr>
            <m:num>
              <m:r>
                <w:rPr>
                  <w:rFonts w:ascii="Cambria Math" w:hAnsi="Cambria Math"/>
                  <w:lang w:val="en-US"/>
                </w:rPr>
                <m:t>2</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den>
          </m:f>
        </m:oMath>
      </m:oMathPara>
    </w:p>
    <w:p w14:paraId="75954832" w14:textId="77777777" w:rsidR="00CD1DD1" w:rsidRPr="00821251" w:rsidRDefault="00CD1DD1" w:rsidP="005F7970">
      <w:pPr>
        <w:pStyle w:val="ListeParagraf"/>
        <w:rPr>
          <w:lang w:val="en-US"/>
        </w:rPr>
      </w:pPr>
    </w:p>
    <w:p w14:paraId="3A1A52DD" w14:textId="6FA3C6E5" w:rsidR="0036348D" w:rsidRDefault="004E2926" w:rsidP="005F7970">
      <w:pPr>
        <w:spacing w:line="276" w:lineRule="auto"/>
        <w:rPr>
          <w:lang w:val="en-US"/>
        </w:rPr>
      </w:pPr>
      <w:r w:rsidRPr="00821251">
        <w:rPr>
          <w:rFonts w:ascii="Times" w:hAnsi="Times" w:cs="Times"/>
          <w:b/>
          <w:bCs/>
          <w:color w:val="000000"/>
          <w:lang w:val="en-US"/>
        </w:rPr>
        <w:t>2</w:t>
      </w:r>
      <w:r w:rsidR="005F7970">
        <w:rPr>
          <w:rFonts w:ascii="Times" w:hAnsi="Times" w:cs="Times"/>
          <w:b/>
          <w:bCs/>
          <w:color w:val="000000"/>
          <w:lang w:val="en-US"/>
        </w:rPr>
        <w:t>2</w:t>
      </w:r>
      <w:r w:rsidRPr="00821251">
        <w:rPr>
          <w:rFonts w:ascii="Times" w:hAnsi="Times" w:cs="Times"/>
          <w:b/>
          <w:bCs/>
          <w:color w:val="000000"/>
          <w:lang w:val="en-US"/>
        </w:rPr>
        <w:t>.</w:t>
      </w:r>
      <w:r w:rsidR="00937801" w:rsidRPr="00821251">
        <w:rPr>
          <w:b/>
          <w:lang w:val="en-US"/>
        </w:rPr>
        <w:t>2.</w:t>
      </w:r>
      <w:r w:rsidRPr="00821251">
        <w:rPr>
          <w:b/>
          <w:lang w:val="en-US"/>
        </w:rPr>
        <w:t xml:space="preserve">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eff</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r>
          <w:rPr>
            <w:rFonts w:ascii="Cambria Math" w:hAnsi="Cambria Math"/>
            <w:lang w:val="en-US"/>
          </w:rPr>
          <m:t xml:space="preserve"> </m:t>
        </m:r>
      </m:oMath>
    </w:p>
    <w:p w14:paraId="1BD7AAE5" w14:textId="77777777" w:rsidR="005F7970" w:rsidRPr="00821251" w:rsidRDefault="005F7970" w:rsidP="005F7970">
      <w:pPr>
        <w:spacing w:line="276" w:lineRule="auto"/>
        <w:rPr>
          <w:b/>
          <w:lang w:val="en-US"/>
        </w:rPr>
      </w:pPr>
    </w:p>
    <w:p w14:paraId="1EE9CB1E" w14:textId="77777777" w:rsidR="00CD1DD1" w:rsidRPr="00821251" w:rsidRDefault="00864138" w:rsidP="005F7970">
      <w:pPr>
        <w:tabs>
          <w:tab w:val="left" w:pos="966"/>
        </w:tabs>
        <w:spacing w:line="276" w:lineRule="auto"/>
        <w:rPr>
          <w:rFonts w:eastAsiaTheme="minorEastAsia"/>
          <w:lang w:val="en-US"/>
        </w:rPr>
      </w:pPr>
      <m:oMathPara>
        <m:oMathParaPr>
          <m:jc m:val="left"/>
        </m:oMathParaPr>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eff</m:t>
              </m:r>
            </m:sub>
          </m:sSub>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a,eff</m:t>
                      </m:r>
                    </m:sub>
                  </m:sSub>
                </m:num>
                <m:den>
                  <m:r>
                    <w:rPr>
                      <w:rFonts w:ascii="Cambria Math" w:hAnsi="Cambria Math"/>
                      <w:lang w:val="en-US"/>
                    </w:rPr>
                    <m:t>RT</m:t>
                  </m:r>
                </m:den>
              </m:f>
            </m:sup>
          </m:sSup>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1</m:t>
              </m:r>
            </m:sub>
          </m:sSub>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a,1</m:t>
                      </m:r>
                    </m:sub>
                  </m:sSub>
                </m:num>
                <m:den>
                  <m:r>
                    <w:rPr>
                      <w:rFonts w:ascii="Cambria Math" w:hAnsi="Cambria Math"/>
                      <w:lang w:val="en-US"/>
                    </w:rPr>
                    <m:t>RT</m:t>
                  </m:r>
                </m:den>
              </m:f>
            </m:sup>
          </m:sSup>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2</m:t>
              </m:r>
            </m:sub>
          </m:sSub>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a,2</m:t>
                      </m:r>
                    </m:sub>
                  </m:sSub>
                </m:num>
                <m:den>
                  <m:r>
                    <w:rPr>
                      <w:rFonts w:ascii="Cambria Math" w:hAnsi="Cambria Math"/>
                      <w:lang w:val="en-US"/>
                    </w:rPr>
                    <m:t>RT</m:t>
                  </m:r>
                </m:den>
              </m:f>
            </m:sup>
          </m:sSup>
        </m:oMath>
      </m:oMathPara>
    </w:p>
    <w:p w14:paraId="0A2207C8" w14:textId="77777777" w:rsidR="00937801" w:rsidRPr="00821251" w:rsidRDefault="00937801" w:rsidP="005F7970">
      <w:pPr>
        <w:tabs>
          <w:tab w:val="left" w:pos="966"/>
        </w:tabs>
        <w:spacing w:line="276" w:lineRule="auto"/>
        <w:rPr>
          <w:rFonts w:eastAsiaTheme="minorEastAsia"/>
          <w:lang w:val="en-US"/>
        </w:rPr>
      </w:pPr>
    </w:p>
    <w:p w14:paraId="56913AE1" w14:textId="77777777" w:rsidR="00CD1DD1" w:rsidRPr="00821251" w:rsidRDefault="00CD1DD1" w:rsidP="005F7970">
      <w:pPr>
        <w:tabs>
          <w:tab w:val="left" w:pos="966"/>
        </w:tabs>
        <w:spacing w:line="276" w:lineRule="auto"/>
        <w:rPr>
          <w:rFonts w:eastAsiaTheme="minorEastAsia"/>
          <w:lang w:val="en-US"/>
        </w:rPr>
      </w:pPr>
      <w:r w:rsidRPr="00821251">
        <w:rPr>
          <w:rFonts w:eastAsiaTheme="minorEastAsia"/>
          <w:lang w:val="en-US"/>
        </w:rPr>
        <w:t xml:space="preserve">Differentiate the equation </w:t>
      </w:r>
    </w:p>
    <w:p w14:paraId="1C8C9E8F" w14:textId="77777777" w:rsidR="00937801" w:rsidRPr="00821251" w:rsidRDefault="00937801" w:rsidP="005F7970">
      <w:pPr>
        <w:tabs>
          <w:tab w:val="left" w:pos="966"/>
        </w:tabs>
        <w:spacing w:line="276" w:lineRule="auto"/>
        <w:rPr>
          <w:rFonts w:eastAsiaTheme="minorEastAsia"/>
          <w:lang w:val="en-US"/>
        </w:rPr>
      </w:pPr>
    </w:p>
    <w:p w14:paraId="59AB9F1A" w14:textId="77777777" w:rsidR="00CD1DD1" w:rsidRPr="00821251" w:rsidRDefault="00864138" w:rsidP="005F7970">
      <w:pPr>
        <w:tabs>
          <w:tab w:val="left" w:pos="966"/>
        </w:tabs>
        <w:spacing w:line="276" w:lineRule="auto"/>
        <w:rPr>
          <w:rFonts w:eastAsiaTheme="minorEastAsia"/>
          <w:lang w:val="en-US"/>
        </w:rPr>
      </w:pPr>
      <m:oMathPara>
        <m:oMathParaPr>
          <m:jc m:val="left"/>
        </m:oMathParaPr>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eff</m:t>
              </m:r>
            </m:sub>
          </m:sSub>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a,eff</m:t>
                      </m:r>
                    </m:sub>
                  </m:sSub>
                </m:num>
                <m:den>
                  <m:r>
                    <w:rPr>
                      <w:rFonts w:ascii="Cambria Math" w:hAnsi="Cambria Math"/>
                      <w:lang w:val="en-US"/>
                    </w:rPr>
                    <m:t>RT</m:t>
                  </m:r>
                </m:den>
              </m:f>
            </m:sup>
          </m:sSup>
          <m:r>
            <w:rPr>
              <w:rFonts w:ascii="Cambria Math" w:hAnsi="Cambria Math"/>
              <w:lang w:val="en-US"/>
            </w:rPr>
            <m:t xml:space="preserve"> </m:t>
          </m:r>
          <m:d>
            <m:dPr>
              <m:ctrlPr>
                <w:rPr>
                  <w:rFonts w:ascii="Cambria Math" w:hAnsi="Cambria Math"/>
                  <w:i/>
                  <w:lang w:val="en-US"/>
                </w:rPr>
              </m:ctrlPr>
            </m:dPr>
            <m:e>
              <m:r>
                <w:rPr>
                  <w:rFonts w:ascii="Cambria Math" w:hAnsi="Cambria Math"/>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a,eff</m:t>
                      </m:r>
                    </m:sub>
                  </m:sSub>
                </m:num>
                <m:den>
                  <m:r>
                    <w:rPr>
                      <w:rFonts w:ascii="Cambria Math" w:hAnsi="Cambria Math"/>
                      <w:lang w:val="en-US"/>
                    </w:rPr>
                    <m:t>R</m:t>
                  </m:r>
                  <m:sSup>
                    <m:sSupPr>
                      <m:ctrlPr>
                        <w:rPr>
                          <w:rFonts w:ascii="Cambria Math" w:hAnsi="Cambria Math"/>
                          <w:i/>
                          <w:lang w:val="en-US"/>
                        </w:rPr>
                      </m:ctrlPr>
                    </m:sSupPr>
                    <m:e>
                      <m:r>
                        <w:rPr>
                          <w:rFonts w:ascii="Cambria Math" w:hAnsi="Cambria Math"/>
                          <w:lang w:val="en-US"/>
                        </w:rPr>
                        <m:t>T</m:t>
                      </m:r>
                    </m:e>
                    <m:sup>
                      <m:r>
                        <w:rPr>
                          <w:rFonts w:ascii="Cambria Math" w:hAnsi="Cambria Math"/>
                          <w:lang w:val="en-US"/>
                        </w:rPr>
                        <m:t>2</m:t>
                      </m:r>
                    </m:sup>
                  </m:sSup>
                </m:den>
              </m:f>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1</m:t>
              </m:r>
            </m:sub>
          </m:sSub>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a,1</m:t>
                      </m:r>
                    </m:sub>
                  </m:sSub>
                </m:num>
                <m:den>
                  <m:r>
                    <w:rPr>
                      <w:rFonts w:ascii="Cambria Math" w:hAnsi="Cambria Math"/>
                      <w:lang w:val="en-US"/>
                    </w:rPr>
                    <m:t>RT</m:t>
                  </m:r>
                </m:den>
              </m:f>
            </m:sup>
          </m:sSup>
          <m:r>
            <w:rPr>
              <w:rFonts w:ascii="Cambria Math" w:hAnsi="Cambria Math"/>
              <w:lang w:val="en-US"/>
            </w:rPr>
            <m:t xml:space="preserve"> </m:t>
          </m:r>
          <m:d>
            <m:dPr>
              <m:ctrlPr>
                <w:rPr>
                  <w:rFonts w:ascii="Cambria Math" w:hAnsi="Cambria Math"/>
                  <w:i/>
                  <w:lang w:val="en-US"/>
                </w:rPr>
              </m:ctrlPr>
            </m:dPr>
            <m:e>
              <m:r>
                <w:rPr>
                  <w:rFonts w:ascii="Cambria Math" w:hAnsi="Cambria Math"/>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a,1</m:t>
                      </m:r>
                    </m:sub>
                  </m:sSub>
                </m:num>
                <m:den>
                  <m:r>
                    <w:rPr>
                      <w:rFonts w:ascii="Cambria Math" w:hAnsi="Cambria Math"/>
                      <w:lang w:val="en-US"/>
                    </w:rPr>
                    <m:t>R</m:t>
                  </m:r>
                  <m:sSup>
                    <m:sSupPr>
                      <m:ctrlPr>
                        <w:rPr>
                          <w:rFonts w:ascii="Cambria Math" w:hAnsi="Cambria Math"/>
                          <w:i/>
                          <w:lang w:val="en-US"/>
                        </w:rPr>
                      </m:ctrlPr>
                    </m:sSupPr>
                    <m:e>
                      <m:r>
                        <w:rPr>
                          <w:rFonts w:ascii="Cambria Math" w:hAnsi="Cambria Math"/>
                          <w:lang w:val="en-US"/>
                        </w:rPr>
                        <m:t>T</m:t>
                      </m:r>
                    </m:e>
                    <m:sup>
                      <m:r>
                        <w:rPr>
                          <w:rFonts w:ascii="Cambria Math" w:hAnsi="Cambria Math"/>
                          <w:lang w:val="en-US"/>
                        </w:rPr>
                        <m:t>2</m:t>
                      </m:r>
                    </m:sup>
                  </m:sSup>
                </m:den>
              </m:f>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2</m:t>
              </m:r>
            </m:sub>
          </m:sSub>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a,2</m:t>
                      </m:r>
                    </m:sub>
                  </m:sSub>
                </m:num>
                <m:den>
                  <m:r>
                    <w:rPr>
                      <w:rFonts w:ascii="Cambria Math" w:hAnsi="Cambria Math"/>
                      <w:lang w:val="en-US"/>
                    </w:rPr>
                    <m:t>RT</m:t>
                  </m:r>
                </m:den>
              </m:f>
            </m:sup>
          </m:sSup>
          <m:r>
            <w:rPr>
              <w:rFonts w:ascii="Cambria Math" w:hAnsi="Cambria Math"/>
              <w:lang w:val="en-US"/>
            </w:rPr>
            <m:t xml:space="preserve"> </m:t>
          </m:r>
          <m:d>
            <m:dPr>
              <m:ctrlPr>
                <w:rPr>
                  <w:rFonts w:ascii="Cambria Math" w:hAnsi="Cambria Math"/>
                  <w:i/>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a,2</m:t>
                      </m:r>
                    </m:sub>
                  </m:sSub>
                </m:num>
                <m:den>
                  <m:r>
                    <w:rPr>
                      <w:rFonts w:ascii="Cambria Math" w:hAnsi="Cambria Math"/>
                      <w:lang w:val="en-US"/>
                    </w:rPr>
                    <m:t>R</m:t>
                  </m:r>
                  <m:sSup>
                    <m:sSupPr>
                      <m:ctrlPr>
                        <w:rPr>
                          <w:rFonts w:ascii="Cambria Math" w:hAnsi="Cambria Math"/>
                          <w:i/>
                          <w:lang w:val="en-US"/>
                        </w:rPr>
                      </m:ctrlPr>
                    </m:sSupPr>
                    <m:e>
                      <m:r>
                        <w:rPr>
                          <w:rFonts w:ascii="Cambria Math" w:hAnsi="Cambria Math"/>
                          <w:lang w:val="en-US"/>
                        </w:rPr>
                        <m:t>T</m:t>
                      </m:r>
                    </m:e>
                    <m:sup>
                      <m:r>
                        <w:rPr>
                          <w:rFonts w:ascii="Cambria Math" w:hAnsi="Cambria Math"/>
                          <w:lang w:val="en-US"/>
                        </w:rPr>
                        <m:t>2</m:t>
                      </m:r>
                    </m:sup>
                  </m:sSup>
                </m:den>
              </m:f>
            </m:e>
          </m:d>
        </m:oMath>
      </m:oMathPara>
    </w:p>
    <w:p w14:paraId="28038968" w14:textId="77777777" w:rsidR="00CD1DD1" w:rsidRPr="00821251" w:rsidRDefault="00CD1DD1" w:rsidP="005F7970">
      <w:pPr>
        <w:tabs>
          <w:tab w:val="left" w:pos="966"/>
        </w:tabs>
        <w:spacing w:line="276" w:lineRule="auto"/>
        <w:rPr>
          <w:rFonts w:eastAsiaTheme="minorEastAsia"/>
          <w:lang w:val="en-US"/>
        </w:rPr>
      </w:pPr>
    </w:p>
    <w:p w14:paraId="2ABB0FE8" w14:textId="77777777" w:rsidR="00CD1DD1" w:rsidRPr="00821251" w:rsidRDefault="00864138" w:rsidP="005F7970">
      <w:pPr>
        <w:spacing w:line="276" w:lineRule="auto"/>
        <w:jc w:val="center"/>
        <w:rPr>
          <w:rFonts w:eastAsiaTheme="minorEastAsia"/>
          <w:lang w:val="en-US"/>
        </w:rPr>
      </w:pPr>
      <m:oMathPara>
        <m:oMathParaPr>
          <m:jc m:val="left"/>
        </m:oMathParaPr>
        <m:oMath>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eff</m:t>
              </m:r>
            </m:sub>
          </m:sSub>
          <m:r>
            <w:rPr>
              <w:rFonts w:ascii="Cambria Math" w:eastAsiaTheme="minorEastAsia"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a,eff</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a,2</m:t>
              </m:r>
            </m:sub>
          </m:sSub>
        </m:oMath>
      </m:oMathPara>
    </w:p>
    <w:p w14:paraId="655E08CD" w14:textId="77777777" w:rsidR="00CD1DD1" w:rsidRPr="00821251" w:rsidRDefault="00CD1DD1" w:rsidP="005F7970">
      <w:pPr>
        <w:tabs>
          <w:tab w:val="left" w:pos="466"/>
        </w:tabs>
        <w:spacing w:line="276" w:lineRule="auto"/>
        <w:rPr>
          <w:rFonts w:eastAsiaTheme="minorEastAsia"/>
          <w:lang w:val="en-US"/>
        </w:rPr>
      </w:pPr>
    </w:p>
    <w:p w14:paraId="63849249" w14:textId="77777777" w:rsidR="00CD1DD1" w:rsidRPr="00821251" w:rsidRDefault="00864138" w:rsidP="005F7970">
      <w:pPr>
        <w:tabs>
          <w:tab w:val="left" w:pos="466"/>
        </w:tabs>
        <w:spacing w:line="276" w:lineRule="auto"/>
        <w:rPr>
          <w:rFonts w:eastAsiaTheme="minorEastAsia"/>
          <w:lang w:val="en-US"/>
        </w:rPr>
      </w:pPr>
      <m:oMathPara>
        <m:oMathParaPr>
          <m:jc m:val="left"/>
        </m:oMathParaPr>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a,eff</m:t>
              </m:r>
            </m:sub>
          </m:sSub>
          <m:r>
            <w:rPr>
              <w:rFonts w:ascii="Cambria Math" w:eastAsiaTheme="minorEastAsia" w:hAnsi="Cambria Math"/>
              <w:lang w:val="en-US"/>
            </w:rPr>
            <m:t>=</m:t>
          </m:r>
          <m:f>
            <m:fPr>
              <m:ctrlPr>
                <w:rPr>
                  <w:rFonts w:ascii="Cambria Math" w:eastAsiaTheme="minorEastAsia"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a,2</m:t>
                  </m:r>
                </m:sub>
              </m:sSub>
            </m:num>
            <m:den>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1</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2</m:t>
                  </m:r>
                </m:sub>
              </m:sSub>
            </m:den>
          </m:f>
        </m:oMath>
      </m:oMathPara>
    </w:p>
    <w:p w14:paraId="6FECF759" w14:textId="77777777" w:rsidR="00937801" w:rsidRPr="00821251" w:rsidRDefault="00937801" w:rsidP="005F7970">
      <w:pPr>
        <w:tabs>
          <w:tab w:val="left" w:pos="466"/>
        </w:tabs>
        <w:spacing w:line="276" w:lineRule="auto"/>
        <w:rPr>
          <w:rFonts w:eastAsiaTheme="minorEastAsia"/>
          <w:lang w:val="en-US"/>
        </w:rPr>
      </w:pPr>
    </w:p>
    <w:p w14:paraId="70DA02B2" w14:textId="77777777" w:rsidR="00CD1DD1" w:rsidRPr="00821251" w:rsidRDefault="00864138" w:rsidP="005F7970">
      <w:pPr>
        <w:tabs>
          <w:tab w:val="left" w:pos="466"/>
        </w:tabs>
        <w:spacing w:line="276" w:lineRule="auto"/>
        <w:rPr>
          <w:rFonts w:eastAsiaTheme="minorEastAsia"/>
          <w:lang w:val="en-US"/>
        </w:rPr>
      </w:pPr>
      <m:oMathPara>
        <m:oMathParaPr>
          <m:jc m:val="left"/>
        </m:oMathParaPr>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a,eff</m:t>
              </m:r>
            </m:sub>
          </m:sSub>
          <m:r>
            <w:rPr>
              <w:rFonts w:ascii="Cambria Math" w:hAnsi="Cambria Math"/>
              <w:lang w:val="en-US"/>
            </w:rPr>
            <m:t>=43.5  kJ</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oMath>
      </m:oMathPara>
    </w:p>
    <w:p w14:paraId="76A6601F" w14:textId="77777777" w:rsidR="00CD1DD1" w:rsidRPr="00333A75" w:rsidRDefault="00CD1DD1" w:rsidP="005F7970">
      <w:pPr>
        <w:spacing w:line="276" w:lineRule="auto"/>
        <w:rPr>
          <w:lang w:val="en-US"/>
        </w:rPr>
      </w:pPr>
    </w:p>
    <w:p w14:paraId="67C27008" w14:textId="77777777" w:rsidR="00CD1DD1" w:rsidRPr="00333A75" w:rsidRDefault="00864138" w:rsidP="005F7970">
      <w:pPr>
        <w:pStyle w:val="ListeParagraf"/>
        <w:rPr>
          <w:lang w:val="en-US"/>
        </w:rPr>
      </w:pPr>
      <m:oMathPara>
        <m:oMathParaPr>
          <m:jc m:val="left"/>
        </m:oMathParaPr>
        <m:oMath>
          <m:sSub>
            <m:sSubPr>
              <m:ctrlPr>
                <w:rPr>
                  <w:rFonts w:ascii="Cambria Math" w:hAnsi="Cambria Math"/>
                  <w:i/>
                  <w:lang w:val="en-US"/>
                </w:rPr>
              </m:ctrlPr>
            </m:sSubPr>
            <m:e>
              <m:r>
                <w:rPr>
                  <w:rFonts w:ascii="Cambria Math" w:hAnsi="Cambria Math"/>
                  <w:lang w:val="en-US"/>
                </w:rPr>
                <m:t>t</m:t>
              </m:r>
            </m:e>
            <m:sub>
              <m:f>
                <m:fPr>
                  <m:type m:val="skw"/>
                  <m:ctrlPr>
                    <w:rPr>
                      <w:rFonts w:ascii="Cambria Math" w:hAnsi="Cambria Math"/>
                      <w:i/>
                      <w:lang w:val="en-US"/>
                    </w:rPr>
                  </m:ctrlPr>
                </m:fPr>
                <m:num>
                  <m:r>
                    <w:rPr>
                      <w:rFonts w:ascii="Cambria Math" w:hAnsi="Cambria Math"/>
                      <w:lang w:val="en-US"/>
                    </w:rPr>
                    <m:t>1</m:t>
                  </m:r>
                </m:num>
                <m:den>
                  <m:r>
                    <w:rPr>
                      <w:rFonts w:ascii="Cambria Math" w:hAnsi="Cambria Math"/>
                      <w:lang w:val="en-US"/>
                    </w:rPr>
                    <m:t>2(eff)</m:t>
                  </m:r>
                </m:den>
              </m:f>
            </m:sub>
          </m:sSub>
          <m:r>
            <w:rPr>
              <w:rFonts w:ascii="Cambria Math" w:hAnsi="Cambria Math"/>
              <w:lang w:val="en-US"/>
            </w:rPr>
            <m:t>=0.074 min</m:t>
          </m:r>
        </m:oMath>
      </m:oMathPara>
    </w:p>
    <w:p w14:paraId="2950DCF7" w14:textId="77777777" w:rsidR="00CD1DD1" w:rsidRPr="00333A75" w:rsidRDefault="00CD1DD1" w:rsidP="005F7970">
      <w:pPr>
        <w:spacing w:line="276" w:lineRule="auto"/>
        <w:rPr>
          <w:lang w:val="en-US"/>
        </w:rPr>
      </w:pPr>
    </w:p>
    <w:p w14:paraId="1E39C573" w14:textId="74EA166A" w:rsidR="00CD1DD1" w:rsidRPr="00821251" w:rsidRDefault="004E2926" w:rsidP="005F7970">
      <w:pPr>
        <w:spacing w:line="276" w:lineRule="auto"/>
        <w:rPr>
          <w:b/>
          <w:lang w:val="en-US"/>
        </w:rPr>
      </w:pPr>
      <w:r w:rsidRPr="00821251">
        <w:rPr>
          <w:rFonts w:ascii="Times" w:hAnsi="Times" w:cs="Times"/>
          <w:b/>
          <w:bCs/>
          <w:color w:val="000000"/>
          <w:lang w:val="en-US"/>
        </w:rPr>
        <w:t>2</w:t>
      </w:r>
      <w:r w:rsidR="005F7970">
        <w:rPr>
          <w:rFonts w:ascii="Times" w:hAnsi="Times" w:cs="Times"/>
          <w:b/>
          <w:bCs/>
          <w:color w:val="000000"/>
          <w:lang w:val="en-US"/>
        </w:rPr>
        <w:t>2</w:t>
      </w:r>
      <w:r w:rsidRPr="00821251">
        <w:rPr>
          <w:rFonts w:ascii="Times" w:hAnsi="Times" w:cs="Times"/>
          <w:b/>
          <w:bCs/>
          <w:color w:val="000000"/>
          <w:lang w:val="en-US"/>
        </w:rPr>
        <w:t>.</w:t>
      </w:r>
      <w:r w:rsidR="00937801" w:rsidRPr="00821251">
        <w:rPr>
          <w:b/>
          <w:lang w:val="en-US"/>
        </w:rPr>
        <w:t>3.</w:t>
      </w:r>
    </w:p>
    <w:p w14:paraId="29589ED3" w14:textId="77777777" w:rsidR="00937801" w:rsidRPr="00821251" w:rsidRDefault="00937801" w:rsidP="005F7970">
      <w:pPr>
        <w:spacing w:line="276" w:lineRule="auto"/>
        <w:rPr>
          <w:lang w:val="en-US"/>
        </w:rPr>
      </w:pPr>
    </w:p>
    <w:p w14:paraId="47D1DA85" w14:textId="6D31B9E6" w:rsidR="0036348D" w:rsidRPr="00821251" w:rsidRDefault="0036348D" w:rsidP="005F7970">
      <w:pPr>
        <w:tabs>
          <w:tab w:val="left" w:pos="466"/>
        </w:tabs>
        <w:spacing w:line="276" w:lineRule="auto"/>
        <w:rPr>
          <w:rFonts w:eastAsiaTheme="minorEastAsia"/>
          <w:lang w:val="en-US"/>
        </w:rPr>
      </w:pPr>
      <w:r w:rsidRPr="00821251">
        <w:rPr>
          <w:rFonts w:eastAsiaTheme="minorEastAsia"/>
          <w:lang w:val="en-US"/>
        </w:rPr>
        <w:t>Equation (1)</w:t>
      </w:r>
      <w:r w:rsidR="00412C07" w:rsidRPr="000B478F">
        <w:rPr>
          <w:rFonts w:eastAsiaTheme="minorEastAsia"/>
          <w:lang w:val="en-US"/>
        </w:rPr>
        <w:t>:</w:t>
      </w:r>
      <w:r w:rsidRPr="00821251">
        <w:rPr>
          <w:rFonts w:eastAsiaTheme="minorEastAsia"/>
          <w:lang w:val="en-US"/>
        </w:rPr>
        <w:t xml:space="preserve"> </w:t>
      </w:r>
      <m:oMath>
        <m:func>
          <m:funcPr>
            <m:ctrlPr>
              <w:rPr>
                <w:rFonts w:ascii="Cambria Math" w:hAnsi="Cambria Math"/>
                <w:i/>
                <w:lang w:val="en-US"/>
              </w:rPr>
            </m:ctrlPr>
          </m:funcPr>
          <m:fName>
            <m:r>
              <m:rPr>
                <m:sty m:val="p"/>
              </m:rPr>
              <w:rPr>
                <w:rFonts w:ascii="Cambria Math" w:hAnsi="Cambria Math"/>
                <w:lang w:val="en-US"/>
              </w:rPr>
              <m:t>ln</m:t>
            </m:r>
          </m:fName>
          <m:e>
            <m:f>
              <m:fPr>
                <m:ctrlPr>
                  <w:rPr>
                    <w:rFonts w:ascii="Cambria Math" w:hAnsi="Cambria Math"/>
                    <w:i/>
                    <w:lang w:val="en-US"/>
                  </w:rPr>
                </m:ctrlPr>
              </m:fPr>
              <m:num>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1</m:t>
                    </m:r>
                  </m:sub>
                  <m:sup>
                    <m:r>
                      <w:rPr>
                        <w:rFonts w:ascii="Cambria Math" w:hAnsi="Cambria Math"/>
                        <w:lang w:val="en-US"/>
                      </w:rPr>
                      <m:t>'</m:t>
                    </m:r>
                  </m:sup>
                </m:sSubSup>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den>
            </m:f>
          </m:e>
        </m:func>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a,1</m:t>
                </m:r>
              </m:sub>
            </m:sSub>
          </m:num>
          <m:den>
            <m:r>
              <w:rPr>
                <w:rFonts w:ascii="Cambria Math" w:hAnsi="Cambria Math"/>
                <w:lang w:val="en-US"/>
              </w:rPr>
              <m:t>R</m:t>
            </m:r>
          </m:den>
        </m:f>
        <m:d>
          <m:dPr>
            <m:begChr m:val="["/>
            <m:endChr m:val="]"/>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1</m:t>
                </m:r>
              </m:num>
              <m:den>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1</m:t>
                    </m:r>
                  </m:sub>
                </m:sSub>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2</m:t>
                    </m:r>
                  </m:sub>
                </m:sSub>
              </m:den>
            </m:f>
          </m:e>
        </m:d>
      </m:oMath>
      <w:r w:rsidR="00CD1DD1" w:rsidRPr="00821251">
        <w:rPr>
          <w:rFonts w:eastAsiaTheme="minorEastAsia"/>
          <w:lang w:val="en-US"/>
        </w:rPr>
        <w:t xml:space="preserve">                 </w:t>
      </w:r>
    </w:p>
    <w:p w14:paraId="58B9004C" w14:textId="77777777" w:rsidR="0036348D" w:rsidRPr="00821251" w:rsidRDefault="0036348D" w:rsidP="005F7970">
      <w:pPr>
        <w:tabs>
          <w:tab w:val="left" w:pos="466"/>
        </w:tabs>
        <w:spacing w:line="276" w:lineRule="auto"/>
        <w:rPr>
          <w:rFonts w:eastAsiaTheme="minorEastAsia"/>
          <w:lang w:val="en-US"/>
        </w:rPr>
      </w:pPr>
    </w:p>
    <w:p w14:paraId="4C4D5799" w14:textId="6381652B" w:rsidR="00CD1DD1" w:rsidRPr="00821251" w:rsidRDefault="0036348D" w:rsidP="005F7970">
      <w:pPr>
        <w:tabs>
          <w:tab w:val="left" w:pos="466"/>
        </w:tabs>
        <w:spacing w:line="276" w:lineRule="auto"/>
        <w:rPr>
          <w:rFonts w:eastAsiaTheme="minorEastAsia"/>
          <w:lang w:val="en-US"/>
        </w:rPr>
      </w:pPr>
      <w:r w:rsidRPr="00821251">
        <w:rPr>
          <w:rFonts w:eastAsiaTheme="minorEastAsia"/>
          <w:lang w:val="en-US"/>
        </w:rPr>
        <w:t>Equation (2)</w:t>
      </w:r>
      <w:r w:rsidR="00412C07" w:rsidRPr="000B478F">
        <w:rPr>
          <w:rFonts w:eastAsiaTheme="minorEastAsia"/>
          <w:lang w:val="en-US"/>
        </w:rPr>
        <w:t>:</w:t>
      </w:r>
      <w:r w:rsidRPr="00821251">
        <w:rPr>
          <w:rFonts w:eastAsiaTheme="minorEastAsia"/>
          <w:lang w:val="en-US"/>
        </w:rPr>
        <w:t xml:space="preserve"> </w:t>
      </w:r>
      <m:oMath>
        <m:func>
          <m:funcPr>
            <m:ctrlPr>
              <w:rPr>
                <w:rFonts w:ascii="Cambria Math" w:hAnsi="Cambria Math"/>
                <w:i/>
                <w:lang w:val="en-US"/>
              </w:rPr>
            </m:ctrlPr>
          </m:funcPr>
          <m:fName>
            <m:r>
              <m:rPr>
                <m:sty m:val="p"/>
              </m:rPr>
              <w:rPr>
                <w:rFonts w:ascii="Cambria Math" w:hAnsi="Cambria Math"/>
                <w:lang w:val="en-US"/>
              </w:rPr>
              <m:t>ln</m:t>
            </m:r>
          </m:fName>
          <m:e>
            <m:f>
              <m:fPr>
                <m:ctrlPr>
                  <w:rPr>
                    <w:rFonts w:ascii="Cambria Math" w:hAnsi="Cambria Math"/>
                    <w:i/>
                    <w:lang w:val="en-US"/>
                  </w:rPr>
                </m:ctrlPr>
              </m:fPr>
              <m:num>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2</m:t>
                    </m:r>
                  </m:sub>
                  <m:sup>
                    <m:r>
                      <w:rPr>
                        <w:rFonts w:ascii="Cambria Math" w:hAnsi="Cambria Math"/>
                        <w:lang w:val="en-US"/>
                      </w:rPr>
                      <m:t>'</m:t>
                    </m:r>
                  </m:sup>
                </m:sSubSup>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den>
            </m:f>
          </m:e>
        </m:func>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a,2</m:t>
                </m:r>
              </m:sub>
            </m:sSub>
          </m:num>
          <m:den>
            <m:r>
              <w:rPr>
                <w:rFonts w:ascii="Cambria Math" w:hAnsi="Cambria Math"/>
                <w:lang w:val="en-US"/>
              </w:rPr>
              <m:t>R</m:t>
            </m:r>
          </m:den>
        </m:f>
        <m:d>
          <m:dPr>
            <m:begChr m:val="["/>
            <m:endChr m:val="]"/>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1</m:t>
                </m:r>
              </m:num>
              <m:den>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1</m:t>
                    </m:r>
                  </m:sub>
                </m:sSub>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2</m:t>
                    </m:r>
                  </m:sub>
                </m:sSub>
              </m:den>
            </m:f>
          </m:e>
        </m:d>
      </m:oMath>
      <w:r w:rsidR="006A2FD0" w:rsidRPr="00821251">
        <w:rPr>
          <w:rFonts w:eastAsiaTheme="minorEastAsia"/>
          <w:lang w:val="en-US"/>
        </w:rPr>
        <w:t xml:space="preserve"> </w:t>
      </w:r>
      <w:r w:rsidR="00CD1DD1" w:rsidRPr="00821251">
        <w:rPr>
          <w:rFonts w:eastAsiaTheme="minorEastAsia"/>
          <w:lang w:val="en-US"/>
        </w:rPr>
        <w:t xml:space="preserve">        </w:t>
      </w:r>
    </w:p>
    <w:p w14:paraId="4E266950" w14:textId="77777777" w:rsidR="00CD1DD1" w:rsidRPr="00821251" w:rsidRDefault="00CD1DD1" w:rsidP="005F7970">
      <w:pPr>
        <w:tabs>
          <w:tab w:val="left" w:pos="466"/>
        </w:tabs>
        <w:spacing w:line="276" w:lineRule="auto"/>
        <w:rPr>
          <w:rFonts w:eastAsiaTheme="minorEastAsia"/>
          <w:lang w:val="en-US"/>
        </w:rPr>
      </w:pPr>
      <w:r w:rsidRPr="00821251">
        <w:rPr>
          <w:rFonts w:eastAsiaTheme="minorEastAsia"/>
          <w:lang w:val="en-US"/>
        </w:rPr>
        <w:t xml:space="preserve">    </w:t>
      </w:r>
    </w:p>
    <w:p w14:paraId="32A30F02" w14:textId="287248A6" w:rsidR="00CD1DD1" w:rsidRPr="00821251" w:rsidRDefault="00575E3C" w:rsidP="005F7970">
      <w:pPr>
        <w:tabs>
          <w:tab w:val="left" w:pos="466"/>
        </w:tabs>
        <w:spacing w:line="276" w:lineRule="auto"/>
        <w:rPr>
          <w:rFonts w:eastAsiaTheme="minorEastAsia"/>
          <w:lang w:val="en-US"/>
        </w:rPr>
      </w:pPr>
      <w:r>
        <w:rPr>
          <w:rFonts w:eastAsiaTheme="minorEastAsia"/>
          <w:lang w:val="en-US"/>
        </w:rPr>
        <w:t xml:space="preserve">Equation (2) - </w:t>
      </w:r>
      <w:r w:rsidR="00CD1DD1" w:rsidRPr="00821251">
        <w:rPr>
          <w:rFonts w:eastAsiaTheme="minorEastAsia"/>
          <w:lang w:val="en-US"/>
        </w:rPr>
        <w:t xml:space="preserve">Equation (1)   </w:t>
      </w:r>
    </w:p>
    <w:p w14:paraId="34839D9D" w14:textId="77777777" w:rsidR="00CD1DD1" w:rsidRPr="00821251" w:rsidRDefault="00CD1DD1" w:rsidP="005F7970">
      <w:pPr>
        <w:tabs>
          <w:tab w:val="left" w:pos="466"/>
        </w:tabs>
        <w:spacing w:line="276" w:lineRule="auto"/>
        <w:rPr>
          <w:rFonts w:eastAsiaTheme="minorEastAsia"/>
          <w:lang w:val="en-US"/>
        </w:rPr>
      </w:pPr>
      <w:r w:rsidRPr="00821251">
        <w:rPr>
          <w:rFonts w:eastAsiaTheme="minorEastAsia"/>
          <w:lang w:val="en-US"/>
        </w:rPr>
        <w:t xml:space="preserve">  </w:t>
      </w:r>
    </w:p>
    <w:p w14:paraId="38425A5D" w14:textId="77777777" w:rsidR="00CD1DD1" w:rsidRPr="00821251" w:rsidRDefault="00864138" w:rsidP="005F7970">
      <w:pPr>
        <w:tabs>
          <w:tab w:val="left" w:pos="466"/>
        </w:tabs>
        <w:spacing w:line="276" w:lineRule="auto"/>
        <w:rPr>
          <w:rFonts w:eastAsiaTheme="minorEastAsia"/>
          <w:lang w:val="en-US"/>
        </w:rPr>
      </w:pPr>
      <m:oMath>
        <m:func>
          <m:funcPr>
            <m:ctrlPr>
              <w:rPr>
                <w:rFonts w:ascii="Cambria Math" w:hAnsi="Cambria Math"/>
                <w:i/>
                <w:lang w:val="en-US"/>
              </w:rPr>
            </m:ctrlPr>
          </m:funcPr>
          <m:fName>
            <m:r>
              <m:rPr>
                <m:sty m:val="p"/>
              </m:rPr>
              <w:rPr>
                <w:rFonts w:ascii="Cambria Math" w:hAnsi="Cambria Math"/>
                <w:lang w:val="en-US"/>
              </w:rPr>
              <m:t>ln</m:t>
            </m:r>
          </m:fName>
          <m:e>
            <m:f>
              <m:fPr>
                <m:ctrlPr>
                  <w:rPr>
                    <w:rFonts w:ascii="Cambria Math" w:hAnsi="Cambria Math"/>
                    <w:i/>
                    <w:lang w:val="en-US"/>
                  </w:rPr>
                </m:ctrlPr>
              </m:fPr>
              <m:num>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2</m:t>
                    </m:r>
                  </m:sub>
                  <m:sup>
                    <m:r>
                      <w:rPr>
                        <w:rFonts w:ascii="Cambria Math" w:hAnsi="Cambria Math"/>
                        <w:lang w:val="en-US"/>
                      </w:rPr>
                      <m:t>'</m:t>
                    </m:r>
                  </m:sup>
                </m:sSubSup>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den>
            </m:f>
          </m:e>
        </m:func>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ln</m:t>
            </m:r>
          </m:fName>
          <m:e>
            <m:f>
              <m:fPr>
                <m:ctrlPr>
                  <w:rPr>
                    <w:rFonts w:ascii="Cambria Math" w:hAnsi="Cambria Math"/>
                    <w:i/>
                    <w:lang w:val="en-US"/>
                  </w:rPr>
                </m:ctrlPr>
              </m:fPr>
              <m:num>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1</m:t>
                    </m:r>
                  </m:sub>
                  <m:sup>
                    <m:r>
                      <w:rPr>
                        <w:rFonts w:ascii="Cambria Math" w:hAnsi="Cambria Math"/>
                        <w:lang w:val="en-US"/>
                      </w:rPr>
                      <m:t>'</m:t>
                    </m:r>
                  </m:sup>
                </m:sSubSup>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den>
            </m:f>
          </m:e>
        </m:func>
        <m:r>
          <w:rPr>
            <w:rFonts w:ascii="Cambria Math" w:hAnsi="Cambria Math"/>
            <w:lang w:val="en-US"/>
          </w:rPr>
          <m:t xml:space="preserve">= </m:t>
        </m:r>
        <m:d>
          <m:dPr>
            <m:begChr m:val="["/>
            <m:endChr m:val="]"/>
            <m:ctrlPr>
              <w:rPr>
                <w:rFonts w:ascii="Cambria Math" w:hAnsi="Cambria Math"/>
                <w:i/>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a,2-</m:t>
                    </m:r>
                  </m:sub>
                </m:sSub>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a,1</m:t>
                    </m:r>
                  </m:sub>
                </m:sSub>
              </m:num>
              <m:den>
                <m:r>
                  <w:rPr>
                    <w:rFonts w:ascii="Cambria Math" w:hAnsi="Cambria Math"/>
                    <w:lang w:val="en-US"/>
                  </w:rPr>
                  <m:t>R</m:t>
                </m:r>
              </m:den>
            </m:f>
          </m:e>
        </m:d>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1</m:t>
                </m:r>
              </m:num>
              <m:den>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1</m:t>
                    </m:r>
                  </m:sub>
                </m:sSub>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2</m:t>
                    </m:r>
                  </m:sub>
                </m:sSub>
              </m:den>
            </m:f>
          </m:e>
        </m:d>
      </m:oMath>
      <w:r w:rsidR="00CD1DD1" w:rsidRPr="00821251">
        <w:rPr>
          <w:rFonts w:eastAsiaTheme="minorEastAsia"/>
          <w:lang w:val="en-US"/>
        </w:rPr>
        <w:t xml:space="preserve">   </w:t>
      </w:r>
    </w:p>
    <w:p w14:paraId="649182D1" w14:textId="77777777" w:rsidR="00CD1DD1" w:rsidRPr="00821251" w:rsidRDefault="00CD1DD1" w:rsidP="005F7970">
      <w:pPr>
        <w:tabs>
          <w:tab w:val="left" w:pos="466"/>
        </w:tabs>
        <w:spacing w:line="276" w:lineRule="auto"/>
        <w:rPr>
          <w:rFonts w:eastAsiaTheme="minorEastAsia"/>
          <w:lang w:val="en-US"/>
        </w:rPr>
      </w:pPr>
    </w:p>
    <w:p w14:paraId="3D546E62" w14:textId="77777777" w:rsidR="00CD1DD1" w:rsidRPr="00821251" w:rsidRDefault="00864138" w:rsidP="005F7970">
      <w:pPr>
        <w:tabs>
          <w:tab w:val="left" w:pos="466"/>
        </w:tabs>
        <w:spacing w:line="276" w:lineRule="auto"/>
        <w:rPr>
          <w:rFonts w:eastAsiaTheme="minorEastAsia"/>
          <w:lang w:val="en-US"/>
        </w:rPr>
      </w:pPr>
      <m:oMath>
        <m:func>
          <m:funcPr>
            <m:ctrlPr>
              <w:rPr>
                <w:rFonts w:ascii="Cambria Math" w:hAnsi="Cambria Math"/>
                <w:i/>
                <w:lang w:val="en-US"/>
              </w:rPr>
            </m:ctrlPr>
          </m:funcPr>
          <m:fName>
            <m:r>
              <m:rPr>
                <m:sty m:val="p"/>
              </m:rPr>
              <w:rPr>
                <w:rFonts w:ascii="Cambria Math" w:hAnsi="Cambria Math"/>
                <w:lang w:val="en-US"/>
              </w:rPr>
              <m:t>ln</m:t>
            </m:r>
          </m:fName>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den>
            </m:f>
          </m:e>
        </m:func>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ln</m:t>
            </m:r>
          </m:fName>
          <m:e>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e>
        </m:func>
        <m:r>
          <w:rPr>
            <w:rFonts w:ascii="Cambria Math" w:hAnsi="Cambria Math"/>
            <w:lang w:val="en-US"/>
          </w:rPr>
          <m:t xml:space="preserve">= </m:t>
        </m:r>
        <m:d>
          <m:dPr>
            <m:begChr m:val="["/>
            <m:endChr m:val="]"/>
            <m:ctrlPr>
              <w:rPr>
                <w:rFonts w:ascii="Cambria Math" w:hAnsi="Cambria Math"/>
                <w:i/>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a,2-</m:t>
                    </m:r>
                  </m:sub>
                </m:sSub>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a,1</m:t>
                    </m:r>
                  </m:sub>
                </m:sSub>
              </m:num>
              <m:den>
                <m:r>
                  <w:rPr>
                    <w:rFonts w:ascii="Cambria Math" w:hAnsi="Cambria Math"/>
                    <w:lang w:val="en-US"/>
                  </w:rPr>
                  <m:t>R</m:t>
                </m:r>
              </m:den>
            </m:f>
          </m:e>
        </m:d>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1</m:t>
                </m:r>
              </m:num>
              <m:den>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1</m:t>
                    </m:r>
                  </m:sub>
                </m:sSub>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2</m:t>
                    </m:r>
                  </m:sub>
                </m:sSub>
              </m:den>
            </m:f>
          </m:e>
        </m:d>
      </m:oMath>
      <w:r w:rsidR="00CD1DD1" w:rsidRPr="00821251">
        <w:rPr>
          <w:rFonts w:eastAsiaTheme="minorEastAsia"/>
          <w:lang w:val="en-US"/>
        </w:rPr>
        <w:t xml:space="preserve">   </w:t>
      </w:r>
    </w:p>
    <w:p w14:paraId="6B1B7300" w14:textId="77777777" w:rsidR="00CD1DD1" w:rsidRPr="00821251" w:rsidRDefault="00CD1DD1" w:rsidP="005F7970">
      <w:pPr>
        <w:tabs>
          <w:tab w:val="left" w:pos="466"/>
        </w:tabs>
        <w:spacing w:line="276" w:lineRule="auto"/>
        <w:rPr>
          <w:rFonts w:eastAsiaTheme="minorEastAsia"/>
          <w:lang w:val="en-US"/>
        </w:rPr>
      </w:pPr>
    </w:p>
    <w:p w14:paraId="1717B932" w14:textId="77777777" w:rsidR="00CD1DD1" w:rsidRPr="00821251" w:rsidRDefault="00CD1DD1" w:rsidP="005F7970">
      <w:pPr>
        <w:tabs>
          <w:tab w:val="left" w:pos="466"/>
        </w:tabs>
        <w:spacing w:line="276" w:lineRule="auto"/>
        <w:rPr>
          <w:rFonts w:eastAsiaTheme="minorEastAsia"/>
          <w:lang w:val="en-US"/>
        </w:rPr>
      </w:pPr>
      <w:r w:rsidRPr="00821251">
        <w:rPr>
          <w:rFonts w:eastAsiaTheme="minorEastAsia"/>
          <w:lang w:val="en-US"/>
        </w:rPr>
        <w:t>For equimolar production of B and C</w:t>
      </w:r>
      <w:r w:rsidR="0036348D" w:rsidRPr="00821251">
        <w:rPr>
          <w:rFonts w:eastAsiaTheme="minorEastAsia"/>
          <w:lang w:val="en-US"/>
        </w:rPr>
        <w:t>,</w:t>
      </w:r>
      <m:oMath>
        <m:sSubSup>
          <m:sSubSupPr>
            <m:ctrlPr>
              <w:rPr>
                <w:rFonts w:ascii="Cambria Math" w:hAnsi="Cambria Math"/>
                <w:i/>
                <w:lang w:val="en-US"/>
              </w:rPr>
            </m:ctrlPr>
          </m:sSubSupPr>
          <m:e>
            <m:r>
              <w:rPr>
                <w:rFonts w:ascii="Cambria Math" w:hAnsi="Cambria Math"/>
                <w:lang w:val="en-US"/>
              </w:rPr>
              <m:t xml:space="preserve">   k</m:t>
            </m:r>
          </m:e>
          <m:sub>
            <m:r>
              <w:rPr>
                <w:rFonts w:ascii="Cambria Math" w:hAnsi="Cambria Math"/>
                <w:lang w:val="en-US"/>
              </w:rPr>
              <m:t>2</m:t>
            </m:r>
          </m:sub>
          <m:sup>
            <m:r>
              <w:rPr>
                <w:rFonts w:ascii="Cambria Math" w:hAnsi="Cambria Math"/>
                <w:lang w:val="en-US"/>
              </w:rPr>
              <m:t>'</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2k</m:t>
            </m:r>
          </m:e>
          <m:sub>
            <m:r>
              <w:rPr>
                <w:rFonts w:ascii="Cambria Math" w:hAnsi="Cambria Math"/>
                <w:lang w:val="en-US"/>
              </w:rPr>
              <m:t>1</m:t>
            </m:r>
          </m:sub>
          <m:sup>
            <m:r>
              <w:rPr>
                <w:rFonts w:ascii="Cambria Math" w:hAnsi="Cambria Math"/>
                <w:lang w:val="en-US"/>
              </w:rPr>
              <m:t>'</m:t>
            </m:r>
          </m:sup>
        </m:sSubSup>
      </m:oMath>
    </w:p>
    <w:p w14:paraId="04285FC0" w14:textId="77777777" w:rsidR="00CD1DD1" w:rsidRPr="00821251" w:rsidRDefault="00CD1DD1" w:rsidP="005F7970">
      <w:pPr>
        <w:tabs>
          <w:tab w:val="left" w:pos="466"/>
        </w:tabs>
        <w:spacing w:line="276" w:lineRule="auto"/>
        <w:rPr>
          <w:rFonts w:eastAsiaTheme="minorEastAsia"/>
          <w:lang w:val="en-US"/>
        </w:rPr>
      </w:pPr>
    </w:p>
    <w:p w14:paraId="1BEDFF27" w14:textId="77777777" w:rsidR="00CD1DD1" w:rsidRPr="00821251" w:rsidRDefault="00864138" w:rsidP="005F7970">
      <w:pPr>
        <w:spacing w:line="276" w:lineRule="auto"/>
        <w:rPr>
          <w:lang w:val="en-US"/>
        </w:rPr>
      </w:pPr>
      <m:oMathPara>
        <m:oMathParaPr>
          <m:jc m:val="left"/>
        </m:oMathParaPr>
        <m:oMath>
          <m:sSub>
            <m:sSubPr>
              <m:ctrlPr>
                <w:rPr>
                  <w:rFonts w:ascii="Cambria Math" w:eastAsiaTheme="minorEastAsia" w:hAnsi="Cambria Math"/>
                  <w:i/>
                  <w:lang w:val="en-US"/>
                </w:rPr>
              </m:ctrlPr>
            </m:sSubPr>
            <m:e>
              <m:r>
                <w:rPr>
                  <w:rFonts w:ascii="Cambria Math" w:eastAsiaTheme="minorEastAsia" w:hAnsi="Cambria Math"/>
                  <w:vertAlign w:val="subscript"/>
                  <w:lang w:val="en-US"/>
                </w:rPr>
                <m:t>T</m:t>
              </m:r>
            </m:e>
            <m:sub>
              <m:r>
                <w:rPr>
                  <w:rFonts w:ascii="Cambria Math" w:eastAsiaTheme="minorEastAsia" w:hAnsi="Cambria Math"/>
                  <w:lang w:val="en-US"/>
                </w:rPr>
                <m:t>2</m:t>
              </m:r>
            </m:sub>
          </m:sSub>
          <m:r>
            <w:rPr>
              <w:rFonts w:ascii="Cambria Math" w:eastAsiaTheme="minorEastAsia" w:hAnsi="Cambria Math"/>
              <w:lang w:val="en-US"/>
            </w:rPr>
            <m:t>=317.8  K</m:t>
          </m:r>
        </m:oMath>
      </m:oMathPara>
    </w:p>
    <w:p w14:paraId="146229B4" w14:textId="77777777" w:rsidR="00CD1DD1" w:rsidRPr="00333A75" w:rsidRDefault="00CD1DD1" w:rsidP="005F7970">
      <w:pPr>
        <w:spacing w:line="276" w:lineRule="auto"/>
        <w:rPr>
          <w:lang w:val="en-US"/>
        </w:rPr>
      </w:pPr>
    </w:p>
    <w:p w14:paraId="14E68A27" w14:textId="3FC0A6D4" w:rsidR="00CD1DD1" w:rsidRPr="00821251" w:rsidRDefault="008F39A6" w:rsidP="005F7970">
      <w:pPr>
        <w:spacing w:line="276" w:lineRule="auto"/>
        <w:rPr>
          <w:lang w:val="en-US"/>
        </w:rPr>
      </w:pPr>
      <w:r w:rsidRPr="00821251">
        <w:rPr>
          <w:rFonts w:ascii="Times" w:hAnsi="Times" w:cs="Times"/>
          <w:b/>
          <w:bCs/>
          <w:color w:val="000000"/>
          <w:lang w:val="en-US"/>
        </w:rPr>
        <w:t>2</w:t>
      </w:r>
      <w:r w:rsidR="005F7970">
        <w:rPr>
          <w:rFonts w:ascii="Times" w:hAnsi="Times" w:cs="Times"/>
          <w:b/>
          <w:bCs/>
          <w:color w:val="000000"/>
          <w:lang w:val="en-US"/>
        </w:rPr>
        <w:t>2</w:t>
      </w:r>
      <w:r w:rsidRPr="00821251">
        <w:rPr>
          <w:rFonts w:ascii="Times" w:hAnsi="Times" w:cs="Times"/>
          <w:b/>
          <w:bCs/>
          <w:color w:val="000000"/>
          <w:lang w:val="en-US"/>
        </w:rPr>
        <w:t>.</w:t>
      </w:r>
      <w:r w:rsidR="00937801" w:rsidRPr="00821251">
        <w:rPr>
          <w:b/>
          <w:lang w:val="en-US"/>
        </w:rPr>
        <w:t>4.</w:t>
      </w:r>
    </w:p>
    <w:p w14:paraId="6B4EB0A3" w14:textId="77777777" w:rsidR="00CD1DD1" w:rsidRPr="00821251" w:rsidRDefault="00CD1DD1" w:rsidP="005F7970">
      <w:pPr>
        <w:spacing w:line="276" w:lineRule="auto"/>
        <w:rPr>
          <w:lang w:val="en-US"/>
        </w:rPr>
      </w:pPr>
      <w:r w:rsidRPr="00821251">
        <w:rPr>
          <w:noProof/>
        </w:rPr>
        <w:drawing>
          <wp:inline distT="0" distB="0" distL="0" distR="0" wp14:anchorId="70FB71F6" wp14:editId="6FF42C98">
            <wp:extent cx="2182932" cy="1644437"/>
            <wp:effectExtent l="0" t="0" r="8255"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203389" cy="1659848"/>
                    </a:xfrm>
                    <a:prstGeom prst="rect">
                      <a:avLst/>
                    </a:prstGeom>
                    <a:noFill/>
                    <a:ln>
                      <a:noFill/>
                    </a:ln>
                  </pic:spPr>
                </pic:pic>
              </a:graphicData>
            </a:graphic>
          </wp:inline>
        </w:drawing>
      </w:r>
    </w:p>
    <w:p w14:paraId="44DB5F71" w14:textId="2B7B1C57" w:rsidR="00CD1DD1" w:rsidRDefault="00CD1DD1" w:rsidP="005F7970">
      <w:pPr>
        <w:spacing w:line="276" w:lineRule="auto"/>
        <w:rPr>
          <w:lang w:val="en-US"/>
        </w:rPr>
      </w:pPr>
    </w:p>
    <w:p w14:paraId="2EE94034" w14:textId="7AC18943" w:rsidR="00CD1DD1" w:rsidRPr="00821251" w:rsidRDefault="008F39A6" w:rsidP="005F7970">
      <w:pPr>
        <w:spacing w:line="276" w:lineRule="auto"/>
        <w:rPr>
          <w:b/>
          <w:lang w:val="en-US"/>
        </w:rPr>
      </w:pPr>
      <w:r w:rsidRPr="00821251">
        <w:rPr>
          <w:rFonts w:ascii="Times" w:hAnsi="Times" w:cs="Times"/>
          <w:b/>
          <w:bCs/>
          <w:color w:val="000000"/>
          <w:lang w:val="en-US"/>
        </w:rPr>
        <w:t>2</w:t>
      </w:r>
      <w:r w:rsidR="005F7970">
        <w:rPr>
          <w:rFonts w:ascii="Times" w:hAnsi="Times" w:cs="Times"/>
          <w:b/>
          <w:bCs/>
          <w:color w:val="000000"/>
          <w:lang w:val="en-US"/>
        </w:rPr>
        <w:t>2</w:t>
      </w:r>
      <w:r w:rsidRPr="00821251">
        <w:rPr>
          <w:rFonts w:ascii="Times" w:hAnsi="Times" w:cs="Times"/>
          <w:b/>
          <w:bCs/>
          <w:color w:val="000000"/>
          <w:lang w:val="en-US"/>
        </w:rPr>
        <w:t>.</w:t>
      </w:r>
      <w:r w:rsidR="00937801" w:rsidRPr="00821251">
        <w:rPr>
          <w:b/>
          <w:lang w:val="en-US"/>
        </w:rPr>
        <w:t>5.</w:t>
      </w:r>
    </w:p>
    <w:p w14:paraId="4550CFAD" w14:textId="77777777" w:rsidR="00937801" w:rsidRPr="00333A75" w:rsidRDefault="00937801" w:rsidP="005F7970">
      <w:pPr>
        <w:spacing w:line="276" w:lineRule="auto"/>
        <w:rPr>
          <w:lang w:val="en-US"/>
        </w:rPr>
      </w:pPr>
    </w:p>
    <w:p w14:paraId="483BEFF2" w14:textId="77777777" w:rsidR="00CD1DD1" w:rsidRPr="00821251" w:rsidRDefault="00CD1DD1" w:rsidP="005F7970">
      <w:pPr>
        <w:spacing w:line="276" w:lineRule="auto"/>
        <w:rPr>
          <w:lang w:val="en-US"/>
        </w:rPr>
      </w:pPr>
      <m:oMathPara>
        <m:oMathParaPr>
          <m:jc m:val="left"/>
        </m:oMathParaPr>
        <m:oMath>
          <m:r>
            <w:rPr>
              <w:rFonts w:ascii="Cambria Math" w:hAnsi="Cambria Math"/>
              <w:lang w:val="en-US"/>
            </w:rPr>
            <m:t>-</m:t>
          </m:r>
          <m:f>
            <m:fPr>
              <m:ctrlPr>
                <w:rPr>
                  <w:rFonts w:ascii="Cambria Math" w:hAnsi="Cambria Math"/>
                  <w:i/>
                  <w:lang w:val="en-US"/>
                </w:rPr>
              </m:ctrlPr>
            </m:fPr>
            <m:num>
              <m:r>
                <w:rPr>
                  <w:rFonts w:ascii="Cambria Math" w:hAnsi="Cambria Math"/>
                  <w:lang w:val="en-US"/>
                </w:rPr>
                <m:t>d</m:t>
              </m:r>
              <m:d>
                <m:dPr>
                  <m:begChr m:val="["/>
                  <m:endChr m:val="]"/>
                  <m:ctrlPr>
                    <w:rPr>
                      <w:rFonts w:ascii="Cambria Math" w:hAnsi="Cambria Math"/>
                      <w:i/>
                      <w:lang w:val="en-US"/>
                    </w:rPr>
                  </m:ctrlPr>
                </m:dPr>
                <m:e>
                  <m:r>
                    <w:rPr>
                      <w:rFonts w:ascii="Cambria Math" w:hAnsi="Cambria Math"/>
                      <w:lang w:val="en-US"/>
                    </w:rPr>
                    <m:t>A</m:t>
                  </m:r>
                </m:e>
              </m:d>
            </m:num>
            <m:den>
              <m:r>
                <w:rPr>
                  <w:rFonts w:ascii="Cambria Math" w:hAnsi="Cambria Math"/>
                  <w:lang w:val="en-US"/>
                </w:rPr>
                <m:t>dt</m:t>
              </m:r>
            </m:den>
          </m:f>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3</m:t>
                  </m:r>
                </m:sub>
              </m:sSub>
            </m:e>
          </m:d>
          <m:d>
            <m:dPr>
              <m:begChr m:val="["/>
              <m:endChr m:val="]"/>
              <m:ctrlPr>
                <w:rPr>
                  <w:rFonts w:ascii="Cambria Math" w:hAnsi="Cambria Math"/>
                  <w:i/>
                  <w:lang w:val="en-US"/>
                </w:rPr>
              </m:ctrlPr>
            </m:dPr>
            <m:e>
              <m:r>
                <w:rPr>
                  <w:rFonts w:ascii="Cambria Math" w:hAnsi="Cambria Math"/>
                  <w:lang w:val="en-US"/>
                </w:rPr>
                <m:t>A</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d>
            <m:dPr>
              <m:begChr m:val="["/>
              <m:endChr m:val="]"/>
              <m:ctrlPr>
                <w:rPr>
                  <w:rFonts w:ascii="Cambria Math" w:hAnsi="Cambria Math"/>
                  <w:i/>
                  <w:lang w:val="en-US"/>
                </w:rPr>
              </m:ctrlPr>
            </m:dPr>
            <m:e>
              <m:r>
                <w:rPr>
                  <w:rFonts w:ascii="Cambria Math" w:hAnsi="Cambria Math"/>
                  <w:lang w:val="en-US"/>
                </w:rPr>
                <m:t>B</m:t>
              </m:r>
            </m:e>
          </m:d>
        </m:oMath>
      </m:oMathPara>
    </w:p>
    <w:p w14:paraId="3E70F76C" w14:textId="77777777" w:rsidR="00CD1DD1" w:rsidRPr="00821251" w:rsidRDefault="00864138" w:rsidP="005F7970">
      <w:pPr>
        <w:spacing w:line="276" w:lineRule="auto"/>
        <w:rPr>
          <w:rFonts w:eastAsiaTheme="minorEastAsia"/>
          <w:lang w:val="en-US"/>
        </w:rPr>
      </w:pPr>
      <m:oMathPara>
        <m:oMathParaPr>
          <m:jc m:val="left"/>
        </m:oMathParaPr>
        <m:oMath>
          <m:f>
            <m:fPr>
              <m:ctrlPr>
                <w:rPr>
                  <w:rFonts w:ascii="Cambria Math" w:hAnsi="Cambria Math"/>
                  <w:i/>
                  <w:lang w:val="en-US"/>
                </w:rPr>
              </m:ctrlPr>
            </m:fPr>
            <m:num>
              <m:r>
                <w:rPr>
                  <w:rFonts w:ascii="Cambria Math" w:hAnsi="Cambria Math"/>
                  <w:lang w:val="en-US"/>
                </w:rPr>
                <m:t>d</m:t>
              </m:r>
              <m:d>
                <m:dPr>
                  <m:begChr m:val="["/>
                  <m:endChr m:val="]"/>
                  <m:ctrlPr>
                    <w:rPr>
                      <w:rFonts w:ascii="Cambria Math" w:hAnsi="Cambria Math"/>
                      <w:i/>
                      <w:lang w:val="en-US"/>
                    </w:rPr>
                  </m:ctrlPr>
                </m:dPr>
                <m:e>
                  <m:r>
                    <w:rPr>
                      <w:rFonts w:ascii="Cambria Math" w:hAnsi="Cambria Math"/>
                      <w:lang w:val="en-US"/>
                    </w:rPr>
                    <m:t>B</m:t>
                  </m:r>
                </m:e>
              </m:d>
            </m:num>
            <m:den>
              <m:r>
                <w:rPr>
                  <w:rFonts w:ascii="Cambria Math" w:hAnsi="Cambria Math"/>
                  <w:lang w:val="en-US"/>
                </w:rPr>
                <m:t>dt</m:t>
              </m:r>
            </m:den>
          </m:f>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e>
          </m:d>
          <m:d>
            <m:dPr>
              <m:begChr m:val="["/>
              <m:endChr m:val="]"/>
              <m:ctrlPr>
                <w:rPr>
                  <w:rFonts w:ascii="Cambria Math" w:hAnsi="Cambria Math"/>
                  <w:i/>
                  <w:lang w:val="en-US"/>
                </w:rPr>
              </m:ctrlPr>
            </m:dPr>
            <m:e>
              <m:r>
                <w:rPr>
                  <w:rFonts w:ascii="Cambria Math" w:hAnsi="Cambria Math"/>
                  <w:lang w:val="en-US"/>
                </w:rPr>
                <m:t>A</m:t>
              </m:r>
            </m:e>
          </m:d>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4</m:t>
                  </m:r>
                </m:sub>
              </m:sSub>
            </m:e>
          </m:d>
          <m:d>
            <m:dPr>
              <m:begChr m:val="["/>
              <m:endChr m:val="]"/>
              <m:ctrlPr>
                <w:rPr>
                  <w:rFonts w:ascii="Cambria Math" w:hAnsi="Cambria Math"/>
                  <w:i/>
                  <w:lang w:val="en-US"/>
                </w:rPr>
              </m:ctrlPr>
            </m:dPr>
            <m:e>
              <m:r>
                <w:rPr>
                  <w:rFonts w:ascii="Cambria Math" w:hAnsi="Cambria Math"/>
                  <w:lang w:val="en-US"/>
                </w:rPr>
                <m:t>B</m:t>
              </m:r>
            </m:e>
          </m:d>
        </m:oMath>
      </m:oMathPara>
    </w:p>
    <w:p w14:paraId="0ED0C247" w14:textId="77777777" w:rsidR="00937801" w:rsidRPr="00821251" w:rsidRDefault="00937801" w:rsidP="005F7970">
      <w:pPr>
        <w:spacing w:line="276" w:lineRule="auto"/>
        <w:rPr>
          <w:rFonts w:eastAsiaTheme="minorEastAsia"/>
          <w:lang w:val="en-US"/>
        </w:rPr>
      </w:pPr>
    </w:p>
    <w:p w14:paraId="79B9E1AD" w14:textId="77777777" w:rsidR="00CD1DD1" w:rsidRPr="00821251" w:rsidRDefault="00864138" w:rsidP="005F7970">
      <w:pPr>
        <w:spacing w:line="276" w:lineRule="auto"/>
        <w:rPr>
          <w:rFonts w:eastAsiaTheme="minorEastAsia"/>
          <w:lang w:val="en-US"/>
        </w:rPr>
      </w:pPr>
      <m:oMathPara>
        <m:oMathParaPr>
          <m:jc m:val="left"/>
        </m:oMathParaPr>
        <m:oMath>
          <m:f>
            <m:fPr>
              <m:ctrlPr>
                <w:rPr>
                  <w:rFonts w:ascii="Cambria Math" w:hAnsi="Cambria Math"/>
                  <w:i/>
                  <w:lang w:val="en-US"/>
                </w:rPr>
              </m:ctrlPr>
            </m:fPr>
            <m:num>
              <m:r>
                <w:rPr>
                  <w:rFonts w:ascii="Cambria Math" w:hAnsi="Cambria Math"/>
                  <w:lang w:val="en-US"/>
                </w:rPr>
                <m:t>d</m:t>
              </m:r>
              <m:d>
                <m:dPr>
                  <m:begChr m:val="["/>
                  <m:endChr m:val="]"/>
                  <m:ctrlPr>
                    <w:rPr>
                      <w:rFonts w:ascii="Cambria Math" w:hAnsi="Cambria Math"/>
                      <w:i/>
                      <w:lang w:val="en-US"/>
                    </w:rPr>
                  </m:ctrlPr>
                </m:dPr>
                <m:e>
                  <m:r>
                    <w:rPr>
                      <w:rFonts w:ascii="Cambria Math" w:hAnsi="Cambria Math"/>
                      <w:lang w:val="en-US"/>
                    </w:rPr>
                    <m:t>C</m:t>
                  </m:r>
                </m:e>
              </m:d>
            </m:num>
            <m:den>
              <m:r>
                <w:rPr>
                  <w:rFonts w:ascii="Cambria Math" w:hAnsi="Cambria Math"/>
                  <w:lang w:val="en-US"/>
                </w:rPr>
                <m:t>dt</m:t>
              </m:r>
            </m:den>
          </m:f>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3</m:t>
                  </m:r>
                </m:sub>
              </m:sSub>
            </m:e>
          </m:d>
          <m:d>
            <m:dPr>
              <m:begChr m:val="["/>
              <m:endChr m:val="]"/>
              <m:ctrlPr>
                <w:rPr>
                  <w:rFonts w:ascii="Cambria Math" w:hAnsi="Cambria Math"/>
                  <w:i/>
                  <w:lang w:val="en-US"/>
                </w:rPr>
              </m:ctrlPr>
            </m:dPr>
            <m:e>
              <m:r>
                <w:rPr>
                  <w:rFonts w:ascii="Cambria Math" w:hAnsi="Cambria Math"/>
                  <w:lang w:val="en-US"/>
                </w:rPr>
                <m:t>A</m:t>
              </m:r>
            </m:e>
          </m:d>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4</m:t>
                  </m:r>
                </m:sub>
              </m:sSub>
            </m:e>
          </m:d>
          <m:d>
            <m:dPr>
              <m:begChr m:val="["/>
              <m:endChr m:val="]"/>
              <m:ctrlPr>
                <w:rPr>
                  <w:rFonts w:ascii="Cambria Math" w:hAnsi="Cambria Math"/>
                  <w:i/>
                  <w:lang w:val="en-US"/>
                </w:rPr>
              </m:ctrlPr>
            </m:dPr>
            <m:e>
              <m:r>
                <w:rPr>
                  <w:rFonts w:ascii="Cambria Math" w:hAnsi="Cambria Math"/>
                  <w:lang w:val="en-US"/>
                </w:rPr>
                <m:t>B</m:t>
              </m:r>
            </m:e>
          </m:d>
        </m:oMath>
      </m:oMathPara>
    </w:p>
    <w:p w14:paraId="6B13996A" w14:textId="77777777" w:rsidR="00CD1DD1" w:rsidRPr="00821251" w:rsidRDefault="00CD1DD1" w:rsidP="005F7970">
      <w:pPr>
        <w:spacing w:line="276" w:lineRule="auto"/>
        <w:rPr>
          <w:rFonts w:eastAsiaTheme="minorEastAsia"/>
          <w:lang w:val="en-US"/>
        </w:rPr>
      </w:pPr>
    </w:p>
    <w:p w14:paraId="69F1632D" w14:textId="010D61FA" w:rsidR="00CD1DD1" w:rsidRPr="009F681E" w:rsidRDefault="00CD1DD1" w:rsidP="005F7970">
      <w:pPr>
        <w:spacing w:line="276" w:lineRule="auto"/>
        <w:rPr>
          <w:rFonts w:eastAsiaTheme="minorEastAsia"/>
          <w:lang w:val="en-US"/>
        </w:rPr>
      </w:pPr>
      <m:oMathPara>
        <m:oMathParaPr>
          <m:jc m:val="left"/>
        </m:oMathParaPr>
        <m:oMath>
          <m:r>
            <w:rPr>
              <w:rFonts w:ascii="Cambria Math" w:hAnsi="Cambria Math"/>
              <w:lang w:val="en-US"/>
            </w:rPr>
            <m:t>-</m:t>
          </m:r>
          <m:nary>
            <m:naryPr>
              <m:limLoc m:val="subSup"/>
              <m:ctrlPr>
                <w:rPr>
                  <w:rFonts w:ascii="Cambria Math" w:hAnsi="Cambria Math"/>
                  <w:i/>
                  <w:lang w:val="en-US"/>
                </w:rPr>
              </m:ctrlPr>
            </m:naryPr>
            <m:sub>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A</m:t>
                      </m:r>
                    </m:e>
                  </m:d>
                </m:e>
                <m:sub>
                  <m:r>
                    <w:rPr>
                      <w:rFonts w:ascii="Cambria Math" w:hAnsi="Cambria Math"/>
                      <w:lang w:val="en-US"/>
                    </w:rPr>
                    <m:t>0</m:t>
                  </m:r>
                </m:sub>
              </m:sSub>
            </m:sub>
            <m:sup>
              <m:d>
                <m:dPr>
                  <m:begChr m:val="["/>
                  <m:endChr m:val="]"/>
                  <m:ctrlPr>
                    <w:rPr>
                      <w:rFonts w:ascii="Cambria Math" w:hAnsi="Cambria Math"/>
                      <w:i/>
                      <w:lang w:val="en-US"/>
                    </w:rPr>
                  </m:ctrlPr>
                </m:dPr>
                <m:e>
                  <m:r>
                    <w:rPr>
                      <w:rFonts w:ascii="Cambria Math" w:hAnsi="Cambria Math"/>
                      <w:lang w:val="en-US"/>
                    </w:rPr>
                    <m:t>A</m:t>
                  </m:r>
                </m:e>
              </m:d>
            </m:sup>
            <m:e>
              <m:r>
                <w:rPr>
                  <w:rFonts w:ascii="Cambria Math" w:hAnsi="Cambria Math"/>
                  <w:lang w:val="en-US"/>
                </w:rPr>
                <m:t>d</m:t>
              </m:r>
              <m:d>
                <m:dPr>
                  <m:begChr m:val="["/>
                  <m:endChr m:val="]"/>
                  <m:ctrlPr>
                    <w:rPr>
                      <w:rFonts w:ascii="Cambria Math" w:hAnsi="Cambria Math"/>
                      <w:i/>
                      <w:lang w:val="en-US"/>
                    </w:rPr>
                  </m:ctrlPr>
                </m:dPr>
                <m:e>
                  <m:r>
                    <w:rPr>
                      <w:rFonts w:ascii="Cambria Math" w:hAnsi="Cambria Math"/>
                      <w:lang w:val="en-US"/>
                    </w:rPr>
                    <m:t>A</m:t>
                  </m:r>
                </m:e>
              </m:d>
            </m:e>
          </m:nary>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3</m:t>
                  </m:r>
                </m:sub>
              </m:sSub>
            </m:e>
          </m:d>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t</m:t>
              </m:r>
            </m:sup>
            <m:e>
              <m:d>
                <m:dPr>
                  <m:begChr m:val="["/>
                  <m:endChr m:val="]"/>
                  <m:ctrlPr>
                    <w:rPr>
                      <w:rFonts w:ascii="Cambria Math" w:hAnsi="Cambria Math"/>
                      <w:i/>
                      <w:lang w:val="en-US"/>
                    </w:rPr>
                  </m:ctrlPr>
                </m:dPr>
                <m:e>
                  <m:r>
                    <w:rPr>
                      <w:rFonts w:ascii="Cambria Math" w:hAnsi="Cambria Math"/>
                      <w:lang w:val="en-US"/>
                    </w:rPr>
                    <m:t>A</m:t>
                  </m:r>
                </m:e>
              </m:d>
            </m:e>
          </m:nary>
          <m:r>
            <w:rPr>
              <w:rFonts w:ascii="Cambria Math" w:hAnsi="Cambria Math"/>
              <w:lang w:val="en-US"/>
            </w:rPr>
            <m:t>dt-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t</m:t>
              </m:r>
            </m:sup>
            <m:e>
              <m:d>
                <m:dPr>
                  <m:begChr m:val="["/>
                  <m:endChr m:val="]"/>
                  <m:ctrlPr>
                    <w:rPr>
                      <w:rFonts w:ascii="Cambria Math" w:hAnsi="Cambria Math"/>
                      <w:i/>
                      <w:lang w:val="en-US"/>
                    </w:rPr>
                  </m:ctrlPr>
                </m:dPr>
                <m:e>
                  <m:r>
                    <w:rPr>
                      <w:rFonts w:ascii="Cambria Math" w:hAnsi="Cambria Math"/>
                      <w:lang w:val="en-US"/>
                    </w:rPr>
                    <m:t>B</m:t>
                  </m:r>
                </m:e>
              </m:d>
              <m:r>
                <w:rPr>
                  <w:rFonts w:ascii="Cambria Math" w:hAnsi="Cambria Math"/>
                  <w:lang w:val="en-US"/>
                </w:rPr>
                <m:t>dt</m:t>
              </m:r>
            </m:e>
          </m:nary>
        </m:oMath>
      </m:oMathPara>
    </w:p>
    <w:p w14:paraId="79745A41" w14:textId="77777777" w:rsidR="008915FA" w:rsidRPr="00821251" w:rsidRDefault="008915FA" w:rsidP="005F7970">
      <w:pPr>
        <w:spacing w:line="276" w:lineRule="auto"/>
        <w:rPr>
          <w:rFonts w:eastAsiaTheme="minorEastAsia"/>
          <w:lang w:val="en-US"/>
        </w:rPr>
      </w:pPr>
    </w:p>
    <w:p w14:paraId="213C729A" w14:textId="77777777" w:rsidR="00CD1DD1" w:rsidRPr="00821251" w:rsidRDefault="00864138" w:rsidP="005F7970">
      <w:pPr>
        <w:spacing w:line="276" w:lineRule="auto"/>
        <w:rPr>
          <w:rFonts w:eastAsiaTheme="minorEastAsia"/>
          <w:lang w:val="en-US"/>
        </w:rPr>
      </w:pPr>
      <m:oMathPara>
        <m:oMathParaPr>
          <m:jc m:val="left"/>
        </m:oMathParaPr>
        <m:oMath>
          <m:nary>
            <m:naryPr>
              <m:limLoc m:val="subSup"/>
              <m:ctrlPr>
                <w:rPr>
                  <w:rFonts w:ascii="Cambria Math" w:hAnsi="Cambria Math"/>
                  <w:i/>
                  <w:lang w:val="en-US"/>
                </w:rPr>
              </m:ctrlPr>
            </m:naryPr>
            <m:sub>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B</m:t>
                      </m:r>
                    </m:e>
                  </m:d>
                </m:e>
                <m:sub>
                  <m:r>
                    <w:rPr>
                      <w:rFonts w:ascii="Cambria Math" w:hAnsi="Cambria Math"/>
                      <w:lang w:val="en-US"/>
                    </w:rPr>
                    <m:t>0</m:t>
                  </m:r>
                </m:sub>
              </m:sSub>
            </m:sub>
            <m:sup>
              <m:d>
                <m:dPr>
                  <m:begChr m:val="["/>
                  <m:endChr m:val="]"/>
                  <m:ctrlPr>
                    <w:rPr>
                      <w:rFonts w:ascii="Cambria Math" w:hAnsi="Cambria Math"/>
                      <w:i/>
                      <w:lang w:val="en-US"/>
                    </w:rPr>
                  </m:ctrlPr>
                </m:dPr>
                <m:e>
                  <m:r>
                    <w:rPr>
                      <w:rFonts w:ascii="Cambria Math" w:hAnsi="Cambria Math"/>
                      <w:lang w:val="en-US"/>
                    </w:rPr>
                    <m:t>B</m:t>
                  </m:r>
                </m:e>
              </m:d>
            </m:sup>
            <m:e>
              <m:r>
                <w:rPr>
                  <w:rFonts w:ascii="Cambria Math" w:hAnsi="Cambria Math"/>
                  <w:lang w:val="en-US"/>
                </w:rPr>
                <m:t>d</m:t>
              </m:r>
              <m:d>
                <m:dPr>
                  <m:begChr m:val="["/>
                  <m:endChr m:val="]"/>
                  <m:ctrlPr>
                    <w:rPr>
                      <w:rFonts w:ascii="Cambria Math" w:hAnsi="Cambria Math"/>
                      <w:i/>
                      <w:lang w:val="en-US"/>
                    </w:rPr>
                  </m:ctrlPr>
                </m:dPr>
                <m:e>
                  <m:r>
                    <w:rPr>
                      <w:rFonts w:ascii="Cambria Math" w:hAnsi="Cambria Math"/>
                      <w:lang w:val="en-US"/>
                    </w:rPr>
                    <m:t>B</m:t>
                  </m:r>
                </m:e>
              </m:d>
            </m:e>
          </m:nary>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e>
          </m:d>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t</m:t>
              </m:r>
            </m:sup>
            <m:e>
              <m:d>
                <m:dPr>
                  <m:begChr m:val="["/>
                  <m:endChr m:val="]"/>
                  <m:ctrlPr>
                    <w:rPr>
                      <w:rFonts w:ascii="Cambria Math" w:hAnsi="Cambria Math"/>
                      <w:i/>
                      <w:lang w:val="en-US"/>
                    </w:rPr>
                  </m:ctrlPr>
                </m:dPr>
                <m:e>
                  <m:r>
                    <w:rPr>
                      <w:rFonts w:ascii="Cambria Math" w:hAnsi="Cambria Math"/>
                      <w:lang w:val="en-US"/>
                    </w:rPr>
                    <m:t>A</m:t>
                  </m:r>
                </m:e>
              </m:d>
            </m:e>
          </m:nary>
          <m:r>
            <w:rPr>
              <w:rFonts w:ascii="Cambria Math" w:hAnsi="Cambria Math"/>
              <w:lang w:val="en-US"/>
            </w:rPr>
            <m:t>dt-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4</m:t>
                  </m:r>
                </m:sub>
              </m:sSub>
            </m:e>
          </m:d>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t</m:t>
              </m:r>
            </m:sup>
            <m:e>
              <m:d>
                <m:dPr>
                  <m:begChr m:val="["/>
                  <m:endChr m:val="]"/>
                  <m:ctrlPr>
                    <w:rPr>
                      <w:rFonts w:ascii="Cambria Math" w:hAnsi="Cambria Math"/>
                      <w:i/>
                      <w:lang w:val="en-US"/>
                    </w:rPr>
                  </m:ctrlPr>
                </m:dPr>
                <m:e>
                  <m:r>
                    <w:rPr>
                      <w:rFonts w:ascii="Cambria Math" w:hAnsi="Cambria Math"/>
                      <w:lang w:val="en-US"/>
                    </w:rPr>
                    <m:t>B</m:t>
                  </m:r>
                </m:e>
              </m:d>
              <m:r>
                <w:rPr>
                  <w:rFonts w:ascii="Cambria Math" w:hAnsi="Cambria Math"/>
                  <w:lang w:val="en-US"/>
                </w:rPr>
                <m:t>dt</m:t>
              </m:r>
            </m:e>
          </m:nary>
        </m:oMath>
      </m:oMathPara>
    </w:p>
    <w:p w14:paraId="2705547D" w14:textId="77777777" w:rsidR="00CD1DD1" w:rsidRPr="00821251" w:rsidRDefault="00CD1DD1" w:rsidP="005F7970">
      <w:pPr>
        <w:tabs>
          <w:tab w:val="left" w:pos="3093"/>
        </w:tabs>
        <w:spacing w:line="276" w:lineRule="auto"/>
        <w:rPr>
          <w:lang w:val="en-US"/>
        </w:rPr>
      </w:pPr>
    </w:p>
    <w:p w14:paraId="12871163" w14:textId="77777777" w:rsidR="00CD1DD1" w:rsidRPr="00821251" w:rsidRDefault="00864138" w:rsidP="005F7970">
      <w:pPr>
        <w:spacing w:line="276" w:lineRule="auto"/>
        <w:rPr>
          <w:rFonts w:eastAsiaTheme="minorEastAsia"/>
          <w:lang w:val="en-US"/>
        </w:rPr>
      </w:pPr>
      <m:oMathPara>
        <m:oMathParaPr>
          <m:jc m:val="left"/>
        </m:oMathParaPr>
        <m:oMath>
          <m:nary>
            <m:naryPr>
              <m:limLoc m:val="subSup"/>
              <m:ctrlPr>
                <w:rPr>
                  <w:rFonts w:ascii="Cambria Math" w:hAnsi="Cambria Math"/>
                  <w:i/>
                  <w:lang w:val="en-US"/>
                </w:rPr>
              </m:ctrlPr>
            </m:naryPr>
            <m:sub>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C</m:t>
                      </m:r>
                    </m:e>
                  </m:d>
                </m:e>
                <m:sub>
                  <m:r>
                    <w:rPr>
                      <w:rFonts w:ascii="Cambria Math" w:hAnsi="Cambria Math"/>
                      <w:lang w:val="en-US"/>
                    </w:rPr>
                    <m:t>0</m:t>
                  </m:r>
                </m:sub>
              </m:sSub>
            </m:sub>
            <m:sup>
              <m:d>
                <m:dPr>
                  <m:begChr m:val="["/>
                  <m:endChr m:val="]"/>
                  <m:ctrlPr>
                    <w:rPr>
                      <w:rFonts w:ascii="Cambria Math" w:hAnsi="Cambria Math"/>
                      <w:i/>
                      <w:lang w:val="en-US"/>
                    </w:rPr>
                  </m:ctrlPr>
                </m:dPr>
                <m:e>
                  <m:r>
                    <w:rPr>
                      <w:rFonts w:ascii="Cambria Math" w:hAnsi="Cambria Math"/>
                      <w:lang w:val="en-US"/>
                    </w:rPr>
                    <m:t>C</m:t>
                  </m:r>
                </m:e>
              </m:d>
            </m:sup>
            <m:e>
              <m:r>
                <w:rPr>
                  <w:rFonts w:ascii="Cambria Math" w:hAnsi="Cambria Math"/>
                  <w:lang w:val="en-US"/>
                </w:rPr>
                <m:t>d</m:t>
              </m:r>
              <m:d>
                <m:dPr>
                  <m:begChr m:val="["/>
                  <m:endChr m:val="]"/>
                  <m:ctrlPr>
                    <w:rPr>
                      <w:rFonts w:ascii="Cambria Math" w:hAnsi="Cambria Math"/>
                      <w:i/>
                      <w:lang w:val="en-US"/>
                    </w:rPr>
                  </m:ctrlPr>
                </m:dPr>
                <m:e>
                  <m:r>
                    <w:rPr>
                      <w:rFonts w:ascii="Cambria Math" w:hAnsi="Cambria Math"/>
                      <w:lang w:val="en-US"/>
                    </w:rPr>
                    <m:t>C</m:t>
                  </m:r>
                </m:e>
              </m:d>
            </m:e>
          </m:nary>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3</m:t>
                  </m:r>
                </m:sub>
              </m:sSub>
            </m:e>
          </m:d>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t</m:t>
              </m:r>
            </m:sup>
            <m:e>
              <m:d>
                <m:dPr>
                  <m:begChr m:val="["/>
                  <m:endChr m:val="]"/>
                  <m:ctrlPr>
                    <w:rPr>
                      <w:rFonts w:ascii="Cambria Math" w:hAnsi="Cambria Math"/>
                      <w:i/>
                      <w:lang w:val="en-US"/>
                    </w:rPr>
                  </m:ctrlPr>
                </m:dPr>
                <m:e>
                  <m:r>
                    <w:rPr>
                      <w:rFonts w:ascii="Cambria Math" w:hAnsi="Cambria Math"/>
                      <w:lang w:val="en-US"/>
                    </w:rPr>
                    <m:t>A</m:t>
                  </m:r>
                </m:e>
              </m:d>
            </m:e>
          </m:nary>
          <m:r>
            <w:rPr>
              <w:rFonts w:ascii="Cambria Math" w:hAnsi="Cambria Math"/>
              <w:lang w:val="en-US"/>
            </w:rPr>
            <m:t>dt+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4</m:t>
                  </m:r>
                </m:sub>
              </m:sSub>
            </m:e>
          </m:d>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t</m:t>
              </m:r>
            </m:sup>
            <m:e>
              <m:d>
                <m:dPr>
                  <m:begChr m:val="["/>
                  <m:endChr m:val="]"/>
                  <m:ctrlPr>
                    <w:rPr>
                      <w:rFonts w:ascii="Cambria Math" w:hAnsi="Cambria Math"/>
                      <w:i/>
                      <w:lang w:val="en-US"/>
                    </w:rPr>
                  </m:ctrlPr>
                </m:dPr>
                <m:e>
                  <m:r>
                    <w:rPr>
                      <w:rFonts w:ascii="Cambria Math" w:hAnsi="Cambria Math"/>
                      <w:lang w:val="en-US"/>
                    </w:rPr>
                    <m:t>B</m:t>
                  </m:r>
                </m:e>
              </m:d>
              <m:r>
                <w:rPr>
                  <w:rFonts w:ascii="Cambria Math" w:hAnsi="Cambria Math"/>
                  <w:lang w:val="en-US"/>
                </w:rPr>
                <m:t>dt</m:t>
              </m:r>
            </m:e>
          </m:nary>
        </m:oMath>
      </m:oMathPara>
    </w:p>
    <w:p w14:paraId="62B2AB80" w14:textId="77777777" w:rsidR="00CD1DD1" w:rsidRPr="00821251" w:rsidRDefault="00CD1DD1" w:rsidP="005F7970">
      <w:pPr>
        <w:spacing w:line="276" w:lineRule="auto"/>
        <w:rPr>
          <w:lang w:val="en-US"/>
        </w:rPr>
      </w:pPr>
    </w:p>
    <w:p w14:paraId="7B6A319A" w14:textId="77777777" w:rsidR="00CD1DD1" w:rsidRPr="00821251" w:rsidRDefault="00864138" w:rsidP="005F7970">
      <w:pPr>
        <w:spacing w:line="276" w:lineRule="auto"/>
        <w:rPr>
          <w:rFonts w:eastAsiaTheme="minorEastAsia"/>
          <w:lang w:val="en-US"/>
        </w:rPr>
      </w:pPr>
      <m:oMathPara>
        <m:oMathParaPr>
          <m:jc m:val="left"/>
        </m:oMathParaPr>
        <m:oMath>
          <m:f>
            <m:fPr>
              <m:ctrlPr>
                <w:rPr>
                  <w:rFonts w:ascii="Cambria Math" w:hAnsi="Cambria Math"/>
                  <w:i/>
                  <w:lang w:val="en-US"/>
                </w:rPr>
              </m:ctrlPr>
            </m:fPr>
            <m:num>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A</m:t>
                      </m:r>
                    </m:e>
                  </m:d>
                </m:e>
                <m:sub>
                  <m:r>
                    <w:rPr>
                      <w:rFonts w:ascii="Cambria Math" w:hAnsi="Cambria Math"/>
                      <w:lang w:val="en-US"/>
                    </w:rPr>
                    <m:t>0</m:t>
                  </m:r>
                </m:sub>
              </m:sSub>
              <m:r>
                <w:rPr>
                  <w:rFonts w:ascii="Cambria Math" w:hAnsi="Cambria Math"/>
                  <w:lang w:val="en-US"/>
                </w:rPr>
                <m:t>-</m:t>
              </m:r>
              <m:d>
                <m:dPr>
                  <m:begChr m:val="["/>
                  <m:endChr m:val="]"/>
                  <m:ctrlPr>
                    <w:rPr>
                      <w:rFonts w:ascii="Cambria Math" w:hAnsi="Cambria Math"/>
                      <w:i/>
                      <w:lang w:val="en-US"/>
                    </w:rPr>
                  </m:ctrlPr>
                </m:dPr>
                <m:e>
                  <m:r>
                    <w:rPr>
                      <w:rFonts w:ascii="Cambria Math" w:hAnsi="Cambria Math"/>
                      <w:lang w:val="en-US"/>
                    </w:rPr>
                    <m:t>A</m:t>
                  </m:r>
                </m:e>
              </m:d>
            </m:num>
            <m:den>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A</m:t>
                      </m:r>
                    </m:e>
                  </m:d>
                </m:e>
                <m:sub>
                  <m:r>
                    <w:rPr>
                      <w:rFonts w:ascii="Cambria Math" w:hAnsi="Cambria Math"/>
                      <w:lang w:val="en-US"/>
                    </w:rPr>
                    <m:t>0</m:t>
                  </m:r>
                </m:sub>
              </m:sSub>
            </m:den>
          </m:f>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3</m:t>
                  </m:r>
                </m:sub>
              </m:sSub>
            </m:e>
          </m:d>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A,t</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r>
            <m:rPr>
              <m:sty m:val="p"/>
            </m:rP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B,t</m:t>
              </m:r>
            </m:sub>
          </m:sSub>
        </m:oMath>
      </m:oMathPara>
    </w:p>
    <w:p w14:paraId="33FDD490" w14:textId="77777777" w:rsidR="00CD1DD1" w:rsidRPr="00821251" w:rsidRDefault="00CD1DD1" w:rsidP="005F7970">
      <w:pPr>
        <w:spacing w:line="276" w:lineRule="auto"/>
        <w:rPr>
          <w:rFonts w:eastAsiaTheme="minorEastAsia"/>
          <w:lang w:val="en-US"/>
        </w:rPr>
      </w:pPr>
      <w:r w:rsidRPr="00821251">
        <w:rPr>
          <w:lang w:val="en-US"/>
        </w:rPr>
        <w:tab/>
      </w:r>
      <w:r w:rsidRPr="00821251">
        <w:rPr>
          <w:rFonts w:ascii="Cambria Math" w:hAnsi="Cambria Math"/>
          <w:lang w:val="en-US"/>
        </w:rPr>
        <w:br/>
      </w:r>
      <m:oMathPara>
        <m:oMathParaPr>
          <m:jc m:val="left"/>
        </m:oMathParaPr>
        <m:oMath>
          <m:f>
            <m:fPr>
              <m:ctrlPr>
                <w:rPr>
                  <w:rFonts w:ascii="Cambria Math" w:hAnsi="Cambria Math"/>
                  <w:i/>
                  <w:lang w:val="en-US"/>
                </w:rPr>
              </m:ctrlPr>
            </m:fPr>
            <m:num>
              <m:d>
                <m:dPr>
                  <m:begChr m:val="["/>
                  <m:endChr m:val="]"/>
                  <m:ctrlPr>
                    <w:rPr>
                      <w:rFonts w:ascii="Cambria Math" w:hAnsi="Cambria Math"/>
                      <w:i/>
                      <w:lang w:val="en-US"/>
                    </w:rPr>
                  </m:ctrlPr>
                </m:dPr>
                <m:e>
                  <m:r>
                    <w:rPr>
                      <w:rFonts w:ascii="Cambria Math" w:hAnsi="Cambria Math"/>
                      <w:lang w:val="en-US"/>
                    </w:rPr>
                    <m:t>B</m:t>
                  </m:r>
                </m:e>
              </m:d>
            </m:num>
            <m:den>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A</m:t>
                      </m:r>
                    </m:e>
                  </m:d>
                </m:e>
                <m:sub>
                  <m:r>
                    <w:rPr>
                      <w:rFonts w:ascii="Cambria Math" w:hAnsi="Cambria Math"/>
                      <w:lang w:val="en-US"/>
                    </w:rPr>
                    <m:t>0</m:t>
                  </m:r>
                </m:sub>
              </m:sSub>
            </m:den>
          </m:f>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e>
          </m:d>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A,t</m:t>
              </m:r>
            </m:sub>
          </m:sSub>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4</m:t>
                  </m:r>
                </m:sub>
              </m:sSub>
            </m:e>
          </m:d>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B,t</m:t>
              </m:r>
            </m:sub>
          </m:sSub>
        </m:oMath>
      </m:oMathPara>
    </w:p>
    <w:p w14:paraId="2BD05648" w14:textId="77777777" w:rsidR="00CD1DD1" w:rsidRPr="00821251" w:rsidRDefault="00CD1DD1" w:rsidP="005F7970">
      <w:pPr>
        <w:tabs>
          <w:tab w:val="left" w:pos="3469"/>
        </w:tabs>
        <w:spacing w:line="276" w:lineRule="auto"/>
        <w:rPr>
          <w:rFonts w:eastAsiaTheme="minorEastAsia"/>
          <w:lang w:val="en-US"/>
        </w:rPr>
      </w:pPr>
      <w:r w:rsidRPr="00821251">
        <w:rPr>
          <w:rFonts w:eastAsiaTheme="minorEastAsia"/>
          <w:lang w:val="en-US"/>
        </w:rPr>
        <w:tab/>
      </w:r>
      <w:r w:rsidRPr="00821251">
        <w:rPr>
          <w:rFonts w:ascii="Cambria Math" w:hAnsi="Cambria Math"/>
          <w:lang w:val="en-US"/>
        </w:rPr>
        <w:br/>
      </w:r>
      <m:oMathPara>
        <m:oMathParaPr>
          <m:jc m:val="left"/>
        </m:oMathParaPr>
        <m:oMath>
          <m:f>
            <m:fPr>
              <m:ctrlPr>
                <w:rPr>
                  <w:rFonts w:ascii="Cambria Math" w:hAnsi="Cambria Math"/>
                  <w:i/>
                  <w:lang w:val="en-US"/>
                </w:rPr>
              </m:ctrlPr>
            </m:fPr>
            <m:num>
              <m:d>
                <m:dPr>
                  <m:begChr m:val="["/>
                  <m:endChr m:val="]"/>
                  <m:ctrlPr>
                    <w:rPr>
                      <w:rFonts w:ascii="Cambria Math" w:hAnsi="Cambria Math"/>
                      <w:i/>
                      <w:lang w:val="en-US"/>
                    </w:rPr>
                  </m:ctrlPr>
                </m:dPr>
                <m:e>
                  <m:r>
                    <w:rPr>
                      <w:rFonts w:ascii="Cambria Math" w:hAnsi="Cambria Math"/>
                      <w:lang w:val="en-US"/>
                    </w:rPr>
                    <m:t>C</m:t>
                  </m:r>
                </m:e>
              </m:d>
            </m:num>
            <m:den>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A</m:t>
                      </m:r>
                    </m:e>
                  </m:d>
                </m:e>
                <m:sub>
                  <m:r>
                    <w:rPr>
                      <w:rFonts w:ascii="Cambria Math" w:hAnsi="Cambria Math"/>
                      <w:lang w:val="en-US"/>
                    </w:rPr>
                    <m:t>0</m:t>
                  </m:r>
                </m:sub>
              </m:sSub>
            </m:den>
          </m:f>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3</m:t>
                  </m:r>
                </m:sub>
              </m:sSub>
            </m:e>
          </m:d>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A,t</m:t>
              </m:r>
            </m:sub>
          </m:sSub>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4</m:t>
                  </m:r>
                </m:sub>
              </m:sSub>
            </m:e>
          </m:d>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B,t</m:t>
              </m:r>
            </m:sub>
          </m:sSub>
        </m:oMath>
      </m:oMathPara>
    </w:p>
    <w:p w14:paraId="728AC3F2" w14:textId="77777777" w:rsidR="00CD1DD1" w:rsidRPr="00821251" w:rsidRDefault="00CD1DD1" w:rsidP="005F7970">
      <w:pPr>
        <w:tabs>
          <w:tab w:val="left" w:pos="3469"/>
        </w:tabs>
        <w:spacing w:line="276" w:lineRule="auto"/>
        <w:rPr>
          <w:rFonts w:eastAsiaTheme="minorEastAsia"/>
          <w:color w:val="000000" w:themeColor="text1"/>
          <w:lang w:val="en-US"/>
        </w:rPr>
      </w:pPr>
    </w:p>
    <w:p w14:paraId="508C192B" w14:textId="77777777" w:rsidR="0036348D" w:rsidRPr="00821251" w:rsidRDefault="0036348D" w:rsidP="005F7970">
      <w:pPr>
        <w:spacing w:line="276" w:lineRule="auto"/>
        <w:rPr>
          <w:vertAlign w:val="superscript"/>
          <w:lang w:val="en-US"/>
        </w:rPr>
      </w:pPr>
      <m:oMath>
        <m:r>
          <w:rPr>
            <w:rFonts w:ascii="Cambria Math" w:hAnsi="Cambria Math"/>
            <w:lang w:val="en-US"/>
          </w:rPr>
          <m:t xml:space="preserve">[A]=1.46 mol </m:t>
        </m:r>
        <m:sSup>
          <m:sSupPr>
            <m:ctrlPr>
              <w:rPr>
                <w:rFonts w:ascii="Cambria Math" w:hAnsi="Cambria Math"/>
                <w:i/>
                <w:lang w:val="en-US"/>
              </w:rPr>
            </m:ctrlPr>
          </m:sSupPr>
          <m:e>
            <m:r>
              <w:rPr>
                <w:rFonts w:ascii="Cambria Math" w:hAnsi="Cambria Math"/>
                <w:lang w:val="en-US"/>
              </w:rPr>
              <m:t>dm</m:t>
            </m:r>
          </m:e>
          <m:sup>
            <m:r>
              <w:rPr>
                <w:rFonts w:ascii="Cambria Math" w:hAnsi="Cambria Math"/>
                <w:lang w:val="en-US"/>
              </w:rPr>
              <m:t>-3</m:t>
            </m:r>
          </m:sup>
        </m:sSup>
      </m:oMath>
      <w:r w:rsidRPr="00821251">
        <w:rPr>
          <w:lang w:val="en-US"/>
        </w:rPr>
        <w:t xml:space="preserve">, </w:t>
      </w:r>
      <m:oMath>
        <m:r>
          <w:rPr>
            <w:rFonts w:ascii="Cambria Math" w:hAnsi="Cambria Math"/>
            <w:lang w:val="en-US"/>
          </w:rPr>
          <m:t xml:space="preserve">[B]=1.74 mol </m:t>
        </m:r>
        <m:sSup>
          <m:sSupPr>
            <m:ctrlPr>
              <w:rPr>
                <w:rFonts w:ascii="Cambria Math" w:hAnsi="Cambria Math"/>
                <w:i/>
                <w:lang w:val="en-US"/>
              </w:rPr>
            </m:ctrlPr>
          </m:sSupPr>
          <m:e>
            <m:r>
              <w:rPr>
                <w:rFonts w:ascii="Cambria Math" w:hAnsi="Cambria Math"/>
                <w:lang w:val="en-US"/>
              </w:rPr>
              <m:t>dm</m:t>
            </m:r>
          </m:e>
          <m:sup>
            <m:r>
              <w:rPr>
                <w:rFonts w:ascii="Cambria Math" w:hAnsi="Cambria Math"/>
                <w:lang w:val="en-US"/>
              </w:rPr>
              <m:t>-3</m:t>
            </m:r>
          </m:sup>
        </m:sSup>
      </m:oMath>
      <w:r w:rsidRPr="00821251">
        <w:rPr>
          <w:lang w:val="en-US"/>
        </w:rPr>
        <w:t xml:space="preserve">, </w:t>
      </w:r>
      <m:oMath>
        <m:r>
          <w:rPr>
            <w:rFonts w:ascii="Cambria Math" w:hAnsi="Cambria Math"/>
            <w:lang w:val="en-US"/>
          </w:rPr>
          <m:t xml:space="preserve">[C]= 0.62 mol </m:t>
        </m:r>
        <m:sSup>
          <m:sSupPr>
            <m:ctrlPr>
              <w:rPr>
                <w:rFonts w:ascii="Cambria Math" w:hAnsi="Cambria Math"/>
                <w:i/>
                <w:lang w:val="en-US"/>
              </w:rPr>
            </m:ctrlPr>
          </m:sSupPr>
          <m:e>
            <m:r>
              <w:rPr>
                <w:rFonts w:ascii="Cambria Math" w:hAnsi="Cambria Math"/>
                <w:lang w:val="en-US"/>
              </w:rPr>
              <m:t>dm</m:t>
            </m:r>
          </m:e>
          <m:sup>
            <m:r>
              <w:rPr>
                <w:rFonts w:ascii="Cambria Math" w:hAnsi="Cambria Math"/>
                <w:lang w:val="en-US"/>
              </w:rPr>
              <m:t>-3</m:t>
            </m:r>
          </m:sup>
        </m:sSup>
      </m:oMath>
    </w:p>
    <w:p w14:paraId="29AE6302" w14:textId="77777777" w:rsidR="000F16F8" w:rsidRPr="00922D4C" w:rsidRDefault="000F16F8" w:rsidP="005F7970">
      <w:pPr>
        <w:spacing w:line="276" w:lineRule="auto"/>
        <w:rPr>
          <w:lang w:val="en-US"/>
        </w:rPr>
      </w:pPr>
    </w:p>
    <w:p w14:paraId="22191C25" w14:textId="77777777" w:rsidR="0036348D" w:rsidRPr="00922D4C" w:rsidRDefault="0036348D" w:rsidP="005F7970">
      <w:pPr>
        <w:spacing w:line="276" w:lineRule="auto"/>
        <w:rPr>
          <w:lang w:val="en-US"/>
        </w:rPr>
      </w:pPr>
    </w:p>
    <w:p w14:paraId="385977CE" w14:textId="77777777" w:rsidR="000F16F8" w:rsidRPr="00922D4C" w:rsidRDefault="000F16F8" w:rsidP="005F7970">
      <w:pPr>
        <w:spacing w:line="276" w:lineRule="auto"/>
        <w:rPr>
          <w:lang w:val="en-US"/>
        </w:rPr>
      </w:pPr>
    </w:p>
    <w:p w14:paraId="5B55F4CC" w14:textId="77777777" w:rsidR="000F16F8" w:rsidRPr="00922D4C" w:rsidRDefault="000F16F8" w:rsidP="000F16F8">
      <w:pPr>
        <w:rPr>
          <w:lang w:val="en-US"/>
        </w:rPr>
      </w:pPr>
    </w:p>
    <w:p w14:paraId="0B9D2395" w14:textId="77777777" w:rsidR="000F16F8" w:rsidRPr="00922D4C" w:rsidRDefault="000F16F8" w:rsidP="000F16F8">
      <w:pPr>
        <w:rPr>
          <w:lang w:val="en-US"/>
        </w:rPr>
      </w:pPr>
    </w:p>
    <w:p w14:paraId="266ACD11" w14:textId="77777777" w:rsidR="00837725" w:rsidRPr="00922D4C" w:rsidRDefault="00837725" w:rsidP="000F16F8">
      <w:pPr>
        <w:rPr>
          <w:lang w:val="en-US"/>
        </w:rPr>
      </w:pPr>
    </w:p>
    <w:p w14:paraId="6A49D905" w14:textId="77777777" w:rsidR="00837725" w:rsidRPr="00922D4C" w:rsidRDefault="00837725" w:rsidP="000F16F8">
      <w:pPr>
        <w:rPr>
          <w:lang w:val="en-US"/>
        </w:rPr>
      </w:pPr>
    </w:p>
    <w:p w14:paraId="2E177879" w14:textId="77777777" w:rsidR="000F16F8" w:rsidRPr="00922D4C" w:rsidRDefault="000F16F8" w:rsidP="000F16F8">
      <w:pPr>
        <w:rPr>
          <w:lang w:val="en-US"/>
        </w:rPr>
      </w:pPr>
    </w:p>
    <w:p w14:paraId="557583C3" w14:textId="77777777" w:rsidR="000F16F8" w:rsidRPr="00922D4C" w:rsidRDefault="000F16F8" w:rsidP="000F16F8">
      <w:pPr>
        <w:rPr>
          <w:lang w:val="en-US"/>
        </w:rPr>
      </w:pPr>
    </w:p>
    <w:p w14:paraId="6D498DE4" w14:textId="77777777" w:rsidR="00E80182" w:rsidRPr="00922D4C" w:rsidRDefault="00E80182" w:rsidP="00CC4F06">
      <w:pPr>
        <w:spacing w:line="276" w:lineRule="auto"/>
        <w:jc w:val="both"/>
        <w:rPr>
          <w:lang w:val="en-US"/>
        </w:rPr>
      </w:pPr>
    </w:p>
    <w:p w14:paraId="21F06198" w14:textId="77777777" w:rsidR="00E80182" w:rsidRPr="00922D4C" w:rsidRDefault="00E80182" w:rsidP="00CC4F06">
      <w:pPr>
        <w:spacing w:line="276" w:lineRule="auto"/>
        <w:jc w:val="both"/>
        <w:rPr>
          <w:lang w:val="en-US"/>
        </w:rPr>
      </w:pPr>
    </w:p>
    <w:p w14:paraId="3081678A" w14:textId="77777777" w:rsidR="00E80182" w:rsidRPr="00922D4C" w:rsidRDefault="00E80182" w:rsidP="00CC4F06">
      <w:pPr>
        <w:spacing w:line="276" w:lineRule="auto"/>
        <w:jc w:val="both"/>
        <w:rPr>
          <w:lang w:val="en-US"/>
        </w:rPr>
      </w:pPr>
    </w:p>
    <w:p w14:paraId="663C5EEC" w14:textId="77777777" w:rsidR="00E80182" w:rsidRPr="00922D4C" w:rsidRDefault="00E80182" w:rsidP="00CC4F06">
      <w:pPr>
        <w:spacing w:line="276" w:lineRule="auto"/>
        <w:jc w:val="both"/>
        <w:rPr>
          <w:lang w:val="en-US"/>
        </w:rPr>
      </w:pPr>
    </w:p>
    <w:p w14:paraId="75DD2397" w14:textId="77777777" w:rsidR="007220FD" w:rsidRPr="00922D4C" w:rsidRDefault="007220FD" w:rsidP="00CC4F06">
      <w:pPr>
        <w:spacing w:line="276" w:lineRule="auto"/>
        <w:jc w:val="both"/>
        <w:rPr>
          <w:lang w:val="en-US"/>
        </w:rPr>
      </w:pPr>
    </w:p>
    <w:p w14:paraId="4F0E115A" w14:textId="77777777" w:rsidR="007220FD" w:rsidRPr="00922D4C" w:rsidRDefault="007220FD" w:rsidP="00CC4F06">
      <w:pPr>
        <w:spacing w:line="276" w:lineRule="auto"/>
        <w:jc w:val="both"/>
        <w:rPr>
          <w:lang w:val="en-US"/>
        </w:rPr>
      </w:pPr>
    </w:p>
    <w:p w14:paraId="2D3AAEE4" w14:textId="3D13C9B2" w:rsidR="007220FD" w:rsidRDefault="007220FD" w:rsidP="007220FD">
      <w:pPr>
        <w:spacing w:line="276" w:lineRule="auto"/>
        <w:jc w:val="both"/>
        <w:rPr>
          <w:lang w:val="en-US"/>
        </w:rPr>
      </w:pPr>
      <w:r>
        <w:rPr>
          <w:b/>
          <w:noProof/>
          <w:sz w:val="32"/>
        </w:rPr>
        <w:lastRenderedPageBreak/>
        <mc:AlternateContent>
          <mc:Choice Requires="wps">
            <w:drawing>
              <wp:anchor distT="91440" distB="91440" distL="137160" distR="137160" simplePos="0" relativeHeight="251692032" behindDoc="0" locked="0" layoutInCell="0" allowOverlap="1" wp14:anchorId="07BBEDD3" wp14:editId="50961CA3">
                <wp:simplePos x="0" y="0"/>
                <wp:positionH relativeFrom="margin">
                  <wp:align>right</wp:align>
                </wp:positionH>
                <wp:positionV relativeFrom="paragraph">
                  <wp:posOffset>-2514600</wp:posOffset>
                </wp:positionV>
                <wp:extent cx="745490" cy="5777865"/>
                <wp:effectExtent l="0" t="1588" r="0" b="0"/>
                <wp:wrapSquare wrapText="bothSides"/>
                <wp:docPr id="65"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0CC41D" w14:textId="634D0EF8" w:rsidR="00DA3D5A" w:rsidRDefault="00DA3D5A" w:rsidP="008C4B50">
                            <w:pPr>
                              <w:pStyle w:val="problem1"/>
                              <w:rPr>
                                <w:color w:val="000000" w:themeColor="text1"/>
                              </w:rPr>
                            </w:pPr>
                            <w:bookmarkStart w:id="33" w:name="_Toc32196325"/>
                            <w:r w:rsidRPr="00837725">
                              <w:t>Problem 2</w:t>
                            </w:r>
                            <w:r>
                              <w:t>3</w:t>
                            </w:r>
                            <w:r w:rsidRPr="00837725">
                              <w:t>. Reaction Kinetics with Absorbance Measurement</w:t>
                            </w:r>
                            <w:bookmarkEnd w:id="33"/>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7BBEDD3" id="AutoShape 51" o:spid="_x0000_s1073" style="position:absolute;left:0;text-align:left;margin-left:7.5pt;margin-top:-198pt;width:58.7pt;height:454.95pt;rotation:90;z-index:251692032;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" o:allowincell="f" fillcolor="#9cc7ce" stroked="f">
                <v:textbox>
                  <w:txbxContent>
                    <w:p w14:paraId="650CC41D" w14:textId="634D0EF8" w:rsidR="00DA3D5A" w:rsidRDefault="00DA3D5A" w:rsidP="008C4B50">
                      <w:pPr>
                        <w:pStyle w:val="problem1"/>
                        <w:rPr>
                          <w:color w:val="000000" w:themeColor="text1"/>
                        </w:rPr>
                      </w:pPr>
                      <w:bookmarkStart w:id="57" w:name="_Toc32196325"/>
                      <w:r w:rsidRPr="00837725">
                        <w:t>Problem 2</w:t>
                      </w:r>
                      <w:r>
                        <w:t>3</w:t>
                      </w:r>
                      <w:r w:rsidRPr="00837725">
                        <w:t>. Reaction Kinetics with Absorbance Measurement</w:t>
                      </w:r>
                      <w:bookmarkEnd w:id="57"/>
                    </w:p>
                  </w:txbxContent>
                </v:textbox>
                <w10:wrap type="square" anchorx="margin"/>
              </v:roundrect>
            </w:pict>
          </mc:Fallback>
        </mc:AlternateContent>
      </w:r>
      <w:r>
        <w:rPr>
          <w:lang w:val="en-US"/>
        </w:rPr>
        <w:t xml:space="preserve">It is often experimentally convenient to use an analytical method that provides an instrumental signal that is proportional to concentration, rather than providing an absolute concentration. Absorbance, fluorescence intensity, and conductance are examples of this type of instrument response. The requirements are that the reactants and products both give a signal that is directly proportional to their concentrations and there is an experimentally usable change in the observed property as the reactants are transformed into the products. In this experiment, absorption spectroscopy and Beer’s law can be used. </w:t>
      </w:r>
    </w:p>
    <w:p w14:paraId="7C497330" w14:textId="3400C4BD" w:rsidR="00CD1DD1" w:rsidRDefault="00CD1DD1" w:rsidP="007220FD">
      <w:pPr>
        <w:spacing w:line="276" w:lineRule="auto"/>
        <w:jc w:val="both"/>
        <w:rPr>
          <w:lang w:val="en-US"/>
        </w:rPr>
      </w:pPr>
    </w:p>
    <w:p w14:paraId="3009B44F" w14:textId="49ECA4CA" w:rsidR="007220FD" w:rsidRDefault="007220FD" w:rsidP="007220FD">
      <w:pPr>
        <w:spacing w:line="276" w:lineRule="auto"/>
        <w:jc w:val="both"/>
        <w:rPr>
          <w:lang w:val="en-US"/>
        </w:rPr>
      </w:pPr>
      <w:r>
        <w:rPr>
          <w:b/>
          <w:lang w:val="en-US"/>
        </w:rPr>
        <w:t>A</w:t>
      </w:r>
      <w:r>
        <w:rPr>
          <w:lang w:val="en-US"/>
        </w:rPr>
        <w:t xml:space="preserve"> is the reactant and </w:t>
      </w:r>
      <w:r>
        <w:rPr>
          <w:b/>
          <w:lang w:val="en-US"/>
        </w:rPr>
        <w:t>B</w:t>
      </w:r>
      <w:r>
        <w:rPr>
          <w:lang w:val="en-US"/>
        </w:rPr>
        <w:t xml:space="preserve"> is the only product </w:t>
      </w:r>
      <w:r w:rsidRPr="00821251">
        <w:rPr>
          <w:lang w:val="en-US"/>
        </w:rPr>
        <w:t>(</w:t>
      </w:r>
      <w:r w:rsidRPr="00821251">
        <w:rPr>
          <w:b/>
          <w:lang w:val="en-US"/>
        </w:rPr>
        <w:t xml:space="preserve">A </w:t>
      </w:r>
      <m:oMath>
        <m:r>
          <m:rPr>
            <m:sty m:val="bi"/>
          </m:rPr>
          <w:rPr>
            <w:rFonts w:ascii="Cambria Math" w:hAnsi="Cambria Math"/>
            <w:lang w:val="en-US"/>
          </w:rPr>
          <m:t>→</m:t>
        </m:r>
      </m:oMath>
      <w:r w:rsidRPr="00821251">
        <w:rPr>
          <w:b/>
          <w:lang w:val="en-US"/>
        </w:rPr>
        <w:t xml:space="preserve"> B</w:t>
      </w:r>
      <w:r w:rsidRPr="007220FD">
        <w:rPr>
          <w:lang w:val="en-US"/>
        </w:rPr>
        <w:t>)</w:t>
      </w:r>
      <w:r w:rsidRPr="00821251">
        <w:rPr>
          <w:lang w:val="en-US"/>
        </w:rPr>
        <w:t xml:space="preserve"> </w:t>
      </w:r>
      <w:r>
        <w:rPr>
          <w:lang w:val="en-US"/>
        </w:rPr>
        <w:t>and both give an absorbance at selected wavelength that is directly proportional to their concentrations. In this experiment, Ɛ</w:t>
      </w:r>
      <w:r>
        <w:rPr>
          <w:vertAlign w:val="subscript"/>
          <w:lang w:val="en-US"/>
        </w:rPr>
        <w:t>A</w:t>
      </w:r>
      <w:r>
        <w:rPr>
          <w:lang w:val="en-US"/>
        </w:rPr>
        <w:t>≠Ɛ</w:t>
      </w:r>
      <w:r>
        <w:rPr>
          <w:vertAlign w:val="subscript"/>
          <w:lang w:val="en-US"/>
        </w:rPr>
        <w:t>B</w:t>
      </w:r>
      <w:r>
        <w:rPr>
          <w:lang w:val="en-US"/>
        </w:rPr>
        <w:t>, where Ɛ is the molar absorptivity.</w:t>
      </w:r>
    </w:p>
    <w:p w14:paraId="1C885111" w14:textId="6275E32B" w:rsidR="007220FD" w:rsidRDefault="007220FD" w:rsidP="007220FD">
      <w:pPr>
        <w:spacing w:line="276" w:lineRule="auto"/>
        <w:jc w:val="both"/>
        <w:rPr>
          <w:lang w:val="en-US"/>
        </w:rPr>
      </w:pPr>
    </w:p>
    <w:p w14:paraId="30F077BF" w14:textId="77777777" w:rsidR="007220FD" w:rsidRDefault="007220FD" w:rsidP="007220FD">
      <w:pPr>
        <w:spacing w:line="276" w:lineRule="auto"/>
        <w:jc w:val="both"/>
        <w:rPr>
          <w:lang w:val="en-US"/>
        </w:rPr>
      </w:pPr>
      <w:r>
        <w:rPr>
          <w:lang w:val="en-US"/>
        </w:rPr>
        <w:t xml:space="preserve">For the hydrolysis of </w:t>
      </w:r>
      <w:r>
        <w:rPr>
          <w:b/>
          <w:lang w:val="en-US"/>
        </w:rPr>
        <w:t xml:space="preserve">A </w:t>
      </w:r>
      <w:r>
        <w:rPr>
          <w:lang w:val="en-US"/>
        </w:rPr>
        <w:t>to</w:t>
      </w:r>
      <w:r>
        <w:rPr>
          <w:b/>
          <w:lang w:val="en-US"/>
        </w:rPr>
        <w:t xml:space="preserve"> B</w:t>
      </w:r>
      <w:r>
        <w:rPr>
          <w:lang w:val="en-US"/>
        </w:rPr>
        <w:t xml:space="preserve"> in aqueous solution, the absorbance-time data are given in the Table below. The experimental conditions: pH of the medium is 7.0 and temperature is 25 °C. The initial </w:t>
      </w:r>
      <w:r>
        <w:rPr>
          <w:b/>
          <w:lang w:val="en-US"/>
        </w:rPr>
        <w:t>A</w:t>
      </w:r>
      <w:r>
        <w:rPr>
          <w:lang w:val="en-US"/>
        </w:rPr>
        <w:t xml:space="preserve"> concentration is 4.0 × 10</w:t>
      </w:r>
      <w:r>
        <w:rPr>
          <w:vertAlign w:val="superscript"/>
          <w:lang w:val="en-US"/>
        </w:rPr>
        <w:t>–6</w:t>
      </w:r>
      <w:r>
        <w:rPr>
          <w:lang w:val="en-US"/>
        </w:rPr>
        <w:t xml:space="preserve"> M and measurements are recorded at 400 nm in a 5-cm cell.</w:t>
      </w:r>
    </w:p>
    <w:p w14:paraId="0EEBAAF7" w14:textId="77777777" w:rsidR="00CD1DD1" w:rsidRPr="00821251" w:rsidRDefault="00CD1DD1" w:rsidP="007220FD">
      <w:pPr>
        <w:pStyle w:val="ListeParagraf"/>
        <w:rPr>
          <w:lang w:val="en-US"/>
        </w:rPr>
      </w:pPr>
    </w:p>
    <w:tbl>
      <w:tblPr>
        <w:tblStyle w:val="TabloKlavuzu"/>
        <w:tblW w:w="0" w:type="auto"/>
        <w:jc w:val="center"/>
        <w:tblInd w:w="0" w:type="dxa"/>
        <w:tblLayout w:type="fixed"/>
        <w:tblLook w:val="04A0" w:firstRow="1" w:lastRow="0" w:firstColumn="1" w:lastColumn="0" w:noHBand="0" w:noVBand="1"/>
      </w:tblPr>
      <w:tblGrid>
        <w:gridCol w:w="2476"/>
        <w:gridCol w:w="2344"/>
      </w:tblGrid>
      <w:tr w:rsidR="009A59B2" w14:paraId="3A3FFE16" w14:textId="77777777" w:rsidTr="009A59B2">
        <w:trPr>
          <w:jc w:val="center"/>
        </w:trPr>
        <w:tc>
          <w:tcPr>
            <w:tcW w:w="2476" w:type="dxa"/>
          </w:tcPr>
          <w:p w14:paraId="6513C28E" w14:textId="79B02787" w:rsidR="009A59B2" w:rsidRDefault="009A59B2" w:rsidP="007220FD">
            <w:pPr>
              <w:spacing w:line="276" w:lineRule="auto"/>
              <w:jc w:val="center"/>
              <w:rPr>
                <w:lang w:val="en-US"/>
              </w:rPr>
            </w:pPr>
            <w:r w:rsidRPr="00821251">
              <w:rPr>
                <w:b/>
                <w:lang w:val="en-US"/>
              </w:rPr>
              <w:t>t/s</w:t>
            </w:r>
          </w:p>
        </w:tc>
        <w:tc>
          <w:tcPr>
            <w:tcW w:w="2344" w:type="dxa"/>
          </w:tcPr>
          <w:p w14:paraId="421BA970" w14:textId="46739E08" w:rsidR="009A59B2" w:rsidRDefault="009A59B2" w:rsidP="007220FD">
            <w:pPr>
              <w:spacing w:line="276" w:lineRule="auto"/>
              <w:jc w:val="center"/>
              <w:rPr>
                <w:lang w:val="en-US"/>
              </w:rPr>
            </w:pPr>
            <w:r w:rsidRPr="00821251">
              <w:rPr>
                <w:b/>
                <w:lang w:val="en-US"/>
              </w:rPr>
              <w:t>A</w:t>
            </w:r>
            <w:r w:rsidRPr="00821251">
              <w:rPr>
                <w:b/>
                <w:vertAlign w:val="subscript"/>
                <w:lang w:val="en-US"/>
              </w:rPr>
              <w:t>t</w:t>
            </w:r>
          </w:p>
        </w:tc>
      </w:tr>
      <w:tr w:rsidR="007220FD" w14:paraId="68045FB0" w14:textId="77777777" w:rsidTr="009A59B2">
        <w:trPr>
          <w:jc w:val="center"/>
        </w:trPr>
        <w:tc>
          <w:tcPr>
            <w:tcW w:w="2476" w:type="dxa"/>
            <w:vAlign w:val="center"/>
          </w:tcPr>
          <w:p w14:paraId="44036803" w14:textId="3FAB053D" w:rsidR="007220FD" w:rsidRDefault="007220FD" w:rsidP="007220FD">
            <w:pPr>
              <w:spacing w:line="276" w:lineRule="auto"/>
              <w:jc w:val="center"/>
              <w:rPr>
                <w:lang w:val="en-US"/>
              </w:rPr>
            </w:pPr>
            <w:r>
              <w:rPr>
                <w:lang w:val="en-US" w:eastAsia="en-US"/>
              </w:rPr>
              <w:t>0</w:t>
            </w:r>
          </w:p>
        </w:tc>
        <w:tc>
          <w:tcPr>
            <w:tcW w:w="2344" w:type="dxa"/>
            <w:vAlign w:val="center"/>
          </w:tcPr>
          <w:p w14:paraId="51BA02A5" w14:textId="30544912" w:rsidR="007220FD" w:rsidRDefault="007220FD" w:rsidP="007220FD">
            <w:pPr>
              <w:spacing w:line="276" w:lineRule="auto"/>
              <w:jc w:val="center"/>
              <w:rPr>
                <w:lang w:val="en-US"/>
              </w:rPr>
            </w:pPr>
            <w:r>
              <w:rPr>
                <w:lang w:val="en-US" w:eastAsia="en-US"/>
              </w:rPr>
              <w:t>0.0840</w:t>
            </w:r>
          </w:p>
        </w:tc>
      </w:tr>
      <w:tr w:rsidR="007220FD" w14:paraId="4B1DE0F8" w14:textId="77777777" w:rsidTr="009A59B2">
        <w:trPr>
          <w:jc w:val="center"/>
        </w:trPr>
        <w:tc>
          <w:tcPr>
            <w:tcW w:w="2476" w:type="dxa"/>
            <w:vAlign w:val="center"/>
          </w:tcPr>
          <w:p w14:paraId="0AD7C46C" w14:textId="5F8A9FB4" w:rsidR="007220FD" w:rsidRDefault="007220FD" w:rsidP="007220FD">
            <w:pPr>
              <w:spacing w:line="276" w:lineRule="auto"/>
              <w:jc w:val="center"/>
              <w:rPr>
                <w:lang w:val="en-US"/>
              </w:rPr>
            </w:pPr>
            <w:r>
              <w:rPr>
                <w:lang w:val="en-US" w:eastAsia="en-US"/>
              </w:rPr>
              <w:t>20</w:t>
            </w:r>
          </w:p>
        </w:tc>
        <w:tc>
          <w:tcPr>
            <w:tcW w:w="2344" w:type="dxa"/>
            <w:vAlign w:val="center"/>
          </w:tcPr>
          <w:p w14:paraId="129722C7" w14:textId="626EB52F" w:rsidR="007220FD" w:rsidRDefault="007220FD" w:rsidP="007220FD">
            <w:pPr>
              <w:spacing w:line="276" w:lineRule="auto"/>
              <w:jc w:val="center"/>
              <w:rPr>
                <w:lang w:val="en-US"/>
              </w:rPr>
            </w:pPr>
            <w:r>
              <w:rPr>
                <w:lang w:val="en-US" w:eastAsia="en-US"/>
              </w:rPr>
              <w:t>0.1090</w:t>
            </w:r>
          </w:p>
        </w:tc>
      </w:tr>
      <w:tr w:rsidR="007220FD" w14:paraId="04B885B2" w14:textId="77777777" w:rsidTr="009A59B2">
        <w:trPr>
          <w:jc w:val="center"/>
        </w:trPr>
        <w:tc>
          <w:tcPr>
            <w:tcW w:w="2476" w:type="dxa"/>
            <w:vAlign w:val="center"/>
          </w:tcPr>
          <w:p w14:paraId="544C582B" w14:textId="77D13104" w:rsidR="007220FD" w:rsidRDefault="007220FD" w:rsidP="007220FD">
            <w:pPr>
              <w:spacing w:line="276" w:lineRule="auto"/>
              <w:jc w:val="center"/>
              <w:rPr>
                <w:lang w:val="en-US"/>
              </w:rPr>
            </w:pPr>
            <w:r>
              <w:rPr>
                <w:lang w:val="en-US" w:eastAsia="en-US"/>
              </w:rPr>
              <w:t>60</w:t>
            </w:r>
          </w:p>
        </w:tc>
        <w:tc>
          <w:tcPr>
            <w:tcW w:w="2344" w:type="dxa"/>
            <w:vAlign w:val="center"/>
          </w:tcPr>
          <w:p w14:paraId="0FDF4DCE" w14:textId="085E3F97" w:rsidR="007220FD" w:rsidRDefault="007220FD" w:rsidP="007220FD">
            <w:pPr>
              <w:spacing w:line="276" w:lineRule="auto"/>
              <w:jc w:val="center"/>
              <w:rPr>
                <w:lang w:val="en-US"/>
              </w:rPr>
            </w:pPr>
            <w:r>
              <w:rPr>
                <w:lang w:val="en-US" w:eastAsia="en-US"/>
              </w:rPr>
              <w:t>0.1515</w:t>
            </w:r>
          </w:p>
        </w:tc>
      </w:tr>
      <w:tr w:rsidR="007220FD" w14:paraId="3632F4F5" w14:textId="77777777" w:rsidTr="009A59B2">
        <w:trPr>
          <w:jc w:val="center"/>
        </w:trPr>
        <w:tc>
          <w:tcPr>
            <w:tcW w:w="2476" w:type="dxa"/>
            <w:vAlign w:val="center"/>
          </w:tcPr>
          <w:p w14:paraId="35EDB76F" w14:textId="5E22DB74" w:rsidR="007220FD" w:rsidRDefault="007220FD" w:rsidP="007220FD">
            <w:pPr>
              <w:spacing w:line="276" w:lineRule="auto"/>
              <w:jc w:val="center"/>
              <w:rPr>
                <w:lang w:val="en-US"/>
              </w:rPr>
            </w:pPr>
            <w:r>
              <w:rPr>
                <w:lang w:val="en-US" w:eastAsia="en-US"/>
              </w:rPr>
              <w:t>120</w:t>
            </w:r>
          </w:p>
        </w:tc>
        <w:tc>
          <w:tcPr>
            <w:tcW w:w="2344" w:type="dxa"/>
            <w:vAlign w:val="center"/>
          </w:tcPr>
          <w:p w14:paraId="7BA2F8E2" w14:textId="7D97DE5C" w:rsidR="007220FD" w:rsidRDefault="007220FD" w:rsidP="007220FD">
            <w:pPr>
              <w:spacing w:line="276" w:lineRule="auto"/>
              <w:jc w:val="center"/>
              <w:rPr>
                <w:lang w:val="en-US"/>
              </w:rPr>
            </w:pPr>
            <w:r>
              <w:rPr>
                <w:lang w:val="en-US" w:eastAsia="en-US"/>
              </w:rPr>
              <w:t>0.2010</w:t>
            </w:r>
          </w:p>
        </w:tc>
      </w:tr>
      <w:tr w:rsidR="007220FD" w14:paraId="12CBC15E" w14:textId="77777777" w:rsidTr="009A59B2">
        <w:trPr>
          <w:jc w:val="center"/>
        </w:trPr>
        <w:tc>
          <w:tcPr>
            <w:tcW w:w="2476" w:type="dxa"/>
            <w:vAlign w:val="center"/>
          </w:tcPr>
          <w:p w14:paraId="5BEC2269" w14:textId="48B6F772" w:rsidR="007220FD" w:rsidRDefault="007220FD" w:rsidP="007220FD">
            <w:pPr>
              <w:spacing w:line="276" w:lineRule="auto"/>
              <w:jc w:val="center"/>
              <w:rPr>
                <w:lang w:val="en-US"/>
              </w:rPr>
            </w:pPr>
            <w:r>
              <w:rPr>
                <w:lang w:val="en-US" w:eastAsia="en-US"/>
              </w:rPr>
              <w:t>160</w:t>
            </w:r>
          </w:p>
        </w:tc>
        <w:tc>
          <w:tcPr>
            <w:tcW w:w="2344" w:type="dxa"/>
            <w:vAlign w:val="center"/>
          </w:tcPr>
          <w:p w14:paraId="0CF0F3F5" w14:textId="59094D17" w:rsidR="007220FD" w:rsidRDefault="007220FD" w:rsidP="007220FD">
            <w:pPr>
              <w:spacing w:line="276" w:lineRule="auto"/>
              <w:jc w:val="center"/>
              <w:rPr>
                <w:lang w:val="en-US"/>
              </w:rPr>
            </w:pPr>
            <w:r>
              <w:rPr>
                <w:lang w:val="en-US" w:eastAsia="en-US"/>
              </w:rPr>
              <w:t>0.2255</w:t>
            </w:r>
          </w:p>
        </w:tc>
      </w:tr>
      <w:tr w:rsidR="007220FD" w14:paraId="1E6335FE" w14:textId="77777777" w:rsidTr="009A59B2">
        <w:trPr>
          <w:jc w:val="center"/>
        </w:trPr>
        <w:tc>
          <w:tcPr>
            <w:tcW w:w="2476" w:type="dxa"/>
            <w:vAlign w:val="center"/>
          </w:tcPr>
          <w:p w14:paraId="2DC5F1F1" w14:textId="14E9FB47" w:rsidR="007220FD" w:rsidRDefault="007220FD" w:rsidP="007220FD">
            <w:pPr>
              <w:spacing w:line="276" w:lineRule="auto"/>
              <w:jc w:val="center"/>
              <w:rPr>
                <w:lang w:val="en-US"/>
              </w:rPr>
            </w:pPr>
            <w:r>
              <w:rPr>
                <w:lang w:val="en-US" w:eastAsia="en-US"/>
              </w:rPr>
              <w:t>200</w:t>
            </w:r>
          </w:p>
        </w:tc>
        <w:tc>
          <w:tcPr>
            <w:tcW w:w="2344" w:type="dxa"/>
            <w:vAlign w:val="center"/>
          </w:tcPr>
          <w:p w14:paraId="1DDF6645" w14:textId="5AA01E4B" w:rsidR="007220FD" w:rsidRDefault="007220FD" w:rsidP="007220FD">
            <w:pPr>
              <w:spacing w:line="276" w:lineRule="auto"/>
              <w:jc w:val="center"/>
              <w:rPr>
                <w:lang w:val="en-US"/>
              </w:rPr>
            </w:pPr>
            <w:r>
              <w:rPr>
                <w:lang w:val="en-US" w:eastAsia="en-US"/>
              </w:rPr>
              <w:t>0.2440</w:t>
            </w:r>
          </w:p>
        </w:tc>
      </w:tr>
      <w:tr w:rsidR="007220FD" w14:paraId="28016E01" w14:textId="77777777" w:rsidTr="009A59B2">
        <w:trPr>
          <w:jc w:val="center"/>
        </w:trPr>
        <w:tc>
          <w:tcPr>
            <w:tcW w:w="2476" w:type="dxa"/>
            <w:vAlign w:val="center"/>
          </w:tcPr>
          <w:p w14:paraId="5F1B0B57" w14:textId="4A0BD924" w:rsidR="007220FD" w:rsidRDefault="007220FD" w:rsidP="007220FD">
            <w:pPr>
              <w:spacing w:line="276" w:lineRule="auto"/>
              <w:jc w:val="center"/>
              <w:rPr>
                <w:lang w:val="en-US"/>
              </w:rPr>
            </w:pPr>
            <w:r>
              <w:rPr>
                <w:lang w:val="en-US" w:eastAsia="en-US"/>
              </w:rPr>
              <w:t>∞</w:t>
            </w:r>
          </w:p>
        </w:tc>
        <w:tc>
          <w:tcPr>
            <w:tcW w:w="2344" w:type="dxa"/>
            <w:vAlign w:val="center"/>
          </w:tcPr>
          <w:p w14:paraId="2B8F000B" w14:textId="7089A467" w:rsidR="007220FD" w:rsidRDefault="007220FD" w:rsidP="007220FD">
            <w:pPr>
              <w:spacing w:line="276" w:lineRule="auto"/>
              <w:jc w:val="center"/>
              <w:rPr>
                <w:lang w:val="en-US"/>
              </w:rPr>
            </w:pPr>
            <w:r>
              <w:rPr>
                <w:lang w:val="en-US" w:eastAsia="en-US"/>
              </w:rPr>
              <w:t>0.3170</w:t>
            </w:r>
          </w:p>
        </w:tc>
      </w:tr>
    </w:tbl>
    <w:p w14:paraId="4CFB3A98" w14:textId="77777777" w:rsidR="0097089F" w:rsidRPr="00821251" w:rsidRDefault="0097089F" w:rsidP="007220FD">
      <w:pPr>
        <w:spacing w:line="276" w:lineRule="auto"/>
        <w:jc w:val="both"/>
        <w:rPr>
          <w:lang w:val="en-US"/>
        </w:rPr>
      </w:pPr>
    </w:p>
    <w:p w14:paraId="0D79C78D" w14:textId="7EECA66A" w:rsidR="007220FD" w:rsidRDefault="007220FD" w:rsidP="007220FD">
      <w:pPr>
        <w:spacing w:line="276" w:lineRule="auto"/>
        <w:rPr>
          <w:lang w:val="en-US"/>
        </w:rPr>
      </w:pPr>
      <w:r>
        <w:rPr>
          <w:rFonts w:ascii="Times" w:hAnsi="Times" w:cs="Times"/>
          <w:b/>
          <w:bCs/>
          <w:color w:val="000000"/>
          <w:lang w:val="en-US"/>
        </w:rPr>
        <w:t>23.</w:t>
      </w:r>
      <w:r>
        <w:rPr>
          <w:b/>
          <w:lang w:val="en-US"/>
        </w:rPr>
        <w:t xml:space="preserve">1. </w:t>
      </w:r>
      <w:r>
        <w:rPr>
          <w:b/>
          <w:u w:val="single"/>
          <w:lang w:val="en-US"/>
        </w:rPr>
        <w:t>Calculate</w:t>
      </w:r>
      <w:r>
        <w:rPr>
          <w:lang w:val="en-US"/>
        </w:rPr>
        <w:t xml:space="preserve"> the molar absorptivities of </w:t>
      </w:r>
      <w:r>
        <w:rPr>
          <w:b/>
          <w:lang w:val="en-US"/>
        </w:rPr>
        <w:t>A</w:t>
      </w:r>
      <w:r>
        <w:rPr>
          <w:lang w:val="en-US"/>
        </w:rPr>
        <w:t xml:space="preserve"> and </w:t>
      </w:r>
      <w:r>
        <w:rPr>
          <w:b/>
          <w:lang w:val="en-US"/>
        </w:rPr>
        <w:t>B</w:t>
      </w:r>
      <w:r>
        <w:rPr>
          <w:lang w:val="en-US"/>
        </w:rPr>
        <w:t xml:space="preserve"> under these conditions.</w:t>
      </w:r>
    </w:p>
    <w:p w14:paraId="13E91D61" w14:textId="77777777" w:rsidR="007220FD" w:rsidRDefault="007220FD" w:rsidP="007220FD">
      <w:pPr>
        <w:spacing w:line="276" w:lineRule="auto"/>
        <w:rPr>
          <w:b/>
          <w:lang w:val="en-US"/>
        </w:rPr>
      </w:pPr>
    </w:p>
    <w:p w14:paraId="7118CBB5" w14:textId="3FD6C5FD" w:rsidR="007220FD" w:rsidRDefault="007220FD" w:rsidP="007220FD">
      <w:pPr>
        <w:spacing w:line="276" w:lineRule="auto"/>
        <w:rPr>
          <w:lang w:val="en-US"/>
        </w:rPr>
      </w:pPr>
      <w:r>
        <w:rPr>
          <w:rFonts w:ascii="Times" w:hAnsi="Times" w:cs="Times"/>
          <w:b/>
          <w:bCs/>
          <w:color w:val="000000"/>
          <w:lang w:val="en-US"/>
        </w:rPr>
        <w:t>23.</w:t>
      </w:r>
      <w:r>
        <w:rPr>
          <w:b/>
          <w:lang w:val="en-US"/>
        </w:rPr>
        <w:t>2.</w:t>
      </w:r>
      <w:r>
        <w:rPr>
          <w:lang w:val="en-US"/>
        </w:rPr>
        <w:t xml:space="preserve"> </w:t>
      </w:r>
      <w:r>
        <w:rPr>
          <w:b/>
          <w:u w:val="single"/>
          <w:lang w:val="en-US"/>
        </w:rPr>
        <w:t>Find</w:t>
      </w:r>
      <w:r>
        <w:rPr>
          <w:lang w:val="en-US"/>
        </w:rPr>
        <w:t xml:space="preserve"> the rate constant.</w:t>
      </w:r>
    </w:p>
    <w:p w14:paraId="5F4BC4CE" w14:textId="77777777" w:rsidR="007220FD" w:rsidRDefault="007220FD" w:rsidP="007220FD">
      <w:pPr>
        <w:spacing w:line="276" w:lineRule="auto"/>
        <w:rPr>
          <w:lang w:val="en-US"/>
        </w:rPr>
      </w:pPr>
    </w:p>
    <w:p w14:paraId="78C9FBF5" w14:textId="0C994E02" w:rsidR="007220FD" w:rsidRDefault="007220FD" w:rsidP="007220FD">
      <w:pPr>
        <w:spacing w:line="276" w:lineRule="auto"/>
        <w:rPr>
          <w:lang w:val="en-US"/>
        </w:rPr>
      </w:pPr>
      <w:r>
        <w:rPr>
          <w:rFonts w:ascii="Times" w:hAnsi="Times" w:cs="Times"/>
          <w:b/>
          <w:bCs/>
          <w:color w:val="000000"/>
          <w:lang w:val="en-US"/>
        </w:rPr>
        <w:t>23.</w:t>
      </w:r>
      <w:r>
        <w:rPr>
          <w:b/>
          <w:lang w:val="en-US"/>
        </w:rPr>
        <w:t xml:space="preserve">3. </w:t>
      </w:r>
      <w:r>
        <w:rPr>
          <w:b/>
          <w:u w:val="single"/>
          <w:lang w:val="en-US"/>
        </w:rPr>
        <w:t>Find</w:t>
      </w:r>
      <w:r>
        <w:rPr>
          <w:lang w:val="en-US"/>
        </w:rPr>
        <w:t xml:space="preserve"> the half-life (t</w:t>
      </w:r>
      <w:r>
        <w:rPr>
          <w:vertAlign w:val="subscript"/>
          <w:lang w:val="en-US"/>
        </w:rPr>
        <w:t>1/2</w:t>
      </w:r>
      <w:r>
        <w:rPr>
          <w:lang w:val="en-US"/>
        </w:rPr>
        <w:t>).</w:t>
      </w:r>
    </w:p>
    <w:p w14:paraId="77D3E022" w14:textId="77777777" w:rsidR="007220FD" w:rsidRDefault="007220FD" w:rsidP="007220FD">
      <w:pPr>
        <w:spacing w:line="276" w:lineRule="auto"/>
        <w:rPr>
          <w:lang w:val="en-US"/>
        </w:rPr>
      </w:pPr>
    </w:p>
    <w:p w14:paraId="164A7B8E" w14:textId="0EEEDE05" w:rsidR="007220FD" w:rsidRDefault="007220FD" w:rsidP="007220FD">
      <w:pPr>
        <w:spacing w:line="276" w:lineRule="auto"/>
        <w:rPr>
          <w:lang w:val="en-US"/>
        </w:rPr>
      </w:pPr>
      <w:r>
        <w:rPr>
          <w:rFonts w:ascii="Times" w:hAnsi="Times" w:cs="Times"/>
          <w:b/>
          <w:bCs/>
          <w:color w:val="000000"/>
          <w:lang w:val="en-US"/>
        </w:rPr>
        <w:t>23.</w:t>
      </w:r>
      <w:r>
        <w:rPr>
          <w:b/>
          <w:lang w:val="en-US"/>
        </w:rPr>
        <w:t xml:space="preserve">4. </w:t>
      </w:r>
      <w:r>
        <w:rPr>
          <w:lang w:val="en-US"/>
        </w:rPr>
        <w:t xml:space="preserve">After </w:t>
      </w:r>
      <w:r>
        <w:rPr>
          <w:b/>
          <w:u w:val="single"/>
          <w:lang w:val="en-US"/>
        </w:rPr>
        <w:t>how many</w:t>
      </w:r>
      <w:r>
        <w:rPr>
          <w:lang w:val="en-US"/>
        </w:rPr>
        <w:t xml:space="preserve"> seconds [A] is equal to 1.0 × 10</w:t>
      </w:r>
      <w:r>
        <w:rPr>
          <w:vertAlign w:val="superscript"/>
          <w:lang w:val="en-US"/>
        </w:rPr>
        <w:t>–6</w:t>
      </w:r>
      <w:r>
        <w:rPr>
          <w:lang w:val="en-US"/>
        </w:rPr>
        <w:t xml:space="preserve"> M?</w:t>
      </w:r>
    </w:p>
    <w:p w14:paraId="4272AC29" w14:textId="77777777" w:rsidR="007220FD" w:rsidRDefault="007220FD" w:rsidP="007220FD">
      <w:pPr>
        <w:spacing w:line="276" w:lineRule="auto"/>
        <w:rPr>
          <w:lang w:val="en-US"/>
        </w:rPr>
      </w:pPr>
    </w:p>
    <w:p w14:paraId="444375DD" w14:textId="1B72F347" w:rsidR="007220FD" w:rsidRDefault="007220FD" w:rsidP="007220FD">
      <w:pPr>
        <w:spacing w:line="276" w:lineRule="auto"/>
        <w:rPr>
          <w:lang w:val="en-US"/>
        </w:rPr>
      </w:pPr>
      <w:r>
        <w:rPr>
          <w:rFonts w:ascii="Times" w:hAnsi="Times" w:cs="Times"/>
          <w:b/>
          <w:bCs/>
          <w:color w:val="000000"/>
          <w:lang w:val="en-US"/>
        </w:rPr>
        <w:t>23.</w:t>
      </w:r>
      <w:r>
        <w:rPr>
          <w:b/>
          <w:lang w:val="en-US"/>
        </w:rPr>
        <w:t xml:space="preserve">5. </w:t>
      </w:r>
      <w:r>
        <w:rPr>
          <w:lang w:val="en-US"/>
        </w:rPr>
        <w:t xml:space="preserve">If </w:t>
      </w:r>
      <w:r>
        <w:rPr>
          <w:i/>
          <w:lang w:val="en-US"/>
        </w:rPr>
        <w:t>k</w:t>
      </w:r>
      <w:r>
        <w:rPr>
          <w:lang w:val="en-US"/>
        </w:rPr>
        <w:t xml:space="preserve"> is equal to 0.01029 s</w:t>
      </w:r>
      <w:r>
        <w:rPr>
          <w:vertAlign w:val="superscript"/>
          <w:lang w:val="en-US"/>
        </w:rPr>
        <w:t>–1</w:t>
      </w:r>
      <w:r>
        <w:rPr>
          <w:lang w:val="en-US"/>
        </w:rPr>
        <w:t xml:space="preserve"> at 30 °C, </w:t>
      </w:r>
      <w:r>
        <w:rPr>
          <w:b/>
          <w:u w:val="single"/>
          <w:lang w:val="en-US"/>
        </w:rPr>
        <w:t>calculate</w:t>
      </w:r>
      <w:r>
        <w:rPr>
          <w:lang w:val="en-US"/>
        </w:rPr>
        <w:t xml:space="preserve"> </w:t>
      </w:r>
      <w:r>
        <w:rPr>
          <w:i/>
          <w:lang w:val="en-US"/>
        </w:rPr>
        <w:t>E</w:t>
      </w:r>
      <w:r>
        <w:rPr>
          <w:i/>
          <w:vertAlign w:val="subscript"/>
          <w:lang w:val="en-US"/>
        </w:rPr>
        <w:t>a</w:t>
      </w:r>
      <w:r>
        <w:rPr>
          <w:lang w:val="en-US"/>
        </w:rPr>
        <w:t>.</w:t>
      </w:r>
    </w:p>
    <w:p w14:paraId="6B0D785F" w14:textId="77777777" w:rsidR="007220FD" w:rsidRDefault="007220FD" w:rsidP="007220FD">
      <w:pPr>
        <w:spacing w:line="276" w:lineRule="auto"/>
        <w:rPr>
          <w:lang w:val="en-US"/>
        </w:rPr>
      </w:pPr>
    </w:p>
    <w:p w14:paraId="7ECFD396" w14:textId="7B63E993" w:rsidR="007220FD" w:rsidRDefault="007220FD" w:rsidP="007220FD">
      <w:pPr>
        <w:spacing w:line="276" w:lineRule="auto"/>
        <w:jc w:val="both"/>
        <w:rPr>
          <w:lang w:val="en-US"/>
        </w:rPr>
      </w:pPr>
      <w:r>
        <w:rPr>
          <w:rFonts w:ascii="Times" w:hAnsi="Times" w:cs="Times"/>
          <w:b/>
          <w:bCs/>
          <w:color w:val="000000"/>
          <w:lang w:val="en-US"/>
        </w:rPr>
        <w:lastRenderedPageBreak/>
        <w:t>23.</w:t>
      </w:r>
      <w:r>
        <w:rPr>
          <w:b/>
          <w:lang w:val="en-US"/>
        </w:rPr>
        <w:t xml:space="preserve">6. </w:t>
      </w:r>
      <w:r>
        <w:rPr>
          <w:lang w:val="en-US"/>
        </w:rPr>
        <w:t xml:space="preserve">Assuming that the transition state rate constant is equal to one obtained from the experimental data, </w:t>
      </w:r>
      <w:r>
        <w:rPr>
          <w:b/>
          <w:u w:val="single"/>
          <w:lang w:val="en-US"/>
        </w:rPr>
        <w:t>calculate</w:t>
      </w:r>
      <w:r>
        <w:rPr>
          <w:lang w:val="en-US"/>
        </w:rPr>
        <w:t xml:space="preserve"> activation free energy.</w:t>
      </w:r>
    </w:p>
    <w:p w14:paraId="0E917B7D" w14:textId="77777777" w:rsidR="007220FD" w:rsidRDefault="007220FD" w:rsidP="007220FD">
      <w:pPr>
        <w:spacing w:line="276" w:lineRule="auto"/>
        <w:jc w:val="both"/>
        <w:rPr>
          <w:lang w:val="en-US"/>
        </w:rPr>
      </w:pPr>
    </w:p>
    <w:p w14:paraId="2C7CF2F8" w14:textId="5C27EDB6" w:rsidR="00CD1DD1" w:rsidRPr="00821251" w:rsidRDefault="00864138" w:rsidP="007220FD">
      <w:pPr>
        <w:pStyle w:val="ListeParagraf"/>
        <w:ind w:firstLine="0"/>
        <w:rPr>
          <w:rFonts w:eastAsiaTheme="minorEastAsia"/>
          <w:lang w:val="en-US"/>
        </w:rPr>
      </w:pPr>
      <m:oMathPara>
        <m:oMathParaPr>
          <m:jc m:val="center"/>
        </m:oMathParaP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TST</m:t>
              </m:r>
            </m:sub>
          </m:sSub>
          <m:r>
            <w:rPr>
              <w:rFonts w:ascii="Cambria Math" w:hAnsi="Cambria Math"/>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B</m:t>
                  </m:r>
                </m:sub>
              </m:sSub>
              <m:r>
                <w:rPr>
                  <w:rFonts w:ascii="Cambria Math" w:hAnsi="Cambria Math"/>
                  <w:lang w:val="en-US"/>
                </w:rPr>
                <m:t>T</m:t>
              </m:r>
            </m:num>
            <m:den>
              <m:r>
                <w:rPr>
                  <w:rFonts w:ascii="Cambria Math" w:hAnsi="Cambria Math"/>
                  <w:lang w:val="en-US"/>
                </w:rPr>
                <m:t>h</m:t>
              </m:r>
            </m:den>
          </m:f>
          <m:r>
            <w:rPr>
              <w:rFonts w:ascii="Cambria Math" w:hAnsi="Cambria Math"/>
              <w:lang w:val="en-US"/>
            </w:rPr>
            <m:t xml:space="preserve"> </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sSup>
                <m:sSupPr>
                  <m:ctrlPr>
                    <w:rPr>
                      <w:rFonts w:ascii="Cambria Math" w:hAnsi="Cambria Math"/>
                      <w:i/>
                      <w:lang w:val="en-US"/>
                    </w:rPr>
                  </m:ctrlPr>
                </m:sSupPr>
                <m:e>
                  <m:r>
                    <w:rPr>
                      <w:rFonts w:ascii="Cambria Math" w:hAnsi="Cambria Math"/>
                      <w:lang w:val="en-US"/>
                    </w:rPr>
                    <m:t>G</m:t>
                  </m:r>
                </m:e>
                <m:sup>
                  <m:r>
                    <w:rPr>
                      <w:rFonts w:ascii="Cambria Math" w:hAnsi="Cambria Math"/>
                      <w:lang w:val="en-US"/>
                    </w:rPr>
                    <m:t>‡</m:t>
                  </m:r>
                </m:sup>
              </m:sSup>
              <m:r>
                <w:rPr>
                  <w:rFonts w:ascii="Cambria Math" w:hAnsi="Cambria Math"/>
                  <w:lang w:val="en-US"/>
                </w:rPr>
                <m:t>/RT</m:t>
              </m:r>
            </m:sup>
          </m:sSup>
        </m:oMath>
      </m:oMathPara>
    </w:p>
    <w:p w14:paraId="5081E2D8" w14:textId="77777777" w:rsidR="00937801" w:rsidRPr="00821251" w:rsidRDefault="00937801" w:rsidP="007220FD">
      <w:pPr>
        <w:pStyle w:val="ListeParagraf"/>
        <w:ind w:firstLine="0"/>
        <w:rPr>
          <w:rFonts w:eastAsiaTheme="minorEastAsia"/>
          <w:lang w:val="en-US"/>
        </w:rPr>
      </w:pPr>
    </w:p>
    <w:p w14:paraId="7DC42B06" w14:textId="08744266" w:rsidR="007220FD" w:rsidRDefault="007220FD" w:rsidP="007220FD">
      <w:pPr>
        <w:pStyle w:val="ListeParagraf"/>
        <w:ind w:firstLine="0"/>
        <w:rPr>
          <w:rFonts w:eastAsiaTheme="minorEastAsia"/>
          <w:lang w:val="en-US"/>
        </w:rPr>
      </w:pPr>
      <w:r>
        <w:rPr>
          <w:rFonts w:eastAsiaTheme="minorEastAsia"/>
          <w:lang w:val="en-US"/>
        </w:rPr>
        <w:t xml:space="preserve">where </w:t>
      </w:r>
      <w:r>
        <w:rPr>
          <w:rFonts w:eastAsiaTheme="minorEastAsia"/>
          <w:noProof/>
          <w:position w:val="-11"/>
        </w:rPr>
        <w:drawing>
          <wp:inline distT="0" distB="0" distL="0" distR="0" wp14:anchorId="2E119152" wp14:editId="518578B3">
            <wp:extent cx="160655" cy="212090"/>
            <wp:effectExtent l="0" t="0" r="0" b="0"/>
            <wp:docPr id="271" name="Resi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0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0655" cy="212090"/>
                    </a:xfrm>
                    <a:prstGeom prst="rect">
                      <a:avLst/>
                    </a:prstGeom>
                    <a:noFill/>
                    <a:ln>
                      <a:noFill/>
                    </a:ln>
                  </pic:spPr>
                </pic:pic>
              </a:graphicData>
            </a:graphic>
          </wp:inline>
        </w:drawing>
      </w:r>
      <w:r>
        <w:rPr>
          <w:rFonts w:eastAsiaTheme="minorEastAsia"/>
          <w:lang w:val="en-US"/>
        </w:rPr>
        <w:t xml:space="preserve"> is the Boltzmann constant, </w:t>
      </w:r>
      <w:r>
        <w:rPr>
          <w:rFonts w:eastAsiaTheme="minorEastAsia"/>
          <w:noProof/>
          <w:position w:val="-11"/>
        </w:rPr>
        <w:drawing>
          <wp:inline distT="0" distB="0" distL="0" distR="0" wp14:anchorId="7300B8F3" wp14:editId="3365C9EB">
            <wp:extent cx="87630" cy="212090"/>
            <wp:effectExtent l="0" t="0" r="7620" b="0"/>
            <wp:docPr id="270" name="Resi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20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7630" cy="212090"/>
                    </a:xfrm>
                    <a:prstGeom prst="rect">
                      <a:avLst/>
                    </a:prstGeom>
                    <a:noFill/>
                    <a:ln>
                      <a:noFill/>
                    </a:ln>
                  </pic:spPr>
                </pic:pic>
              </a:graphicData>
            </a:graphic>
          </wp:inline>
        </w:drawing>
      </w:r>
      <w:r>
        <w:rPr>
          <w:rFonts w:eastAsiaTheme="minorEastAsia"/>
          <w:lang w:val="en-US"/>
        </w:rPr>
        <w:t xml:space="preserve"> is Planck’s constant, and R is the universal gas constant. </w:t>
      </w:r>
    </w:p>
    <w:p w14:paraId="681D98B5" w14:textId="77777777" w:rsidR="00CD1DD1" w:rsidRPr="00821251" w:rsidRDefault="00CD1DD1" w:rsidP="007220FD">
      <w:pPr>
        <w:spacing w:line="276" w:lineRule="auto"/>
        <w:jc w:val="both"/>
        <w:rPr>
          <w:lang w:val="en-US"/>
        </w:rPr>
      </w:pPr>
    </w:p>
    <w:p w14:paraId="566372EF" w14:textId="77777777" w:rsidR="007220FD" w:rsidRDefault="007220FD" w:rsidP="007220FD">
      <w:pPr>
        <w:spacing w:line="276" w:lineRule="auto"/>
        <w:jc w:val="both"/>
        <w:rPr>
          <w:lang w:val="en-US"/>
        </w:rPr>
      </w:pPr>
      <w:r>
        <w:rPr>
          <w:lang w:val="en-US"/>
        </w:rPr>
        <w:t>The condensation reaction of acid catalyzed ethylene glycol and terephthalic acid is monitored as a function of extent of the reaction (p: ratio of condensed [A] to [A]</w:t>
      </w:r>
      <w:r>
        <w:rPr>
          <w:vertAlign w:val="subscript"/>
          <w:lang w:val="en-US"/>
        </w:rPr>
        <w:t>0</w:t>
      </w:r>
      <w:r>
        <w:rPr>
          <w:lang w:val="en-US"/>
        </w:rPr>
        <w:t>) and the reaction obeys second-order kinetics. The concentration of each monomer is equal to each other and it is [A]</w:t>
      </w:r>
      <w:r>
        <w:rPr>
          <w:vertAlign w:val="subscript"/>
          <w:lang w:val="en-US"/>
        </w:rPr>
        <w:t>0</w:t>
      </w:r>
      <w:r>
        <w:rPr>
          <w:lang w:val="en-US"/>
        </w:rPr>
        <w:t>=4.8 mol dm</w:t>
      </w:r>
      <w:r>
        <w:rPr>
          <w:vertAlign w:val="superscript"/>
          <w:lang w:val="en-US"/>
        </w:rPr>
        <w:t>–3</w:t>
      </w:r>
      <w:r>
        <w:rPr>
          <w:lang w:val="en-US"/>
        </w:rPr>
        <w:t>.</w:t>
      </w:r>
    </w:p>
    <w:p w14:paraId="69863535" w14:textId="77777777" w:rsidR="00937801" w:rsidRPr="00821251" w:rsidRDefault="00937801" w:rsidP="007220FD">
      <w:pPr>
        <w:spacing w:line="276" w:lineRule="auto"/>
        <w:jc w:val="both"/>
        <w:rPr>
          <w:lang w:val="en-US"/>
        </w:rPr>
      </w:pPr>
    </w:p>
    <w:p w14:paraId="5CB4111D" w14:textId="2CE9D34E" w:rsidR="00CD1DD1" w:rsidRPr="00821251" w:rsidRDefault="004B533A" w:rsidP="007220FD">
      <w:pPr>
        <w:spacing w:line="276" w:lineRule="auto"/>
        <w:jc w:val="center"/>
        <w:rPr>
          <w:lang w:val="en-US"/>
        </w:rPr>
      </w:pPr>
      <w:r>
        <w:rPr>
          <w:lang w:val="en-US"/>
        </w:rPr>
        <w:pict w14:anchorId="22E100D6">
          <v:shape id="_x0000_i1192" type="#_x0000_t75" style="width:454.5pt;height:48.5pt">
            <v:imagedata r:id="rId203" o:title=""/>
          </v:shape>
        </w:pict>
      </w:r>
    </w:p>
    <w:p w14:paraId="03015DBB" w14:textId="77777777" w:rsidR="00937801" w:rsidRPr="00821251" w:rsidRDefault="00937801" w:rsidP="007220FD">
      <w:pPr>
        <w:spacing w:line="276" w:lineRule="auto"/>
        <w:rPr>
          <w:lang w:val="en-US"/>
        </w:rPr>
      </w:pPr>
    </w:p>
    <w:tbl>
      <w:tblPr>
        <w:tblStyle w:val="TabloKlavuzu"/>
        <w:tblpPr w:leftFromText="180" w:rightFromText="180" w:vertAnchor="text" w:tblpXSpec="center" w:tblpY="1"/>
        <w:tblOverlap w:val="never"/>
        <w:tblW w:w="0" w:type="auto"/>
        <w:jc w:val="center"/>
        <w:tblInd w:w="0" w:type="dxa"/>
        <w:tblLook w:val="04A0" w:firstRow="1" w:lastRow="0" w:firstColumn="1" w:lastColumn="0" w:noHBand="0" w:noVBand="1"/>
      </w:tblPr>
      <w:tblGrid>
        <w:gridCol w:w="1441"/>
        <w:gridCol w:w="2103"/>
      </w:tblGrid>
      <w:tr w:rsidR="00CD1DD1" w:rsidRPr="00206F59" w14:paraId="4B484B04" w14:textId="77777777" w:rsidTr="00937801">
        <w:trPr>
          <w:jc w:val="center"/>
        </w:trPr>
        <w:tc>
          <w:tcPr>
            <w:tcW w:w="1441" w:type="dxa"/>
            <w:vAlign w:val="center"/>
          </w:tcPr>
          <w:p w14:paraId="66757A64" w14:textId="77777777" w:rsidR="00CD1DD1" w:rsidRPr="00821251" w:rsidRDefault="00CD1DD1" w:rsidP="007220FD">
            <w:pPr>
              <w:spacing w:line="276" w:lineRule="auto"/>
              <w:rPr>
                <w:lang w:val="en-US"/>
              </w:rPr>
            </w:pPr>
            <w:r w:rsidRPr="00821251">
              <w:rPr>
                <w:lang w:val="en-US"/>
              </w:rPr>
              <w:t>Time (h)</w:t>
            </w:r>
          </w:p>
        </w:tc>
        <w:tc>
          <w:tcPr>
            <w:tcW w:w="2103" w:type="dxa"/>
            <w:vAlign w:val="center"/>
          </w:tcPr>
          <w:p w14:paraId="43E535A8" w14:textId="77777777" w:rsidR="00CD1DD1" w:rsidRPr="00821251" w:rsidRDefault="00CD1DD1" w:rsidP="007220FD">
            <w:pPr>
              <w:spacing w:line="276" w:lineRule="auto"/>
              <w:rPr>
                <w:lang w:val="en-US"/>
              </w:rPr>
            </w:pPr>
            <w:r w:rsidRPr="00821251">
              <w:rPr>
                <w:lang w:val="en-US"/>
              </w:rPr>
              <w:t>Extent of Reaction</w:t>
            </w:r>
          </w:p>
        </w:tc>
      </w:tr>
      <w:tr w:rsidR="00CD1DD1" w:rsidRPr="00206F59" w14:paraId="020F037A" w14:textId="77777777" w:rsidTr="00937801">
        <w:trPr>
          <w:jc w:val="center"/>
        </w:trPr>
        <w:tc>
          <w:tcPr>
            <w:tcW w:w="1441" w:type="dxa"/>
            <w:vAlign w:val="center"/>
          </w:tcPr>
          <w:p w14:paraId="2F72C241" w14:textId="77777777" w:rsidR="00CD1DD1" w:rsidRPr="00821251" w:rsidRDefault="00CD1DD1" w:rsidP="007220FD">
            <w:pPr>
              <w:spacing w:line="276" w:lineRule="auto"/>
              <w:rPr>
                <w:lang w:val="en-US"/>
              </w:rPr>
            </w:pPr>
            <w:r w:rsidRPr="00821251">
              <w:rPr>
                <w:lang w:val="en-US"/>
              </w:rPr>
              <w:t>0</w:t>
            </w:r>
          </w:p>
        </w:tc>
        <w:tc>
          <w:tcPr>
            <w:tcW w:w="2103" w:type="dxa"/>
            <w:vAlign w:val="center"/>
          </w:tcPr>
          <w:p w14:paraId="6092FD5F" w14:textId="77777777" w:rsidR="00CD1DD1" w:rsidRPr="00821251" w:rsidRDefault="00CD1DD1" w:rsidP="007220FD">
            <w:pPr>
              <w:spacing w:line="276" w:lineRule="auto"/>
              <w:rPr>
                <w:lang w:val="en-US"/>
              </w:rPr>
            </w:pPr>
            <w:r w:rsidRPr="00821251">
              <w:rPr>
                <w:lang w:val="en-US"/>
              </w:rPr>
              <w:t>0</w:t>
            </w:r>
          </w:p>
        </w:tc>
      </w:tr>
      <w:tr w:rsidR="00CD1DD1" w:rsidRPr="00206F59" w14:paraId="7C89DA82" w14:textId="77777777" w:rsidTr="00937801">
        <w:trPr>
          <w:jc w:val="center"/>
        </w:trPr>
        <w:tc>
          <w:tcPr>
            <w:tcW w:w="1441" w:type="dxa"/>
            <w:vAlign w:val="center"/>
          </w:tcPr>
          <w:p w14:paraId="15050A42" w14:textId="77777777" w:rsidR="00CD1DD1" w:rsidRPr="00821251" w:rsidRDefault="00CD1DD1" w:rsidP="007220FD">
            <w:pPr>
              <w:spacing w:line="276" w:lineRule="auto"/>
              <w:rPr>
                <w:lang w:val="en-US"/>
              </w:rPr>
            </w:pPr>
            <w:r w:rsidRPr="00821251">
              <w:rPr>
                <w:lang w:val="en-US"/>
              </w:rPr>
              <w:t>0.5</w:t>
            </w:r>
          </w:p>
        </w:tc>
        <w:tc>
          <w:tcPr>
            <w:tcW w:w="2103" w:type="dxa"/>
            <w:vAlign w:val="center"/>
          </w:tcPr>
          <w:p w14:paraId="7D673C86" w14:textId="77777777" w:rsidR="00CD1DD1" w:rsidRPr="00821251" w:rsidRDefault="00CD1DD1" w:rsidP="007220FD">
            <w:pPr>
              <w:spacing w:line="276" w:lineRule="auto"/>
              <w:rPr>
                <w:lang w:val="en-US"/>
              </w:rPr>
            </w:pPr>
            <w:r w:rsidRPr="00821251">
              <w:rPr>
                <w:lang w:val="en-US"/>
              </w:rPr>
              <w:t>0.636</w:t>
            </w:r>
          </w:p>
        </w:tc>
      </w:tr>
      <w:tr w:rsidR="00CD1DD1" w:rsidRPr="00206F59" w14:paraId="330E426F" w14:textId="77777777" w:rsidTr="00937801">
        <w:trPr>
          <w:jc w:val="center"/>
        </w:trPr>
        <w:tc>
          <w:tcPr>
            <w:tcW w:w="1441" w:type="dxa"/>
            <w:vAlign w:val="center"/>
          </w:tcPr>
          <w:p w14:paraId="4F90BAEA" w14:textId="77777777" w:rsidR="00CD1DD1" w:rsidRPr="00821251" w:rsidRDefault="00CD1DD1" w:rsidP="007220FD">
            <w:pPr>
              <w:spacing w:line="276" w:lineRule="auto"/>
              <w:rPr>
                <w:lang w:val="en-US"/>
              </w:rPr>
            </w:pPr>
            <w:r w:rsidRPr="00821251">
              <w:rPr>
                <w:lang w:val="en-US"/>
              </w:rPr>
              <w:t>1.5</w:t>
            </w:r>
          </w:p>
        </w:tc>
        <w:tc>
          <w:tcPr>
            <w:tcW w:w="2103" w:type="dxa"/>
            <w:vAlign w:val="center"/>
          </w:tcPr>
          <w:p w14:paraId="7E5F8F6D" w14:textId="77777777" w:rsidR="00CD1DD1" w:rsidRPr="00821251" w:rsidRDefault="00CD1DD1" w:rsidP="007220FD">
            <w:pPr>
              <w:spacing w:line="276" w:lineRule="auto"/>
              <w:rPr>
                <w:lang w:val="en-US"/>
              </w:rPr>
            </w:pPr>
            <w:r w:rsidRPr="00821251">
              <w:rPr>
                <w:lang w:val="en-US"/>
              </w:rPr>
              <w:t>0.839</w:t>
            </w:r>
          </w:p>
        </w:tc>
      </w:tr>
      <w:tr w:rsidR="00CD1DD1" w:rsidRPr="00206F59" w14:paraId="5F820226" w14:textId="77777777" w:rsidTr="00937801">
        <w:trPr>
          <w:jc w:val="center"/>
        </w:trPr>
        <w:tc>
          <w:tcPr>
            <w:tcW w:w="1441" w:type="dxa"/>
            <w:vAlign w:val="center"/>
          </w:tcPr>
          <w:p w14:paraId="45175D49" w14:textId="77777777" w:rsidR="00CD1DD1" w:rsidRPr="00821251" w:rsidRDefault="00CD1DD1" w:rsidP="007220FD">
            <w:pPr>
              <w:spacing w:line="276" w:lineRule="auto"/>
              <w:rPr>
                <w:lang w:val="en-US"/>
              </w:rPr>
            </w:pPr>
            <w:r w:rsidRPr="00821251">
              <w:rPr>
                <w:lang w:val="en-US"/>
              </w:rPr>
              <w:t>2.5</w:t>
            </w:r>
          </w:p>
        </w:tc>
        <w:tc>
          <w:tcPr>
            <w:tcW w:w="2103" w:type="dxa"/>
            <w:vAlign w:val="center"/>
          </w:tcPr>
          <w:p w14:paraId="2C62A5DE" w14:textId="77777777" w:rsidR="00CD1DD1" w:rsidRPr="00821251" w:rsidRDefault="00CD1DD1" w:rsidP="007220FD">
            <w:pPr>
              <w:spacing w:line="276" w:lineRule="auto"/>
              <w:rPr>
                <w:lang w:val="en-US"/>
              </w:rPr>
            </w:pPr>
            <w:r w:rsidRPr="00821251">
              <w:rPr>
                <w:lang w:val="en-US"/>
              </w:rPr>
              <w:t>0.897</w:t>
            </w:r>
          </w:p>
        </w:tc>
      </w:tr>
    </w:tbl>
    <w:p w14:paraId="1999571B" w14:textId="77777777" w:rsidR="00CD1DD1" w:rsidRPr="00821251" w:rsidRDefault="00CD1DD1" w:rsidP="007220FD">
      <w:pPr>
        <w:spacing w:line="276" w:lineRule="auto"/>
        <w:rPr>
          <w:lang w:val="en-US"/>
        </w:rPr>
      </w:pPr>
      <w:r w:rsidRPr="00821251">
        <w:rPr>
          <w:lang w:val="en-US"/>
        </w:rPr>
        <w:br w:type="textWrapping" w:clear="all"/>
      </w:r>
    </w:p>
    <w:p w14:paraId="6D8353C2" w14:textId="05F0F942" w:rsidR="007220FD" w:rsidRDefault="007220FD" w:rsidP="007220FD">
      <w:pPr>
        <w:spacing w:line="276" w:lineRule="auto"/>
        <w:rPr>
          <w:lang w:val="en-US"/>
        </w:rPr>
      </w:pPr>
      <w:r>
        <w:rPr>
          <w:rFonts w:ascii="Times" w:hAnsi="Times" w:cs="Times"/>
          <w:b/>
          <w:bCs/>
          <w:color w:val="000000"/>
          <w:lang w:val="en-US"/>
        </w:rPr>
        <w:t>23.</w:t>
      </w:r>
      <w:r>
        <w:rPr>
          <w:b/>
          <w:lang w:val="en-US"/>
        </w:rPr>
        <w:t xml:space="preserve">7. </w:t>
      </w:r>
      <w:r>
        <w:rPr>
          <w:b/>
          <w:u w:val="single"/>
          <w:lang w:val="en-US"/>
        </w:rPr>
        <w:t>Find</w:t>
      </w:r>
      <w:r>
        <w:rPr>
          <w:lang w:val="en-US"/>
        </w:rPr>
        <w:t xml:space="preserve"> the rate constant.</w:t>
      </w:r>
    </w:p>
    <w:p w14:paraId="623123F3" w14:textId="77777777" w:rsidR="007220FD" w:rsidRDefault="007220FD" w:rsidP="007220FD">
      <w:pPr>
        <w:spacing w:line="276" w:lineRule="auto"/>
        <w:rPr>
          <w:lang w:val="en-US"/>
        </w:rPr>
      </w:pPr>
    </w:p>
    <w:p w14:paraId="123D1665" w14:textId="553F5032" w:rsidR="007220FD" w:rsidRDefault="007220FD" w:rsidP="007220FD">
      <w:pPr>
        <w:spacing w:line="276" w:lineRule="auto"/>
        <w:rPr>
          <w:lang w:val="en-US"/>
        </w:rPr>
      </w:pPr>
      <w:r>
        <w:rPr>
          <w:rFonts w:ascii="Times" w:hAnsi="Times" w:cs="Times"/>
          <w:b/>
          <w:bCs/>
          <w:color w:val="000000"/>
          <w:lang w:val="en-US"/>
        </w:rPr>
        <w:t>23.</w:t>
      </w:r>
      <w:r>
        <w:rPr>
          <w:b/>
          <w:lang w:val="en-US"/>
        </w:rPr>
        <w:t xml:space="preserve">8. </w:t>
      </w:r>
      <w:r>
        <w:rPr>
          <w:b/>
          <w:u w:val="single"/>
          <w:lang w:val="en-US"/>
        </w:rPr>
        <w:t>Find</w:t>
      </w:r>
      <w:r>
        <w:rPr>
          <w:lang w:val="en-US"/>
        </w:rPr>
        <w:t xml:space="preserve"> the half-life of the reaction.</w:t>
      </w:r>
    </w:p>
    <w:p w14:paraId="4C90D07F" w14:textId="77777777" w:rsidR="007220FD" w:rsidRDefault="007220FD" w:rsidP="007220FD">
      <w:pPr>
        <w:spacing w:line="276" w:lineRule="auto"/>
        <w:rPr>
          <w:lang w:val="en-US"/>
        </w:rPr>
      </w:pPr>
    </w:p>
    <w:p w14:paraId="6A9B6DA1" w14:textId="091AE9A3" w:rsidR="007220FD" w:rsidRDefault="007220FD" w:rsidP="007220FD">
      <w:pPr>
        <w:spacing w:line="276" w:lineRule="auto"/>
        <w:rPr>
          <w:lang w:val="en-US"/>
        </w:rPr>
      </w:pPr>
      <w:r>
        <w:rPr>
          <w:rFonts w:ascii="Times" w:hAnsi="Times" w:cs="Times"/>
          <w:b/>
          <w:bCs/>
          <w:color w:val="000000"/>
          <w:lang w:val="en-US"/>
        </w:rPr>
        <w:t>23.</w:t>
      </w:r>
      <w:r>
        <w:rPr>
          <w:b/>
          <w:lang w:val="en-US"/>
        </w:rPr>
        <w:t xml:space="preserve">9. </w:t>
      </w:r>
      <w:r>
        <w:rPr>
          <w:b/>
          <w:u w:val="single"/>
          <w:lang w:val="en-US"/>
        </w:rPr>
        <w:t>What</w:t>
      </w:r>
      <w:r>
        <w:rPr>
          <w:lang w:val="en-US"/>
        </w:rPr>
        <w:t xml:space="preserve"> will the monomer concentration be after one hour?</w:t>
      </w:r>
    </w:p>
    <w:p w14:paraId="64FCC958" w14:textId="77777777" w:rsidR="00CD1DD1" w:rsidRPr="00922D4C" w:rsidRDefault="00CD1DD1" w:rsidP="00922D4C">
      <w:pPr>
        <w:rPr>
          <w:rFonts w:eastAsiaTheme="minorEastAsia"/>
          <w:lang w:val="en-US"/>
        </w:rPr>
      </w:pPr>
    </w:p>
    <w:p w14:paraId="50C53206" w14:textId="77777777" w:rsidR="00CD1DD1" w:rsidRPr="00922D4C" w:rsidRDefault="00CD1DD1" w:rsidP="007220FD">
      <w:pPr>
        <w:spacing w:line="276" w:lineRule="auto"/>
        <w:jc w:val="both"/>
        <w:rPr>
          <w:bCs/>
          <w:lang w:val="en-US"/>
        </w:rPr>
      </w:pPr>
    </w:p>
    <w:p w14:paraId="381CF017" w14:textId="77777777" w:rsidR="00CD1DD1" w:rsidRPr="00922D4C" w:rsidRDefault="00CD1DD1" w:rsidP="007220FD">
      <w:pPr>
        <w:spacing w:line="276" w:lineRule="auto"/>
        <w:jc w:val="both"/>
        <w:rPr>
          <w:bCs/>
          <w:lang w:val="en-US"/>
        </w:rPr>
      </w:pPr>
    </w:p>
    <w:p w14:paraId="49336903" w14:textId="77777777" w:rsidR="00CD1DD1" w:rsidRPr="00922D4C" w:rsidRDefault="00CD1DD1" w:rsidP="007220FD">
      <w:pPr>
        <w:spacing w:line="276" w:lineRule="auto"/>
        <w:jc w:val="both"/>
        <w:rPr>
          <w:bCs/>
          <w:lang w:val="en-US"/>
        </w:rPr>
      </w:pPr>
    </w:p>
    <w:p w14:paraId="54507CF1" w14:textId="77777777" w:rsidR="00CD1DD1" w:rsidRPr="00922D4C" w:rsidRDefault="00CD1DD1" w:rsidP="007220FD">
      <w:pPr>
        <w:spacing w:line="276" w:lineRule="auto"/>
        <w:jc w:val="both"/>
        <w:rPr>
          <w:bCs/>
          <w:lang w:val="en-US"/>
        </w:rPr>
      </w:pPr>
    </w:p>
    <w:p w14:paraId="2ED61620" w14:textId="77777777" w:rsidR="00CD1DD1" w:rsidRPr="00922D4C" w:rsidRDefault="00CD1DD1" w:rsidP="007220FD">
      <w:pPr>
        <w:spacing w:line="276" w:lineRule="auto"/>
        <w:jc w:val="both"/>
        <w:rPr>
          <w:bCs/>
          <w:lang w:val="en-US"/>
        </w:rPr>
      </w:pPr>
    </w:p>
    <w:p w14:paraId="661B84AB" w14:textId="77777777" w:rsidR="00CD1DD1" w:rsidRPr="00922D4C" w:rsidRDefault="00CD1DD1" w:rsidP="007220FD">
      <w:pPr>
        <w:spacing w:line="276" w:lineRule="auto"/>
        <w:jc w:val="both"/>
        <w:rPr>
          <w:bCs/>
          <w:lang w:val="en-US"/>
        </w:rPr>
      </w:pPr>
    </w:p>
    <w:p w14:paraId="48BD730E" w14:textId="77777777" w:rsidR="00CD1DD1" w:rsidRPr="00922D4C" w:rsidRDefault="00CD1DD1" w:rsidP="007220FD">
      <w:pPr>
        <w:spacing w:line="276" w:lineRule="auto"/>
        <w:jc w:val="both"/>
        <w:rPr>
          <w:bCs/>
          <w:lang w:val="en-US"/>
        </w:rPr>
      </w:pPr>
    </w:p>
    <w:p w14:paraId="26F3BF3F" w14:textId="77777777" w:rsidR="00837725" w:rsidRPr="00922D4C" w:rsidRDefault="00837725" w:rsidP="007220FD">
      <w:pPr>
        <w:spacing w:line="276" w:lineRule="auto"/>
        <w:jc w:val="both"/>
        <w:rPr>
          <w:bCs/>
          <w:lang w:val="en-US"/>
        </w:rPr>
      </w:pPr>
    </w:p>
    <w:p w14:paraId="6FFCA196" w14:textId="77777777" w:rsidR="00CD1DD1" w:rsidRPr="00922D4C" w:rsidRDefault="00CD1DD1" w:rsidP="007220FD">
      <w:pPr>
        <w:spacing w:line="276" w:lineRule="auto"/>
        <w:jc w:val="both"/>
        <w:rPr>
          <w:bCs/>
          <w:lang w:val="en-US"/>
        </w:rPr>
      </w:pPr>
    </w:p>
    <w:p w14:paraId="46B243A0" w14:textId="77777777" w:rsidR="00CD66D0" w:rsidRPr="00922D4C" w:rsidRDefault="00CD66D0" w:rsidP="007220FD">
      <w:pPr>
        <w:spacing w:line="276" w:lineRule="auto"/>
        <w:jc w:val="both"/>
        <w:rPr>
          <w:bCs/>
          <w:lang w:val="en-US"/>
        </w:rPr>
      </w:pPr>
    </w:p>
    <w:p w14:paraId="7F278662" w14:textId="3A78EC43" w:rsidR="00CF2069" w:rsidRPr="00821251" w:rsidRDefault="00A75C39" w:rsidP="00240D48">
      <w:pPr>
        <w:spacing w:line="276" w:lineRule="auto"/>
        <w:jc w:val="both"/>
        <w:rPr>
          <w:b/>
          <w:bCs/>
          <w:szCs w:val="28"/>
          <w:lang w:val="en-US"/>
        </w:rPr>
      </w:pPr>
      <w:r>
        <w:rPr>
          <w:noProof/>
        </w:rPr>
        <w:lastRenderedPageBreak/>
        <mc:AlternateContent>
          <mc:Choice Requires="wps">
            <w:drawing>
              <wp:anchor distT="91440" distB="91440" distL="137160" distR="137160" simplePos="0" relativeHeight="251706368" behindDoc="0" locked="0" layoutInCell="0" allowOverlap="1" wp14:anchorId="325C1CF9" wp14:editId="37007742">
                <wp:simplePos x="0" y="0"/>
                <wp:positionH relativeFrom="margin">
                  <wp:align>left</wp:align>
                </wp:positionH>
                <wp:positionV relativeFrom="paragraph">
                  <wp:posOffset>-171450</wp:posOffset>
                </wp:positionV>
                <wp:extent cx="472440" cy="869950"/>
                <wp:effectExtent l="0" t="8255" r="0" b="0"/>
                <wp:wrapSquare wrapText="bothSides"/>
                <wp:docPr id="64"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08E1F60" w14:textId="77777777" w:rsidR="00DA3D5A" w:rsidRPr="00287CAF" w:rsidRDefault="00DA3D5A" w:rsidP="008C4B50">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25C1CF9" id="AutoShape 52" o:spid="_x0000_s1074" style="position:absolute;left:0;text-align:left;margin-left:0;margin-top:-13.5pt;width:37.2pt;height:68.5pt;rotation:90;z-index:251706368;visibility:visible;mso-wrap-style:square;mso-width-percent:0;mso-height-percent:0;mso-wrap-distance-left:10.8pt;mso-wrap-distance-top:7.2pt;mso-wrap-distance-right:10.8pt;mso-wrap-distance-bottom:7.2pt;mso-position-horizontal:lef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" o:allowincell="f" fillcolor="#a1c4e3" stroked="f">
                <v:textbox>
                  <w:txbxContent>
                    <w:p w14:paraId="008E1F60" w14:textId="77777777" w:rsidR="00DA3D5A" w:rsidRPr="00287CAF" w:rsidRDefault="00DA3D5A" w:rsidP="008C4B50">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6AD31AC8" w14:textId="77777777" w:rsidR="008915FA" w:rsidRDefault="008915FA" w:rsidP="00CF2069">
      <w:pPr>
        <w:rPr>
          <w:rFonts w:ascii="Times" w:hAnsi="Times" w:cs="Times"/>
          <w:b/>
          <w:bCs/>
          <w:color w:val="000000"/>
          <w:lang w:val="en-US"/>
        </w:rPr>
      </w:pPr>
    </w:p>
    <w:p w14:paraId="1A144C5E" w14:textId="77777777" w:rsidR="008915FA" w:rsidRDefault="008915FA" w:rsidP="00CF2069">
      <w:pPr>
        <w:rPr>
          <w:rFonts w:ascii="Times" w:hAnsi="Times" w:cs="Times"/>
          <w:b/>
          <w:bCs/>
          <w:color w:val="000000"/>
          <w:lang w:val="en-US"/>
        </w:rPr>
      </w:pPr>
    </w:p>
    <w:p w14:paraId="347B3116" w14:textId="77777777" w:rsidR="008915FA" w:rsidRDefault="008915FA" w:rsidP="00CF2069">
      <w:pPr>
        <w:rPr>
          <w:rFonts w:ascii="Times" w:hAnsi="Times" w:cs="Times"/>
          <w:b/>
          <w:bCs/>
          <w:color w:val="000000"/>
          <w:lang w:val="en-US"/>
        </w:rPr>
      </w:pPr>
    </w:p>
    <w:p w14:paraId="2A5B661F" w14:textId="0CD2A27E" w:rsidR="00CD1DD1" w:rsidRPr="00821251" w:rsidRDefault="008F39A6" w:rsidP="00DA66B3">
      <w:pPr>
        <w:spacing w:line="276" w:lineRule="auto"/>
        <w:rPr>
          <w:lang w:val="en-US"/>
        </w:rPr>
      </w:pPr>
      <w:r w:rsidRPr="00821251">
        <w:rPr>
          <w:rFonts w:ascii="Times" w:hAnsi="Times" w:cs="Times"/>
          <w:b/>
          <w:bCs/>
          <w:color w:val="000000"/>
          <w:lang w:val="en-US"/>
        </w:rPr>
        <w:t>2</w:t>
      </w:r>
      <w:r w:rsidR="00DA66B3">
        <w:rPr>
          <w:rFonts w:ascii="Times" w:hAnsi="Times" w:cs="Times"/>
          <w:b/>
          <w:bCs/>
          <w:color w:val="000000"/>
          <w:lang w:val="en-US"/>
        </w:rPr>
        <w:t>3</w:t>
      </w:r>
      <w:r w:rsidRPr="00821251">
        <w:rPr>
          <w:rFonts w:ascii="Times" w:hAnsi="Times" w:cs="Times"/>
          <w:b/>
          <w:bCs/>
          <w:color w:val="000000"/>
          <w:lang w:val="en-US"/>
        </w:rPr>
        <w:t>.</w:t>
      </w:r>
      <w:r w:rsidR="00CF2069" w:rsidRPr="00821251">
        <w:rPr>
          <w:b/>
          <w:lang w:val="en-US"/>
        </w:rPr>
        <w:t>1.</w:t>
      </w:r>
    </w:p>
    <w:p w14:paraId="0F698B4E" w14:textId="77777777" w:rsidR="00CF2069" w:rsidRPr="00821251" w:rsidRDefault="00CF2069" w:rsidP="00DA66B3">
      <w:pPr>
        <w:spacing w:line="276" w:lineRule="auto"/>
        <w:jc w:val="both"/>
        <w:rPr>
          <w:lang w:val="en-US"/>
        </w:rPr>
      </w:pPr>
    </w:p>
    <w:p w14:paraId="5F11F338" w14:textId="77777777" w:rsidR="00CD1DD1" w:rsidRPr="00821251" w:rsidRDefault="00CD1DD1" w:rsidP="00DA66B3">
      <w:pPr>
        <w:spacing w:line="276" w:lineRule="auto"/>
        <w:jc w:val="both"/>
        <w:rPr>
          <w:lang w:val="en-US"/>
        </w:rPr>
      </w:pPr>
      <w:r w:rsidRPr="00821251">
        <w:rPr>
          <w:lang w:val="en-US"/>
        </w:rPr>
        <w:t>At  (</w:t>
      </w:r>
      <m:oMath>
        <m:r>
          <w:rPr>
            <w:rFonts w:ascii="Cambria Math" w:hAnsi="Cambria Math"/>
            <w:lang w:val="en-US"/>
          </w:rPr>
          <m:t>t=0</m:t>
        </m:r>
      </m:oMath>
      <w:r w:rsidRPr="00821251">
        <w:rPr>
          <w:lang w:val="en-US"/>
        </w:rPr>
        <w:t xml:space="preserve">), we set  </w:t>
      </w:r>
      <m:oMath>
        <m:r>
          <w:rPr>
            <w:rFonts w:ascii="Cambria Math" w:hAnsi="Cambria Math"/>
            <w:lang w:val="en-US"/>
          </w:rPr>
          <m:t>[A]=[</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0</m:t>
            </m:r>
          </m:sub>
        </m:sSub>
        <m:r>
          <w:rPr>
            <w:rFonts w:ascii="Cambria Math" w:hAnsi="Cambria Math"/>
            <w:lang w:val="en-US"/>
          </w:rPr>
          <m:t xml:space="preserve"> </m:t>
        </m:r>
      </m:oMath>
      <w:r w:rsidRPr="00821251">
        <w:rPr>
          <w:lang w:val="en-US"/>
        </w:rPr>
        <w:t xml:space="preserve">and </w:t>
      </w:r>
      <m:oMath>
        <m:r>
          <w:rPr>
            <w:rFonts w:ascii="Cambria Math" w:hAnsi="Cambria Math"/>
            <w:lang w:val="en-US"/>
          </w:rPr>
          <m:t>[B]=0</m:t>
        </m:r>
      </m:oMath>
      <w:r w:rsidRPr="00821251">
        <w:rPr>
          <w:lang w:val="en-US"/>
        </w:rPr>
        <w:t xml:space="preserve">.                                         </w:t>
      </w:r>
      <w:r w:rsidR="008C33A6" w:rsidRPr="00821251">
        <w:rPr>
          <w:lang w:val="en-US"/>
        </w:rPr>
        <w:tab/>
      </w:r>
      <w:r w:rsidRPr="00821251">
        <w:rPr>
          <w:lang w:val="en-US"/>
        </w:rPr>
        <w:t>(Eq. 1)</w:t>
      </w:r>
    </w:p>
    <w:p w14:paraId="4EAC9AE9" w14:textId="77777777" w:rsidR="00CD1DD1" w:rsidRPr="00D73CCA" w:rsidRDefault="00CD1DD1" w:rsidP="00DA66B3">
      <w:pPr>
        <w:spacing w:line="276" w:lineRule="auto"/>
        <w:jc w:val="both"/>
        <w:rPr>
          <w:lang w:val="en-US"/>
        </w:rPr>
      </w:pPr>
      <w:r w:rsidRPr="00821251">
        <w:rPr>
          <w:lang w:val="en-US"/>
        </w:rPr>
        <w:t>At  (</w:t>
      </w:r>
      <m:oMath>
        <m:r>
          <w:rPr>
            <w:rFonts w:ascii="Cambria Math" w:hAnsi="Cambria Math"/>
            <w:lang w:val="en-US"/>
          </w:rPr>
          <m:t>t=∞</m:t>
        </m:r>
      </m:oMath>
      <w:r w:rsidRPr="00821251">
        <w:rPr>
          <w:lang w:val="en-US"/>
        </w:rPr>
        <w:t>)</w:t>
      </w:r>
      <w:r w:rsidR="003D3C2A" w:rsidRPr="00821251">
        <w:rPr>
          <w:lang w:val="en-US"/>
        </w:rPr>
        <w:t>,</w:t>
      </w:r>
      <w:r w:rsidRPr="00821251">
        <w:rPr>
          <w:lang w:val="en-US"/>
        </w:rPr>
        <w:t xml:space="preserve"> </w:t>
      </w:r>
      <m:oMath>
        <m:r>
          <w:rPr>
            <w:rFonts w:ascii="Cambria Math" w:hAnsi="Cambria Math"/>
            <w:lang w:val="en-US"/>
          </w:rPr>
          <m:t>[A]=0</m:t>
        </m:r>
      </m:oMath>
      <w:r w:rsidR="0036348D" w:rsidRPr="00821251">
        <w:rPr>
          <w:lang w:val="en-US"/>
        </w:rPr>
        <w:t xml:space="preserve"> </w:t>
      </w:r>
      <w:r w:rsidRPr="00821251">
        <w:rPr>
          <w:lang w:val="en-US"/>
        </w:rPr>
        <w:t>and</w:t>
      </w:r>
      <w:r w:rsidR="0036348D" w:rsidRPr="00821251">
        <w:rPr>
          <w:lang w:val="en-US"/>
        </w:rPr>
        <w:t xml:space="preserve"> </w:t>
      </w:r>
      <m:oMath>
        <m:r>
          <w:rPr>
            <w:rFonts w:ascii="Cambria Math" w:hAnsi="Cambria Math"/>
            <w:lang w:val="en-US"/>
          </w:rPr>
          <m:t>[B]=[</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0</m:t>
            </m:r>
          </m:sub>
        </m:sSub>
      </m:oMath>
      <w:r w:rsidRPr="00821251">
        <w:rPr>
          <w:lang w:val="en-US"/>
        </w:rPr>
        <w:t xml:space="preserve">                                                     </w:t>
      </w:r>
      <w:r w:rsidR="008C33A6" w:rsidRPr="00821251">
        <w:rPr>
          <w:lang w:val="en-US"/>
        </w:rPr>
        <w:tab/>
      </w:r>
      <w:r w:rsidRPr="00821251">
        <w:rPr>
          <w:lang w:val="en-US"/>
        </w:rPr>
        <w:t>(Eq. 2)</w:t>
      </w:r>
      <w:r w:rsidRPr="00821251">
        <w:rPr>
          <w:lang w:val="en-US"/>
        </w:rPr>
        <w:tab/>
      </w:r>
    </w:p>
    <w:p w14:paraId="4EBFC83E" w14:textId="77777777" w:rsidR="00CD1DD1" w:rsidRPr="00821251" w:rsidRDefault="00CD1DD1" w:rsidP="00DA66B3">
      <w:pPr>
        <w:spacing w:line="276" w:lineRule="auto"/>
        <w:rPr>
          <w:lang w:val="en-US"/>
        </w:rPr>
      </w:pPr>
    </w:p>
    <w:p w14:paraId="2E71C612" w14:textId="77777777" w:rsidR="008C33A6" w:rsidRPr="00821251" w:rsidRDefault="008C33A6" w:rsidP="00DA66B3">
      <w:pPr>
        <w:spacing w:line="276" w:lineRule="auto"/>
        <w:rPr>
          <w:vertAlign w:val="superscript"/>
          <w:lang w:val="en-US"/>
        </w:rPr>
      </w:pPr>
      <m:oMath>
        <m:r>
          <w:rPr>
            <w:rFonts w:ascii="Cambria Math" w:hAnsi="Cambria Math"/>
            <w:lang w:val="en-US"/>
          </w:rPr>
          <m:t>A=ƐbC</m:t>
        </m:r>
      </m:oMath>
      <w:r w:rsidRPr="00821251">
        <w:rPr>
          <w:lang w:val="en-US"/>
        </w:rPr>
        <w:t xml:space="preserve">    </w:t>
      </w:r>
      <w:r w:rsidRPr="00821251">
        <w:rPr>
          <w:lang w:val="en-US"/>
        </w:rPr>
        <w:tab/>
      </w:r>
      <m:oMath>
        <m:r>
          <w:rPr>
            <w:rFonts w:ascii="Cambria Math" w:hAnsi="Cambria Math"/>
            <w:lang w:val="en-US"/>
          </w:rPr>
          <m:t>0.084=</m:t>
        </m:r>
        <m:sSub>
          <m:sSubPr>
            <m:ctrlPr>
              <w:rPr>
                <w:rFonts w:ascii="Cambria Math" w:hAnsi="Cambria Math"/>
                <w:i/>
                <w:lang w:val="en-US"/>
              </w:rPr>
            </m:ctrlPr>
          </m:sSubPr>
          <m:e>
            <m:r>
              <w:rPr>
                <w:rFonts w:ascii="Cambria Math" w:hAnsi="Cambria Math"/>
                <w:lang w:val="en-US"/>
              </w:rPr>
              <m:t>Ɛ</m:t>
            </m:r>
          </m:e>
          <m:sub>
            <m:r>
              <w:rPr>
                <w:rFonts w:ascii="Cambria Math" w:hAnsi="Cambria Math"/>
                <w:lang w:val="en-US"/>
              </w:rPr>
              <m:t>A</m:t>
            </m:r>
          </m:sub>
        </m:sSub>
        <m:r>
          <w:rPr>
            <w:rFonts w:ascii="Cambria Math" w:hAnsi="Cambria Math"/>
            <w:lang w:val="en-US"/>
          </w:rPr>
          <m:t>.5.(4×</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-6</m:t>
            </m:r>
          </m:sup>
        </m:sSup>
        <m:r>
          <w:rPr>
            <w:rFonts w:ascii="Cambria Math" w:hAnsi="Cambria Math"/>
            <w:lang w:val="en-US"/>
          </w:rPr>
          <m:t>)</m:t>
        </m:r>
      </m:oMath>
      <w:r w:rsidRPr="00821251">
        <w:rPr>
          <w:lang w:val="en-US"/>
        </w:rPr>
        <w:tab/>
      </w:r>
      <m:oMath>
        <m:sSub>
          <m:sSubPr>
            <m:ctrlPr>
              <w:rPr>
                <w:rFonts w:ascii="Cambria Math" w:hAnsi="Cambria Math"/>
                <w:i/>
                <w:lang w:val="en-US"/>
              </w:rPr>
            </m:ctrlPr>
          </m:sSubPr>
          <m:e>
            <m:r>
              <w:rPr>
                <w:rFonts w:ascii="Cambria Math" w:hAnsi="Cambria Math"/>
                <w:lang w:val="en-US"/>
              </w:rPr>
              <m:t>Ɛ</m:t>
            </m:r>
          </m:e>
          <m:sub>
            <m:r>
              <w:rPr>
                <w:rFonts w:ascii="Cambria Math" w:hAnsi="Cambria Math"/>
                <w:lang w:val="en-US"/>
              </w:rPr>
              <m:t>A</m:t>
            </m:r>
          </m:sub>
        </m:sSub>
        <m:r>
          <w:rPr>
            <w:rFonts w:ascii="Cambria Math" w:hAnsi="Cambria Math"/>
            <w:lang w:val="en-US"/>
          </w:rPr>
          <m:t xml:space="preserve">=4200 </m:t>
        </m:r>
        <m:sSup>
          <m:sSupPr>
            <m:ctrlPr>
              <w:rPr>
                <w:rFonts w:ascii="Cambria Math" w:hAnsi="Cambria Math"/>
                <w:i/>
                <w:lang w:val="en-US"/>
              </w:rPr>
            </m:ctrlPr>
          </m:sSupPr>
          <m:e>
            <m:r>
              <w:rPr>
                <w:rFonts w:ascii="Cambria Math" w:hAnsi="Cambria Math"/>
                <w:lang w:val="en-US"/>
              </w:rPr>
              <m:t>dm</m:t>
            </m:r>
          </m:e>
          <m:sup>
            <m:r>
              <w:rPr>
                <w:rFonts w:ascii="Cambria Math" w:hAnsi="Cambria Math"/>
                <w:lang w:val="en-US"/>
              </w:rPr>
              <m:t>3</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cm</m:t>
            </m:r>
          </m:e>
          <m:sup>
            <m:r>
              <w:rPr>
                <w:rFonts w:ascii="Cambria Math" w:hAnsi="Cambria Math"/>
                <w:lang w:val="en-US"/>
              </w:rPr>
              <m:t>-1</m:t>
            </m:r>
          </m:sup>
        </m:sSup>
      </m:oMath>
    </w:p>
    <w:p w14:paraId="5DC86852" w14:textId="77777777" w:rsidR="008C33A6" w:rsidRPr="00821251" w:rsidRDefault="008C33A6" w:rsidP="00DA66B3">
      <w:pPr>
        <w:spacing w:line="276" w:lineRule="auto"/>
        <w:ind w:left="720" w:firstLine="720"/>
        <w:rPr>
          <w:lang w:val="en-US"/>
        </w:rPr>
      </w:pPr>
      <m:oMath>
        <m:r>
          <w:rPr>
            <w:rFonts w:ascii="Cambria Math" w:hAnsi="Cambria Math"/>
            <w:lang w:val="en-US"/>
          </w:rPr>
          <m:t>0.317=</m:t>
        </m:r>
        <m:sSub>
          <m:sSubPr>
            <m:ctrlPr>
              <w:rPr>
                <w:rFonts w:ascii="Cambria Math" w:hAnsi="Cambria Math"/>
                <w:i/>
                <w:lang w:val="en-US"/>
              </w:rPr>
            </m:ctrlPr>
          </m:sSubPr>
          <m:e>
            <m:r>
              <w:rPr>
                <w:rFonts w:ascii="Cambria Math" w:hAnsi="Cambria Math"/>
                <w:lang w:val="en-US"/>
              </w:rPr>
              <m:t>Ɛ</m:t>
            </m:r>
          </m:e>
          <m:sub>
            <m:r>
              <w:rPr>
                <w:rFonts w:ascii="Cambria Math" w:hAnsi="Cambria Math"/>
                <w:lang w:val="en-US"/>
              </w:rPr>
              <m:t>B</m:t>
            </m:r>
          </m:sub>
        </m:sSub>
        <m:r>
          <w:rPr>
            <w:rFonts w:ascii="Cambria Math" w:hAnsi="Cambria Math"/>
            <w:lang w:val="en-US"/>
          </w:rPr>
          <m:t>.5.(4×</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-6</m:t>
            </m:r>
          </m:sup>
        </m:sSup>
        <m:r>
          <w:rPr>
            <w:rFonts w:ascii="Cambria Math" w:hAnsi="Cambria Math"/>
            <w:lang w:val="en-US"/>
          </w:rPr>
          <m:t>)</m:t>
        </m:r>
      </m:oMath>
      <w:r w:rsidRPr="00821251">
        <w:rPr>
          <w:lang w:val="en-US"/>
        </w:rPr>
        <w:tab/>
      </w:r>
      <m:oMath>
        <m:sSub>
          <m:sSubPr>
            <m:ctrlPr>
              <w:rPr>
                <w:rFonts w:ascii="Cambria Math" w:hAnsi="Cambria Math"/>
                <w:i/>
                <w:lang w:val="en-US"/>
              </w:rPr>
            </m:ctrlPr>
          </m:sSubPr>
          <m:e>
            <m:r>
              <w:rPr>
                <w:rFonts w:ascii="Cambria Math" w:hAnsi="Cambria Math"/>
                <w:lang w:val="en-US"/>
              </w:rPr>
              <m:t>Ɛ</m:t>
            </m:r>
          </m:e>
          <m:sub>
            <m:r>
              <w:rPr>
                <w:rFonts w:ascii="Cambria Math" w:hAnsi="Cambria Math"/>
                <w:lang w:val="en-US"/>
              </w:rPr>
              <m:t>B</m:t>
            </m:r>
          </m:sub>
        </m:sSub>
        <m:r>
          <w:rPr>
            <w:rFonts w:ascii="Cambria Math" w:hAnsi="Cambria Math"/>
            <w:lang w:val="en-US"/>
          </w:rPr>
          <m:t xml:space="preserve">=15850 </m:t>
        </m:r>
        <m:sSup>
          <m:sSupPr>
            <m:ctrlPr>
              <w:rPr>
                <w:rFonts w:ascii="Cambria Math" w:hAnsi="Cambria Math"/>
                <w:i/>
                <w:lang w:val="en-US"/>
              </w:rPr>
            </m:ctrlPr>
          </m:sSupPr>
          <m:e>
            <m:r>
              <w:rPr>
                <w:rFonts w:ascii="Cambria Math" w:hAnsi="Cambria Math"/>
                <w:lang w:val="en-US"/>
              </w:rPr>
              <m:t>dm</m:t>
            </m:r>
          </m:e>
          <m:sup>
            <m:r>
              <w:rPr>
                <w:rFonts w:ascii="Cambria Math" w:hAnsi="Cambria Math"/>
                <w:lang w:val="en-US"/>
              </w:rPr>
              <m:t>3</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cm</m:t>
            </m:r>
          </m:e>
          <m:sup>
            <m:r>
              <w:rPr>
                <w:rFonts w:ascii="Cambria Math" w:hAnsi="Cambria Math"/>
                <w:lang w:val="en-US"/>
              </w:rPr>
              <m:t>-1</m:t>
            </m:r>
          </m:sup>
        </m:sSup>
      </m:oMath>
    </w:p>
    <w:p w14:paraId="6C56EC13" w14:textId="77777777" w:rsidR="008C33A6" w:rsidRPr="00821251" w:rsidRDefault="008C33A6" w:rsidP="00DA66B3">
      <w:pPr>
        <w:pStyle w:val="ListeParagraf"/>
        <w:rPr>
          <w:lang w:val="en-US"/>
        </w:rPr>
      </w:pPr>
    </w:p>
    <w:p w14:paraId="19CEE6A1" w14:textId="26D12DF7" w:rsidR="00CD1DD1" w:rsidRPr="00821251" w:rsidRDefault="008F39A6" w:rsidP="00DA66B3">
      <w:pPr>
        <w:spacing w:line="276" w:lineRule="auto"/>
        <w:rPr>
          <w:b/>
          <w:lang w:val="en-US"/>
        </w:rPr>
      </w:pPr>
      <w:r w:rsidRPr="00821251">
        <w:rPr>
          <w:rFonts w:ascii="Times" w:hAnsi="Times" w:cs="Times"/>
          <w:b/>
          <w:bCs/>
          <w:color w:val="000000"/>
          <w:lang w:val="en-US"/>
        </w:rPr>
        <w:t>2</w:t>
      </w:r>
      <w:r w:rsidR="00DA66B3">
        <w:rPr>
          <w:rFonts w:ascii="Times" w:hAnsi="Times" w:cs="Times"/>
          <w:b/>
          <w:bCs/>
          <w:color w:val="000000"/>
          <w:lang w:val="en-US"/>
        </w:rPr>
        <w:t>3</w:t>
      </w:r>
      <w:r w:rsidRPr="00821251">
        <w:rPr>
          <w:rFonts w:ascii="Times" w:hAnsi="Times" w:cs="Times"/>
          <w:b/>
          <w:bCs/>
          <w:color w:val="000000"/>
          <w:lang w:val="en-US"/>
        </w:rPr>
        <w:t>.</w:t>
      </w:r>
      <w:r w:rsidR="00CF2069" w:rsidRPr="00821251">
        <w:rPr>
          <w:b/>
          <w:lang w:val="en-US"/>
        </w:rPr>
        <w:t>2.</w:t>
      </w:r>
      <w:r w:rsidRPr="00821251">
        <w:rPr>
          <w:b/>
          <w:lang w:val="en-US"/>
        </w:rPr>
        <w:t xml:space="preserve"> </w:t>
      </w:r>
      <w:r w:rsidR="00CD1DD1" w:rsidRPr="00821251">
        <w:rPr>
          <w:lang w:val="en-US"/>
        </w:rPr>
        <w:t>Applying Beer’s law gives</w:t>
      </w:r>
    </w:p>
    <w:p w14:paraId="31727EF6" w14:textId="77777777" w:rsidR="00CF2069" w:rsidRPr="00821251" w:rsidRDefault="00CF2069" w:rsidP="00DA66B3">
      <w:pPr>
        <w:spacing w:line="276" w:lineRule="auto"/>
        <w:rPr>
          <w:lang w:val="en-US"/>
        </w:rPr>
      </w:pPr>
    </w:p>
    <w:p w14:paraId="107D805B" w14:textId="77777777" w:rsidR="00034F08" w:rsidRPr="00821251" w:rsidRDefault="00864138" w:rsidP="00DA66B3">
      <w:pPr>
        <w:spacing w:line="276" w:lineRule="auto"/>
        <w:rPr>
          <w:lang w:val="en-US"/>
        </w:rPr>
      </w:pPr>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0</m:t>
            </m:r>
          </m:sub>
        </m:sSub>
        <m:r>
          <w:rPr>
            <w:rFonts w:ascii="Cambria Math" w:hAnsi="Cambria Math"/>
            <w:lang w:val="en-US"/>
          </w:rPr>
          <m:t>=</m:t>
        </m:r>
        <m:sSub>
          <m:sSubPr>
            <m:ctrlPr>
              <w:rPr>
                <w:rFonts w:ascii="Cambria Math" w:hAnsi="Cambria Math"/>
                <w:i/>
                <w:vertAlign w:val="subscript"/>
                <w:lang w:val="en-US"/>
              </w:rPr>
            </m:ctrlPr>
          </m:sSubPr>
          <m:e>
            <m:r>
              <w:rPr>
                <w:rFonts w:ascii="Cambria Math" w:hAnsi="Cambria Math"/>
                <w:lang w:val="en-US"/>
              </w:rPr>
              <m:t>Ɛ</m:t>
            </m:r>
          </m:e>
          <m:sub>
            <m:r>
              <w:rPr>
                <w:rFonts w:ascii="Cambria Math" w:hAnsi="Cambria Math"/>
                <w:vertAlign w:val="subscript"/>
                <w:lang w:val="en-US"/>
              </w:rPr>
              <m:t>A</m:t>
            </m:r>
          </m:sub>
        </m:sSub>
        <m:r>
          <w:rPr>
            <w:rFonts w:ascii="Cambria Math" w:hAnsi="Cambria Math"/>
            <w:vertAlign w:val="subscript"/>
            <w:lang w:val="en-US"/>
          </w:rPr>
          <m:t xml:space="preserve"> </m:t>
        </m:r>
        <m:r>
          <w:rPr>
            <w:rFonts w:ascii="Cambria Math" w:hAnsi="Cambria Math"/>
            <w:lang w:val="en-US"/>
          </w:rPr>
          <m:t xml:space="preserve">b </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0</m:t>
            </m:r>
          </m:sub>
        </m:sSub>
      </m:oMath>
      <w:r w:rsidR="00034F08" w:rsidRPr="00821251">
        <w:rPr>
          <w:lang w:val="en-US"/>
        </w:rPr>
        <w:tab/>
      </w:r>
      <w:r w:rsidR="00034F08" w:rsidRPr="00821251">
        <w:rPr>
          <w:lang w:val="en-US"/>
        </w:rPr>
        <w:tab/>
      </w:r>
      <w:r w:rsidR="00034F08" w:rsidRPr="00821251">
        <w:rPr>
          <w:lang w:val="en-US"/>
        </w:rPr>
        <w:tab/>
      </w:r>
      <w:r w:rsidR="00034F08" w:rsidRPr="00821251">
        <w:rPr>
          <w:lang w:val="en-US"/>
        </w:rPr>
        <w:tab/>
      </w:r>
      <w:r w:rsidR="00034F08" w:rsidRPr="00821251">
        <w:rPr>
          <w:lang w:val="en-US"/>
        </w:rPr>
        <w:tab/>
      </w:r>
      <w:r w:rsidR="00034F08" w:rsidRPr="00821251">
        <w:rPr>
          <w:lang w:val="en-US"/>
        </w:rPr>
        <w:tab/>
      </w:r>
      <w:r w:rsidR="00034F08" w:rsidRPr="00821251">
        <w:rPr>
          <w:lang w:val="en-US"/>
        </w:rPr>
        <w:tab/>
      </w:r>
      <w:r w:rsidR="00034F08" w:rsidRPr="00821251">
        <w:rPr>
          <w:lang w:val="en-US"/>
        </w:rPr>
        <w:tab/>
        <w:t>(Eq. 2)</w:t>
      </w:r>
    </w:p>
    <w:p w14:paraId="39B1E67F" w14:textId="77777777" w:rsidR="00034F08" w:rsidRPr="00821251" w:rsidRDefault="00864138" w:rsidP="00DA66B3">
      <w:pPr>
        <w:spacing w:line="276" w:lineRule="auto"/>
        <w:rPr>
          <w:lang w:val="en-US"/>
        </w:rPr>
      </w:pPr>
      <m:oMath>
        <m:sSub>
          <m:sSubPr>
            <m:ctrlPr>
              <w:rPr>
                <w:rFonts w:ascii="Cambria Math" w:hAnsi="Cambria Math"/>
                <w:i/>
                <w:lang w:val="en-US"/>
              </w:rPr>
            </m:ctrlPr>
          </m:sSubPr>
          <m:e>
            <m:r>
              <w:rPr>
                <w:rFonts w:ascii="Cambria Math" w:hAnsi="Cambria Math"/>
                <w:lang w:val="en-US"/>
              </w:rPr>
              <m:t>A</m:t>
            </m:r>
          </m:e>
          <m:sub>
            <m:r>
              <w:rPr>
                <w:rFonts w:ascii="Cambria Math" w:hAnsi="Cambria Math"/>
                <w:vertAlign w:val="subscript"/>
                <w:lang w:val="en-US"/>
              </w:rPr>
              <m:t>∞</m:t>
            </m:r>
          </m:sub>
        </m:sSub>
        <m:r>
          <w:rPr>
            <w:rFonts w:ascii="Cambria Math" w:hAnsi="Cambria Math"/>
            <w:lang w:val="en-US"/>
          </w:rPr>
          <m:t>=</m:t>
        </m:r>
        <m:sSub>
          <m:sSubPr>
            <m:ctrlPr>
              <w:rPr>
                <w:rFonts w:ascii="Cambria Math" w:hAnsi="Cambria Math"/>
                <w:i/>
                <w:vertAlign w:val="subscript"/>
                <w:lang w:val="en-US"/>
              </w:rPr>
            </m:ctrlPr>
          </m:sSubPr>
          <m:e>
            <m:r>
              <w:rPr>
                <w:rFonts w:ascii="Cambria Math" w:hAnsi="Cambria Math"/>
                <w:lang w:val="en-US"/>
              </w:rPr>
              <m:t>Ɛ</m:t>
            </m:r>
          </m:e>
          <m:sub>
            <m:r>
              <w:rPr>
                <w:rFonts w:ascii="Cambria Math" w:hAnsi="Cambria Math"/>
                <w:vertAlign w:val="subscript"/>
                <w:lang w:val="en-US"/>
              </w:rPr>
              <m:t>B</m:t>
            </m:r>
          </m:sub>
        </m:sSub>
        <m:r>
          <w:rPr>
            <w:rFonts w:ascii="Cambria Math" w:hAnsi="Cambria Math"/>
            <w:vertAlign w:val="subscript"/>
            <w:lang w:val="en-US"/>
          </w:rPr>
          <m:t xml:space="preserve"> </m:t>
        </m:r>
        <m:r>
          <w:rPr>
            <w:rFonts w:ascii="Cambria Math" w:hAnsi="Cambria Math"/>
            <w:lang w:val="en-US"/>
          </w:rPr>
          <m:t>b [B]</m:t>
        </m:r>
      </m:oMath>
      <w:r w:rsidR="00571731" w:rsidRPr="00821251">
        <w:rPr>
          <w:lang w:val="en-US"/>
        </w:rPr>
        <w:tab/>
      </w:r>
      <w:r w:rsidR="00571731" w:rsidRPr="00821251">
        <w:rPr>
          <w:lang w:val="en-US"/>
        </w:rPr>
        <w:tab/>
      </w:r>
      <w:r w:rsidR="00571731" w:rsidRPr="00821251">
        <w:rPr>
          <w:lang w:val="en-US"/>
        </w:rPr>
        <w:tab/>
      </w:r>
      <w:r w:rsidR="00571731" w:rsidRPr="00821251">
        <w:rPr>
          <w:lang w:val="en-US"/>
        </w:rPr>
        <w:tab/>
      </w:r>
      <w:r w:rsidR="00571731" w:rsidRPr="00821251">
        <w:rPr>
          <w:lang w:val="en-US"/>
        </w:rPr>
        <w:tab/>
      </w:r>
      <w:r w:rsidR="00571731" w:rsidRPr="00821251">
        <w:rPr>
          <w:lang w:val="en-US"/>
        </w:rPr>
        <w:tab/>
      </w:r>
      <w:r w:rsidR="00571731" w:rsidRPr="00821251">
        <w:rPr>
          <w:lang w:val="en-US"/>
        </w:rPr>
        <w:tab/>
      </w:r>
      <w:r w:rsidR="00571731" w:rsidRPr="00821251">
        <w:rPr>
          <w:lang w:val="en-US"/>
        </w:rPr>
        <w:tab/>
      </w:r>
      <w:r w:rsidR="00034F08" w:rsidRPr="00821251">
        <w:rPr>
          <w:lang w:val="en-US"/>
        </w:rPr>
        <w:t>(Eq. 3)</w:t>
      </w:r>
    </w:p>
    <w:p w14:paraId="78E45BE4" w14:textId="77777777" w:rsidR="00034F08" w:rsidRPr="00821251" w:rsidRDefault="00864138" w:rsidP="00DA66B3">
      <w:pPr>
        <w:spacing w:line="276" w:lineRule="auto"/>
        <w:rPr>
          <w:lang w:val="en-US"/>
        </w:rPr>
      </w:pPr>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t</m:t>
            </m:r>
          </m:sub>
        </m:sSub>
        <m:r>
          <w:rPr>
            <w:rFonts w:ascii="Cambria Math" w:hAnsi="Cambria Math"/>
            <w:lang w:val="en-US"/>
          </w:rPr>
          <m:t xml:space="preserve">= </m:t>
        </m:r>
        <m:sSub>
          <m:sSubPr>
            <m:ctrlPr>
              <w:rPr>
                <w:rFonts w:ascii="Cambria Math" w:hAnsi="Cambria Math"/>
                <w:i/>
                <w:vertAlign w:val="subscript"/>
                <w:lang w:val="en-US"/>
              </w:rPr>
            </m:ctrlPr>
          </m:sSubPr>
          <m:e>
            <m:r>
              <w:rPr>
                <w:rFonts w:ascii="Cambria Math" w:hAnsi="Cambria Math"/>
                <w:lang w:val="en-US"/>
              </w:rPr>
              <m:t>Ɛ</m:t>
            </m:r>
          </m:e>
          <m:sub>
            <m:r>
              <w:rPr>
                <w:rFonts w:ascii="Cambria Math" w:hAnsi="Cambria Math"/>
                <w:vertAlign w:val="subscript"/>
                <w:lang w:val="en-US"/>
              </w:rPr>
              <m:t>A</m:t>
            </m:r>
          </m:sub>
        </m:sSub>
        <m:r>
          <w:rPr>
            <w:rFonts w:ascii="Cambria Math" w:hAnsi="Cambria Math"/>
            <w:lang w:val="en-US"/>
          </w:rPr>
          <m:t xml:space="preserve">b </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t</m:t>
            </m:r>
          </m:sub>
        </m:sSub>
        <m:r>
          <w:rPr>
            <w:rFonts w:ascii="Cambria Math" w:hAnsi="Cambria Math"/>
            <w:vertAlign w:val="subscript"/>
            <w:lang w:val="en-US"/>
          </w:rPr>
          <m:t xml:space="preserve"> + </m:t>
        </m:r>
        <m:sSub>
          <m:sSubPr>
            <m:ctrlPr>
              <w:rPr>
                <w:rFonts w:ascii="Cambria Math" w:hAnsi="Cambria Math"/>
                <w:i/>
                <w:vertAlign w:val="subscript"/>
                <w:lang w:val="en-US"/>
              </w:rPr>
            </m:ctrlPr>
          </m:sSubPr>
          <m:e>
            <m:r>
              <w:rPr>
                <w:rFonts w:ascii="Cambria Math" w:hAnsi="Cambria Math"/>
                <w:lang w:val="en-US"/>
              </w:rPr>
              <m:t>Ɛ</m:t>
            </m:r>
          </m:e>
          <m:sub>
            <m:r>
              <w:rPr>
                <w:rFonts w:ascii="Cambria Math" w:hAnsi="Cambria Math"/>
                <w:vertAlign w:val="subscript"/>
                <w:lang w:val="en-US"/>
              </w:rPr>
              <m:t>B</m:t>
            </m:r>
          </m:sub>
        </m:sSub>
        <m:r>
          <w:rPr>
            <w:rFonts w:ascii="Cambria Math" w:hAnsi="Cambria Math"/>
            <w:lang w:val="en-US"/>
          </w:rPr>
          <m:t xml:space="preserve">b </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t</m:t>
            </m:r>
          </m:sub>
        </m:sSub>
      </m:oMath>
      <w:r w:rsidR="00571731" w:rsidRPr="00821251">
        <w:rPr>
          <w:lang w:val="en-US"/>
        </w:rPr>
        <w:tab/>
      </w:r>
      <w:r w:rsidR="00571731" w:rsidRPr="00821251">
        <w:rPr>
          <w:lang w:val="en-US"/>
        </w:rPr>
        <w:tab/>
      </w:r>
      <w:r w:rsidR="00571731" w:rsidRPr="00821251">
        <w:rPr>
          <w:lang w:val="en-US"/>
        </w:rPr>
        <w:tab/>
      </w:r>
      <w:r w:rsidR="00571731" w:rsidRPr="00821251">
        <w:rPr>
          <w:lang w:val="en-US"/>
        </w:rPr>
        <w:tab/>
      </w:r>
      <w:r w:rsidR="00571731" w:rsidRPr="00821251">
        <w:rPr>
          <w:lang w:val="en-US"/>
        </w:rPr>
        <w:tab/>
      </w:r>
      <w:r w:rsidR="00571731" w:rsidRPr="00821251">
        <w:rPr>
          <w:lang w:val="en-US"/>
        </w:rPr>
        <w:tab/>
      </w:r>
      <w:r w:rsidR="00571731" w:rsidRPr="00821251">
        <w:rPr>
          <w:lang w:val="en-US"/>
        </w:rPr>
        <w:tab/>
      </w:r>
      <w:r w:rsidR="00034F08" w:rsidRPr="00821251">
        <w:rPr>
          <w:lang w:val="en-US"/>
        </w:rPr>
        <w:t>(Eq. 4)</w:t>
      </w:r>
    </w:p>
    <w:p w14:paraId="6BA63E26" w14:textId="77777777" w:rsidR="00034F08" w:rsidRPr="00821251" w:rsidRDefault="00034F08" w:rsidP="00DA66B3">
      <w:pPr>
        <w:spacing w:line="276" w:lineRule="auto"/>
        <w:rPr>
          <w:lang w:val="en-US"/>
        </w:rPr>
      </w:pPr>
    </w:p>
    <w:tbl>
      <w:tblPr>
        <w:tblStyle w:val="TabloKlavuzu"/>
        <w:tblW w:w="0" w:type="auto"/>
        <w:tblInd w:w="0" w:type="dxa"/>
        <w:tblLook w:val="04A0" w:firstRow="1" w:lastRow="0" w:firstColumn="1" w:lastColumn="0" w:noHBand="0" w:noVBand="1"/>
      </w:tblPr>
      <w:tblGrid>
        <w:gridCol w:w="576"/>
        <w:gridCol w:w="1532"/>
        <w:gridCol w:w="1116"/>
      </w:tblGrid>
      <w:tr w:rsidR="00CF2069" w:rsidRPr="00206F59" w14:paraId="4AD036D2" w14:textId="77777777" w:rsidTr="00180C5B">
        <w:tc>
          <w:tcPr>
            <w:tcW w:w="0" w:type="auto"/>
          </w:tcPr>
          <w:p w14:paraId="63AB2F9D" w14:textId="77777777" w:rsidR="00CF2069" w:rsidRPr="00821251" w:rsidRDefault="00571731" w:rsidP="00DA66B3">
            <w:pPr>
              <w:spacing w:line="276" w:lineRule="auto"/>
              <w:rPr>
                <w:lang w:val="en-US"/>
              </w:rPr>
            </w:pPr>
            <m:oMathPara>
              <m:oMathParaPr>
                <m:jc m:val="left"/>
              </m:oMathParaPr>
              <m:oMath>
                <m:r>
                  <w:rPr>
                    <w:rFonts w:ascii="Cambria Math" w:hAnsi="Cambria Math"/>
                    <w:lang w:val="en-US"/>
                  </w:rPr>
                  <m:t>t/s</m:t>
                </m:r>
              </m:oMath>
            </m:oMathPara>
          </w:p>
        </w:tc>
        <w:tc>
          <w:tcPr>
            <w:tcW w:w="0" w:type="auto"/>
          </w:tcPr>
          <w:p w14:paraId="394E84F5" w14:textId="77777777" w:rsidR="00CF2069" w:rsidRPr="00821251" w:rsidRDefault="00571731" w:rsidP="00DA66B3">
            <w:pPr>
              <w:spacing w:line="276" w:lineRule="auto"/>
              <w:rPr>
                <w:lang w:val="en-US"/>
              </w:rPr>
            </w:pPr>
            <m:oMathPara>
              <m:oMathParaPr>
                <m:jc m:val="left"/>
              </m:oMathParaPr>
              <m:oMath>
                <m:r>
                  <w:rPr>
                    <w:rFonts w:ascii="Cambria Math" w:hAnsi="Cambria Math"/>
                    <w:lang w:val="en-US"/>
                  </w:rPr>
                  <m:t>[A]</m:t>
                </m:r>
              </m:oMath>
            </m:oMathPara>
          </w:p>
        </w:tc>
        <w:tc>
          <w:tcPr>
            <w:tcW w:w="0" w:type="auto"/>
          </w:tcPr>
          <w:p w14:paraId="144F8C90" w14:textId="77777777" w:rsidR="00CF2069" w:rsidRPr="00821251" w:rsidRDefault="00571731" w:rsidP="00DA66B3">
            <w:pPr>
              <w:spacing w:line="276" w:lineRule="auto"/>
              <w:rPr>
                <w:lang w:val="en-US"/>
              </w:rPr>
            </w:pPr>
            <m:oMathPara>
              <m:oMathParaPr>
                <m:jc m:val="left"/>
              </m:oMathParaPr>
              <m:oMath>
                <m:r>
                  <w:rPr>
                    <w:rFonts w:ascii="Cambria Math" w:hAnsi="Cambria Math"/>
                    <w:lang w:val="en-US"/>
                  </w:rPr>
                  <m:t>ln[A]</m:t>
                </m:r>
              </m:oMath>
            </m:oMathPara>
          </w:p>
        </w:tc>
      </w:tr>
      <w:tr w:rsidR="00811C9E" w:rsidRPr="00206F59" w14:paraId="547D7C56" w14:textId="77777777" w:rsidTr="00180C5B">
        <w:tc>
          <w:tcPr>
            <w:tcW w:w="0" w:type="auto"/>
          </w:tcPr>
          <w:p w14:paraId="30D3ED35" w14:textId="5F9A45C7" w:rsidR="00811C9E" w:rsidRPr="00821251" w:rsidRDefault="00811C9E" w:rsidP="00DA66B3">
            <w:pPr>
              <w:spacing w:line="276" w:lineRule="auto"/>
              <w:rPr>
                <w:lang w:val="en-US"/>
              </w:rPr>
            </w:pPr>
            <w:r>
              <w:rPr>
                <w:lang w:val="en-US" w:eastAsia="en-US"/>
              </w:rPr>
              <w:t>0</w:t>
            </w:r>
          </w:p>
        </w:tc>
        <w:tc>
          <w:tcPr>
            <w:tcW w:w="0" w:type="auto"/>
          </w:tcPr>
          <w:p w14:paraId="4D3FD8B4" w14:textId="43111D27" w:rsidR="00811C9E" w:rsidRPr="00821251" w:rsidRDefault="00811C9E" w:rsidP="00DA66B3">
            <w:pPr>
              <w:spacing w:line="276" w:lineRule="auto"/>
              <w:rPr>
                <w:lang w:val="en-US"/>
              </w:rPr>
            </w:pPr>
            <w:r>
              <w:rPr>
                <w:lang w:val="en-US" w:eastAsia="en-US"/>
              </w:rPr>
              <w:t>4 × 10</w:t>
            </w:r>
            <w:r>
              <w:rPr>
                <w:vertAlign w:val="superscript"/>
                <w:lang w:val="en-US" w:eastAsia="en-US"/>
              </w:rPr>
              <w:t>–6</w:t>
            </w:r>
          </w:p>
        </w:tc>
        <w:tc>
          <w:tcPr>
            <w:tcW w:w="0" w:type="auto"/>
          </w:tcPr>
          <w:p w14:paraId="2569520D" w14:textId="221A300F" w:rsidR="00811C9E" w:rsidRPr="00821251" w:rsidRDefault="00811C9E" w:rsidP="00DA66B3">
            <w:pPr>
              <w:spacing w:line="276" w:lineRule="auto"/>
              <w:rPr>
                <w:lang w:val="en-US"/>
              </w:rPr>
            </w:pPr>
            <w:r>
              <w:rPr>
                <w:lang w:val="en-US" w:eastAsia="en-US"/>
              </w:rPr>
              <w:t>–12.4292</w:t>
            </w:r>
          </w:p>
        </w:tc>
      </w:tr>
      <w:tr w:rsidR="00811C9E" w:rsidRPr="00206F59" w14:paraId="2C8C96FC" w14:textId="77777777" w:rsidTr="00180C5B">
        <w:tc>
          <w:tcPr>
            <w:tcW w:w="0" w:type="auto"/>
          </w:tcPr>
          <w:p w14:paraId="6D17D13F" w14:textId="1802134E" w:rsidR="00811C9E" w:rsidRPr="00821251" w:rsidRDefault="00811C9E" w:rsidP="00DA66B3">
            <w:pPr>
              <w:spacing w:line="276" w:lineRule="auto"/>
              <w:rPr>
                <w:lang w:val="en-US"/>
              </w:rPr>
            </w:pPr>
            <w:r>
              <w:rPr>
                <w:lang w:val="en-US" w:eastAsia="en-US"/>
              </w:rPr>
              <w:t>20</w:t>
            </w:r>
          </w:p>
        </w:tc>
        <w:tc>
          <w:tcPr>
            <w:tcW w:w="0" w:type="auto"/>
          </w:tcPr>
          <w:p w14:paraId="45C34E34" w14:textId="205EFF5E" w:rsidR="00811C9E" w:rsidRPr="00821251" w:rsidRDefault="00811C9E" w:rsidP="00DA66B3">
            <w:pPr>
              <w:spacing w:line="276" w:lineRule="auto"/>
              <w:rPr>
                <w:lang w:val="en-US"/>
              </w:rPr>
            </w:pPr>
            <w:r>
              <w:rPr>
                <w:lang w:val="en-US" w:eastAsia="en-US"/>
              </w:rPr>
              <w:t>3.5708 × 10</w:t>
            </w:r>
            <w:r>
              <w:rPr>
                <w:vertAlign w:val="superscript"/>
                <w:lang w:val="en-US" w:eastAsia="en-US"/>
              </w:rPr>
              <w:t>–6</w:t>
            </w:r>
          </w:p>
        </w:tc>
        <w:tc>
          <w:tcPr>
            <w:tcW w:w="0" w:type="auto"/>
          </w:tcPr>
          <w:p w14:paraId="709C0584" w14:textId="3C1BE176" w:rsidR="00811C9E" w:rsidRPr="00821251" w:rsidRDefault="00811C9E" w:rsidP="00DA66B3">
            <w:pPr>
              <w:spacing w:line="276" w:lineRule="auto"/>
              <w:rPr>
                <w:lang w:val="en-US"/>
              </w:rPr>
            </w:pPr>
            <w:r>
              <w:rPr>
                <w:lang w:val="en-US" w:eastAsia="en-US"/>
              </w:rPr>
              <w:t>–12.5427</w:t>
            </w:r>
          </w:p>
        </w:tc>
      </w:tr>
      <w:tr w:rsidR="00811C9E" w:rsidRPr="00206F59" w14:paraId="501CAB0F" w14:textId="77777777" w:rsidTr="00180C5B">
        <w:tc>
          <w:tcPr>
            <w:tcW w:w="0" w:type="auto"/>
          </w:tcPr>
          <w:p w14:paraId="2889091B" w14:textId="21DD9489" w:rsidR="00811C9E" w:rsidRPr="00821251" w:rsidRDefault="00811C9E" w:rsidP="00DA66B3">
            <w:pPr>
              <w:spacing w:line="276" w:lineRule="auto"/>
              <w:rPr>
                <w:lang w:val="en-US"/>
              </w:rPr>
            </w:pPr>
            <w:r>
              <w:rPr>
                <w:lang w:val="en-US" w:eastAsia="en-US"/>
              </w:rPr>
              <w:t>60</w:t>
            </w:r>
          </w:p>
        </w:tc>
        <w:tc>
          <w:tcPr>
            <w:tcW w:w="0" w:type="auto"/>
          </w:tcPr>
          <w:p w14:paraId="2C2F1632" w14:textId="7E5023BF" w:rsidR="00811C9E" w:rsidRPr="00821251" w:rsidRDefault="00811C9E" w:rsidP="00DA66B3">
            <w:pPr>
              <w:spacing w:line="276" w:lineRule="auto"/>
              <w:rPr>
                <w:lang w:val="en-US"/>
              </w:rPr>
            </w:pPr>
            <w:r>
              <w:rPr>
                <w:lang w:val="en-US" w:eastAsia="en-US"/>
              </w:rPr>
              <w:t>2.8412 × 10</w:t>
            </w:r>
            <w:r>
              <w:rPr>
                <w:vertAlign w:val="superscript"/>
                <w:lang w:val="en-US" w:eastAsia="en-US"/>
              </w:rPr>
              <w:t>–6</w:t>
            </w:r>
          </w:p>
        </w:tc>
        <w:tc>
          <w:tcPr>
            <w:tcW w:w="0" w:type="auto"/>
          </w:tcPr>
          <w:p w14:paraId="25733749" w14:textId="17A7D2BF" w:rsidR="00811C9E" w:rsidRPr="00821251" w:rsidRDefault="00811C9E" w:rsidP="00DA66B3">
            <w:pPr>
              <w:spacing w:line="276" w:lineRule="auto"/>
              <w:rPr>
                <w:lang w:val="en-US"/>
              </w:rPr>
            </w:pPr>
            <w:r>
              <w:rPr>
                <w:lang w:val="en-US" w:eastAsia="en-US"/>
              </w:rPr>
              <w:t>–12.7713</w:t>
            </w:r>
          </w:p>
        </w:tc>
      </w:tr>
      <w:tr w:rsidR="00811C9E" w:rsidRPr="00206F59" w14:paraId="7E37E807" w14:textId="77777777" w:rsidTr="00180C5B">
        <w:tc>
          <w:tcPr>
            <w:tcW w:w="0" w:type="auto"/>
          </w:tcPr>
          <w:p w14:paraId="76DB397C" w14:textId="453598E9" w:rsidR="00811C9E" w:rsidRPr="00821251" w:rsidRDefault="00811C9E" w:rsidP="00DA66B3">
            <w:pPr>
              <w:spacing w:line="276" w:lineRule="auto"/>
              <w:rPr>
                <w:lang w:val="en-US"/>
              </w:rPr>
            </w:pPr>
            <w:r>
              <w:rPr>
                <w:lang w:val="en-US" w:eastAsia="en-US"/>
              </w:rPr>
              <w:t>120</w:t>
            </w:r>
          </w:p>
        </w:tc>
        <w:tc>
          <w:tcPr>
            <w:tcW w:w="0" w:type="auto"/>
          </w:tcPr>
          <w:p w14:paraId="53393E7C" w14:textId="6228DADD" w:rsidR="00811C9E" w:rsidRPr="00821251" w:rsidRDefault="00811C9E" w:rsidP="00DA66B3">
            <w:pPr>
              <w:spacing w:line="276" w:lineRule="auto"/>
              <w:rPr>
                <w:lang w:val="en-US"/>
              </w:rPr>
            </w:pPr>
            <w:r>
              <w:rPr>
                <w:lang w:val="en-US" w:eastAsia="en-US"/>
              </w:rPr>
              <w:t>1.9914 × 10</w:t>
            </w:r>
            <w:r>
              <w:rPr>
                <w:vertAlign w:val="superscript"/>
                <w:lang w:val="en-US" w:eastAsia="en-US"/>
              </w:rPr>
              <w:t>–6</w:t>
            </w:r>
          </w:p>
        </w:tc>
        <w:tc>
          <w:tcPr>
            <w:tcW w:w="0" w:type="auto"/>
          </w:tcPr>
          <w:p w14:paraId="561EFF60" w14:textId="32F24D40" w:rsidR="00811C9E" w:rsidRPr="00821251" w:rsidRDefault="00811C9E" w:rsidP="00DA66B3">
            <w:pPr>
              <w:spacing w:line="276" w:lineRule="auto"/>
              <w:rPr>
                <w:lang w:val="en-US"/>
              </w:rPr>
            </w:pPr>
            <w:r>
              <w:rPr>
                <w:lang w:val="en-US" w:eastAsia="en-US"/>
              </w:rPr>
              <w:t>–13.1266</w:t>
            </w:r>
          </w:p>
        </w:tc>
      </w:tr>
      <w:tr w:rsidR="00811C9E" w:rsidRPr="00206F59" w14:paraId="6F585FF2" w14:textId="77777777" w:rsidTr="00180C5B">
        <w:tc>
          <w:tcPr>
            <w:tcW w:w="0" w:type="auto"/>
          </w:tcPr>
          <w:p w14:paraId="41CD52CC" w14:textId="19B94CB3" w:rsidR="00811C9E" w:rsidRPr="00821251" w:rsidRDefault="00811C9E" w:rsidP="00DA66B3">
            <w:pPr>
              <w:spacing w:line="276" w:lineRule="auto"/>
              <w:rPr>
                <w:lang w:val="en-US"/>
              </w:rPr>
            </w:pPr>
            <w:r>
              <w:rPr>
                <w:lang w:val="en-US" w:eastAsia="en-US"/>
              </w:rPr>
              <w:t>160</w:t>
            </w:r>
          </w:p>
        </w:tc>
        <w:tc>
          <w:tcPr>
            <w:tcW w:w="0" w:type="auto"/>
          </w:tcPr>
          <w:p w14:paraId="7CEE387E" w14:textId="0A96996D" w:rsidR="00811C9E" w:rsidRPr="00821251" w:rsidRDefault="00811C9E" w:rsidP="00DA66B3">
            <w:pPr>
              <w:spacing w:line="276" w:lineRule="auto"/>
              <w:rPr>
                <w:lang w:val="en-US"/>
              </w:rPr>
            </w:pPr>
            <w:r>
              <w:rPr>
                <w:lang w:val="en-US" w:eastAsia="en-US"/>
              </w:rPr>
              <w:t>1.5708 × 10</w:t>
            </w:r>
            <w:r>
              <w:rPr>
                <w:vertAlign w:val="superscript"/>
                <w:lang w:val="en-US" w:eastAsia="en-US"/>
              </w:rPr>
              <w:t>–6</w:t>
            </w:r>
          </w:p>
        </w:tc>
        <w:tc>
          <w:tcPr>
            <w:tcW w:w="0" w:type="auto"/>
          </w:tcPr>
          <w:p w14:paraId="59FA388D" w14:textId="6A9DCB24" w:rsidR="00811C9E" w:rsidRPr="00821251" w:rsidRDefault="00811C9E" w:rsidP="00DA66B3">
            <w:pPr>
              <w:spacing w:line="276" w:lineRule="auto"/>
              <w:rPr>
                <w:lang w:val="en-US"/>
              </w:rPr>
            </w:pPr>
            <w:r>
              <w:rPr>
                <w:lang w:val="en-US" w:eastAsia="en-US"/>
              </w:rPr>
              <w:t>–13.3639</w:t>
            </w:r>
          </w:p>
        </w:tc>
      </w:tr>
      <w:tr w:rsidR="00811C9E" w:rsidRPr="00206F59" w14:paraId="4B791602" w14:textId="77777777" w:rsidTr="00180C5B">
        <w:tc>
          <w:tcPr>
            <w:tcW w:w="0" w:type="auto"/>
          </w:tcPr>
          <w:p w14:paraId="2C65C83E" w14:textId="5285527D" w:rsidR="00811C9E" w:rsidRPr="00821251" w:rsidRDefault="00811C9E" w:rsidP="00DA66B3">
            <w:pPr>
              <w:spacing w:line="276" w:lineRule="auto"/>
              <w:rPr>
                <w:lang w:val="en-US"/>
              </w:rPr>
            </w:pPr>
            <w:r>
              <w:rPr>
                <w:lang w:val="en-US" w:eastAsia="en-US"/>
              </w:rPr>
              <w:t>200</w:t>
            </w:r>
          </w:p>
        </w:tc>
        <w:tc>
          <w:tcPr>
            <w:tcW w:w="0" w:type="auto"/>
          </w:tcPr>
          <w:p w14:paraId="57BFB9C7" w14:textId="0A9D3AAB" w:rsidR="00811C9E" w:rsidRPr="00821251" w:rsidRDefault="00811C9E" w:rsidP="00DA66B3">
            <w:pPr>
              <w:spacing w:line="276" w:lineRule="auto"/>
              <w:rPr>
                <w:lang w:val="en-US"/>
              </w:rPr>
            </w:pPr>
            <w:r>
              <w:rPr>
                <w:lang w:val="en-US" w:eastAsia="en-US"/>
              </w:rPr>
              <w:t>1.2532 × 10</w:t>
            </w:r>
            <w:r>
              <w:rPr>
                <w:vertAlign w:val="superscript"/>
                <w:lang w:val="en-US" w:eastAsia="en-US"/>
              </w:rPr>
              <w:t>–6</w:t>
            </w:r>
          </w:p>
        </w:tc>
        <w:tc>
          <w:tcPr>
            <w:tcW w:w="0" w:type="auto"/>
          </w:tcPr>
          <w:p w14:paraId="7146FD87" w14:textId="58FF60BC" w:rsidR="00811C9E" w:rsidRPr="00821251" w:rsidRDefault="00811C9E" w:rsidP="00DA66B3">
            <w:pPr>
              <w:spacing w:line="276" w:lineRule="auto"/>
              <w:rPr>
                <w:lang w:val="en-US"/>
              </w:rPr>
            </w:pPr>
            <w:r>
              <w:rPr>
                <w:lang w:val="en-US" w:eastAsia="en-US"/>
              </w:rPr>
              <w:t>–13.5898</w:t>
            </w:r>
          </w:p>
        </w:tc>
      </w:tr>
    </w:tbl>
    <w:p w14:paraId="7575CDFB" w14:textId="30B6E907" w:rsidR="00CF2069" w:rsidRPr="00821251" w:rsidRDefault="00CF2069" w:rsidP="00DA66B3">
      <w:pPr>
        <w:spacing w:line="276" w:lineRule="auto"/>
        <w:rPr>
          <w:lang w:val="en-US"/>
        </w:rPr>
      </w:pPr>
    </w:p>
    <w:p w14:paraId="169163A2" w14:textId="77777777" w:rsidR="00811C9E" w:rsidRDefault="00811C9E" w:rsidP="00DA66B3">
      <w:pPr>
        <w:pStyle w:val="ListeParagraf"/>
        <w:ind w:firstLine="0"/>
        <w:rPr>
          <w:lang w:val="en-US"/>
        </w:rPr>
      </w:pPr>
      <w:r>
        <w:rPr>
          <w:lang w:val="en-US"/>
        </w:rPr>
        <w:t xml:space="preserve">Evidently the reaction shown in the Figure plotted by using values written in the Table is first-order over the period of time. </w:t>
      </w:r>
    </w:p>
    <w:p w14:paraId="231CB74D" w14:textId="76ABBF28" w:rsidR="00CD1DD1" w:rsidRPr="00821251" w:rsidRDefault="00811C9E" w:rsidP="00DA66B3">
      <w:pPr>
        <w:pStyle w:val="ListeParagraf"/>
        <w:ind w:firstLine="0"/>
        <w:jc w:val="left"/>
        <w:rPr>
          <w:lang w:val="en-US"/>
        </w:rPr>
      </w:pPr>
      <w:r>
        <w:rPr>
          <w:noProof/>
        </w:rPr>
        <w:lastRenderedPageBreak/>
        <w:drawing>
          <wp:inline distT="0" distB="0" distL="0" distR="0" wp14:anchorId="35D15359" wp14:editId="3A7753E0">
            <wp:extent cx="3688715" cy="2662555"/>
            <wp:effectExtent l="0" t="0" r="6985" b="4445"/>
            <wp:docPr id="11" name="Resim 1"/>
            <wp:cNvGraphicFramePr/>
            <a:graphic xmlns:a="http://schemas.openxmlformats.org/drawingml/2006/main">
              <a:graphicData uri="http://schemas.openxmlformats.org/drawingml/2006/picture">
                <pic:pic xmlns:pic="http://schemas.openxmlformats.org/drawingml/2006/picture">
                  <pic:nvPicPr>
                    <pic:cNvPr id="11" name="Resim 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688715" cy="2662555"/>
                    </a:xfrm>
                    <a:prstGeom prst="rect">
                      <a:avLst/>
                    </a:prstGeom>
                    <a:noFill/>
                    <a:ln>
                      <a:noFill/>
                    </a:ln>
                  </pic:spPr>
                </pic:pic>
              </a:graphicData>
            </a:graphic>
          </wp:inline>
        </w:drawing>
      </w:r>
    </w:p>
    <w:p w14:paraId="5E1BD1D9" w14:textId="42A65FF3" w:rsidR="00CD1DD1" w:rsidRPr="00821251" w:rsidRDefault="00571731" w:rsidP="00DA66B3">
      <w:pPr>
        <w:spacing w:line="276" w:lineRule="auto"/>
        <w:rPr>
          <w:lang w:val="en-US"/>
        </w:rPr>
      </w:pPr>
      <w:r w:rsidRPr="00821251">
        <w:rPr>
          <w:lang w:val="en-US"/>
        </w:rPr>
        <w:t>ln</w:t>
      </w:r>
      <w:r w:rsidR="008B73D4">
        <w:rPr>
          <w:lang w:val="en-US"/>
        </w:rPr>
        <w:t>[A] versus t →</w:t>
      </w:r>
      <w:r w:rsidR="00CD1DD1" w:rsidRPr="00821251">
        <w:rPr>
          <w:lang w:val="en-US"/>
        </w:rPr>
        <w:t xml:space="preserve"> </w:t>
      </w:r>
      <m:oMath>
        <m:r>
          <w:rPr>
            <w:rFonts w:ascii="Cambria Math" w:hAnsi="Cambria Math"/>
            <w:lang w:val="en-US"/>
          </w:rPr>
          <m:t>y =-0.00583x –12.42652</m:t>
        </m:r>
      </m:oMath>
    </w:p>
    <w:p w14:paraId="6C4E508A" w14:textId="77777777" w:rsidR="00571731" w:rsidRPr="00821251" w:rsidRDefault="00571731" w:rsidP="00DA66B3">
      <w:pPr>
        <w:spacing w:line="276" w:lineRule="auto"/>
        <w:rPr>
          <w:lang w:val="en-US"/>
        </w:rPr>
      </w:pPr>
    </w:p>
    <w:p w14:paraId="1374AEC1" w14:textId="77777777" w:rsidR="00CD1DD1" w:rsidRPr="00821251" w:rsidRDefault="00CD1DD1" w:rsidP="00DA66B3">
      <w:pPr>
        <w:spacing w:line="276" w:lineRule="auto"/>
        <w:rPr>
          <w:rFonts w:eastAsiaTheme="minorEastAsia"/>
          <w:lang w:val="en-US"/>
        </w:rPr>
      </w:pPr>
      <m:oMathPara>
        <m:oMathParaPr>
          <m:jc m:val="left"/>
        </m:oMathParaPr>
        <m:oMath>
          <m:r>
            <w:rPr>
              <w:rFonts w:ascii="Cambria Math" w:hAnsi="Cambria Math"/>
              <w:lang w:val="en-US"/>
            </w:rPr>
            <m:t>ln</m:t>
          </m:r>
          <m:f>
            <m:fPr>
              <m:ctrlPr>
                <w:rPr>
                  <w:rFonts w:ascii="Cambria Math" w:hAnsi="Cambria Math"/>
                  <w:i/>
                  <w:lang w:val="en-US"/>
                </w:rPr>
              </m:ctrlPr>
            </m:fPr>
            <m:num>
              <m:d>
                <m:dPr>
                  <m:begChr m:val="["/>
                  <m:endChr m:val="]"/>
                  <m:ctrlPr>
                    <w:rPr>
                      <w:rFonts w:ascii="Cambria Math" w:hAnsi="Cambria Math"/>
                      <w:i/>
                      <w:lang w:val="en-US"/>
                    </w:rPr>
                  </m:ctrlPr>
                </m:dPr>
                <m:e>
                  <m:r>
                    <w:rPr>
                      <w:rFonts w:ascii="Cambria Math" w:hAnsi="Cambria Math"/>
                      <w:lang w:val="en-US"/>
                    </w:rPr>
                    <m:t>A</m:t>
                  </m:r>
                </m:e>
              </m:d>
            </m:num>
            <m:den>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A</m:t>
                      </m:r>
                    </m:e>
                  </m:d>
                </m:e>
                <m:sub>
                  <m:r>
                    <w:rPr>
                      <w:rFonts w:ascii="Cambria Math" w:hAnsi="Cambria Math"/>
                      <w:lang w:val="en-US"/>
                    </w:rPr>
                    <m:t>0</m:t>
                  </m:r>
                </m:sub>
              </m:sSub>
            </m:den>
          </m:f>
          <m:r>
            <w:rPr>
              <w:rFonts w:ascii="Cambria Math" w:hAnsi="Cambria Math"/>
              <w:lang w:val="en-US"/>
            </w:rPr>
            <m:t>= -kt</m:t>
          </m:r>
        </m:oMath>
      </m:oMathPara>
    </w:p>
    <w:p w14:paraId="7E60D5E3" w14:textId="77777777" w:rsidR="00CD1DD1" w:rsidRPr="00821251" w:rsidRDefault="00CD1DD1" w:rsidP="00DA66B3">
      <w:pPr>
        <w:pStyle w:val="ListeParagraf"/>
        <w:rPr>
          <w:rFonts w:eastAsiaTheme="minorEastAsia"/>
          <w:lang w:val="en-US"/>
        </w:rPr>
      </w:pPr>
    </w:p>
    <w:p w14:paraId="63FA5302" w14:textId="77777777" w:rsidR="00CD1DD1" w:rsidRPr="00821251" w:rsidRDefault="00CD1DD1" w:rsidP="00DA66B3">
      <w:pPr>
        <w:pStyle w:val="ListeParagraf"/>
        <w:rPr>
          <w:lang w:val="en-US"/>
        </w:rPr>
      </w:pPr>
      <m:oMathPara>
        <m:oMathParaPr>
          <m:jc m:val="left"/>
        </m:oMathParaPr>
        <m:oMath>
          <m:r>
            <w:rPr>
              <w:rFonts w:ascii="Cambria Math" w:hAnsi="Cambria Math"/>
              <w:lang w:val="en-US"/>
            </w:rPr>
            <m:t>ln</m:t>
          </m:r>
          <m:d>
            <m:dPr>
              <m:begChr m:val="["/>
              <m:endChr m:val="]"/>
              <m:ctrlPr>
                <w:rPr>
                  <w:rFonts w:ascii="Cambria Math" w:hAnsi="Cambria Math"/>
                  <w:i/>
                  <w:lang w:val="en-US"/>
                </w:rPr>
              </m:ctrlPr>
            </m:dPr>
            <m:e>
              <m:r>
                <w:rPr>
                  <w:rFonts w:ascii="Cambria Math" w:hAnsi="Cambria Math"/>
                  <w:lang w:val="en-US"/>
                </w:rPr>
                <m:t>A</m:t>
              </m:r>
            </m:e>
          </m:d>
          <m:r>
            <w:rPr>
              <w:rFonts w:ascii="Cambria Math" w:hAnsi="Cambria Math"/>
              <w:lang w:val="en-US"/>
            </w:rPr>
            <m:t>=ln</m:t>
          </m:r>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A</m:t>
                  </m:r>
                </m:e>
              </m:d>
            </m:e>
            <m:sub>
              <m:r>
                <w:rPr>
                  <w:rFonts w:ascii="Cambria Math" w:hAnsi="Cambria Math"/>
                  <w:lang w:val="en-US"/>
                </w:rPr>
                <m:t>0</m:t>
              </m:r>
            </m:sub>
          </m:sSub>
          <m:r>
            <w:rPr>
              <w:rFonts w:ascii="Cambria Math" w:hAnsi="Cambria Math"/>
              <w:lang w:val="en-US"/>
            </w:rPr>
            <m:t>-kt</m:t>
          </m:r>
        </m:oMath>
      </m:oMathPara>
    </w:p>
    <w:p w14:paraId="154F6326" w14:textId="77777777" w:rsidR="00CF2069" w:rsidRPr="00821251" w:rsidRDefault="00CF2069" w:rsidP="00DA66B3">
      <w:pPr>
        <w:spacing w:line="276" w:lineRule="auto"/>
        <w:rPr>
          <w:lang w:val="en-US"/>
        </w:rPr>
      </w:pPr>
    </w:p>
    <w:p w14:paraId="219B601B" w14:textId="77777777" w:rsidR="00CD1DD1" w:rsidRPr="00821251" w:rsidRDefault="00CD1DD1" w:rsidP="00DA66B3">
      <w:pPr>
        <w:spacing w:line="276" w:lineRule="auto"/>
        <w:rPr>
          <w:lang w:val="en-US"/>
        </w:rPr>
      </w:pPr>
      <w:r w:rsidRPr="00821251">
        <w:rPr>
          <w:lang w:val="en-US"/>
        </w:rPr>
        <w:t>Rate constant</w:t>
      </w:r>
      <w:r w:rsidR="00571731" w:rsidRPr="00821251">
        <w:rPr>
          <w:lang w:val="en-US"/>
        </w:rPr>
        <w:t xml:space="preserve"> </w:t>
      </w:r>
      <m:oMath>
        <m:r>
          <w:rPr>
            <w:rFonts w:ascii="Cambria Math" w:hAnsi="Cambria Math"/>
            <w:lang w:val="en-US"/>
          </w:rPr>
          <m:t xml:space="preserve">k=0.00583 </m:t>
        </m:r>
        <m:sSup>
          <m:sSupPr>
            <m:ctrlPr>
              <w:rPr>
                <w:rFonts w:ascii="Cambria Math" w:hAnsi="Cambria Math"/>
                <w:i/>
                <w:lang w:val="en-US"/>
              </w:rPr>
            </m:ctrlPr>
          </m:sSupPr>
          <m:e>
            <m:r>
              <w:rPr>
                <w:rFonts w:ascii="Cambria Math" w:hAnsi="Cambria Math"/>
                <w:lang w:val="en-US"/>
              </w:rPr>
              <m:t>s</m:t>
            </m:r>
          </m:e>
          <m:sup>
            <m:r>
              <w:rPr>
                <w:rFonts w:ascii="Cambria Math" w:hAnsi="Cambria Math"/>
                <w:lang w:val="en-US"/>
              </w:rPr>
              <m:t>-1</m:t>
            </m:r>
          </m:sup>
        </m:sSup>
      </m:oMath>
      <w:r w:rsidRPr="00821251">
        <w:rPr>
          <w:lang w:val="en-US"/>
        </w:rPr>
        <w:t xml:space="preserve"> </w:t>
      </w:r>
    </w:p>
    <w:p w14:paraId="60C2A13B" w14:textId="77777777" w:rsidR="00CD1DD1" w:rsidRPr="00D73CCA" w:rsidRDefault="00CD1DD1" w:rsidP="00DA66B3">
      <w:pPr>
        <w:spacing w:line="276" w:lineRule="auto"/>
        <w:rPr>
          <w:lang w:val="en-US"/>
        </w:rPr>
      </w:pPr>
    </w:p>
    <w:p w14:paraId="25B041D5" w14:textId="70EB3AB7" w:rsidR="00CD1DD1" w:rsidRPr="00D73CCA" w:rsidRDefault="008F39A6" w:rsidP="00DA66B3">
      <w:pPr>
        <w:spacing w:line="276" w:lineRule="auto"/>
        <w:rPr>
          <w:b/>
          <w:lang w:val="en-US"/>
        </w:rPr>
      </w:pPr>
      <w:r w:rsidRPr="00D73CCA">
        <w:rPr>
          <w:rFonts w:ascii="Times" w:hAnsi="Times" w:cs="Times"/>
          <w:b/>
          <w:bCs/>
          <w:lang w:val="en-US"/>
        </w:rPr>
        <w:t>2</w:t>
      </w:r>
      <w:r w:rsidR="00DA66B3">
        <w:rPr>
          <w:rFonts w:ascii="Times" w:hAnsi="Times" w:cs="Times"/>
          <w:b/>
          <w:bCs/>
          <w:lang w:val="en-US"/>
        </w:rPr>
        <w:t>3</w:t>
      </w:r>
      <w:r w:rsidRPr="00D73CCA">
        <w:rPr>
          <w:rFonts w:ascii="Times" w:hAnsi="Times" w:cs="Times"/>
          <w:b/>
          <w:bCs/>
          <w:lang w:val="en-US"/>
        </w:rPr>
        <w:t>.</w:t>
      </w:r>
      <w:r w:rsidR="00CF2069" w:rsidRPr="00D73CCA">
        <w:rPr>
          <w:b/>
          <w:lang w:val="en-US"/>
        </w:rPr>
        <w:t xml:space="preserve">3. </w:t>
      </w:r>
      <m:oMath>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1/2</m:t>
            </m:r>
          </m:sub>
        </m:sSub>
        <m:r>
          <w:rPr>
            <w:rFonts w:ascii="Cambria Math" w:hAnsi="Cambria Math"/>
            <w:lang w:val="en-US"/>
          </w:rPr>
          <m:t>= ln2/k= 118.89 s</m:t>
        </m:r>
      </m:oMath>
      <w:r w:rsidR="00571731" w:rsidRPr="00D73CCA">
        <w:rPr>
          <w:lang w:val="en-US"/>
        </w:rPr>
        <w:t xml:space="preserve">  </w:t>
      </w:r>
    </w:p>
    <w:p w14:paraId="75DA4358" w14:textId="77777777" w:rsidR="00CD1DD1" w:rsidRPr="00D73CCA" w:rsidRDefault="00CD1DD1" w:rsidP="00DA66B3">
      <w:pPr>
        <w:spacing w:line="276" w:lineRule="auto"/>
        <w:rPr>
          <w:lang w:val="en-US"/>
        </w:rPr>
      </w:pPr>
    </w:p>
    <w:p w14:paraId="5156854C" w14:textId="137E2B7C" w:rsidR="00CD1DD1" w:rsidRPr="00D73CCA" w:rsidRDefault="008F39A6" w:rsidP="00DA66B3">
      <w:pPr>
        <w:spacing w:line="276" w:lineRule="auto"/>
        <w:rPr>
          <w:lang w:val="en-US"/>
        </w:rPr>
      </w:pPr>
      <w:r w:rsidRPr="00D73CCA">
        <w:rPr>
          <w:rFonts w:ascii="Times" w:hAnsi="Times" w:cs="Times"/>
          <w:b/>
          <w:bCs/>
          <w:lang w:val="en-US"/>
        </w:rPr>
        <w:t>2</w:t>
      </w:r>
      <w:r w:rsidR="00DA66B3">
        <w:rPr>
          <w:rFonts w:ascii="Times" w:hAnsi="Times" w:cs="Times"/>
          <w:b/>
          <w:bCs/>
          <w:lang w:val="en-US"/>
        </w:rPr>
        <w:t>3</w:t>
      </w:r>
      <w:r w:rsidRPr="00D73CCA">
        <w:rPr>
          <w:rFonts w:ascii="Times" w:hAnsi="Times" w:cs="Times"/>
          <w:b/>
          <w:bCs/>
          <w:lang w:val="en-US"/>
        </w:rPr>
        <w:t>.</w:t>
      </w:r>
      <w:r w:rsidR="00CF2069" w:rsidRPr="00D73CCA">
        <w:rPr>
          <w:b/>
          <w:lang w:val="en-US"/>
        </w:rPr>
        <w:t>4.</w:t>
      </w:r>
      <w:r w:rsidRPr="00D73CCA">
        <w:rPr>
          <w:b/>
          <w:lang w:val="en-US"/>
        </w:rPr>
        <w:t xml:space="preserve"> </w:t>
      </w:r>
      <m:oMath>
        <m:r>
          <w:rPr>
            <w:rFonts w:ascii="Cambria Math" w:hAnsi="Cambria Math"/>
            <w:lang w:val="en-US"/>
          </w:rPr>
          <m:t>ln</m:t>
        </m:r>
        <m:d>
          <m:dPr>
            <m:begChr m:val="["/>
            <m:endChr m:val="]"/>
            <m:ctrlPr>
              <w:rPr>
                <w:rFonts w:ascii="Cambria Math" w:hAnsi="Cambria Math"/>
                <w:i/>
                <w:lang w:val="en-US"/>
              </w:rPr>
            </m:ctrlPr>
          </m:dPr>
          <m:e>
            <m:r>
              <w:rPr>
                <w:rFonts w:ascii="Cambria Math" w:hAnsi="Cambria Math"/>
                <w:lang w:val="en-US"/>
              </w:rPr>
              <m:t>A</m:t>
            </m:r>
          </m:e>
        </m:d>
        <m:r>
          <w:rPr>
            <w:rFonts w:ascii="Cambria Math" w:hAnsi="Cambria Math"/>
            <w:lang w:val="en-US"/>
          </w:rPr>
          <m:t>=ln</m:t>
        </m:r>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A</m:t>
                </m:r>
              </m:e>
            </m:d>
          </m:e>
          <m:sub>
            <m:r>
              <w:rPr>
                <w:rFonts w:ascii="Cambria Math" w:hAnsi="Cambria Math"/>
                <w:lang w:val="en-US"/>
              </w:rPr>
              <m:t>0</m:t>
            </m:r>
          </m:sub>
        </m:sSub>
        <m:r>
          <w:rPr>
            <w:rFonts w:ascii="Cambria Math" w:hAnsi="Cambria Math"/>
            <w:lang w:val="en-US"/>
          </w:rPr>
          <m:t>-kt</m:t>
        </m:r>
      </m:oMath>
    </w:p>
    <w:p w14:paraId="7F449809" w14:textId="77777777" w:rsidR="00CF2069" w:rsidRPr="00D73CCA" w:rsidRDefault="00CF2069" w:rsidP="00DA66B3">
      <w:pPr>
        <w:spacing w:line="276" w:lineRule="auto"/>
        <w:jc w:val="both"/>
        <w:rPr>
          <w:rFonts w:eastAsiaTheme="minorEastAsia"/>
          <w:lang w:val="en-US"/>
        </w:rPr>
      </w:pPr>
    </w:p>
    <w:p w14:paraId="058992E6" w14:textId="77777777" w:rsidR="00CD1DD1" w:rsidRPr="00D73CCA" w:rsidRDefault="00571731" w:rsidP="00DA66B3">
      <w:pPr>
        <w:spacing w:line="276" w:lineRule="auto"/>
        <w:jc w:val="both"/>
        <w:rPr>
          <w:lang w:val="en-US"/>
        </w:rPr>
      </w:pPr>
      <m:oMathPara>
        <m:oMathParaPr>
          <m:jc m:val="left"/>
        </m:oMathParaPr>
        <m:oMath>
          <m:r>
            <w:rPr>
              <w:rFonts w:ascii="Cambria Math" w:eastAsiaTheme="minorEastAsia" w:hAnsi="Cambria Math"/>
              <w:lang w:val="en-US"/>
            </w:rPr>
            <m:t>t =237.8 s</m:t>
          </m:r>
        </m:oMath>
      </m:oMathPara>
    </w:p>
    <w:p w14:paraId="09D53E53" w14:textId="70E3BB7B" w:rsidR="00CD1DD1" w:rsidRPr="00D73CCA" w:rsidRDefault="00CD1DD1" w:rsidP="00DA66B3">
      <w:pPr>
        <w:spacing w:line="276" w:lineRule="auto"/>
        <w:rPr>
          <w:lang w:val="en-US"/>
        </w:rPr>
      </w:pPr>
    </w:p>
    <w:p w14:paraId="54C4B58A" w14:textId="5A5EBBC6" w:rsidR="00CF2069" w:rsidRPr="00D73CCA" w:rsidRDefault="008F39A6" w:rsidP="00DA66B3">
      <w:pPr>
        <w:spacing w:line="276" w:lineRule="auto"/>
        <w:rPr>
          <w:b/>
          <w:lang w:val="en-US"/>
        </w:rPr>
      </w:pPr>
      <w:r w:rsidRPr="00D73CCA">
        <w:rPr>
          <w:rFonts w:ascii="Times" w:hAnsi="Times" w:cs="Times"/>
          <w:b/>
          <w:bCs/>
          <w:lang w:val="en-US"/>
        </w:rPr>
        <w:t>2</w:t>
      </w:r>
      <w:r w:rsidR="00DA66B3">
        <w:rPr>
          <w:rFonts w:ascii="Times" w:hAnsi="Times" w:cs="Times"/>
          <w:b/>
          <w:bCs/>
          <w:lang w:val="en-US"/>
        </w:rPr>
        <w:t>3</w:t>
      </w:r>
      <w:r w:rsidRPr="00D73CCA">
        <w:rPr>
          <w:rFonts w:ascii="Times" w:hAnsi="Times" w:cs="Times"/>
          <w:b/>
          <w:bCs/>
          <w:lang w:val="en-US"/>
        </w:rPr>
        <w:t>.</w:t>
      </w:r>
      <w:r w:rsidR="00CF2069" w:rsidRPr="00D73CCA">
        <w:rPr>
          <w:b/>
          <w:lang w:val="en-US"/>
        </w:rPr>
        <w:t>5.</w:t>
      </w:r>
    </w:p>
    <w:p w14:paraId="1975629A" w14:textId="77777777" w:rsidR="00CD1DD1" w:rsidRPr="00D73CCA" w:rsidRDefault="00CD1DD1" w:rsidP="00DA66B3">
      <w:pPr>
        <w:spacing w:line="276" w:lineRule="auto"/>
        <w:rPr>
          <w:lang w:val="en-US"/>
        </w:rPr>
      </w:pPr>
    </w:p>
    <w:p w14:paraId="47545DE6" w14:textId="3832F11D" w:rsidR="00CD1DD1" w:rsidRPr="008B73D4" w:rsidRDefault="00864138" w:rsidP="00DA66B3">
      <w:pPr>
        <w:spacing w:line="276" w:lineRule="auto"/>
        <w:rPr>
          <w:lang w:val="en-US"/>
        </w:rPr>
      </w:pPr>
      <m:oMathPara>
        <m:oMathParaPr>
          <m:jc m:val="left"/>
        </m:oMathParaPr>
        <m:oMath>
          <m:func>
            <m:funcPr>
              <m:ctrlPr>
                <w:rPr>
                  <w:rFonts w:ascii="Cambria Math" w:hAnsi="Cambria Math"/>
                  <w:i/>
                  <w:lang w:val="en-US"/>
                </w:rPr>
              </m:ctrlPr>
            </m:funcPr>
            <m:fName>
              <m:r>
                <m:rPr>
                  <m:sty m:val="p"/>
                </m:rPr>
                <w:rPr>
                  <w:rFonts w:ascii="Cambria Math" w:hAnsi="Cambria Math"/>
                  <w:lang w:val="en-US"/>
                </w:rPr>
                <m:t>ln</m:t>
              </m:r>
            </m:fName>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num>
                <m:den>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den>
              </m:f>
            </m:e>
          </m:func>
          <m:r>
            <w:rPr>
              <w:rFonts w:ascii="Cambria Math" w:hAnsi="Cambria Math"/>
              <w:lang w:val="en-US"/>
            </w:rPr>
            <m:t>=</m:t>
          </m:r>
          <m:d>
            <m:dPr>
              <m:ctrlPr>
                <w:rPr>
                  <w:rFonts w:ascii="Cambria Math" w:hAnsi="Cambria Math"/>
                  <w:i/>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num>
                <m:den>
                  <m:r>
                    <w:rPr>
                      <w:rFonts w:ascii="Cambria Math" w:hAnsi="Cambria Math"/>
                      <w:lang w:val="en-US"/>
                    </w:rPr>
                    <m:t>R</m:t>
                  </m:r>
                </m:den>
              </m:f>
            </m:e>
          </m:d>
          <m:d>
            <m:dPr>
              <m:begChr m:val="["/>
              <m:endChr m:val="]"/>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1</m:t>
                  </m:r>
                </m:num>
                <m:den>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1</m:t>
                      </m:r>
                    </m:sub>
                  </m:sSub>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2</m:t>
                      </m:r>
                    </m:sub>
                  </m:sSub>
                </m:den>
              </m:f>
            </m:e>
          </m:d>
        </m:oMath>
      </m:oMathPara>
    </w:p>
    <w:p w14:paraId="1558B723" w14:textId="77777777" w:rsidR="008B73D4" w:rsidRPr="00D73CCA" w:rsidRDefault="008B73D4" w:rsidP="00DA66B3">
      <w:pPr>
        <w:spacing w:line="276" w:lineRule="auto"/>
        <w:rPr>
          <w:lang w:val="en-US"/>
        </w:rPr>
      </w:pPr>
    </w:p>
    <w:p w14:paraId="0AA323FD" w14:textId="00413314" w:rsidR="00CD1DD1" w:rsidRPr="00D73CCA" w:rsidRDefault="00864138" w:rsidP="00DA66B3">
      <w:pPr>
        <w:spacing w:line="276" w:lineRule="auto"/>
        <w:rPr>
          <w:lang w:val="en-US"/>
        </w:rPr>
      </w:pPr>
      <m:oMathPara>
        <m:oMathParaPr>
          <m:jc m:val="left"/>
        </m:oMathParaPr>
        <m:oMath>
          <m:func>
            <m:funcPr>
              <m:ctrlPr>
                <w:rPr>
                  <w:rFonts w:ascii="Cambria Math" w:hAnsi="Cambria Math"/>
                  <w:i/>
                  <w:lang w:val="en-US"/>
                </w:rPr>
              </m:ctrlPr>
            </m:funcPr>
            <m:fName>
              <m:r>
                <m:rPr>
                  <m:sty m:val="p"/>
                </m:rPr>
                <w:rPr>
                  <w:rFonts w:ascii="Cambria Math" w:hAnsi="Cambria Math"/>
                  <w:lang w:val="en-US"/>
                </w:rPr>
                <m:t>ln</m:t>
              </m:r>
            </m:fName>
            <m:e>
              <m:f>
                <m:fPr>
                  <m:ctrlPr>
                    <w:rPr>
                      <w:rFonts w:ascii="Cambria Math" w:hAnsi="Cambria Math"/>
                      <w:i/>
                      <w:lang w:val="en-US"/>
                    </w:rPr>
                  </m:ctrlPr>
                </m:fPr>
                <m:num>
                  <m:r>
                    <w:rPr>
                      <w:rFonts w:ascii="Cambria Math" w:hAnsi="Cambria Math"/>
                      <w:lang w:val="en-US"/>
                    </w:rPr>
                    <m:t xml:space="preserve">0.01029 </m:t>
                  </m:r>
                  <m:sSup>
                    <m:sSupPr>
                      <m:ctrlPr>
                        <w:rPr>
                          <w:rFonts w:ascii="Cambria Math" w:hAnsi="Cambria Math"/>
                          <w:i/>
                          <w:lang w:val="en-US"/>
                        </w:rPr>
                      </m:ctrlPr>
                    </m:sSupPr>
                    <m:e>
                      <m:r>
                        <w:rPr>
                          <w:rFonts w:ascii="Cambria Math" w:hAnsi="Cambria Math"/>
                          <w:lang w:val="en-US"/>
                        </w:rPr>
                        <m:t>s</m:t>
                      </m:r>
                    </m:e>
                    <m:sup>
                      <m:r>
                        <w:rPr>
                          <w:rFonts w:ascii="Cambria Math" w:hAnsi="Cambria Math"/>
                          <w:lang w:val="en-US"/>
                        </w:rPr>
                        <m:t>-1</m:t>
                      </m:r>
                    </m:sup>
                  </m:sSup>
                </m:num>
                <m:den>
                  <m:r>
                    <w:rPr>
                      <w:rFonts w:ascii="Cambria Math" w:hAnsi="Cambria Math"/>
                      <w:lang w:val="en-US"/>
                    </w:rPr>
                    <m:t xml:space="preserve">0.00583 </m:t>
                  </m:r>
                  <m:sSup>
                    <m:sSupPr>
                      <m:ctrlPr>
                        <w:rPr>
                          <w:rFonts w:ascii="Cambria Math" w:hAnsi="Cambria Math"/>
                          <w:i/>
                          <w:lang w:val="en-US"/>
                        </w:rPr>
                      </m:ctrlPr>
                    </m:sSupPr>
                    <m:e>
                      <m:r>
                        <w:rPr>
                          <w:rFonts w:ascii="Cambria Math" w:hAnsi="Cambria Math"/>
                          <w:lang w:val="en-US"/>
                        </w:rPr>
                        <m:t>s</m:t>
                      </m:r>
                    </m:e>
                    <m:sup>
                      <m:r>
                        <w:rPr>
                          <w:rFonts w:ascii="Cambria Math" w:hAnsi="Cambria Math"/>
                          <w:lang w:val="en-US"/>
                        </w:rPr>
                        <m:t>-1</m:t>
                      </m:r>
                    </m:sup>
                  </m:sSup>
                </m:den>
              </m:f>
            </m:e>
          </m:func>
          <m:r>
            <w:rPr>
              <w:rFonts w:ascii="Cambria Math" w:hAnsi="Cambria Math"/>
              <w:lang w:val="en-US"/>
            </w:rPr>
            <m:t>=</m:t>
          </m:r>
          <m:d>
            <m:dPr>
              <m:ctrlPr>
                <w:rPr>
                  <w:rFonts w:ascii="Cambria Math" w:hAnsi="Cambria Math"/>
                  <w:i/>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num>
                <m:den>
                  <m:r>
                    <w:rPr>
                      <w:rFonts w:ascii="Cambria Math" w:hAnsi="Cambria Math"/>
                      <w:lang w:val="en-US"/>
                    </w:rPr>
                    <m:t xml:space="preserve">8.3145 J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r>
                    <w:rPr>
                      <w:rFonts w:ascii="Cambria Math" w:hAnsi="Cambria Math"/>
                      <w:lang w:val="en-US"/>
                    </w:rPr>
                    <m:t xml:space="preserve"> </m:t>
                  </m:r>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-1</m:t>
                      </m:r>
                    </m:sup>
                  </m:sSup>
                </m:den>
              </m:f>
            </m:e>
          </m:d>
          <m:d>
            <m:dPr>
              <m:begChr m:val="["/>
              <m:endChr m:val="]"/>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1</m:t>
                  </m:r>
                </m:num>
                <m:den>
                  <m:r>
                    <w:rPr>
                      <w:rFonts w:ascii="Cambria Math" w:hAnsi="Cambria Math"/>
                      <w:lang w:val="en-US"/>
                    </w:rPr>
                    <m:t>298.15 K</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303.15 K</m:t>
                  </m:r>
                </m:den>
              </m:f>
            </m:e>
          </m:d>
        </m:oMath>
      </m:oMathPara>
    </w:p>
    <w:p w14:paraId="2FA855D0" w14:textId="77777777" w:rsidR="00CD1DD1" w:rsidRPr="00D73CCA" w:rsidRDefault="00CD1DD1" w:rsidP="00DA66B3">
      <w:pPr>
        <w:spacing w:line="276" w:lineRule="auto"/>
        <w:rPr>
          <w:lang w:val="en-US"/>
        </w:rPr>
      </w:pPr>
    </w:p>
    <w:p w14:paraId="67F0C92D" w14:textId="77777777" w:rsidR="00CD1DD1" w:rsidRPr="00D73CCA" w:rsidRDefault="00864138" w:rsidP="00DA66B3">
      <w:pPr>
        <w:spacing w:line="276" w:lineRule="auto"/>
        <w:jc w:val="both"/>
        <w:rPr>
          <w:lang w:val="en-US"/>
        </w:rPr>
      </w:pPr>
      <m:oMathPara>
        <m:oMathParaPr>
          <m:jc m:val="left"/>
        </m:oMathParaPr>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r>
            <w:rPr>
              <w:rFonts w:ascii="Cambria Math" w:hAnsi="Cambria Math"/>
              <w:lang w:val="en-US"/>
            </w:rPr>
            <m:t xml:space="preserve">= 85.4 kJ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oMath>
      </m:oMathPara>
    </w:p>
    <w:p w14:paraId="4E451463" w14:textId="77777777" w:rsidR="00180C5B" w:rsidRPr="00D73CCA" w:rsidRDefault="00180C5B" w:rsidP="00DA66B3">
      <w:pPr>
        <w:spacing w:line="276" w:lineRule="auto"/>
        <w:rPr>
          <w:rFonts w:ascii="Times" w:hAnsi="Times" w:cs="Times"/>
          <w:b/>
          <w:bCs/>
          <w:lang w:val="en-US"/>
        </w:rPr>
      </w:pPr>
    </w:p>
    <w:p w14:paraId="1B62C188" w14:textId="16D2A45E" w:rsidR="00CD1DD1" w:rsidRPr="00D73CCA" w:rsidRDefault="008F39A6" w:rsidP="00DA66B3">
      <w:pPr>
        <w:spacing w:line="276" w:lineRule="auto"/>
        <w:rPr>
          <w:lang w:val="en-US"/>
        </w:rPr>
      </w:pPr>
      <w:r w:rsidRPr="00D73CCA">
        <w:rPr>
          <w:rFonts w:ascii="Times" w:hAnsi="Times" w:cs="Times"/>
          <w:b/>
          <w:bCs/>
          <w:lang w:val="en-US"/>
        </w:rPr>
        <w:t>2</w:t>
      </w:r>
      <w:r w:rsidR="00DA66B3">
        <w:rPr>
          <w:rFonts w:ascii="Times" w:hAnsi="Times" w:cs="Times"/>
          <w:b/>
          <w:bCs/>
          <w:lang w:val="en-US"/>
        </w:rPr>
        <w:t>3</w:t>
      </w:r>
      <w:r w:rsidRPr="00D73CCA">
        <w:rPr>
          <w:rFonts w:ascii="Times" w:hAnsi="Times" w:cs="Times"/>
          <w:b/>
          <w:bCs/>
          <w:lang w:val="en-US"/>
        </w:rPr>
        <w:t>.</w:t>
      </w:r>
      <w:r w:rsidR="00CF2069" w:rsidRPr="00D73CCA">
        <w:rPr>
          <w:b/>
          <w:lang w:val="en-US"/>
        </w:rPr>
        <w:t xml:space="preserve">6. </w:t>
      </w:r>
      <m:oMath>
        <m:r>
          <w:rPr>
            <w:rFonts w:ascii="Cambria Math" w:hAnsi="Cambria Math"/>
            <w:lang w:val="en-US"/>
          </w:rPr>
          <m:t>∆</m:t>
        </m:r>
        <m:sSup>
          <m:sSupPr>
            <m:ctrlPr>
              <w:rPr>
                <w:rFonts w:ascii="Cambria Math" w:hAnsi="Cambria Math"/>
                <w:i/>
                <w:lang w:val="en-US"/>
              </w:rPr>
            </m:ctrlPr>
          </m:sSupPr>
          <m:e>
            <m:r>
              <w:rPr>
                <w:rFonts w:ascii="Cambria Math" w:hAnsi="Cambria Math"/>
                <w:lang w:val="en-US"/>
              </w:rPr>
              <m:t>G</m:t>
            </m:r>
          </m:e>
          <m:sup>
            <m:r>
              <w:rPr>
                <w:rFonts w:ascii="Cambria Math" w:hAnsi="Cambria Math"/>
                <w:lang w:val="en-US"/>
              </w:rPr>
              <m:t>‡</m:t>
            </m:r>
          </m:sup>
        </m:sSup>
        <m:r>
          <w:rPr>
            <w:rFonts w:ascii="Cambria Math" w:hAnsi="Cambria Math"/>
            <w:lang w:val="en-US"/>
          </w:rPr>
          <m:t xml:space="preserve">= 85.7 kJ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r>
          <w:rPr>
            <w:rFonts w:ascii="Cambria Math" w:hAnsi="Cambria Math"/>
            <w:lang w:val="en-US"/>
          </w:rPr>
          <m:t xml:space="preserve"> </m:t>
        </m:r>
      </m:oMath>
    </w:p>
    <w:p w14:paraId="3C4C91AD" w14:textId="77777777" w:rsidR="00180C5B" w:rsidRPr="00D73CCA" w:rsidRDefault="00180C5B" w:rsidP="00DA66B3">
      <w:pPr>
        <w:spacing w:line="276" w:lineRule="auto"/>
        <w:rPr>
          <w:lang w:val="en-US"/>
        </w:rPr>
      </w:pPr>
    </w:p>
    <w:p w14:paraId="36A72D63" w14:textId="4ECC6F97" w:rsidR="00CD1DD1" w:rsidRPr="00821251" w:rsidRDefault="008F39A6" w:rsidP="00DA66B3">
      <w:pPr>
        <w:spacing w:line="276" w:lineRule="auto"/>
        <w:rPr>
          <w:lang w:val="en-US"/>
        </w:rPr>
      </w:pPr>
      <w:r w:rsidRPr="00821251">
        <w:rPr>
          <w:rFonts w:ascii="Times" w:hAnsi="Times" w:cs="Times"/>
          <w:b/>
          <w:bCs/>
          <w:color w:val="000000"/>
          <w:lang w:val="en-US"/>
        </w:rPr>
        <w:lastRenderedPageBreak/>
        <w:t>2</w:t>
      </w:r>
      <w:r w:rsidR="00DA66B3">
        <w:rPr>
          <w:rFonts w:ascii="Times" w:hAnsi="Times" w:cs="Times"/>
          <w:b/>
          <w:bCs/>
          <w:color w:val="000000"/>
          <w:lang w:val="en-US"/>
        </w:rPr>
        <w:t>3</w:t>
      </w:r>
      <w:r w:rsidRPr="00821251">
        <w:rPr>
          <w:rFonts w:ascii="Times" w:hAnsi="Times" w:cs="Times"/>
          <w:b/>
          <w:bCs/>
          <w:color w:val="000000"/>
          <w:lang w:val="en-US"/>
        </w:rPr>
        <w:t>.</w:t>
      </w:r>
      <w:r w:rsidR="00CF2069" w:rsidRPr="00821251">
        <w:rPr>
          <w:b/>
          <w:lang w:val="en-US"/>
        </w:rPr>
        <w:t>7.</w:t>
      </w:r>
      <w:r w:rsidRPr="00821251">
        <w:rPr>
          <w:b/>
          <w:lang w:val="en-US"/>
        </w:rPr>
        <w:t xml:space="preserve"> </w:t>
      </w:r>
      <m:oMath>
        <m:f>
          <m:fPr>
            <m:ctrlPr>
              <w:rPr>
                <w:rFonts w:ascii="Cambria Math" w:hAnsi="Cambria Math"/>
                <w:i/>
                <w:lang w:val="en-US"/>
              </w:rPr>
            </m:ctrlPr>
          </m:fPr>
          <m:num>
            <m:r>
              <w:rPr>
                <w:rFonts w:ascii="Cambria Math" w:hAnsi="Cambria Math"/>
                <w:lang w:val="en-US"/>
              </w:rPr>
              <m:t>1</m:t>
            </m:r>
          </m:num>
          <m:den>
            <m:d>
              <m:dPr>
                <m:begChr m:val="["/>
                <m:endChr m:val="]"/>
                <m:ctrlPr>
                  <w:rPr>
                    <w:rFonts w:ascii="Cambria Math" w:hAnsi="Cambria Math"/>
                    <w:i/>
                    <w:lang w:val="en-US"/>
                  </w:rPr>
                </m:ctrlPr>
              </m:dPr>
              <m:e>
                <m:r>
                  <w:rPr>
                    <w:rFonts w:ascii="Cambria Math" w:hAnsi="Cambria Math"/>
                    <w:lang w:val="en-US"/>
                  </w:rPr>
                  <m:t>A</m:t>
                </m:r>
              </m:e>
            </m:d>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A</m:t>
                    </m:r>
                  </m:e>
                </m:d>
              </m:e>
              <m:sub>
                <m:r>
                  <w:rPr>
                    <w:rFonts w:ascii="Cambria Math" w:hAnsi="Cambria Math"/>
                    <w:lang w:val="en-US"/>
                  </w:rPr>
                  <m:t>0</m:t>
                </m:r>
              </m:sub>
            </m:sSub>
          </m:den>
        </m:f>
        <m:r>
          <w:rPr>
            <w:rFonts w:ascii="Cambria Math" w:hAnsi="Cambria Math"/>
            <w:lang w:val="en-US"/>
          </w:rPr>
          <m:t>=</m:t>
        </m:r>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m:t>
            </m:r>
          </m:sup>
        </m:sSup>
        <m:r>
          <w:rPr>
            <w:rFonts w:ascii="Cambria Math" w:hAnsi="Cambria Math"/>
            <w:lang w:val="en-US"/>
          </w:rPr>
          <m:t>t</m:t>
        </m:r>
      </m:oMath>
      <w:r w:rsidR="006A2FD0" w:rsidRPr="00821251">
        <w:rPr>
          <w:rFonts w:eastAsiaTheme="minorEastAsia"/>
          <w:lang w:val="en-US"/>
        </w:rPr>
        <w:t xml:space="preserve">       </w:t>
      </w:r>
      <w:r w:rsidR="00CD1DD1" w:rsidRPr="00821251">
        <w:rPr>
          <w:rFonts w:eastAsiaTheme="minorEastAsia"/>
          <w:lang w:val="en-US"/>
        </w:rPr>
        <w:t xml:space="preserve"> </w:t>
      </w:r>
      <m:oMath>
        <m:r>
          <w:rPr>
            <w:rFonts w:ascii="Cambria Math" w:eastAsiaTheme="minorEastAsia" w:hAnsi="Cambria Math"/>
            <w:lang w:val="en-US"/>
          </w:rPr>
          <m:t>p=</m:t>
        </m:r>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d>
                  <m:dPr>
                    <m:begChr m:val="["/>
                    <m:endChr m:val="]"/>
                    <m:ctrlPr>
                      <w:rPr>
                        <w:rFonts w:ascii="Cambria Math" w:eastAsiaTheme="minorEastAsia" w:hAnsi="Cambria Math"/>
                        <w:i/>
                        <w:lang w:val="en-US"/>
                      </w:rPr>
                    </m:ctrlPr>
                  </m:dPr>
                  <m:e>
                    <m:r>
                      <w:rPr>
                        <w:rFonts w:ascii="Cambria Math" w:eastAsiaTheme="minorEastAsia" w:hAnsi="Cambria Math"/>
                        <w:lang w:val="en-US"/>
                      </w:rPr>
                      <m:t>A</m:t>
                    </m:r>
                  </m:e>
                </m:d>
              </m:e>
              <m:sub>
                <m:r>
                  <w:rPr>
                    <w:rFonts w:ascii="Cambria Math" w:eastAsiaTheme="minorEastAsia" w:hAnsi="Cambria Math"/>
                    <w:lang w:val="en-US"/>
                  </w:rPr>
                  <m:t>0</m:t>
                </m:r>
              </m:sub>
            </m:sSub>
            <m:r>
              <w:rPr>
                <w:rFonts w:ascii="Cambria Math" w:eastAsiaTheme="minorEastAsia" w:hAnsi="Cambria Math"/>
                <w:lang w:val="en-US"/>
              </w:rPr>
              <m:t>-</m:t>
            </m:r>
            <m:d>
              <m:dPr>
                <m:begChr m:val="["/>
                <m:endChr m:val="]"/>
                <m:ctrlPr>
                  <w:rPr>
                    <w:rFonts w:ascii="Cambria Math" w:eastAsiaTheme="minorEastAsia" w:hAnsi="Cambria Math"/>
                    <w:i/>
                    <w:lang w:val="en-US"/>
                  </w:rPr>
                </m:ctrlPr>
              </m:dPr>
              <m:e>
                <m:r>
                  <w:rPr>
                    <w:rFonts w:ascii="Cambria Math" w:eastAsiaTheme="minorEastAsia" w:hAnsi="Cambria Math"/>
                    <w:lang w:val="en-US"/>
                  </w:rPr>
                  <m:t>A</m:t>
                </m:r>
              </m:e>
            </m:d>
          </m:num>
          <m:den>
            <m:sSub>
              <m:sSubPr>
                <m:ctrlPr>
                  <w:rPr>
                    <w:rFonts w:ascii="Cambria Math" w:eastAsiaTheme="minorEastAsia" w:hAnsi="Cambria Math"/>
                    <w:i/>
                    <w:lang w:val="en-US"/>
                  </w:rPr>
                </m:ctrlPr>
              </m:sSubPr>
              <m:e>
                <m:d>
                  <m:dPr>
                    <m:begChr m:val="["/>
                    <m:endChr m:val="]"/>
                    <m:ctrlPr>
                      <w:rPr>
                        <w:rFonts w:ascii="Cambria Math" w:eastAsiaTheme="minorEastAsia" w:hAnsi="Cambria Math"/>
                        <w:i/>
                        <w:lang w:val="en-US"/>
                      </w:rPr>
                    </m:ctrlPr>
                  </m:dPr>
                  <m:e>
                    <m:r>
                      <w:rPr>
                        <w:rFonts w:ascii="Cambria Math" w:eastAsiaTheme="minorEastAsia" w:hAnsi="Cambria Math"/>
                        <w:lang w:val="en-US"/>
                      </w:rPr>
                      <m:t>A</m:t>
                    </m:r>
                  </m:e>
                </m:d>
              </m:e>
              <m:sub>
                <m:r>
                  <w:rPr>
                    <w:rFonts w:ascii="Cambria Math" w:eastAsiaTheme="minorEastAsia" w:hAnsi="Cambria Math"/>
                    <w:lang w:val="en-US"/>
                  </w:rPr>
                  <m:t>0</m:t>
                </m:r>
              </m:sub>
            </m:sSub>
          </m:den>
        </m:f>
      </m:oMath>
      <w:r w:rsidR="00CD1DD1" w:rsidRPr="00821251">
        <w:rPr>
          <w:rFonts w:eastAsiaTheme="minorEastAsia"/>
          <w:lang w:val="en-US"/>
        </w:rPr>
        <w:t xml:space="preserve">                    </w:t>
      </w:r>
    </w:p>
    <w:p w14:paraId="780BBFE0" w14:textId="77777777" w:rsidR="00CD1DD1" w:rsidRPr="00821251" w:rsidRDefault="00CD1DD1" w:rsidP="00DA66B3">
      <w:pPr>
        <w:spacing w:line="276" w:lineRule="auto"/>
        <w:jc w:val="both"/>
        <w:rPr>
          <w:lang w:val="en-US"/>
        </w:rPr>
      </w:pPr>
      <w:r w:rsidRPr="00821251">
        <w:rPr>
          <w:noProof/>
        </w:rPr>
        <w:drawing>
          <wp:inline distT="0" distB="0" distL="0" distR="0" wp14:anchorId="75DA0FDF" wp14:editId="45CD6F6D">
            <wp:extent cx="4332515" cy="2995694"/>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335385" cy="2997678"/>
                    </a:xfrm>
                    <a:prstGeom prst="rect">
                      <a:avLst/>
                    </a:prstGeom>
                  </pic:spPr>
                </pic:pic>
              </a:graphicData>
            </a:graphic>
          </wp:inline>
        </w:drawing>
      </w:r>
    </w:p>
    <w:p w14:paraId="75CCF8D8" w14:textId="77777777" w:rsidR="00CD1DD1" w:rsidRPr="00821251" w:rsidRDefault="00CD1DD1" w:rsidP="00DA66B3">
      <w:pPr>
        <w:spacing w:line="276" w:lineRule="auto"/>
        <w:rPr>
          <w:lang w:val="en-US"/>
        </w:rPr>
      </w:pPr>
    </w:p>
    <w:p w14:paraId="53737C11" w14:textId="77777777" w:rsidR="00CD1DD1" w:rsidRPr="00821251" w:rsidRDefault="00CD1DD1" w:rsidP="00DA66B3">
      <w:pPr>
        <w:tabs>
          <w:tab w:val="left" w:pos="3660"/>
        </w:tabs>
        <w:spacing w:line="276" w:lineRule="auto"/>
        <w:rPr>
          <w:lang w:val="en-US"/>
        </w:rPr>
      </w:pPr>
      <w:r w:rsidRPr="00821251">
        <w:rPr>
          <w:lang w:val="en-US"/>
        </w:rPr>
        <w:t>Slope</w:t>
      </w:r>
      <w:r w:rsidR="00A017DC" w:rsidRPr="00821251">
        <w:rPr>
          <w:lang w:val="en-US"/>
        </w:rPr>
        <w:t xml:space="preserve"> </w:t>
      </w:r>
      <m:oMath>
        <m:r>
          <w:rPr>
            <w:rFonts w:ascii="Cambria Math" w:hAnsi="Cambria Math"/>
            <w:lang w:val="en-US"/>
          </w:rPr>
          <m:t xml:space="preserve">=3.481 </m:t>
        </m:r>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-1</m:t>
            </m:r>
          </m:sup>
        </m:sSup>
        <m:r>
          <w:rPr>
            <w:rFonts w:ascii="Cambria Math" w:hAnsi="Cambria Math"/>
            <w:lang w:val="en-US"/>
          </w:rPr>
          <m:t xml:space="preserve"> = </m:t>
        </m:r>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m:t>
            </m:r>
          </m:sup>
        </m:sSup>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0</m:t>
            </m:r>
          </m:sub>
        </m:sSub>
      </m:oMath>
      <w:r w:rsidR="00F14AF0" w:rsidRPr="00821251">
        <w:rPr>
          <w:lang w:val="en-US"/>
        </w:rPr>
        <w:tab/>
      </w:r>
      <m:oMath>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m:t>
            </m:r>
          </m:sup>
        </m:sSup>
        <m:r>
          <w:rPr>
            <w:rFonts w:ascii="Cambria Math" w:hAnsi="Cambria Math"/>
            <w:lang w:val="en-US"/>
          </w:rPr>
          <m:t xml:space="preserve">= 0.73  </m:t>
        </m:r>
        <m:sSup>
          <m:sSupPr>
            <m:ctrlPr>
              <w:rPr>
                <w:rFonts w:ascii="Cambria Math" w:hAnsi="Cambria Math"/>
                <w:i/>
                <w:lang w:val="en-US"/>
              </w:rPr>
            </m:ctrlPr>
          </m:sSupPr>
          <m:e>
            <m:r>
              <w:rPr>
                <w:rFonts w:ascii="Cambria Math" w:hAnsi="Cambria Math"/>
                <w:lang w:val="en-US"/>
              </w:rPr>
              <m:t>dm</m:t>
            </m:r>
          </m:e>
          <m:sup>
            <m:r>
              <w:rPr>
                <w:rFonts w:ascii="Cambria Math" w:hAnsi="Cambria Math"/>
                <w:lang w:val="en-US"/>
              </w:rPr>
              <m:t>3</m:t>
            </m:r>
          </m:sup>
        </m:sSup>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r>
          <w:rPr>
            <w:rFonts w:ascii="Cambria Math" w:hAnsi="Cambria Math"/>
            <w:lang w:val="en-US"/>
          </w:rPr>
          <m:t xml:space="preserve"> </m:t>
        </m:r>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-1</m:t>
            </m:r>
          </m:sup>
        </m:sSup>
      </m:oMath>
      <w:r w:rsidRPr="00821251">
        <w:rPr>
          <w:lang w:val="en-US"/>
        </w:rPr>
        <w:t xml:space="preserve">  </w:t>
      </w:r>
    </w:p>
    <w:p w14:paraId="106B6CEC" w14:textId="77777777" w:rsidR="00CD1DD1" w:rsidRPr="00D73CCA" w:rsidRDefault="00CD1DD1" w:rsidP="00DA66B3">
      <w:pPr>
        <w:spacing w:line="276" w:lineRule="auto"/>
        <w:rPr>
          <w:lang w:val="en-US"/>
        </w:rPr>
      </w:pPr>
    </w:p>
    <w:p w14:paraId="043E5DEC" w14:textId="6E308538" w:rsidR="00CD1DD1" w:rsidRPr="00D73CCA" w:rsidRDefault="008F39A6" w:rsidP="00DA66B3">
      <w:pPr>
        <w:spacing w:line="276" w:lineRule="auto"/>
        <w:rPr>
          <w:lang w:val="en-US"/>
        </w:rPr>
      </w:pPr>
      <w:r w:rsidRPr="00D73CCA">
        <w:rPr>
          <w:rFonts w:ascii="Times" w:hAnsi="Times" w:cs="Times"/>
          <w:b/>
          <w:bCs/>
          <w:lang w:val="en-US"/>
        </w:rPr>
        <w:t>2</w:t>
      </w:r>
      <w:r w:rsidR="00DA66B3">
        <w:rPr>
          <w:rFonts w:ascii="Times" w:hAnsi="Times" w:cs="Times"/>
          <w:b/>
          <w:bCs/>
          <w:lang w:val="en-US"/>
        </w:rPr>
        <w:t>3</w:t>
      </w:r>
      <w:r w:rsidRPr="00D73CCA">
        <w:rPr>
          <w:rFonts w:ascii="Times" w:hAnsi="Times" w:cs="Times"/>
          <w:b/>
          <w:bCs/>
          <w:lang w:val="en-US"/>
        </w:rPr>
        <w:t>.</w:t>
      </w:r>
      <w:r w:rsidR="00CF2069" w:rsidRPr="00D73CCA">
        <w:rPr>
          <w:b/>
          <w:lang w:val="en-US"/>
        </w:rPr>
        <w:t>8.</w:t>
      </w:r>
      <w:r w:rsidRPr="00D73CCA">
        <w:rPr>
          <w:b/>
          <w:lang w:val="en-US"/>
        </w:rPr>
        <w:t xml:space="preserve"> </w:t>
      </w:r>
      <m:oMath>
        <m:sSub>
          <m:sSubPr>
            <m:ctrlPr>
              <w:rPr>
                <w:rFonts w:ascii="Cambria Math" w:hAnsi="Cambria Math"/>
                <w:i/>
                <w:lang w:val="en-US"/>
              </w:rPr>
            </m:ctrlPr>
          </m:sSubPr>
          <m:e>
            <m:r>
              <w:rPr>
                <w:rFonts w:ascii="Cambria Math" w:hAnsi="Cambria Math"/>
                <w:lang w:val="en-US"/>
              </w:rPr>
              <m:t>t</m:t>
            </m:r>
          </m:e>
          <m:sub>
            <m:f>
              <m:fPr>
                <m:type m:val="lin"/>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sub>
        </m:sSub>
        <m:r>
          <w:rPr>
            <w:rFonts w:ascii="Cambria Math" w:hAnsi="Cambria Math"/>
            <w:lang w:val="en-US"/>
          </w:rPr>
          <m:t xml:space="preserve">= </m:t>
        </m:r>
        <m:f>
          <m:fPr>
            <m:ctrlPr>
              <w:rPr>
                <w:rFonts w:ascii="Cambria Math" w:hAnsi="Cambria Math"/>
                <w:i/>
                <w:lang w:val="en-US"/>
              </w:rPr>
            </m:ctrlPr>
          </m:fPr>
          <m:num>
            <m:r>
              <w:rPr>
                <w:rFonts w:ascii="Cambria Math" w:hAnsi="Cambria Math"/>
                <w:lang w:val="en-US"/>
              </w:rPr>
              <m:t>1</m:t>
            </m:r>
          </m:num>
          <m:den>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m:t>
                </m:r>
              </m:sup>
            </m:sSup>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A</m:t>
                    </m:r>
                  </m:e>
                </m:d>
              </m:e>
              <m:sub>
                <m:r>
                  <w:rPr>
                    <w:rFonts w:ascii="Cambria Math" w:hAnsi="Cambria Math"/>
                    <w:lang w:val="en-US"/>
                  </w:rPr>
                  <m:t>0</m:t>
                </m:r>
              </m:sub>
            </m:sSub>
          </m:den>
        </m:f>
      </m:oMath>
      <w:r w:rsidR="00CD1DD1" w:rsidRPr="00D73CCA">
        <w:rPr>
          <w:rFonts w:eastAsiaTheme="minorEastAsia"/>
          <w:lang w:val="en-US"/>
        </w:rPr>
        <w:t xml:space="preserve">       </w:t>
      </w:r>
      <w:r w:rsidR="00F14AF0" w:rsidRPr="00D73CCA">
        <w:rPr>
          <w:rFonts w:eastAsiaTheme="minorEastAsia"/>
          <w:lang w:val="en-US"/>
        </w:rPr>
        <w:tab/>
      </w:r>
      <m:oMath>
        <m:sSub>
          <m:sSubPr>
            <m:ctrlPr>
              <w:rPr>
                <w:rFonts w:ascii="Cambria Math" w:hAnsi="Cambria Math"/>
                <w:i/>
                <w:lang w:val="en-US"/>
              </w:rPr>
            </m:ctrlPr>
          </m:sSubPr>
          <m:e>
            <m:r>
              <w:rPr>
                <w:rFonts w:ascii="Cambria Math" w:hAnsi="Cambria Math"/>
                <w:lang w:val="en-US"/>
              </w:rPr>
              <m:t>t</m:t>
            </m:r>
          </m:e>
          <m:sub>
            <m:f>
              <m:fPr>
                <m:type m:val="lin"/>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sub>
        </m:sSub>
        <m:r>
          <w:rPr>
            <w:rFonts w:ascii="Cambria Math" w:hAnsi="Cambria Math"/>
            <w:lang w:val="en-US"/>
          </w:rPr>
          <m:t xml:space="preserve">= </m:t>
        </m:r>
        <m:r>
          <m:rPr>
            <m:sty m:val="p"/>
          </m:rPr>
          <w:rPr>
            <w:rFonts w:ascii="Cambria Math" w:eastAsiaTheme="minorEastAsia" w:hAnsi="Cambria Math"/>
            <w:lang w:val="en-US"/>
          </w:rPr>
          <m:t xml:space="preserve">0.287 </m:t>
        </m:r>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-1</m:t>
            </m:r>
          </m:sup>
        </m:sSup>
      </m:oMath>
    </w:p>
    <w:p w14:paraId="67A5E572" w14:textId="77777777" w:rsidR="00CD1DD1" w:rsidRPr="00D73CCA" w:rsidRDefault="00CD1DD1" w:rsidP="00DA66B3">
      <w:pPr>
        <w:pStyle w:val="ListeParagraf"/>
        <w:rPr>
          <w:lang w:val="en-US"/>
        </w:rPr>
      </w:pPr>
      <w:r w:rsidRPr="00D73CCA">
        <w:rPr>
          <w:lang w:val="en-US"/>
        </w:rPr>
        <w:t xml:space="preserve"> </w:t>
      </w:r>
    </w:p>
    <w:p w14:paraId="626047E3" w14:textId="18AB521C" w:rsidR="00CD1DD1" w:rsidRPr="00D73CCA" w:rsidRDefault="008F39A6" w:rsidP="00DA66B3">
      <w:pPr>
        <w:spacing w:line="276" w:lineRule="auto"/>
        <w:rPr>
          <w:lang w:val="en-US"/>
        </w:rPr>
      </w:pPr>
      <w:r w:rsidRPr="00D73CCA">
        <w:rPr>
          <w:rFonts w:ascii="Times" w:hAnsi="Times" w:cs="Times"/>
          <w:b/>
          <w:bCs/>
          <w:lang w:val="en-US"/>
        </w:rPr>
        <w:t>2</w:t>
      </w:r>
      <w:r w:rsidR="00DA66B3">
        <w:rPr>
          <w:rFonts w:ascii="Times" w:hAnsi="Times" w:cs="Times"/>
          <w:b/>
          <w:bCs/>
          <w:lang w:val="en-US"/>
        </w:rPr>
        <w:t>3</w:t>
      </w:r>
      <w:r w:rsidRPr="00D73CCA">
        <w:rPr>
          <w:rFonts w:ascii="Times" w:hAnsi="Times" w:cs="Times"/>
          <w:b/>
          <w:bCs/>
          <w:lang w:val="en-US"/>
        </w:rPr>
        <w:t>.</w:t>
      </w:r>
      <w:r w:rsidR="00CF2069" w:rsidRPr="00D73CCA">
        <w:rPr>
          <w:b/>
          <w:lang w:val="en-US"/>
        </w:rPr>
        <w:t>9.</w:t>
      </w:r>
      <w:r w:rsidRPr="00D73CCA">
        <w:rPr>
          <w:b/>
          <w:lang w:val="en-US"/>
        </w:rPr>
        <w:t xml:space="preserve"> </w:t>
      </w:r>
      <m:oMath>
        <m:f>
          <m:fPr>
            <m:ctrlPr>
              <w:rPr>
                <w:rFonts w:ascii="Cambria Math" w:hAnsi="Cambria Math"/>
                <w:i/>
                <w:lang w:val="en-US"/>
              </w:rPr>
            </m:ctrlPr>
          </m:fPr>
          <m:num>
            <m:r>
              <w:rPr>
                <w:rFonts w:ascii="Cambria Math" w:hAnsi="Cambria Math"/>
                <w:lang w:val="en-US"/>
              </w:rPr>
              <m:t>1</m:t>
            </m:r>
          </m:num>
          <m:den>
            <m:d>
              <m:dPr>
                <m:begChr m:val="["/>
                <m:endChr m:val="]"/>
                <m:ctrlPr>
                  <w:rPr>
                    <w:rFonts w:ascii="Cambria Math" w:hAnsi="Cambria Math"/>
                    <w:i/>
                    <w:lang w:val="en-US"/>
                  </w:rPr>
                </m:ctrlPr>
              </m:dPr>
              <m:e>
                <m:r>
                  <w:rPr>
                    <w:rFonts w:ascii="Cambria Math" w:hAnsi="Cambria Math"/>
                    <w:lang w:val="en-US"/>
                  </w:rPr>
                  <m:t>A</m:t>
                </m:r>
              </m:e>
            </m:d>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A</m:t>
                    </m:r>
                  </m:e>
                </m:d>
              </m:e>
              <m:sub>
                <m:r>
                  <w:rPr>
                    <w:rFonts w:ascii="Cambria Math" w:hAnsi="Cambria Math"/>
                    <w:lang w:val="en-US"/>
                  </w:rPr>
                  <m:t>0</m:t>
                </m:r>
              </m:sub>
            </m:sSub>
          </m:den>
        </m:f>
        <m:r>
          <w:rPr>
            <w:rFonts w:ascii="Cambria Math" w:hAnsi="Cambria Math"/>
            <w:lang w:val="en-US"/>
          </w:rPr>
          <m:t>=</m:t>
        </m:r>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m:t>
            </m:r>
          </m:sup>
        </m:sSup>
        <m:r>
          <w:rPr>
            <w:rFonts w:ascii="Cambria Math" w:hAnsi="Cambria Math"/>
            <w:lang w:val="en-US"/>
          </w:rPr>
          <m:t>t</m:t>
        </m:r>
      </m:oMath>
      <w:r w:rsidR="00CD1DD1" w:rsidRPr="00D73CCA">
        <w:rPr>
          <w:rFonts w:eastAsiaTheme="minorEastAsia"/>
          <w:lang w:val="en-US"/>
        </w:rPr>
        <w:t xml:space="preserve"> </w:t>
      </w:r>
      <w:r w:rsidR="00F14AF0" w:rsidRPr="00D73CCA">
        <w:rPr>
          <w:rFonts w:eastAsiaTheme="minorEastAsia"/>
          <w:lang w:val="en-US"/>
        </w:rPr>
        <w:tab/>
      </w:r>
      <w:r w:rsidR="00F14AF0" w:rsidRPr="00D73CCA">
        <w:rPr>
          <w:rFonts w:eastAsiaTheme="minorEastAsia"/>
          <w:lang w:val="en-US"/>
        </w:rPr>
        <w:tab/>
      </w:r>
      <m:oMath>
        <m:r>
          <w:rPr>
            <w:rFonts w:ascii="Cambria Math" w:hAnsi="Cambria Math"/>
            <w:lang w:val="en-US"/>
          </w:rPr>
          <m:t xml:space="preserve">[A] = 1.07 mol </m:t>
        </m:r>
        <m:sSup>
          <m:sSupPr>
            <m:ctrlPr>
              <w:rPr>
                <w:rFonts w:ascii="Cambria Math" w:eastAsiaTheme="minorEastAsia" w:hAnsi="Cambria Math"/>
                <w:i/>
                <w:lang w:val="en-US"/>
              </w:rPr>
            </m:ctrlPr>
          </m:sSupPr>
          <m:e>
            <m:r>
              <w:rPr>
                <w:rFonts w:ascii="Cambria Math" w:eastAsiaTheme="minorEastAsia" w:hAnsi="Cambria Math"/>
                <w:lang w:val="en-US"/>
              </w:rPr>
              <m:t>dm</m:t>
            </m:r>
          </m:e>
          <m:sup>
            <m:r>
              <w:rPr>
                <w:rFonts w:ascii="Cambria Math" w:eastAsiaTheme="minorEastAsia" w:hAnsi="Cambria Math"/>
                <w:lang w:val="en-US"/>
              </w:rPr>
              <m:t>-3</m:t>
            </m:r>
          </m:sup>
        </m:sSup>
      </m:oMath>
      <w:r w:rsidR="00CD1DD1" w:rsidRPr="00D73CCA">
        <w:rPr>
          <w:lang w:val="en-US"/>
        </w:rPr>
        <w:t xml:space="preserve">      </w:t>
      </w:r>
    </w:p>
    <w:p w14:paraId="22B2CAE0" w14:textId="77777777" w:rsidR="00CD1DD1" w:rsidRPr="00D73CCA" w:rsidRDefault="00CD1DD1" w:rsidP="00DA66B3">
      <w:pPr>
        <w:spacing w:line="276" w:lineRule="auto"/>
        <w:rPr>
          <w:lang w:val="en-US"/>
        </w:rPr>
      </w:pPr>
    </w:p>
    <w:p w14:paraId="401DAD12" w14:textId="77777777" w:rsidR="008F39A6" w:rsidRPr="00D73CCA" w:rsidRDefault="008F39A6" w:rsidP="00DA66B3">
      <w:pPr>
        <w:spacing w:line="276" w:lineRule="auto"/>
        <w:rPr>
          <w:lang w:val="en-US"/>
        </w:rPr>
      </w:pPr>
    </w:p>
    <w:p w14:paraId="4D856022" w14:textId="77777777" w:rsidR="008F39A6" w:rsidRPr="00D73CCA" w:rsidRDefault="008F39A6" w:rsidP="00DA66B3">
      <w:pPr>
        <w:spacing w:line="276" w:lineRule="auto"/>
        <w:rPr>
          <w:lang w:val="en-US"/>
        </w:rPr>
      </w:pPr>
    </w:p>
    <w:p w14:paraId="10C5D4F7" w14:textId="77777777" w:rsidR="008F39A6" w:rsidRPr="00D73CCA" w:rsidRDefault="008F39A6" w:rsidP="00DA66B3">
      <w:pPr>
        <w:spacing w:line="276" w:lineRule="auto"/>
        <w:rPr>
          <w:lang w:val="en-US"/>
        </w:rPr>
      </w:pPr>
    </w:p>
    <w:p w14:paraId="1087CEB1" w14:textId="77777777" w:rsidR="008F39A6" w:rsidRPr="00D73CCA" w:rsidRDefault="008F39A6" w:rsidP="00DA66B3">
      <w:pPr>
        <w:spacing w:line="276" w:lineRule="auto"/>
        <w:rPr>
          <w:lang w:val="en-US"/>
        </w:rPr>
      </w:pPr>
    </w:p>
    <w:p w14:paraId="4511104D" w14:textId="77777777" w:rsidR="008F39A6" w:rsidRPr="00D73CCA" w:rsidRDefault="008F39A6" w:rsidP="00DA66B3">
      <w:pPr>
        <w:spacing w:line="276" w:lineRule="auto"/>
        <w:rPr>
          <w:lang w:val="en-US"/>
        </w:rPr>
      </w:pPr>
    </w:p>
    <w:p w14:paraId="3AAB360F" w14:textId="77777777" w:rsidR="008F39A6" w:rsidRPr="00D73CCA" w:rsidRDefault="008F39A6" w:rsidP="00DA66B3">
      <w:pPr>
        <w:spacing w:line="276" w:lineRule="auto"/>
        <w:rPr>
          <w:lang w:val="en-US"/>
        </w:rPr>
      </w:pPr>
    </w:p>
    <w:p w14:paraId="5545C05B" w14:textId="77777777" w:rsidR="008F39A6" w:rsidRPr="00D73CCA" w:rsidRDefault="008F39A6" w:rsidP="00DA66B3">
      <w:pPr>
        <w:spacing w:line="276" w:lineRule="auto"/>
        <w:rPr>
          <w:lang w:val="en-US"/>
        </w:rPr>
      </w:pPr>
    </w:p>
    <w:p w14:paraId="6FF133E7" w14:textId="77777777" w:rsidR="00CD66D0" w:rsidRPr="00D73CCA" w:rsidRDefault="00CD66D0" w:rsidP="00DA66B3">
      <w:pPr>
        <w:spacing w:line="276" w:lineRule="auto"/>
        <w:rPr>
          <w:lang w:val="en-US"/>
        </w:rPr>
      </w:pPr>
    </w:p>
    <w:p w14:paraId="136124C0" w14:textId="77777777" w:rsidR="008F39A6" w:rsidRPr="00D73CCA" w:rsidRDefault="008F39A6" w:rsidP="00DA66B3">
      <w:pPr>
        <w:spacing w:line="276" w:lineRule="auto"/>
        <w:rPr>
          <w:lang w:val="en-US"/>
        </w:rPr>
      </w:pPr>
    </w:p>
    <w:p w14:paraId="10CB88BC" w14:textId="77777777" w:rsidR="008F39A6" w:rsidRPr="00D73CCA" w:rsidRDefault="008F39A6" w:rsidP="00DA66B3">
      <w:pPr>
        <w:spacing w:line="276" w:lineRule="auto"/>
        <w:rPr>
          <w:lang w:val="en-US"/>
        </w:rPr>
      </w:pPr>
    </w:p>
    <w:p w14:paraId="6B494380" w14:textId="77777777" w:rsidR="00CD1DD1" w:rsidRPr="00821251" w:rsidRDefault="00CD1DD1" w:rsidP="00DA66B3">
      <w:pPr>
        <w:spacing w:line="276" w:lineRule="auto"/>
        <w:rPr>
          <w:lang w:val="en-US"/>
        </w:rPr>
      </w:pPr>
    </w:p>
    <w:p w14:paraId="74AF6FF8" w14:textId="77777777" w:rsidR="00837725" w:rsidRPr="00821251" w:rsidRDefault="00837725" w:rsidP="00DA66B3">
      <w:pPr>
        <w:spacing w:line="276" w:lineRule="auto"/>
        <w:rPr>
          <w:lang w:val="en-US"/>
        </w:rPr>
      </w:pPr>
    </w:p>
    <w:p w14:paraId="096781A5" w14:textId="77777777" w:rsidR="00837725" w:rsidRPr="00821251" w:rsidRDefault="00837725" w:rsidP="00DA66B3">
      <w:pPr>
        <w:spacing w:line="276" w:lineRule="auto"/>
        <w:rPr>
          <w:lang w:val="en-US"/>
        </w:rPr>
      </w:pPr>
    </w:p>
    <w:p w14:paraId="64D95F9D" w14:textId="77777777" w:rsidR="00180C5B" w:rsidRDefault="00180C5B" w:rsidP="00DA66B3">
      <w:pPr>
        <w:spacing w:line="276" w:lineRule="auto"/>
        <w:jc w:val="both"/>
        <w:rPr>
          <w:lang w:val="en-US"/>
        </w:rPr>
      </w:pPr>
      <w:bookmarkStart w:id="34" w:name="_Hlk23081080"/>
    </w:p>
    <w:p w14:paraId="1B49B67A" w14:textId="77777777" w:rsidR="00180C5B" w:rsidRDefault="00180C5B" w:rsidP="00DA66B3">
      <w:pPr>
        <w:spacing w:line="276" w:lineRule="auto"/>
        <w:jc w:val="both"/>
        <w:rPr>
          <w:lang w:val="en-US"/>
        </w:rPr>
      </w:pPr>
    </w:p>
    <w:p w14:paraId="5F8F30FE" w14:textId="2D5CCF12" w:rsidR="00180C5B" w:rsidRDefault="00180C5B" w:rsidP="00837725">
      <w:pPr>
        <w:spacing w:line="276" w:lineRule="auto"/>
        <w:jc w:val="both"/>
        <w:rPr>
          <w:lang w:val="en-US"/>
        </w:rPr>
      </w:pPr>
    </w:p>
    <w:p w14:paraId="14FCA55D" w14:textId="0479AA81" w:rsidR="0066119B" w:rsidRPr="00821251" w:rsidRDefault="0066119B" w:rsidP="0066119B">
      <w:pPr>
        <w:spacing w:line="276" w:lineRule="auto"/>
        <w:jc w:val="both"/>
        <w:rPr>
          <w:lang w:val="en-US"/>
        </w:rPr>
      </w:pPr>
      <w:r>
        <w:rPr>
          <w:b/>
          <w:noProof/>
          <w:sz w:val="32"/>
        </w:rPr>
        <w:lastRenderedPageBreak/>
        <mc:AlternateContent>
          <mc:Choice Requires="wps">
            <w:drawing>
              <wp:anchor distT="91440" distB="91440" distL="137160" distR="137160" simplePos="0" relativeHeight="251746304" behindDoc="0" locked="0" layoutInCell="0" allowOverlap="1" wp14:anchorId="793D612D" wp14:editId="2CB24D6F">
                <wp:simplePos x="0" y="0"/>
                <wp:positionH relativeFrom="margin">
                  <wp:align>right</wp:align>
                </wp:positionH>
                <wp:positionV relativeFrom="margin">
                  <wp:align>top</wp:align>
                </wp:positionV>
                <wp:extent cx="745490" cy="5777865"/>
                <wp:effectExtent l="0" t="1588" r="0" b="0"/>
                <wp:wrapSquare wrapText="bothSides"/>
                <wp:docPr id="103"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550DBB" w14:textId="41FA0E81" w:rsidR="00DA3D5A" w:rsidRDefault="00DA3D5A" w:rsidP="0066119B">
                            <w:pPr>
                              <w:pStyle w:val="problem1"/>
                              <w:rPr>
                                <w:color w:val="000000" w:themeColor="text1"/>
                              </w:rPr>
                            </w:pPr>
                            <w:bookmarkStart w:id="35" w:name="_Toc32196326"/>
                            <w:r w:rsidRPr="00837725">
                              <w:t>Problem 2</w:t>
                            </w:r>
                            <w:r>
                              <w:t>4</w:t>
                            </w:r>
                            <w:r w:rsidRPr="00837725">
                              <w:t>. Acridine Orange / DNA Binding Interactions</w:t>
                            </w:r>
                            <w:bookmarkEnd w:id="35"/>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93D612D" id="AutoShape 53" o:spid="_x0000_s1075" style="position:absolute;left:0;text-align:left;margin-left:7.5pt;margin-top:0;width:58.7pt;height:454.95pt;rotation:90;z-index:251746304;visibility:visible;mso-wrap-style:square;mso-width-percent:0;mso-height-percent:0;mso-wrap-distance-left:10.8pt;mso-wrap-distance-top:7.2pt;mso-wrap-distance-right:10.8pt;mso-wrap-distance-bottom:7.2pt;mso-position-horizontal:right;mso-position-horizontal-relative:margin;mso-position-vertical:top;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" o:allowincell="f" fillcolor="#9cc7ce" stroked="f">
                <v:textbox>
                  <w:txbxContent>
                    <w:p w14:paraId="77550DBB" w14:textId="41FA0E81" w:rsidR="00DA3D5A" w:rsidRDefault="00DA3D5A" w:rsidP="0066119B">
                      <w:pPr>
                        <w:pStyle w:val="problem1"/>
                        <w:rPr>
                          <w:color w:val="000000" w:themeColor="text1"/>
                        </w:rPr>
                      </w:pPr>
                      <w:bookmarkStart w:id="60" w:name="_Toc32196326"/>
                      <w:r w:rsidRPr="00837725">
                        <w:t>Problem 2</w:t>
                      </w:r>
                      <w:r>
                        <w:t>4</w:t>
                      </w:r>
                      <w:r w:rsidRPr="00837725">
                        <w:t xml:space="preserve">. </w:t>
                      </w:r>
                      <w:proofErr w:type="spellStart"/>
                      <w:r w:rsidRPr="00837725">
                        <w:t>Acridine</w:t>
                      </w:r>
                      <w:proofErr w:type="spellEnd"/>
                      <w:r w:rsidRPr="00837725">
                        <w:t xml:space="preserve"> Orange / DNA Binding Interactions</w:t>
                      </w:r>
                      <w:bookmarkEnd w:id="60"/>
                    </w:p>
                  </w:txbxContent>
                </v:textbox>
                <w10:wrap type="square" anchorx="margin" anchory="margin"/>
              </v:roundrect>
            </w:pict>
          </mc:Fallback>
        </mc:AlternateContent>
      </w:r>
      <w:bookmarkEnd w:id="34"/>
      <w:r w:rsidRPr="00821251">
        <w:rPr>
          <w:lang w:val="en-US"/>
        </w:rPr>
        <w:t xml:space="preserve">Acridine orange (AO) is a fluorescent dye that binds to DNA via </w:t>
      </w:r>
      <w:r w:rsidRPr="000B478F">
        <w:rPr>
          <w:lang w:val="en-US"/>
        </w:rPr>
        <w:t xml:space="preserve">an </w:t>
      </w:r>
      <w:r w:rsidRPr="00821251">
        <w:rPr>
          <w:lang w:val="en-US"/>
        </w:rPr>
        <w:t>intercalative mode of binding. AO can insert itself into the DNA base</w:t>
      </w:r>
      <w:r w:rsidRPr="000B478F">
        <w:rPr>
          <w:lang w:val="en-US"/>
        </w:rPr>
        <w:t xml:space="preserve"> </w:t>
      </w:r>
      <w:r w:rsidRPr="00821251">
        <w:rPr>
          <w:lang w:val="en-US"/>
        </w:rPr>
        <w:t>pairs. Interactions of intercalating agents such as AO with DNA have been widely studied, and complexation can be followed with spectrometric titrations by varying the DNA-to-dye ratio. Stock solutions of DNA can be standardized spectrophotometrically (</w:t>
      </w:r>
      <w:r w:rsidRPr="00821251">
        <w:rPr>
          <w:lang w:val="en-US"/>
        </w:rPr>
        <w:sym w:font="Symbol" w:char="F065"/>
      </w:r>
      <w:r w:rsidRPr="00821251">
        <w:rPr>
          <w:lang w:val="en-US"/>
        </w:rPr>
        <w:t xml:space="preserve"> = 13</w:t>
      </w:r>
      <w:r w:rsidRPr="000B478F">
        <w:rPr>
          <w:lang w:val="en-US"/>
        </w:rPr>
        <w:t>,</w:t>
      </w:r>
      <w:r w:rsidRPr="00821251">
        <w:rPr>
          <w:lang w:val="en-US"/>
        </w:rPr>
        <w:t>200 mol dm</w:t>
      </w:r>
      <w:r w:rsidRPr="000B478F">
        <w:rPr>
          <w:vertAlign w:val="superscript"/>
          <w:lang w:val="en-US"/>
        </w:rPr>
        <w:t>–</w:t>
      </w:r>
      <w:r w:rsidRPr="00821251">
        <w:rPr>
          <w:vertAlign w:val="superscript"/>
          <w:lang w:val="en-US"/>
        </w:rPr>
        <w:t>3</w:t>
      </w:r>
      <w:r w:rsidRPr="000B478F">
        <w:rPr>
          <w:vertAlign w:val="superscript"/>
          <w:lang w:val="en-US"/>
        </w:rPr>
        <w:t xml:space="preserve"> </w:t>
      </w:r>
      <w:r w:rsidRPr="00821251">
        <w:rPr>
          <w:lang w:val="en-US"/>
        </w:rPr>
        <w:t>cm</w:t>
      </w:r>
      <w:r w:rsidRPr="000B478F">
        <w:rPr>
          <w:vertAlign w:val="superscript"/>
          <w:lang w:val="en-US"/>
        </w:rPr>
        <w:t>–</w:t>
      </w:r>
      <w:r w:rsidRPr="00821251">
        <w:rPr>
          <w:vertAlign w:val="superscript"/>
          <w:lang w:val="en-US"/>
        </w:rPr>
        <w:t>1</w:t>
      </w:r>
      <w:r w:rsidRPr="00821251">
        <w:rPr>
          <w:lang w:val="en-US"/>
        </w:rPr>
        <w:t xml:space="preserve"> at 260 nm for a molar DNA concentration, </w:t>
      </w:r>
      <w:r w:rsidRPr="00821251">
        <w:rPr>
          <w:i/>
          <w:lang w:val="en-US"/>
        </w:rPr>
        <w:t>C</w:t>
      </w:r>
      <w:r w:rsidRPr="00821251">
        <w:rPr>
          <w:vertAlign w:val="subscript"/>
          <w:lang w:val="en-US"/>
        </w:rPr>
        <w:t>DNA</w:t>
      </w:r>
      <w:r w:rsidRPr="00821251">
        <w:rPr>
          <w:lang w:val="en-US"/>
        </w:rPr>
        <w:t>, expressed in base pairs.)</w:t>
      </w:r>
    </w:p>
    <w:p w14:paraId="3B609FF3" w14:textId="77777777" w:rsidR="0066119B" w:rsidRPr="00821251" w:rsidRDefault="0066119B" w:rsidP="0066119B">
      <w:pPr>
        <w:spacing w:line="276" w:lineRule="auto"/>
        <w:jc w:val="both"/>
        <w:rPr>
          <w:lang w:val="en-US"/>
        </w:rPr>
      </w:pPr>
    </w:p>
    <w:p w14:paraId="04E50BD7" w14:textId="719C4831" w:rsidR="0066119B" w:rsidRPr="00821251" w:rsidRDefault="0066119B" w:rsidP="0066119B">
      <w:pPr>
        <w:spacing w:line="276" w:lineRule="auto"/>
        <w:rPr>
          <w:b/>
          <w:lang w:val="en-US"/>
        </w:rPr>
      </w:pPr>
      <w:r w:rsidRPr="00821251">
        <w:rPr>
          <w:rFonts w:ascii="Times" w:hAnsi="Times" w:cs="Times"/>
          <w:b/>
          <w:bCs/>
          <w:color w:val="000000"/>
          <w:lang w:val="en-US"/>
        </w:rPr>
        <w:t>2</w:t>
      </w:r>
      <w:r>
        <w:rPr>
          <w:rFonts w:ascii="Times" w:hAnsi="Times" w:cs="Times"/>
          <w:b/>
          <w:bCs/>
          <w:color w:val="000000"/>
          <w:lang w:val="en-US"/>
        </w:rPr>
        <w:t>4</w:t>
      </w:r>
      <w:r w:rsidRPr="00821251">
        <w:rPr>
          <w:rFonts w:ascii="Times" w:hAnsi="Times" w:cs="Times"/>
          <w:b/>
          <w:bCs/>
          <w:color w:val="000000"/>
          <w:lang w:val="en-US"/>
        </w:rPr>
        <w:t>.</w:t>
      </w:r>
      <w:r w:rsidRPr="00821251">
        <w:rPr>
          <w:b/>
          <w:lang w:val="en-US"/>
        </w:rPr>
        <w:t>1.</w:t>
      </w:r>
      <w:r w:rsidRPr="00821251">
        <w:rPr>
          <w:lang w:val="en-US"/>
        </w:rPr>
        <w:t xml:space="preserve"> </w:t>
      </w:r>
      <w:r w:rsidRPr="00821251">
        <w:rPr>
          <w:b/>
          <w:u w:val="single"/>
          <w:lang w:val="en-US"/>
        </w:rPr>
        <w:t>Give</w:t>
      </w:r>
      <w:r w:rsidRPr="00821251">
        <w:rPr>
          <w:lang w:val="en-US"/>
        </w:rPr>
        <w:t xml:space="preserve"> an expression to calculate the pure DNA concentration from an absorbance reading at 260 nm from a UV spectrum of solution containing DNA (quartz cuvette length: 1.0 cm).</w:t>
      </w:r>
    </w:p>
    <w:p w14:paraId="6203F36C" w14:textId="77777777" w:rsidR="0066119B" w:rsidRPr="00821251" w:rsidRDefault="0066119B" w:rsidP="0066119B">
      <w:pPr>
        <w:spacing w:line="276" w:lineRule="auto"/>
        <w:jc w:val="both"/>
        <w:rPr>
          <w:lang w:val="en-US"/>
        </w:rPr>
      </w:pPr>
      <w:bookmarkStart w:id="36" w:name="_Hlk23081109"/>
    </w:p>
    <w:p w14:paraId="4C9E588A" w14:textId="77777777" w:rsidR="0066119B" w:rsidRPr="00821251" w:rsidRDefault="0066119B" w:rsidP="0066119B">
      <w:pPr>
        <w:spacing w:line="276" w:lineRule="auto"/>
        <w:jc w:val="both"/>
        <w:rPr>
          <w:lang w:val="en-US"/>
        </w:rPr>
      </w:pPr>
      <w:r w:rsidRPr="00821251">
        <w:rPr>
          <w:lang w:val="en-US"/>
        </w:rPr>
        <w:t>The interaction between DNA and AO to form the AO</w:t>
      </w:r>
      <w:r w:rsidRPr="000B478F">
        <w:rPr>
          <w:lang w:val="en-US"/>
        </w:rPr>
        <w:t>–</w:t>
      </w:r>
      <w:r w:rsidRPr="00821251">
        <w:rPr>
          <w:lang w:val="en-US"/>
        </w:rPr>
        <w:t>DNA complex can be expressed by the following reaction:</w:t>
      </w:r>
    </w:p>
    <w:p w14:paraId="71B78BF5" w14:textId="77777777" w:rsidR="0066119B" w:rsidRPr="00821251" w:rsidRDefault="0066119B" w:rsidP="0066119B">
      <w:pPr>
        <w:spacing w:line="276" w:lineRule="auto"/>
        <w:jc w:val="both"/>
        <w:rPr>
          <w:lang w:val="en-US"/>
        </w:rPr>
      </w:pPr>
    </w:p>
    <w:p w14:paraId="29813070" w14:textId="77777777" w:rsidR="0066119B" w:rsidRPr="00821251" w:rsidRDefault="0066119B" w:rsidP="0066119B">
      <w:pPr>
        <w:spacing w:after="160" w:line="276" w:lineRule="auto"/>
        <w:rPr>
          <w:lang w:val="en-US"/>
        </w:rPr>
      </w:pPr>
      <m:oMathPara>
        <m:oMath>
          <m:r>
            <w:rPr>
              <w:rFonts w:ascii="Cambria Math" w:eastAsiaTheme="minorHAnsi" w:hAnsi="Cambria Math"/>
              <w:lang w:val="en-US"/>
            </w:rPr>
            <m:t>AO+DNA⇌AO-DNA,</m:t>
          </m:r>
        </m:oMath>
      </m:oMathPara>
    </w:p>
    <w:p w14:paraId="5C2C0B08" w14:textId="77777777" w:rsidR="0066119B" w:rsidRPr="00821251" w:rsidRDefault="0066119B" w:rsidP="0066119B">
      <w:pPr>
        <w:spacing w:line="276" w:lineRule="auto"/>
        <w:jc w:val="both"/>
        <w:rPr>
          <w:lang w:val="en-US"/>
        </w:rPr>
      </w:pPr>
    </w:p>
    <w:p w14:paraId="20B023A6" w14:textId="77777777" w:rsidR="0066119B" w:rsidRPr="00821251" w:rsidRDefault="0066119B" w:rsidP="0066119B">
      <w:pPr>
        <w:spacing w:line="276" w:lineRule="auto"/>
        <w:jc w:val="both"/>
        <w:rPr>
          <w:lang w:val="en-US"/>
        </w:rPr>
      </w:pPr>
      <w:r w:rsidRPr="000B478F">
        <w:rPr>
          <w:lang w:val="en-US"/>
        </w:rPr>
        <w:t>w</w:t>
      </w:r>
      <w:r w:rsidRPr="00821251">
        <w:rPr>
          <w:lang w:val="en-US"/>
        </w:rPr>
        <w:t>hose equilibrium constant</w:t>
      </w:r>
      <w:r w:rsidRPr="000B478F">
        <w:rPr>
          <w:lang w:val="en-US"/>
        </w:rPr>
        <w:t xml:space="preserve"> is</w:t>
      </w:r>
    </w:p>
    <w:p w14:paraId="205466CE" w14:textId="77777777" w:rsidR="0066119B" w:rsidRPr="00821251" w:rsidRDefault="0066119B" w:rsidP="0066119B">
      <w:pPr>
        <w:spacing w:line="276" w:lineRule="auto"/>
        <w:jc w:val="both"/>
        <w:rPr>
          <w:lang w:val="en-US"/>
        </w:rPr>
      </w:pPr>
    </w:p>
    <w:p w14:paraId="60F8BBF5" w14:textId="77777777" w:rsidR="0066119B" w:rsidRPr="00821251" w:rsidRDefault="0066119B" w:rsidP="0066119B">
      <w:pPr>
        <w:spacing w:line="276" w:lineRule="auto"/>
        <w:jc w:val="center"/>
        <w:rPr>
          <w:lang w:val="en-US"/>
        </w:rPr>
      </w:pPr>
      <m:oMath>
        <m:r>
          <m:rPr>
            <m:sty m:val="p"/>
          </m:rPr>
          <w:rPr>
            <w:rFonts w:ascii="Cambria Math" w:hAnsi="Cambria Math"/>
            <w:lang w:val="en-US"/>
          </w:rPr>
          <m:t>K=</m:t>
        </m:r>
        <m:f>
          <m:fPr>
            <m:ctrlPr>
              <w:rPr>
                <w:rFonts w:ascii="Cambria Math" w:hAnsi="Cambria Math"/>
                <w:lang w:val="en-US"/>
              </w:rPr>
            </m:ctrlPr>
          </m:fPr>
          <m:num>
            <m:d>
              <m:dPr>
                <m:begChr m:val="["/>
                <m:endChr m:val="]"/>
                <m:ctrlPr>
                  <w:rPr>
                    <w:rFonts w:ascii="Cambria Math" w:hAnsi="Cambria Math"/>
                    <w:lang w:val="en-US"/>
                  </w:rPr>
                </m:ctrlPr>
              </m:dPr>
              <m:e>
                <m:r>
                  <m:rPr>
                    <m:sty m:val="p"/>
                  </m:rPr>
                  <w:rPr>
                    <w:rFonts w:ascii="Cambria Math" w:hAnsi="Cambria Math"/>
                    <w:lang w:val="en-US"/>
                  </w:rPr>
                  <m:t>AO-DNA</m:t>
                </m:r>
              </m:e>
            </m:d>
          </m:num>
          <m:den>
            <m:d>
              <m:dPr>
                <m:begChr m:val="["/>
                <m:endChr m:val="]"/>
                <m:ctrlPr>
                  <w:rPr>
                    <w:rFonts w:ascii="Cambria Math" w:hAnsi="Cambria Math"/>
                    <w:lang w:val="en-US"/>
                  </w:rPr>
                </m:ctrlPr>
              </m:dPr>
              <m:e>
                <m:r>
                  <m:rPr>
                    <m:sty m:val="p"/>
                  </m:rPr>
                  <w:rPr>
                    <w:rFonts w:ascii="Cambria Math" w:hAnsi="Cambria Math"/>
                    <w:lang w:val="en-US"/>
                  </w:rPr>
                  <m:t>AO</m:t>
                </m:r>
              </m:e>
            </m:d>
            <m:d>
              <m:dPr>
                <m:begChr m:val="["/>
                <m:endChr m:val="]"/>
                <m:ctrlPr>
                  <w:rPr>
                    <w:rFonts w:ascii="Cambria Math" w:hAnsi="Cambria Math"/>
                    <w:lang w:val="en-US"/>
                  </w:rPr>
                </m:ctrlPr>
              </m:dPr>
              <m:e>
                <m:r>
                  <m:rPr>
                    <m:sty m:val="p"/>
                  </m:rPr>
                  <w:rPr>
                    <w:rFonts w:ascii="Cambria Math" w:hAnsi="Cambria Math"/>
                    <w:lang w:val="en-US"/>
                  </w:rPr>
                  <m:t>DNA</m:t>
                </m:r>
              </m:e>
            </m:d>
          </m:den>
        </m:f>
      </m:oMath>
      <w:r w:rsidRPr="00821251">
        <w:rPr>
          <w:lang w:val="en-US"/>
        </w:rPr>
        <w:tab/>
      </w:r>
      <w:r w:rsidRPr="00821251">
        <w:rPr>
          <w:lang w:val="en-US"/>
        </w:rPr>
        <w:tab/>
        <w:t>(1)</w:t>
      </w:r>
    </w:p>
    <w:p w14:paraId="414F9F03" w14:textId="77777777" w:rsidR="0066119B" w:rsidRPr="00821251" w:rsidRDefault="0066119B" w:rsidP="0066119B">
      <w:pPr>
        <w:spacing w:line="276" w:lineRule="auto"/>
        <w:jc w:val="both"/>
        <w:rPr>
          <w:lang w:val="en-US"/>
        </w:rPr>
      </w:pPr>
    </w:p>
    <w:p w14:paraId="26941D58" w14:textId="77777777" w:rsidR="0066119B" w:rsidRPr="003D2388" w:rsidRDefault="0066119B" w:rsidP="0066119B">
      <w:pPr>
        <w:spacing w:line="276" w:lineRule="auto"/>
        <w:jc w:val="both"/>
        <w:rPr>
          <w:lang w:val="en-US"/>
        </w:rPr>
      </w:pPr>
      <w:r w:rsidRPr="003D2388">
        <w:rPr>
          <w:lang w:val="en-US"/>
        </w:rPr>
        <w:t>Where [DNA], [AO] and [AO-DNA] are equilibrium concentrations.</w:t>
      </w:r>
    </w:p>
    <w:p w14:paraId="1B3677FC" w14:textId="77777777" w:rsidR="0066119B" w:rsidRPr="003D2388" w:rsidRDefault="0066119B" w:rsidP="0066119B">
      <w:pPr>
        <w:spacing w:line="276" w:lineRule="auto"/>
        <w:jc w:val="both"/>
        <w:rPr>
          <w:lang w:val="en-US"/>
        </w:rPr>
      </w:pPr>
    </w:p>
    <w:p w14:paraId="13A5CF2C" w14:textId="0FCA9395" w:rsidR="0066119B" w:rsidRPr="003D2388" w:rsidRDefault="0066119B" w:rsidP="0066119B">
      <w:pPr>
        <w:spacing w:line="276" w:lineRule="auto"/>
        <w:jc w:val="both"/>
        <w:rPr>
          <w:b/>
          <w:lang w:val="en-US"/>
        </w:rPr>
      </w:pPr>
      <w:r w:rsidRPr="003D2388">
        <w:rPr>
          <w:rFonts w:ascii="Times" w:hAnsi="Times" w:cs="Times"/>
          <w:b/>
          <w:bCs/>
          <w:color w:val="000000"/>
          <w:lang w:val="en-US"/>
        </w:rPr>
        <w:t>2</w:t>
      </w:r>
      <w:r>
        <w:rPr>
          <w:rFonts w:ascii="Times" w:hAnsi="Times" w:cs="Times"/>
          <w:b/>
          <w:bCs/>
          <w:color w:val="000000"/>
          <w:lang w:val="en-US"/>
        </w:rPr>
        <w:t>4</w:t>
      </w:r>
      <w:r w:rsidRPr="003D2388">
        <w:rPr>
          <w:rFonts w:ascii="Times" w:hAnsi="Times" w:cs="Times"/>
          <w:b/>
          <w:bCs/>
          <w:color w:val="000000"/>
          <w:lang w:val="en-US"/>
        </w:rPr>
        <w:t>.</w:t>
      </w:r>
      <w:r w:rsidRPr="003D2388">
        <w:rPr>
          <w:b/>
          <w:lang w:val="en-US"/>
        </w:rPr>
        <w:t xml:space="preserve">2. </w:t>
      </w:r>
      <w:r w:rsidRPr="003D2388">
        <w:rPr>
          <w:b/>
          <w:u w:val="single"/>
          <w:lang w:val="en-US"/>
        </w:rPr>
        <w:t>Provide</w:t>
      </w:r>
      <w:r w:rsidRPr="003D2388">
        <w:rPr>
          <w:lang w:val="en-US"/>
        </w:rPr>
        <w:t xml:space="preserve"> a mass balance expression for the overall AO concentration (</w:t>
      </w:r>
      <w:r w:rsidRPr="003D2388">
        <w:rPr>
          <w:i/>
          <w:lang w:val="en-US"/>
        </w:rPr>
        <w:t>C</w:t>
      </w:r>
      <w:r w:rsidRPr="003D2388">
        <w:rPr>
          <w:vertAlign w:val="subscript"/>
          <w:lang w:val="en-US"/>
        </w:rPr>
        <w:t>AO</w:t>
      </w:r>
      <w:r w:rsidRPr="003D2388">
        <w:rPr>
          <w:lang w:val="en-US"/>
        </w:rPr>
        <w:t>) at equilibrium conditions.</w:t>
      </w:r>
    </w:p>
    <w:p w14:paraId="5B098F8B" w14:textId="77777777" w:rsidR="0066119B" w:rsidRPr="003D2388" w:rsidRDefault="0066119B" w:rsidP="0066119B">
      <w:pPr>
        <w:spacing w:line="276" w:lineRule="auto"/>
        <w:jc w:val="both"/>
        <w:rPr>
          <w:lang w:val="en-US"/>
        </w:rPr>
      </w:pPr>
    </w:p>
    <w:p w14:paraId="18D4A90E" w14:textId="77777777" w:rsidR="0066119B" w:rsidRPr="003D2388" w:rsidRDefault="0066119B" w:rsidP="0066119B">
      <w:pPr>
        <w:spacing w:line="276" w:lineRule="auto"/>
        <w:jc w:val="both"/>
        <w:rPr>
          <w:lang w:val="en-US"/>
        </w:rPr>
      </w:pPr>
      <w:r w:rsidRPr="003D2388">
        <w:rPr>
          <w:lang w:val="en-US"/>
        </w:rPr>
        <w:t>Binding of AO to DNA can be followed by recording fluorescence intensity (</w:t>
      </w:r>
      <w:r w:rsidRPr="003D2388">
        <w:rPr>
          <w:i/>
          <w:lang w:val="en-US"/>
        </w:rPr>
        <w:t>F</w:t>
      </w:r>
      <w:r w:rsidRPr="003D2388">
        <w:rPr>
          <w:lang w:val="en-US"/>
        </w:rPr>
        <w:t xml:space="preserve">). Both AO and AO–DNA complex display a maximum emission intensity at </w:t>
      </w:r>
      <w:r w:rsidRPr="003D2388">
        <w:rPr>
          <w:lang w:val="en-US"/>
        </w:rPr>
        <w:sym w:font="Symbol" w:char="F06C"/>
      </w:r>
      <w:r w:rsidRPr="003D2388">
        <w:rPr>
          <w:vertAlign w:val="subscript"/>
          <w:lang w:val="en-US"/>
        </w:rPr>
        <w:t>em</w:t>
      </w:r>
      <w:r w:rsidRPr="003D2388">
        <w:rPr>
          <w:lang w:val="en-US"/>
        </w:rPr>
        <w:t xml:space="preserve"> = 520 nm. In dilute solutions, concentration is proportional to F. Therefore, quantitative estimation of complexation can be determined by using </w:t>
      </w:r>
      <w:r w:rsidRPr="003D2388">
        <w:rPr>
          <w:i/>
          <w:lang w:val="en-US"/>
        </w:rPr>
        <w:t>F</w:t>
      </w:r>
      <w:r w:rsidRPr="003D2388">
        <w:rPr>
          <w:lang w:val="en-US"/>
        </w:rPr>
        <w:t xml:space="preserve">. </w:t>
      </w:r>
    </w:p>
    <w:p w14:paraId="31664498" w14:textId="77777777" w:rsidR="0066119B" w:rsidRPr="003D2388" w:rsidRDefault="0066119B" w:rsidP="0066119B">
      <w:pPr>
        <w:spacing w:line="276" w:lineRule="auto"/>
        <w:jc w:val="both"/>
        <w:rPr>
          <w:lang w:val="en-US"/>
        </w:rPr>
      </w:pPr>
    </w:p>
    <w:p w14:paraId="3B625223" w14:textId="77777777" w:rsidR="0066119B" w:rsidRPr="003D2388" w:rsidRDefault="0066119B" w:rsidP="0066119B">
      <w:pPr>
        <w:pStyle w:val="ListeParagraf"/>
        <w:ind w:firstLine="0"/>
        <w:jc w:val="center"/>
        <w:rPr>
          <w:lang w:val="en-US"/>
        </w:rPr>
      </w:pPr>
      <m:oMathPara>
        <m:oMath>
          <m:r>
            <w:rPr>
              <w:rFonts w:ascii="Cambria Math" w:hAnsi="Cambria Math"/>
              <w:lang w:val="en-US"/>
            </w:rPr>
            <m:t xml:space="preserve">F = </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i</m:t>
              </m:r>
            </m:sub>
          </m:sSub>
          <m:r>
            <w:rPr>
              <w:rFonts w:ascii="Cambria Math" w:hAnsi="Cambria Math"/>
              <w:lang w:val="en-US"/>
            </w:rPr>
            <m:t xml:space="preserve"> × </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i</m:t>
              </m:r>
            </m:sub>
          </m:sSub>
        </m:oMath>
      </m:oMathPara>
    </w:p>
    <w:p w14:paraId="45F5D72A" w14:textId="77777777" w:rsidR="0066119B" w:rsidRPr="003D2388" w:rsidRDefault="0066119B" w:rsidP="0066119B">
      <w:pPr>
        <w:spacing w:line="276" w:lineRule="auto"/>
        <w:jc w:val="both"/>
        <w:rPr>
          <w:lang w:val="en-US"/>
        </w:rPr>
      </w:pPr>
    </w:p>
    <w:p w14:paraId="034C46EB" w14:textId="77777777" w:rsidR="0066119B" w:rsidRPr="003D2388" w:rsidRDefault="0066119B" w:rsidP="0066119B">
      <w:pPr>
        <w:spacing w:line="276" w:lineRule="auto"/>
        <w:jc w:val="both"/>
        <w:rPr>
          <w:lang w:val="en-US"/>
        </w:rPr>
      </w:pPr>
      <w:r w:rsidRPr="003D2388">
        <w:rPr>
          <w:lang w:val="en-US"/>
        </w:rPr>
        <w:t xml:space="preserve">where </w:t>
      </w:r>
      <w:r w:rsidRPr="003D2388">
        <w:rPr>
          <w:i/>
          <w:lang w:val="en-US"/>
        </w:rPr>
        <w:t>φ</w:t>
      </w:r>
      <w:r w:rsidRPr="003D2388">
        <w:rPr>
          <w:i/>
          <w:vertAlign w:val="subscript"/>
          <w:lang w:val="en-US"/>
        </w:rPr>
        <w:t>i</w:t>
      </w:r>
      <w:r w:rsidRPr="003D2388">
        <w:rPr>
          <w:lang w:val="en-US"/>
        </w:rPr>
        <w:t xml:space="preserve"> is the fluorescence constant and </w:t>
      </w:r>
      <w:r w:rsidRPr="003D2388">
        <w:rPr>
          <w:i/>
          <w:lang w:val="en-US"/>
        </w:rPr>
        <w:t>C</w:t>
      </w:r>
      <w:r w:rsidRPr="003D2388">
        <w:rPr>
          <w:i/>
          <w:vertAlign w:val="subscript"/>
          <w:lang w:val="en-US"/>
        </w:rPr>
        <w:t>i</w:t>
      </w:r>
      <w:r w:rsidRPr="003D2388">
        <w:rPr>
          <w:lang w:val="en-US"/>
        </w:rPr>
        <w:t xml:space="preserve"> is the concentration for species </w:t>
      </w:r>
      <w:r w:rsidRPr="003D2388">
        <w:rPr>
          <w:i/>
          <w:lang w:val="en-US"/>
        </w:rPr>
        <w:t>i</w:t>
      </w:r>
      <w:r w:rsidRPr="003D2388">
        <w:rPr>
          <w:lang w:val="en-US"/>
        </w:rPr>
        <w:t>.</w:t>
      </w:r>
    </w:p>
    <w:p w14:paraId="204964FD" w14:textId="77777777" w:rsidR="0066119B" w:rsidRPr="003D2388" w:rsidRDefault="0066119B" w:rsidP="0066119B">
      <w:pPr>
        <w:spacing w:line="276" w:lineRule="auto"/>
        <w:jc w:val="both"/>
        <w:rPr>
          <w:lang w:val="en-US"/>
        </w:rPr>
      </w:pPr>
    </w:p>
    <w:bookmarkEnd w:id="36"/>
    <w:p w14:paraId="3AB3F98E" w14:textId="78E5DA5F" w:rsidR="0066119B" w:rsidRDefault="0066119B" w:rsidP="0066119B">
      <w:pPr>
        <w:spacing w:line="276" w:lineRule="auto"/>
        <w:jc w:val="both"/>
        <w:rPr>
          <w:lang w:val="en-US"/>
        </w:rPr>
      </w:pPr>
      <w:r w:rsidRPr="003D2388">
        <w:rPr>
          <w:rFonts w:ascii="Times" w:hAnsi="Times" w:cs="Times"/>
          <w:b/>
          <w:bCs/>
          <w:color w:val="000000"/>
          <w:lang w:val="en-US"/>
        </w:rPr>
        <w:t>2</w:t>
      </w:r>
      <w:r>
        <w:rPr>
          <w:rFonts w:ascii="Times" w:hAnsi="Times" w:cs="Times"/>
          <w:b/>
          <w:bCs/>
          <w:color w:val="000000"/>
          <w:lang w:val="en-US"/>
        </w:rPr>
        <w:t>4</w:t>
      </w:r>
      <w:r w:rsidRPr="003D2388">
        <w:rPr>
          <w:rFonts w:ascii="Times" w:hAnsi="Times" w:cs="Times"/>
          <w:b/>
          <w:bCs/>
          <w:color w:val="000000"/>
          <w:lang w:val="en-US"/>
        </w:rPr>
        <w:t>.</w:t>
      </w:r>
      <w:r w:rsidRPr="003D2388">
        <w:rPr>
          <w:b/>
          <w:lang w:val="en-US"/>
        </w:rPr>
        <w:t xml:space="preserve">3. </w:t>
      </w:r>
      <w:r w:rsidRPr="003D2388">
        <w:rPr>
          <w:b/>
          <w:u w:val="single"/>
          <w:lang w:val="en-US"/>
        </w:rPr>
        <w:t>Provide</w:t>
      </w:r>
      <w:r w:rsidRPr="003D2388">
        <w:rPr>
          <w:lang w:val="en-US"/>
        </w:rPr>
        <w:t xml:space="preserve"> an expression for the overall </w:t>
      </w:r>
      <w:r w:rsidRPr="003D2388">
        <w:rPr>
          <w:i/>
          <w:lang w:val="en-US"/>
        </w:rPr>
        <w:t>F</w:t>
      </w:r>
      <w:r w:rsidRPr="003D2388">
        <w:rPr>
          <w:lang w:val="en-US"/>
        </w:rPr>
        <w:t xml:space="preserve"> in terms of </w:t>
      </w:r>
      <w:r w:rsidRPr="003D2388">
        <w:rPr>
          <w:i/>
          <w:lang w:val="en-US"/>
        </w:rPr>
        <w:t>φ</w:t>
      </w:r>
      <w:r w:rsidRPr="003D2388">
        <w:rPr>
          <w:lang w:val="en-US"/>
        </w:rPr>
        <w:t xml:space="preserve"> and concentrations of AO and of DNA at equilibrium.</w:t>
      </w:r>
    </w:p>
    <w:p w14:paraId="459DB8FC" w14:textId="7B3D623B" w:rsidR="0066119B" w:rsidRPr="00821251" w:rsidRDefault="0066119B" w:rsidP="0066119B">
      <w:pPr>
        <w:spacing w:line="276" w:lineRule="auto"/>
        <w:jc w:val="both"/>
        <w:rPr>
          <w:lang w:val="en-US"/>
        </w:rPr>
      </w:pPr>
      <w:r w:rsidRPr="00821251">
        <w:rPr>
          <w:lang w:val="en-US"/>
        </w:rPr>
        <w:lastRenderedPageBreak/>
        <w:t>Consider that initially there is only AO in the measuring cell display</w:t>
      </w:r>
      <w:r w:rsidRPr="000B478F">
        <w:rPr>
          <w:lang w:val="en-US"/>
        </w:rPr>
        <w:t>ing</w:t>
      </w:r>
      <w:r w:rsidRPr="00821251">
        <w:rPr>
          <w:lang w:val="en-US"/>
        </w:rPr>
        <w:t xml:space="preserve"> an emission at </w:t>
      </w:r>
      <w:r w:rsidRPr="00821251">
        <w:rPr>
          <w:lang w:val="en-US"/>
        </w:rPr>
        <w:sym w:font="Symbol" w:char="F06C"/>
      </w:r>
      <w:r w:rsidRPr="00821251">
        <w:rPr>
          <w:vertAlign w:val="subscript"/>
          <w:lang w:val="en-US"/>
        </w:rPr>
        <w:t>em</w:t>
      </w:r>
      <w:r w:rsidRPr="00821251">
        <w:rPr>
          <w:lang w:val="en-US"/>
        </w:rPr>
        <w:t xml:space="preserve"> = 520 nm, and finally at equilibrium both AO and AO</w:t>
      </w:r>
      <w:r w:rsidRPr="000B478F">
        <w:rPr>
          <w:lang w:val="en-US"/>
        </w:rPr>
        <w:t>–</w:t>
      </w:r>
      <w:r w:rsidRPr="00821251">
        <w:rPr>
          <w:lang w:val="en-US"/>
        </w:rPr>
        <w:t>DNA complex have e</w:t>
      </w:r>
      <w:r w:rsidR="008B73D4">
        <w:rPr>
          <w:lang w:val="en-US"/>
        </w:rPr>
        <w:t>mission at the same wavelength.</w:t>
      </w:r>
      <w:r w:rsidRPr="00821251">
        <w:rPr>
          <w:lang w:val="en-US"/>
        </w:rPr>
        <w:t xml:space="preserve"> </w:t>
      </w:r>
      <m:oMath>
        <m:r>
          <m:rPr>
            <m:sty m:val="p"/>
          </m:rPr>
          <w:rPr>
            <w:rFonts w:ascii="Cambria Math" w:hAnsi="Cambria Math"/>
            <w:lang w:val="en-US"/>
          </w:rPr>
          <m:t>F-</m:t>
        </m:r>
        <m:sSub>
          <m:sSubPr>
            <m:ctrlPr>
              <w:rPr>
                <w:rFonts w:ascii="Cambria Math" w:hAnsi="Cambria Math"/>
                <w:lang w:val="en-US"/>
              </w:rPr>
            </m:ctrlPr>
          </m:sSubPr>
          <m:e>
            <m:r>
              <m:rPr>
                <m:sty m:val="p"/>
              </m:rPr>
              <w:rPr>
                <w:rFonts w:ascii="Cambria Math" w:hAnsi="Cambria Math"/>
                <w:lang w:val="en-US"/>
              </w:rPr>
              <m:t>φ</m:t>
            </m:r>
          </m:e>
          <m:sub>
            <m:r>
              <m:rPr>
                <m:sty m:val="p"/>
              </m:rPr>
              <w:rPr>
                <w:rFonts w:ascii="Cambria Math" w:hAnsi="Cambria Math"/>
                <w:vertAlign w:val="subscript"/>
                <w:lang w:val="en-US"/>
              </w:rPr>
              <m:t>AO</m:t>
            </m:r>
          </m:sub>
        </m:sSub>
        <m:r>
          <m:rPr>
            <m:sty m:val="p"/>
          </m:rPr>
          <w:rPr>
            <w:rFonts w:ascii="Cambria Math" w:hAnsi="Cambria Math"/>
            <w:vertAlign w:val="subscript"/>
            <w:lang w:val="en-US"/>
          </w:rPr>
          <m:t xml:space="preserve"> </m:t>
        </m:r>
        <m:sSub>
          <m:sSubPr>
            <m:ctrlPr>
              <w:rPr>
                <w:rFonts w:ascii="Cambria Math" w:hAnsi="Cambria Math"/>
                <w:i/>
                <w:lang w:val="en-US"/>
              </w:rPr>
            </m:ctrlPr>
          </m:sSubPr>
          <m:e>
            <m:r>
              <w:rPr>
                <w:rFonts w:ascii="Cambria Math" w:hAnsi="Cambria Math"/>
                <w:lang w:val="en-US"/>
              </w:rPr>
              <m:t>C</m:t>
            </m:r>
          </m:e>
          <m:sub>
            <m:r>
              <m:rPr>
                <m:sty m:val="p"/>
              </m:rPr>
              <w:rPr>
                <w:rFonts w:ascii="Cambria Math" w:hAnsi="Cambria Math"/>
                <w:vertAlign w:val="subscript"/>
                <w:lang w:val="en-US"/>
              </w:rPr>
              <m:t>AO</m:t>
            </m:r>
          </m:sub>
        </m:sSub>
        <m:r>
          <m:rPr>
            <m:sty m:val="p"/>
          </m:rPr>
          <w:rPr>
            <w:rFonts w:ascii="Cambria Math" w:hAnsi="Cambria Math"/>
            <w:lang w:val="en-US"/>
          </w:rPr>
          <m:t>= ΔF</m:t>
        </m:r>
      </m:oMath>
      <w:r w:rsidRPr="00821251">
        <w:rPr>
          <w:lang w:val="en-US"/>
        </w:rPr>
        <w:t xml:space="preserve">, and </w:t>
      </w:r>
      <m:oMath>
        <m:sSub>
          <m:sSubPr>
            <m:ctrlPr>
              <w:rPr>
                <w:rFonts w:ascii="Cambria Math" w:hAnsi="Cambria Math"/>
                <w:lang w:val="en-US"/>
              </w:rPr>
            </m:ctrlPr>
          </m:sSubPr>
          <m:e>
            <m:r>
              <m:rPr>
                <m:sty m:val="p"/>
              </m:rPr>
              <w:rPr>
                <w:rFonts w:ascii="Cambria Math" w:hAnsi="Cambria Math"/>
                <w:lang w:val="en-US"/>
              </w:rPr>
              <m:t>φ</m:t>
            </m:r>
          </m:e>
          <m:sub>
            <m:r>
              <m:rPr>
                <m:sty m:val="p"/>
              </m:rPr>
              <w:rPr>
                <w:rFonts w:ascii="Cambria Math" w:hAnsi="Cambria Math"/>
                <w:vertAlign w:val="subscript"/>
                <w:lang w:val="en-US"/>
              </w:rPr>
              <m:t>AO-DNA</m:t>
            </m:r>
          </m:sub>
        </m:sSub>
        <m:r>
          <m:rPr>
            <m:sty m:val="p"/>
          </m:rPr>
          <w:rPr>
            <w:rFonts w:ascii="Cambria Math" w:hAnsi="Cambria Math"/>
            <w:vertAlign w:val="subscript"/>
            <w:lang w:val="en-US"/>
          </w:rPr>
          <m:t xml:space="preserve"> </m:t>
        </m:r>
        <m:sSub>
          <m:sSubPr>
            <m:ctrlPr>
              <w:rPr>
                <w:rFonts w:ascii="Cambria Math" w:hAnsi="Cambria Math"/>
                <w:i/>
                <w:lang w:val="en-US"/>
              </w:rPr>
            </m:ctrlPr>
          </m:sSubPr>
          <m:e>
            <m:r>
              <m:rPr>
                <m:sty m:val="p"/>
              </m:rPr>
              <w:rPr>
                <w:rFonts w:ascii="Cambria Math" w:hAnsi="Cambria Math"/>
                <w:lang w:val="en-US"/>
              </w:rPr>
              <m:t>φ</m:t>
            </m:r>
          </m:e>
          <m:sub>
            <m:r>
              <m:rPr>
                <m:sty m:val="p"/>
              </m:rPr>
              <w:rPr>
                <w:rFonts w:ascii="Cambria Math" w:hAnsi="Cambria Math"/>
                <w:vertAlign w:val="subscript"/>
                <w:lang w:val="en-US"/>
              </w:rPr>
              <m:t>AO</m:t>
            </m:r>
          </m:sub>
        </m:sSub>
        <m:r>
          <m:rPr>
            <m:sty m:val="p"/>
          </m:rPr>
          <w:rPr>
            <w:rFonts w:ascii="Cambria Math" w:hAnsi="Cambria Math"/>
            <w:lang w:val="en-US"/>
          </w:rPr>
          <m:t>= Δφ</m:t>
        </m:r>
      </m:oMath>
      <w:r w:rsidRPr="00821251">
        <w:rPr>
          <w:lang w:val="en-US"/>
        </w:rPr>
        <w:t xml:space="preserve"> is given.</w:t>
      </w:r>
    </w:p>
    <w:p w14:paraId="4ECE6D11" w14:textId="77777777" w:rsidR="0066119B" w:rsidRPr="00821251" w:rsidRDefault="0066119B" w:rsidP="0066119B">
      <w:pPr>
        <w:spacing w:line="276" w:lineRule="auto"/>
        <w:jc w:val="both"/>
        <w:rPr>
          <w:lang w:val="en-US"/>
        </w:rPr>
      </w:pPr>
    </w:p>
    <w:p w14:paraId="603B16FD" w14:textId="61E6F49C" w:rsidR="0066119B" w:rsidRPr="00821251" w:rsidRDefault="0066119B" w:rsidP="0066119B">
      <w:pPr>
        <w:spacing w:line="276" w:lineRule="auto"/>
        <w:rPr>
          <w:b/>
          <w:lang w:val="en-US"/>
        </w:rPr>
      </w:pPr>
      <w:r w:rsidRPr="00821251">
        <w:rPr>
          <w:rFonts w:ascii="Times" w:hAnsi="Times" w:cs="Times"/>
          <w:b/>
          <w:bCs/>
          <w:color w:val="000000"/>
          <w:lang w:val="en-US"/>
        </w:rPr>
        <w:t>2</w:t>
      </w:r>
      <w:r>
        <w:rPr>
          <w:rFonts w:ascii="Times" w:hAnsi="Times" w:cs="Times"/>
          <w:b/>
          <w:bCs/>
          <w:color w:val="000000"/>
          <w:lang w:val="en-US"/>
        </w:rPr>
        <w:t>4</w:t>
      </w:r>
      <w:r w:rsidRPr="00821251">
        <w:rPr>
          <w:rFonts w:ascii="Times" w:hAnsi="Times" w:cs="Times"/>
          <w:b/>
          <w:bCs/>
          <w:color w:val="000000"/>
          <w:lang w:val="en-US"/>
        </w:rPr>
        <w:t>.</w:t>
      </w:r>
      <w:r w:rsidRPr="00821251">
        <w:rPr>
          <w:b/>
          <w:lang w:val="en-US"/>
        </w:rPr>
        <w:t xml:space="preserve">4. </w:t>
      </w:r>
      <w:r w:rsidRPr="00821251">
        <w:rPr>
          <w:b/>
          <w:u w:val="single"/>
          <w:lang w:val="en-US"/>
        </w:rPr>
        <w:t>Show that</w:t>
      </w:r>
      <w:r w:rsidRPr="00821251">
        <w:rPr>
          <w:lang w:val="en-US"/>
        </w:rPr>
        <w:t xml:space="preserve"> </w:t>
      </w:r>
      <m:oMath>
        <m:r>
          <m:rPr>
            <m:sty m:val="p"/>
          </m:rPr>
          <w:rPr>
            <w:rFonts w:ascii="Cambria Math" w:hAnsi="Cambria Math"/>
            <w:lang w:val="en-US"/>
          </w:rPr>
          <m:t xml:space="preserve">ΔF = </m:t>
        </m:r>
        <m:d>
          <m:dPr>
            <m:begChr m:val="["/>
            <m:endChr m:val="]"/>
            <m:ctrlPr>
              <w:rPr>
                <w:rFonts w:ascii="Cambria Math" w:hAnsi="Cambria Math"/>
                <w:lang w:val="en-US"/>
              </w:rPr>
            </m:ctrlPr>
          </m:dPr>
          <m:e>
            <m:r>
              <m:rPr>
                <m:sty m:val="p"/>
              </m:rPr>
              <w:rPr>
                <w:rFonts w:ascii="Cambria Math" w:hAnsi="Cambria Math"/>
                <w:lang w:val="en-US"/>
              </w:rPr>
              <m:t>AO-DNA</m:t>
            </m:r>
          </m:e>
        </m:d>
        <m:r>
          <m:rPr>
            <m:sty m:val="p"/>
          </m:rPr>
          <w:rPr>
            <w:rFonts w:ascii="Cambria Math" w:hAnsi="Cambria Math"/>
            <w:lang w:val="en-US"/>
          </w:rPr>
          <m:t>Δφ</m:t>
        </m:r>
      </m:oMath>
      <w:r w:rsidRPr="00821251">
        <w:rPr>
          <w:lang w:val="en-US"/>
        </w:rPr>
        <w:t xml:space="preserve">. </w:t>
      </w:r>
    </w:p>
    <w:p w14:paraId="55EDE4BD" w14:textId="77777777" w:rsidR="0066119B" w:rsidRPr="00821251" w:rsidRDefault="0066119B" w:rsidP="0066119B">
      <w:pPr>
        <w:spacing w:line="276" w:lineRule="auto"/>
        <w:jc w:val="both"/>
        <w:rPr>
          <w:lang w:val="en-US"/>
        </w:rPr>
      </w:pPr>
    </w:p>
    <w:p w14:paraId="226D1807" w14:textId="77777777" w:rsidR="0066119B" w:rsidRPr="00821251" w:rsidRDefault="0066119B" w:rsidP="0066119B">
      <w:pPr>
        <w:spacing w:line="276" w:lineRule="auto"/>
        <w:jc w:val="both"/>
        <w:rPr>
          <w:lang w:val="en-US"/>
        </w:rPr>
      </w:pPr>
      <w:r w:rsidRPr="00821251">
        <w:rPr>
          <w:lang w:val="en-US"/>
        </w:rPr>
        <w:t xml:space="preserve">The binding equilibrium constant for AO intercalation to DNA (ignore AO self-aggregation </w:t>
      </w:r>
      <w:r w:rsidRPr="000B478F">
        <w:rPr>
          <w:lang w:val="en-US"/>
        </w:rPr>
        <w:t>an</w:t>
      </w:r>
      <w:r w:rsidRPr="009F681E">
        <w:rPr>
          <w:lang w:val="en-US"/>
        </w:rPr>
        <w:t>d</w:t>
      </w:r>
      <w:r w:rsidRPr="00821251">
        <w:rPr>
          <w:lang w:val="en-US"/>
        </w:rPr>
        <w:t xml:space="preserve"> dimerization) can be determined from the equation:</w:t>
      </w:r>
    </w:p>
    <w:p w14:paraId="4E3F9790" w14:textId="77777777" w:rsidR="0066119B" w:rsidRPr="00821251" w:rsidRDefault="0066119B" w:rsidP="0066119B">
      <w:pPr>
        <w:spacing w:line="276" w:lineRule="auto"/>
        <w:jc w:val="both"/>
        <w:rPr>
          <w:lang w:val="en-US"/>
        </w:rPr>
      </w:pPr>
    </w:p>
    <w:p w14:paraId="78A6530A" w14:textId="77777777" w:rsidR="0066119B" w:rsidRPr="00821251" w:rsidRDefault="00864138" w:rsidP="0066119B">
      <w:pPr>
        <w:tabs>
          <w:tab w:val="right" w:pos="8820"/>
        </w:tabs>
        <w:spacing w:line="276" w:lineRule="auto"/>
        <w:jc w:val="center"/>
        <w:rPr>
          <w:lang w:val="en-US"/>
        </w:rPr>
      </w:pPr>
      <m:oMath>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C</m:t>
                </m:r>
              </m:e>
              <m:sub>
                <m:r>
                  <m:rPr>
                    <m:sty m:val="p"/>
                  </m:rPr>
                  <w:rPr>
                    <w:rFonts w:ascii="Cambria Math" w:hAnsi="Cambria Math"/>
                    <w:lang w:val="en-US"/>
                  </w:rPr>
                  <m:t>AO</m:t>
                </m:r>
              </m:sub>
            </m:sSub>
          </m:num>
          <m:den>
            <m:r>
              <m:rPr>
                <m:sty m:val="p"/>
              </m:rPr>
              <w:rPr>
                <w:rFonts w:ascii="Cambria Math" w:hAnsi="Cambria Math"/>
                <w:lang w:val="en-US"/>
              </w:rPr>
              <m:t>ΔF</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Δ</m:t>
            </m:r>
            <m:r>
              <m:rPr>
                <m:sty m:val="p"/>
              </m:rPr>
              <w:rPr>
                <w:rFonts w:ascii="Cambria Math" w:hAnsi="Cambria Math"/>
                <w:lang w:val="en-US"/>
              </w:rPr>
              <m:t>φ</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Δ</m:t>
            </m:r>
            <m:r>
              <m:rPr>
                <m:sty m:val="p"/>
              </m:rPr>
              <w:rPr>
                <w:rFonts w:ascii="Cambria Math" w:hAnsi="Cambria Math"/>
                <w:lang w:val="en-US"/>
              </w:rPr>
              <m:t>φ</m:t>
            </m:r>
            <m:r>
              <w:rPr>
                <w:rFonts w:ascii="Cambria Math" w:hAnsi="Cambria Math"/>
                <w:lang w:val="en-US"/>
              </w:rPr>
              <m:t>K</m:t>
            </m:r>
          </m:den>
        </m:f>
        <m:f>
          <m:fPr>
            <m:ctrlPr>
              <w:rPr>
                <w:rFonts w:ascii="Cambria Math" w:hAnsi="Cambria Math"/>
                <w:i/>
                <w:lang w:val="en-US"/>
              </w:rPr>
            </m:ctrlPr>
          </m:fPr>
          <m:num>
            <m:r>
              <w:rPr>
                <w:rFonts w:ascii="Cambria Math" w:hAnsi="Cambria Math"/>
                <w:lang w:val="en-US"/>
              </w:rPr>
              <m:t>1</m:t>
            </m:r>
          </m:num>
          <m:den>
            <m:d>
              <m:dPr>
                <m:begChr m:val="["/>
                <m:endChr m:val="]"/>
                <m:ctrlPr>
                  <w:rPr>
                    <w:rFonts w:ascii="Cambria Math" w:hAnsi="Cambria Math"/>
                    <w:i/>
                    <w:lang w:val="en-US"/>
                  </w:rPr>
                </m:ctrlPr>
              </m:dPr>
              <m:e>
                <m:r>
                  <w:rPr>
                    <w:rFonts w:ascii="Cambria Math" w:hAnsi="Cambria Math"/>
                    <w:lang w:val="en-US"/>
                  </w:rPr>
                  <m:t>DNA</m:t>
                </m:r>
              </m:e>
            </m:d>
          </m:den>
        </m:f>
      </m:oMath>
      <w:r w:rsidR="0066119B" w:rsidRPr="00821251">
        <w:rPr>
          <w:lang w:val="en-US"/>
        </w:rPr>
        <w:t xml:space="preserve">           (2)</w:t>
      </w:r>
    </w:p>
    <w:p w14:paraId="1FCC9DC5" w14:textId="77777777" w:rsidR="0066119B" w:rsidRPr="00821251" w:rsidRDefault="0066119B" w:rsidP="0066119B">
      <w:pPr>
        <w:spacing w:line="276" w:lineRule="auto"/>
        <w:rPr>
          <w:lang w:val="en-US"/>
        </w:rPr>
      </w:pPr>
    </w:p>
    <w:p w14:paraId="07CD6137" w14:textId="13F115E2" w:rsidR="0066119B" w:rsidRPr="00821251" w:rsidRDefault="0066119B" w:rsidP="0066119B">
      <w:pPr>
        <w:spacing w:line="276" w:lineRule="auto"/>
        <w:rPr>
          <w:b/>
          <w:lang w:val="en-US"/>
        </w:rPr>
      </w:pPr>
      <w:r w:rsidRPr="00821251">
        <w:rPr>
          <w:rFonts w:ascii="Times" w:hAnsi="Times" w:cs="Times"/>
          <w:b/>
          <w:bCs/>
          <w:color w:val="000000"/>
          <w:lang w:val="en-US"/>
        </w:rPr>
        <w:t>2</w:t>
      </w:r>
      <w:r>
        <w:rPr>
          <w:rFonts w:ascii="Times" w:hAnsi="Times" w:cs="Times"/>
          <w:b/>
          <w:bCs/>
          <w:color w:val="000000"/>
          <w:lang w:val="en-US"/>
        </w:rPr>
        <w:t>4</w:t>
      </w:r>
      <w:r w:rsidRPr="00821251">
        <w:rPr>
          <w:rFonts w:ascii="Times" w:hAnsi="Times" w:cs="Times"/>
          <w:b/>
          <w:bCs/>
          <w:color w:val="000000"/>
          <w:lang w:val="en-US"/>
        </w:rPr>
        <w:t>.</w:t>
      </w:r>
      <w:r w:rsidRPr="00821251">
        <w:rPr>
          <w:b/>
          <w:lang w:val="en-US"/>
        </w:rPr>
        <w:t xml:space="preserve">5. </w:t>
      </w:r>
      <w:r w:rsidRPr="00821251">
        <w:rPr>
          <w:b/>
          <w:u w:val="single"/>
          <w:lang w:val="en-US"/>
        </w:rPr>
        <w:t>Derive</w:t>
      </w:r>
      <w:r w:rsidRPr="00821251">
        <w:rPr>
          <w:lang w:val="en-US"/>
        </w:rPr>
        <w:t xml:space="preserve"> equation (2) starting from equation (1).</w:t>
      </w:r>
    </w:p>
    <w:p w14:paraId="6D173BDE" w14:textId="77777777" w:rsidR="0066119B" w:rsidRPr="00821251" w:rsidRDefault="0066119B" w:rsidP="0066119B">
      <w:pPr>
        <w:spacing w:line="276" w:lineRule="auto"/>
        <w:jc w:val="both"/>
        <w:rPr>
          <w:lang w:val="en-US"/>
        </w:rPr>
      </w:pPr>
    </w:p>
    <w:p w14:paraId="2F609907" w14:textId="7040EA70" w:rsidR="0066119B" w:rsidRPr="00821251" w:rsidRDefault="0066119B" w:rsidP="0066119B">
      <w:pPr>
        <w:spacing w:line="276" w:lineRule="auto"/>
        <w:jc w:val="both"/>
        <w:rPr>
          <w:lang w:val="en-US"/>
        </w:rPr>
      </w:pPr>
      <w:r w:rsidRPr="000B478F">
        <w:rPr>
          <w:lang w:val="en-US"/>
        </w:rPr>
        <w:t>S</w:t>
      </w:r>
      <w:r>
        <w:rPr>
          <w:lang w:val="en-US"/>
        </w:rPr>
        <w:t>pectrofluoro</w:t>
      </w:r>
      <w:r w:rsidRPr="00821251">
        <w:rPr>
          <w:lang w:val="en-US"/>
        </w:rPr>
        <w:t xml:space="preserve">metric titration is </w:t>
      </w:r>
      <w:r w:rsidRPr="000B478F">
        <w:rPr>
          <w:lang w:val="en-US"/>
        </w:rPr>
        <w:t>performed</w:t>
      </w:r>
      <w:r w:rsidRPr="00821251">
        <w:rPr>
          <w:lang w:val="en-US"/>
        </w:rPr>
        <w:t xml:space="preserve"> by adding increasing amounts of the DNA directly into the cell containing the AO. Each time DNA is added, the fluorescence intensity at </w:t>
      </w:r>
      <w:r w:rsidRPr="00821251">
        <w:rPr>
          <w:lang w:val="en-US"/>
        </w:rPr>
        <w:sym w:font="Symbol" w:char="F06C"/>
      </w:r>
      <w:r w:rsidRPr="00821251">
        <w:rPr>
          <w:vertAlign w:val="subscript"/>
          <w:lang w:val="en-US"/>
        </w:rPr>
        <w:t>em</w:t>
      </w:r>
      <w:r w:rsidRPr="00821251">
        <w:rPr>
          <w:lang w:val="en-US"/>
        </w:rPr>
        <w:t xml:space="preserve"> = 520 nm, where only free and bound AO have emission, </w:t>
      </w:r>
      <w:r w:rsidRPr="000B478F">
        <w:rPr>
          <w:lang w:val="en-US"/>
        </w:rPr>
        <w:t xml:space="preserve">is </w:t>
      </w:r>
      <w:r w:rsidRPr="00821251">
        <w:rPr>
          <w:lang w:val="en-US"/>
        </w:rPr>
        <w:t>recorded.</w:t>
      </w:r>
    </w:p>
    <w:p w14:paraId="27DB723E" w14:textId="77777777" w:rsidR="0066119B" w:rsidRPr="00821251" w:rsidRDefault="0066119B" w:rsidP="0066119B">
      <w:pPr>
        <w:spacing w:line="276" w:lineRule="auto"/>
        <w:jc w:val="both"/>
        <w:rPr>
          <w:lang w:val="en-US"/>
        </w:rPr>
      </w:pPr>
      <w:r w:rsidRPr="00821251">
        <w:rPr>
          <w:lang w:val="en-US"/>
        </w:rPr>
        <w:t xml:space="preserve"> </w:t>
      </w:r>
    </w:p>
    <w:tbl>
      <w:tblPr>
        <w:tblStyle w:val="TabloKlavuzu"/>
        <w:tblpPr w:leftFromText="180" w:rightFromText="180" w:vertAnchor="text" w:horzAnchor="margin" w:tblpXSpec="center" w:tblpY="113"/>
        <w:tblW w:w="0" w:type="auto"/>
        <w:tblInd w:w="0" w:type="dxa"/>
        <w:tblLook w:val="04A0" w:firstRow="1" w:lastRow="0" w:firstColumn="1" w:lastColumn="0" w:noHBand="0" w:noVBand="1"/>
      </w:tblPr>
      <w:tblGrid>
        <w:gridCol w:w="1728"/>
        <w:gridCol w:w="1823"/>
        <w:gridCol w:w="1276"/>
      </w:tblGrid>
      <w:tr w:rsidR="0066119B" w:rsidRPr="00206F59" w14:paraId="1DC1D4B1" w14:textId="77777777" w:rsidTr="000104E0">
        <w:tc>
          <w:tcPr>
            <w:tcW w:w="0" w:type="auto"/>
          </w:tcPr>
          <w:p w14:paraId="28BA800E"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0B478F">
              <w:rPr>
                <w:rFonts w:ascii="Times New Roman" w:eastAsiaTheme="minorHAnsi" w:hAnsi="Times New Roman"/>
                <w:i/>
                <w:sz w:val="24"/>
              </w:rPr>
              <w:t>C</w:t>
            </w:r>
            <w:r w:rsidRPr="009F681E">
              <w:rPr>
                <w:rFonts w:ascii="Times New Roman" w:eastAsiaTheme="minorHAnsi" w:hAnsi="Times New Roman"/>
                <w:sz w:val="24"/>
                <w:vertAlign w:val="subscript"/>
              </w:rPr>
              <w:t>AO</w:t>
            </w:r>
            <w:r w:rsidRPr="00206F59">
              <w:rPr>
                <w:rFonts w:ascii="Times New Roman" w:eastAsiaTheme="minorHAnsi" w:hAnsi="Times New Roman"/>
                <w:sz w:val="24"/>
              </w:rPr>
              <w:t xml:space="preserve"> (mol dm</w:t>
            </w:r>
            <w:r w:rsidRPr="00206F59">
              <w:rPr>
                <w:rFonts w:ascii="Times New Roman" w:eastAsiaTheme="minorHAnsi" w:hAnsi="Times New Roman"/>
                <w:sz w:val="24"/>
                <w:vertAlign w:val="superscript"/>
              </w:rPr>
              <w:t>–3</w:t>
            </w:r>
            <w:r w:rsidRPr="00206F59">
              <w:rPr>
                <w:rFonts w:ascii="Times New Roman" w:eastAsiaTheme="minorHAnsi" w:hAnsi="Times New Roman"/>
                <w:sz w:val="24"/>
              </w:rPr>
              <w:t>)</w:t>
            </w:r>
          </w:p>
        </w:tc>
        <w:tc>
          <w:tcPr>
            <w:tcW w:w="0" w:type="auto"/>
          </w:tcPr>
          <w:p w14:paraId="15CF5029"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eastAsiaTheme="minorHAnsi" w:hAnsi="Times New Roman"/>
                <w:i/>
                <w:sz w:val="24"/>
              </w:rPr>
              <w:t>C</w:t>
            </w:r>
            <w:r w:rsidRPr="00206F59">
              <w:rPr>
                <w:rFonts w:ascii="Times New Roman" w:eastAsiaTheme="minorHAnsi" w:hAnsi="Times New Roman"/>
                <w:sz w:val="24"/>
                <w:vertAlign w:val="subscript"/>
              </w:rPr>
              <w:t xml:space="preserve">DNA </w:t>
            </w:r>
            <w:r w:rsidRPr="00206F59">
              <w:rPr>
                <w:rFonts w:ascii="Times New Roman" w:eastAsiaTheme="minorHAnsi" w:hAnsi="Times New Roman"/>
                <w:sz w:val="24"/>
              </w:rPr>
              <w:t>(mol dm</w:t>
            </w:r>
            <w:r w:rsidRPr="00206F59">
              <w:rPr>
                <w:rFonts w:ascii="Times New Roman" w:eastAsiaTheme="minorHAnsi" w:hAnsi="Times New Roman"/>
                <w:sz w:val="24"/>
                <w:vertAlign w:val="superscript"/>
              </w:rPr>
              <w:t>–3</w:t>
            </w:r>
            <w:r w:rsidRPr="00206F59">
              <w:rPr>
                <w:rFonts w:ascii="Times New Roman" w:eastAsiaTheme="minorHAnsi" w:hAnsi="Times New Roman"/>
                <w:sz w:val="24"/>
              </w:rPr>
              <w:t>)</w:t>
            </w:r>
          </w:p>
        </w:tc>
        <w:tc>
          <w:tcPr>
            <w:tcW w:w="0" w:type="auto"/>
          </w:tcPr>
          <w:p w14:paraId="4D42FBC7"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eastAsiaTheme="minorHAnsi" w:hAnsi="Times New Roman"/>
                <w:sz w:val="24"/>
              </w:rPr>
              <w:t>F</w:t>
            </w:r>
            <w:r w:rsidRPr="00206F59">
              <w:rPr>
                <w:rFonts w:ascii="Times New Roman" w:eastAsiaTheme="minorHAnsi" w:hAnsi="Times New Roman"/>
                <w:sz w:val="24"/>
                <w:vertAlign w:val="subscript"/>
              </w:rPr>
              <w:t>520</w:t>
            </w:r>
            <w:r w:rsidRPr="00206F59">
              <w:rPr>
                <w:rFonts w:ascii="Times New Roman" w:eastAsiaTheme="minorHAnsi" w:hAnsi="Times New Roman"/>
                <w:sz w:val="24"/>
              </w:rPr>
              <w:t xml:space="preserve"> (a.u.)*</w:t>
            </w:r>
          </w:p>
        </w:tc>
      </w:tr>
      <w:tr w:rsidR="0066119B" w:rsidRPr="00206F59" w14:paraId="55FA89DF" w14:textId="77777777" w:rsidTr="000104E0">
        <w:tc>
          <w:tcPr>
            <w:tcW w:w="0" w:type="auto"/>
          </w:tcPr>
          <w:p w14:paraId="30094426"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0B478F">
              <w:rPr>
                <w:rFonts w:ascii="Times New Roman" w:hAnsi="Times New Roman"/>
                <w:sz w:val="24"/>
              </w:rPr>
              <w:t>1.857 × 10</w:t>
            </w:r>
            <w:r w:rsidRPr="00206F59">
              <w:rPr>
                <w:rFonts w:ascii="Times New Roman" w:hAnsi="Times New Roman"/>
                <w:sz w:val="24"/>
                <w:vertAlign w:val="superscript"/>
              </w:rPr>
              <w:t>–7</w:t>
            </w:r>
          </w:p>
        </w:tc>
        <w:tc>
          <w:tcPr>
            <w:tcW w:w="0" w:type="auto"/>
          </w:tcPr>
          <w:p w14:paraId="6E8821F8"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hAnsi="Times New Roman"/>
                <w:sz w:val="24"/>
              </w:rPr>
              <w:t>6.535 × 10</w:t>
            </w:r>
            <w:r w:rsidRPr="00206F59">
              <w:rPr>
                <w:rFonts w:ascii="Times New Roman" w:hAnsi="Times New Roman"/>
                <w:sz w:val="24"/>
                <w:vertAlign w:val="superscript"/>
              </w:rPr>
              <w:t>–6</w:t>
            </w:r>
          </w:p>
        </w:tc>
        <w:tc>
          <w:tcPr>
            <w:tcW w:w="0" w:type="auto"/>
          </w:tcPr>
          <w:p w14:paraId="778C21D3"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eastAsiaTheme="minorHAnsi" w:hAnsi="Times New Roman"/>
                <w:sz w:val="24"/>
              </w:rPr>
              <w:t>162</w:t>
            </w:r>
          </w:p>
        </w:tc>
      </w:tr>
      <w:tr w:rsidR="0066119B" w:rsidRPr="00206F59" w14:paraId="64051122" w14:textId="77777777" w:rsidTr="000104E0">
        <w:tc>
          <w:tcPr>
            <w:tcW w:w="0" w:type="auto"/>
          </w:tcPr>
          <w:p w14:paraId="07881159"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0B478F">
              <w:rPr>
                <w:rFonts w:ascii="Times New Roman" w:hAnsi="Times New Roman"/>
                <w:sz w:val="24"/>
              </w:rPr>
              <w:t>1.832 × 10</w:t>
            </w:r>
            <w:r w:rsidRPr="00206F59">
              <w:rPr>
                <w:rFonts w:ascii="Times New Roman" w:hAnsi="Times New Roman"/>
                <w:sz w:val="24"/>
                <w:vertAlign w:val="superscript"/>
              </w:rPr>
              <w:t>–7</w:t>
            </w:r>
          </w:p>
        </w:tc>
        <w:tc>
          <w:tcPr>
            <w:tcW w:w="0" w:type="auto"/>
          </w:tcPr>
          <w:p w14:paraId="0A0E34F0"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hAnsi="Times New Roman"/>
                <w:sz w:val="24"/>
              </w:rPr>
              <w:t>1.032 × 10</w:t>
            </w:r>
            <w:r w:rsidRPr="00206F59">
              <w:rPr>
                <w:rFonts w:ascii="Times New Roman" w:hAnsi="Times New Roman"/>
                <w:sz w:val="24"/>
                <w:vertAlign w:val="superscript"/>
              </w:rPr>
              <w:t>–5</w:t>
            </w:r>
          </w:p>
        </w:tc>
        <w:tc>
          <w:tcPr>
            <w:tcW w:w="0" w:type="auto"/>
          </w:tcPr>
          <w:p w14:paraId="5E11981A"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eastAsiaTheme="minorHAnsi" w:hAnsi="Times New Roman"/>
                <w:sz w:val="24"/>
              </w:rPr>
              <w:t>188</w:t>
            </w:r>
          </w:p>
        </w:tc>
      </w:tr>
      <w:tr w:rsidR="0066119B" w:rsidRPr="00206F59" w14:paraId="1C42CE9A" w14:textId="77777777" w:rsidTr="000104E0">
        <w:tc>
          <w:tcPr>
            <w:tcW w:w="0" w:type="auto"/>
          </w:tcPr>
          <w:p w14:paraId="316F3093"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0B478F">
              <w:rPr>
                <w:rFonts w:ascii="Times New Roman" w:hAnsi="Times New Roman"/>
                <w:sz w:val="24"/>
              </w:rPr>
              <w:t>1.800 × 10</w:t>
            </w:r>
            <w:r w:rsidRPr="00206F59">
              <w:rPr>
                <w:rFonts w:ascii="Times New Roman" w:hAnsi="Times New Roman"/>
                <w:sz w:val="24"/>
                <w:vertAlign w:val="superscript"/>
              </w:rPr>
              <w:t>–7</w:t>
            </w:r>
          </w:p>
        </w:tc>
        <w:tc>
          <w:tcPr>
            <w:tcW w:w="0" w:type="auto"/>
          </w:tcPr>
          <w:p w14:paraId="11A74E79"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hAnsi="Times New Roman"/>
                <w:sz w:val="24"/>
              </w:rPr>
              <w:t>1.521 × 10</w:t>
            </w:r>
            <w:r w:rsidRPr="00206F59">
              <w:rPr>
                <w:rFonts w:ascii="Times New Roman" w:hAnsi="Times New Roman"/>
                <w:sz w:val="24"/>
                <w:vertAlign w:val="superscript"/>
              </w:rPr>
              <w:t>–5</w:t>
            </w:r>
          </w:p>
        </w:tc>
        <w:tc>
          <w:tcPr>
            <w:tcW w:w="0" w:type="auto"/>
          </w:tcPr>
          <w:p w14:paraId="5A7A2DFB"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eastAsiaTheme="minorHAnsi" w:hAnsi="Times New Roman"/>
                <w:sz w:val="24"/>
              </w:rPr>
              <w:t>210</w:t>
            </w:r>
          </w:p>
        </w:tc>
      </w:tr>
      <w:tr w:rsidR="0066119B" w:rsidRPr="00206F59" w14:paraId="2A6291A9" w14:textId="77777777" w:rsidTr="000104E0">
        <w:tc>
          <w:tcPr>
            <w:tcW w:w="0" w:type="auto"/>
          </w:tcPr>
          <w:p w14:paraId="49FCAA4F"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0B478F">
              <w:rPr>
                <w:rFonts w:ascii="Times New Roman" w:hAnsi="Times New Roman"/>
                <w:sz w:val="24"/>
              </w:rPr>
              <w:t>1.725 × 10</w:t>
            </w:r>
            <w:r w:rsidRPr="00206F59">
              <w:rPr>
                <w:rFonts w:ascii="Times New Roman" w:hAnsi="Times New Roman"/>
                <w:sz w:val="24"/>
                <w:vertAlign w:val="superscript"/>
              </w:rPr>
              <w:t>–7</w:t>
            </w:r>
          </w:p>
        </w:tc>
        <w:tc>
          <w:tcPr>
            <w:tcW w:w="0" w:type="auto"/>
          </w:tcPr>
          <w:p w14:paraId="7D1E73A9"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hAnsi="Times New Roman"/>
                <w:sz w:val="24"/>
              </w:rPr>
              <w:t>2.671 × 10</w:t>
            </w:r>
            <w:r w:rsidRPr="00206F59">
              <w:rPr>
                <w:rFonts w:ascii="Times New Roman" w:hAnsi="Times New Roman"/>
                <w:sz w:val="24"/>
                <w:vertAlign w:val="superscript"/>
              </w:rPr>
              <w:t>–5</w:t>
            </w:r>
          </w:p>
        </w:tc>
        <w:tc>
          <w:tcPr>
            <w:tcW w:w="0" w:type="auto"/>
          </w:tcPr>
          <w:p w14:paraId="144807DE"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eastAsiaTheme="minorHAnsi" w:hAnsi="Times New Roman"/>
                <w:sz w:val="24"/>
              </w:rPr>
              <w:t>240</w:t>
            </w:r>
          </w:p>
        </w:tc>
      </w:tr>
      <w:tr w:rsidR="0066119B" w:rsidRPr="00206F59" w14:paraId="57667168" w14:textId="77777777" w:rsidTr="000104E0">
        <w:tc>
          <w:tcPr>
            <w:tcW w:w="0" w:type="auto"/>
          </w:tcPr>
          <w:p w14:paraId="227ADB36" w14:textId="77777777" w:rsidR="0066119B" w:rsidRPr="00206F59" w:rsidRDefault="0066119B" w:rsidP="0066119B">
            <w:pPr>
              <w:pStyle w:val="GvdeMetni2"/>
              <w:tabs>
                <w:tab w:val="left" w:pos="8364"/>
              </w:tabs>
              <w:spacing w:after="0" w:line="276" w:lineRule="auto"/>
              <w:jc w:val="both"/>
              <w:rPr>
                <w:rFonts w:ascii="Times New Roman" w:hAnsi="Times New Roman"/>
                <w:sz w:val="24"/>
              </w:rPr>
            </w:pPr>
            <w:r w:rsidRPr="000B478F">
              <w:rPr>
                <w:rFonts w:ascii="Times New Roman" w:hAnsi="Times New Roman"/>
                <w:sz w:val="24"/>
              </w:rPr>
              <w:t>1.604 × 10</w:t>
            </w:r>
            <w:r w:rsidRPr="00206F59">
              <w:rPr>
                <w:rFonts w:ascii="Times New Roman" w:hAnsi="Times New Roman"/>
                <w:sz w:val="24"/>
                <w:vertAlign w:val="superscript"/>
              </w:rPr>
              <w:t>–7</w:t>
            </w:r>
          </w:p>
        </w:tc>
        <w:tc>
          <w:tcPr>
            <w:tcW w:w="0" w:type="auto"/>
          </w:tcPr>
          <w:p w14:paraId="5E385FC9" w14:textId="77777777" w:rsidR="0066119B" w:rsidRPr="00206F59" w:rsidRDefault="0066119B" w:rsidP="0066119B">
            <w:pPr>
              <w:pStyle w:val="GvdeMetni2"/>
              <w:tabs>
                <w:tab w:val="left" w:pos="8364"/>
              </w:tabs>
              <w:spacing w:after="0" w:line="276" w:lineRule="auto"/>
              <w:jc w:val="both"/>
              <w:rPr>
                <w:rFonts w:ascii="Times New Roman" w:hAnsi="Times New Roman"/>
                <w:sz w:val="24"/>
              </w:rPr>
            </w:pPr>
            <w:r w:rsidRPr="00206F59">
              <w:rPr>
                <w:rFonts w:ascii="Times New Roman" w:hAnsi="Times New Roman"/>
                <w:sz w:val="24"/>
              </w:rPr>
              <w:t>4.516 × 10</w:t>
            </w:r>
            <w:r w:rsidRPr="00206F59">
              <w:rPr>
                <w:rFonts w:ascii="Times New Roman" w:hAnsi="Times New Roman"/>
                <w:sz w:val="24"/>
                <w:vertAlign w:val="superscript"/>
              </w:rPr>
              <w:t>–5</w:t>
            </w:r>
          </w:p>
        </w:tc>
        <w:tc>
          <w:tcPr>
            <w:tcW w:w="0" w:type="auto"/>
          </w:tcPr>
          <w:p w14:paraId="33BF9290" w14:textId="77777777" w:rsidR="0066119B" w:rsidRPr="00206F59" w:rsidRDefault="0066119B" w:rsidP="0066119B">
            <w:pPr>
              <w:pStyle w:val="GvdeMetni2"/>
              <w:tabs>
                <w:tab w:val="left" w:pos="8364"/>
              </w:tabs>
              <w:spacing w:after="0" w:line="276" w:lineRule="auto"/>
              <w:jc w:val="both"/>
              <w:rPr>
                <w:rFonts w:ascii="Times New Roman" w:eastAsiaTheme="minorHAnsi" w:hAnsi="Times New Roman"/>
                <w:sz w:val="24"/>
              </w:rPr>
            </w:pPr>
            <w:r w:rsidRPr="00206F59">
              <w:rPr>
                <w:rFonts w:ascii="Times New Roman" w:eastAsiaTheme="minorHAnsi" w:hAnsi="Times New Roman"/>
                <w:sz w:val="24"/>
              </w:rPr>
              <w:t>260</w:t>
            </w:r>
          </w:p>
        </w:tc>
      </w:tr>
    </w:tbl>
    <w:p w14:paraId="10198D7B" w14:textId="77777777" w:rsidR="0066119B" w:rsidRPr="00821251" w:rsidRDefault="0066119B" w:rsidP="0066119B">
      <w:pPr>
        <w:spacing w:line="276" w:lineRule="auto"/>
        <w:jc w:val="both"/>
        <w:rPr>
          <w:lang w:val="en-US"/>
        </w:rPr>
      </w:pPr>
    </w:p>
    <w:p w14:paraId="3F557456" w14:textId="77777777" w:rsidR="0066119B" w:rsidRPr="00821251" w:rsidRDefault="0066119B" w:rsidP="0066119B">
      <w:pPr>
        <w:spacing w:line="276" w:lineRule="auto"/>
        <w:jc w:val="both"/>
        <w:rPr>
          <w:lang w:val="en-US"/>
        </w:rPr>
      </w:pPr>
    </w:p>
    <w:p w14:paraId="4C5CDA1D" w14:textId="77777777" w:rsidR="0066119B" w:rsidRPr="00821251" w:rsidRDefault="0066119B" w:rsidP="0066119B">
      <w:pPr>
        <w:spacing w:line="276" w:lineRule="auto"/>
        <w:jc w:val="both"/>
        <w:rPr>
          <w:lang w:val="en-US"/>
        </w:rPr>
      </w:pPr>
    </w:p>
    <w:p w14:paraId="21286055" w14:textId="77777777" w:rsidR="0066119B" w:rsidRPr="00821251" w:rsidRDefault="0066119B" w:rsidP="0066119B">
      <w:pPr>
        <w:spacing w:line="276" w:lineRule="auto"/>
        <w:jc w:val="both"/>
        <w:rPr>
          <w:lang w:val="en-US"/>
        </w:rPr>
      </w:pPr>
    </w:p>
    <w:p w14:paraId="25044F88" w14:textId="77777777" w:rsidR="0066119B" w:rsidRPr="00821251" w:rsidRDefault="0066119B" w:rsidP="0066119B">
      <w:pPr>
        <w:spacing w:line="276" w:lineRule="auto"/>
        <w:jc w:val="both"/>
        <w:rPr>
          <w:vertAlign w:val="subscript"/>
          <w:lang w:val="en-US"/>
        </w:rPr>
      </w:pPr>
    </w:p>
    <w:p w14:paraId="316BE627" w14:textId="77777777" w:rsidR="0066119B" w:rsidRPr="00821251" w:rsidRDefault="0066119B" w:rsidP="0066119B">
      <w:pPr>
        <w:tabs>
          <w:tab w:val="left" w:pos="1659"/>
        </w:tabs>
        <w:spacing w:line="276" w:lineRule="auto"/>
        <w:jc w:val="both"/>
        <w:rPr>
          <w:vertAlign w:val="subscript"/>
          <w:lang w:val="en-US"/>
        </w:rPr>
      </w:pPr>
    </w:p>
    <w:p w14:paraId="13694687" w14:textId="77777777" w:rsidR="0066119B" w:rsidRPr="00821251" w:rsidRDefault="0066119B" w:rsidP="0066119B">
      <w:pPr>
        <w:tabs>
          <w:tab w:val="left" w:pos="1659"/>
        </w:tabs>
        <w:spacing w:line="276" w:lineRule="auto"/>
        <w:jc w:val="both"/>
        <w:rPr>
          <w:lang w:val="en-US"/>
        </w:rPr>
      </w:pPr>
    </w:p>
    <w:p w14:paraId="48C37326" w14:textId="77777777" w:rsidR="0066119B" w:rsidRPr="00821251" w:rsidRDefault="0066119B" w:rsidP="0066119B">
      <w:pPr>
        <w:spacing w:line="276" w:lineRule="auto"/>
        <w:rPr>
          <w:lang w:val="en-US"/>
        </w:rPr>
      </w:pPr>
      <w:r w:rsidRPr="00821251">
        <w:rPr>
          <w:lang w:val="en-US"/>
        </w:rPr>
        <w:tab/>
      </w:r>
      <w:r w:rsidRPr="00821251">
        <w:rPr>
          <w:lang w:val="en-US"/>
        </w:rPr>
        <w:tab/>
      </w:r>
      <w:r w:rsidRPr="00821251">
        <w:rPr>
          <w:lang w:val="en-US"/>
        </w:rPr>
        <w:tab/>
      </w:r>
      <w:r w:rsidRPr="00821251">
        <w:rPr>
          <w:lang w:val="en-US"/>
        </w:rPr>
        <w:tab/>
        <w:t>* a.u. is arbitrary unit</w:t>
      </w:r>
    </w:p>
    <w:p w14:paraId="0D2544EF" w14:textId="77777777" w:rsidR="0066119B" w:rsidRPr="00821251" w:rsidRDefault="0066119B" w:rsidP="0066119B">
      <w:pPr>
        <w:spacing w:line="276" w:lineRule="auto"/>
        <w:jc w:val="both"/>
        <w:rPr>
          <w:vertAlign w:val="subscript"/>
          <w:lang w:val="en-US"/>
        </w:rPr>
      </w:pPr>
    </w:p>
    <w:p w14:paraId="69D24D47" w14:textId="48A094FE" w:rsidR="0066119B" w:rsidRPr="00821251" w:rsidRDefault="0066119B" w:rsidP="0066119B">
      <w:pPr>
        <w:spacing w:line="276" w:lineRule="auto"/>
        <w:jc w:val="both"/>
        <w:rPr>
          <w:b/>
          <w:lang w:val="en-US"/>
        </w:rPr>
      </w:pPr>
      <w:r w:rsidRPr="00821251">
        <w:rPr>
          <w:rFonts w:ascii="Times" w:hAnsi="Times" w:cs="Times"/>
          <w:b/>
          <w:bCs/>
          <w:color w:val="000000"/>
          <w:lang w:val="en-US"/>
        </w:rPr>
        <w:t>2</w:t>
      </w:r>
      <w:r>
        <w:rPr>
          <w:rFonts w:ascii="Times" w:hAnsi="Times" w:cs="Times"/>
          <w:b/>
          <w:bCs/>
          <w:color w:val="000000"/>
          <w:lang w:val="en-US"/>
        </w:rPr>
        <w:t>4</w:t>
      </w:r>
      <w:r w:rsidRPr="00821251">
        <w:rPr>
          <w:rFonts w:ascii="Times" w:hAnsi="Times" w:cs="Times"/>
          <w:b/>
          <w:bCs/>
          <w:color w:val="000000"/>
          <w:lang w:val="en-US"/>
        </w:rPr>
        <w:t>.</w:t>
      </w:r>
      <w:r w:rsidRPr="00821251">
        <w:rPr>
          <w:b/>
          <w:lang w:val="en-US"/>
        </w:rPr>
        <w:t xml:space="preserve">6. </w:t>
      </w:r>
      <w:r w:rsidRPr="00821251">
        <w:rPr>
          <w:b/>
          <w:u w:val="single"/>
          <w:lang w:val="en-US"/>
        </w:rPr>
        <w:t>Calculate</w:t>
      </w:r>
      <w:r w:rsidRPr="00821251">
        <w:rPr>
          <w:lang w:val="en-US"/>
        </w:rPr>
        <w:t xml:space="preserve"> the equilibrium binding constant for AO</w:t>
      </w:r>
      <w:r w:rsidRPr="000B478F">
        <w:rPr>
          <w:lang w:val="en-US"/>
        </w:rPr>
        <w:t>–</w:t>
      </w:r>
      <w:r w:rsidRPr="00821251">
        <w:rPr>
          <w:lang w:val="en-US"/>
        </w:rPr>
        <w:t>DNA using the data given in</w:t>
      </w:r>
      <w:r w:rsidRPr="000B478F">
        <w:rPr>
          <w:lang w:val="en-US"/>
        </w:rPr>
        <w:t xml:space="preserve"> the</w:t>
      </w:r>
      <w:r w:rsidRPr="00821251">
        <w:rPr>
          <w:lang w:val="en-US"/>
        </w:rPr>
        <w:t xml:space="preserve"> </w:t>
      </w:r>
      <w:r w:rsidRPr="000B478F">
        <w:rPr>
          <w:lang w:val="en-US"/>
        </w:rPr>
        <w:t>T</w:t>
      </w:r>
      <w:r w:rsidRPr="00821251">
        <w:rPr>
          <w:lang w:val="en-US"/>
        </w:rPr>
        <w:t>able above. Assume that there is no AO self-aggregation or dimerization. Take φ</w:t>
      </w:r>
      <w:r w:rsidRPr="00821251">
        <w:rPr>
          <w:vertAlign w:val="subscript"/>
          <w:lang w:val="en-US"/>
        </w:rPr>
        <w:t>AO</w:t>
      </w:r>
      <w:r w:rsidRPr="00821251">
        <w:rPr>
          <w:lang w:val="en-US"/>
        </w:rPr>
        <w:t xml:space="preserve"> =</w:t>
      </w:r>
      <w:r w:rsidRPr="00821251">
        <w:rPr>
          <w:vertAlign w:val="subscript"/>
          <w:lang w:val="en-US"/>
        </w:rPr>
        <w:t xml:space="preserve"> </w:t>
      </w:r>
      <w:r w:rsidRPr="00821251">
        <w:rPr>
          <w:lang w:val="en-US"/>
        </w:rPr>
        <w:t>5.00 × 10</w:t>
      </w:r>
      <w:r w:rsidRPr="00821251">
        <w:rPr>
          <w:vertAlign w:val="superscript"/>
          <w:lang w:val="en-US"/>
        </w:rPr>
        <w:t>8</w:t>
      </w:r>
      <w:r w:rsidRPr="00821251">
        <w:rPr>
          <w:lang w:val="en-US"/>
        </w:rPr>
        <w:t xml:space="preserve"> mol dm</w:t>
      </w:r>
      <w:r w:rsidRPr="000B478F">
        <w:rPr>
          <w:vertAlign w:val="superscript"/>
          <w:lang w:val="en-US"/>
        </w:rPr>
        <w:t>–</w:t>
      </w:r>
      <w:r w:rsidRPr="00821251">
        <w:rPr>
          <w:vertAlign w:val="superscript"/>
          <w:lang w:val="en-US"/>
        </w:rPr>
        <w:t>3</w:t>
      </w:r>
      <w:r w:rsidRPr="000B478F">
        <w:rPr>
          <w:lang w:val="en-US"/>
        </w:rPr>
        <w:t>,</w:t>
      </w:r>
      <w:r w:rsidRPr="00821251">
        <w:rPr>
          <w:lang w:val="en-US"/>
        </w:rPr>
        <w:t xml:space="preserve"> and [DNA] </w:t>
      </w:r>
      <w:r w:rsidRPr="00821251">
        <w:rPr>
          <w:lang w:val="en-US"/>
        </w:rPr>
        <w:sym w:font="Symbol" w:char="F040"/>
      </w:r>
      <w:r w:rsidRPr="00821251">
        <w:rPr>
          <w:lang w:val="en-US"/>
        </w:rPr>
        <w:t xml:space="preserve"> </w:t>
      </w:r>
      <w:r w:rsidRPr="00821251">
        <w:rPr>
          <w:i/>
          <w:lang w:val="en-US"/>
        </w:rPr>
        <w:t>C</w:t>
      </w:r>
      <w:r w:rsidRPr="00821251">
        <w:rPr>
          <w:vertAlign w:val="subscript"/>
          <w:lang w:val="en-US"/>
        </w:rPr>
        <w:t>DNA</w:t>
      </w:r>
      <w:r w:rsidRPr="00821251">
        <w:rPr>
          <w:lang w:val="en-US"/>
        </w:rPr>
        <w:t>.</w:t>
      </w:r>
    </w:p>
    <w:p w14:paraId="43EB8F6F" w14:textId="77777777" w:rsidR="0066119B" w:rsidRPr="00821251" w:rsidRDefault="0066119B" w:rsidP="0066119B">
      <w:pPr>
        <w:spacing w:line="276" w:lineRule="auto"/>
        <w:jc w:val="both"/>
        <w:rPr>
          <w:vertAlign w:val="subscript"/>
          <w:lang w:val="en-US"/>
        </w:rPr>
      </w:pPr>
    </w:p>
    <w:p w14:paraId="3EEA6BB8" w14:textId="77777777" w:rsidR="0066119B" w:rsidRPr="00821251" w:rsidRDefault="0066119B" w:rsidP="0066119B">
      <w:pPr>
        <w:spacing w:line="276" w:lineRule="auto"/>
        <w:jc w:val="center"/>
        <w:rPr>
          <w:vertAlign w:val="subscript"/>
          <w:lang w:val="en-US"/>
        </w:rPr>
      </w:pPr>
      <w:r>
        <w:rPr>
          <w:noProof/>
        </w:rPr>
        <w:lastRenderedPageBreak/>
        <w:drawing>
          <wp:inline distT="0" distB="0" distL="0" distR="0" wp14:anchorId="403EE2BF" wp14:editId="478D8C1B">
            <wp:extent cx="4229100" cy="2453640"/>
            <wp:effectExtent l="0" t="0" r="0" b="3810"/>
            <wp:docPr id="122" name="Grafik 122">
              <a:extLst xmlns:a="http://schemas.openxmlformats.org/drawingml/2006/main">
                <a:ext uri="{FF2B5EF4-FFF2-40B4-BE49-F238E27FC236}">
                  <a16:creationId xmlns:a16="http://schemas.microsoft.com/office/drawing/2014/main" id="{912C7756-E8FB-41B1-A0CA-4FDE18850C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423335E1" w14:textId="1EFAD4FE" w:rsidR="0066119B" w:rsidRPr="00821251" w:rsidRDefault="0066119B" w:rsidP="0066119B">
      <w:pPr>
        <w:spacing w:line="276" w:lineRule="auto"/>
        <w:jc w:val="both"/>
        <w:rPr>
          <w:b/>
          <w:lang w:val="en-US"/>
        </w:rPr>
      </w:pPr>
      <w:r>
        <w:rPr>
          <w:rFonts w:ascii="Times" w:hAnsi="Times" w:cs="Times"/>
          <w:b/>
          <w:bCs/>
          <w:color w:val="000000"/>
          <w:lang w:val="en-US"/>
        </w:rPr>
        <w:t>24</w:t>
      </w:r>
      <w:r w:rsidRPr="00821251">
        <w:rPr>
          <w:rFonts w:ascii="Times" w:hAnsi="Times" w:cs="Times"/>
          <w:b/>
          <w:bCs/>
          <w:color w:val="000000"/>
          <w:lang w:val="en-US"/>
        </w:rPr>
        <w:t>.</w:t>
      </w:r>
      <w:r w:rsidRPr="00821251">
        <w:rPr>
          <w:b/>
          <w:lang w:val="en-US"/>
        </w:rPr>
        <w:t xml:space="preserve">7. </w:t>
      </w:r>
      <w:r w:rsidRPr="00821251">
        <w:rPr>
          <w:lang w:val="en-US"/>
        </w:rPr>
        <w:t xml:space="preserve">Given that </w:t>
      </w:r>
      <m:oMath>
        <m:r>
          <w:rPr>
            <w:rFonts w:ascii="Cambria Math" w:hAnsi="Cambria Math"/>
            <w:lang w:val="en-US"/>
          </w:rPr>
          <m:t xml:space="preserve">K= </m:t>
        </m:r>
        <m:sSup>
          <m:sSupPr>
            <m:ctrlPr>
              <w:rPr>
                <w:rFonts w:ascii="Cambria Math" w:hAnsi="Cambria Math"/>
                <w:i/>
                <w:lang w:val="en-US"/>
              </w:rPr>
            </m:ctrlPr>
          </m:sSupPr>
          <m:e>
            <m:r>
              <w:rPr>
                <w:rFonts w:ascii="Cambria Math" w:hAnsi="Cambria Math"/>
                <w:lang w:val="en-US"/>
              </w:rPr>
              <m:t>e</m:t>
            </m:r>
          </m:e>
          <m:sup>
            <m:r>
              <w:rPr>
                <w:rFonts w:ascii="Cambria Math" w:hAnsi="Cambria Math"/>
                <w:vertAlign w:val="superscript"/>
                <w:lang w:val="en-US"/>
              </w:rPr>
              <m:t>-</m:t>
            </m:r>
            <m:f>
              <m:fPr>
                <m:ctrlPr>
                  <w:rPr>
                    <w:rFonts w:ascii="Cambria Math" w:hAnsi="Cambria Math"/>
                    <w:i/>
                    <w:vertAlign w:val="superscript"/>
                    <w:lang w:val="en-US"/>
                  </w:rPr>
                </m:ctrlPr>
              </m:fPr>
              <m:num>
                <m:r>
                  <w:rPr>
                    <w:rFonts w:ascii="Cambria Math" w:hAnsi="Cambria Math"/>
                    <w:i/>
                    <w:vertAlign w:val="superscript"/>
                    <w:lang w:val="en-US"/>
                  </w:rPr>
                  <w:sym w:font="Symbol" w:char="F044"/>
                </m:r>
                <m:r>
                  <w:rPr>
                    <w:rFonts w:ascii="Cambria Math" w:hAnsi="Cambria Math"/>
                    <w:vertAlign w:val="superscript"/>
                    <w:lang w:val="en-US"/>
                  </w:rPr>
                  <m:t>G°</m:t>
                </m:r>
              </m:num>
              <m:den>
                <m:r>
                  <w:rPr>
                    <w:rFonts w:ascii="Cambria Math" w:hAnsi="Cambria Math"/>
                    <w:vertAlign w:val="superscript"/>
                    <w:lang w:val="en-US"/>
                  </w:rPr>
                  <m:t>RT</m:t>
                </m:r>
              </m:den>
            </m:f>
          </m:sup>
        </m:sSup>
      </m:oMath>
      <w:r w:rsidRPr="00821251">
        <w:rPr>
          <w:lang w:val="en-US"/>
        </w:rPr>
        <w:t xml:space="preserve"> and the plot above, </w:t>
      </w:r>
      <w:r w:rsidRPr="00821251">
        <w:rPr>
          <w:b/>
          <w:u w:val="single"/>
          <w:lang w:val="en-US"/>
        </w:rPr>
        <w:t>calculate</w:t>
      </w:r>
      <w:r w:rsidRPr="00821251">
        <w:rPr>
          <w:lang w:val="en-US"/>
        </w:rPr>
        <w:t xml:space="preserve"> the </w:t>
      </w:r>
      <w:r w:rsidRPr="003D2388">
        <w:rPr>
          <w:lang w:val="en-US"/>
        </w:rPr>
        <w:t xml:space="preserve">values of </w:t>
      </w:r>
      <w:r w:rsidRPr="003D2388">
        <w:rPr>
          <w:lang w:val="en-US"/>
        </w:rPr>
        <w:sym w:font="Symbol" w:char="F044"/>
      </w:r>
      <w:r w:rsidRPr="003D2388">
        <w:rPr>
          <w:lang w:val="en-US"/>
        </w:rPr>
        <w:t xml:space="preserve">rH°, </w:t>
      </w:r>
      <w:r w:rsidRPr="003D2388">
        <w:rPr>
          <w:lang w:val="en-US"/>
        </w:rPr>
        <w:sym w:font="Symbol" w:char="F044"/>
      </w:r>
      <w:r w:rsidRPr="003D2388">
        <w:rPr>
          <w:lang w:val="en-US"/>
        </w:rPr>
        <w:t xml:space="preserve">rS°, and </w:t>
      </w:r>
      <w:r w:rsidRPr="003D2388">
        <w:rPr>
          <w:lang w:val="en-US"/>
        </w:rPr>
        <w:sym w:font="Symbol" w:char="F044"/>
      </w:r>
      <w:r w:rsidRPr="003D2388">
        <w:rPr>
          <w:lang w:val="en-US"/>
        </w:rPr>
        <w:t xml:space="preserve">rG° for the complexation of AO with DNA at 25 °C. (Assume that </w:t>
      </w:r>
      <w:r w:rsidRPr="003D2388">
        <w:rPr>
          <w:lang w:val="en-US"/>
        </w:rPr>
        <w:sym w:font="Symbol" w:char="F044"/>
      </w:r>
      <w:r w:rsidRPr="003D2388">
        <w:rPr>
          <w:lang w:val="en-US"/>
        </w:rPr>
        <w:t xml:space="preserve">rH° and </w:t>
      </w:r>
      <w:r w:rsidRPr="003D2388">
        <w:rPr>
          <w:lang w:val="en-US"/>
        </w:rPr>
        <w:sym w:font="Symbol" w:char="F044"/>
      </w:r>
      <w:r w:rsidRPr="003D2388">
        <w:rPr>
          <w:lang w:val="en-US"/>
        </w:rPr>
        <w:t>rS° do not change with the temperature.)</w:t>
      </w:r>
    </w:p>
    <w:p w14:paraId="41A6CFE1" w14:textId="77777777" w:rsidR="0066119B" w:rsidRPr="00821251" w:rsidRDefault="0066119B" w:rsidP="0066119B">
      <w:pPr>
        <w:pStyle w:val="ListeParagraf"/>
        <w:rPr>
          <w:lang w:val="en-US"/>
        </w:rPr>
      </w:pPr>
    </w:p>
    <w:p w14:paraId="3781CE18" w14:textId="77777777" w:rsidR="0066119B" w:rsidRPr="00821251" w:rsidRDefault="0066119B" w:rsidP="0066119B">
      <w:pPr>
        <w:spacing w:line="276" w:lineRule="auto"/>
        <w:jc w:val="both"/>
        <w:rPr>
          <w:lang w:val="en-US"/>
        </w:rPr>
      </w:pPr>
      <w:r w:rsidRPr="00821251">
        <w:rPr>
          <w:lang w:val="en-US"/>
        </w:rPr>
        <w:t>AO can undergo some self-aggregation (dimerization) at higher concentrations. The quantitative analysis of the dimerization can be expressed as follows:</w:t>
      </w:r>
    </w:p>
    <w:p w14:paraId="09CC4304" w14:textId="77777777" w:rsidR="0066119B" w:rsidRPr="00821251" w:rsidRDefault="0066119B" w:rsidP="0066119B">
      <w:pPr>
        <w:spacing w:line="276" w:lineRule="auto"/>
        <w:jc w:val="both"/>
        <w:rPr>
          <w:lang w:val="en-US"/>
        </w:rPr>
      </w:pPr>
    </w:p>
    <w:p w14:paraId="7C33B130" w14:textId="77777777" w:rsidR="0066119B" w:rsidRPr="00821251" w:rsidRDefault="0066119B" w:rsidP="0066119B">
      <w:pPr>
        <w:tabs>
          <w:tab w:val="right" w:pos="8820"/>
        </w:tabs>
        <w:spacing w:line="276" w:lineRule="auto"/>
        <w:jc w:val="center"/>
        <w:rPr>
          <w:lang w:val="en-US"/>
        </w:rPr>
      </w:pPr>
      <w:r w:rsidRPr="00821251">
        <w:rPr>
          <w:noProof/>
        </w:rPr>
        <w:drawing>
          <wp:inline distT="0" distB="0" distL="0" distR="0" wp14:anchorId="1C44D608" wp14:editId="17D3ABCD">
            <wp:extent cx="766007" cy="450850"/>
            <wp:effectExtent l="0" t="0" r="0" b="6350"/>
            <wp:docPr id="12"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773036" cy="454987"/>
                    </a:xfrm>
                    <a:prstGeom prst="rect">
                      <a:avLst/>
                    </a:prstGeom>
                    <a:noFill/>
                    <a:ln>
                      <a:noFill/>
                    </a:ln>
                  </pic:spPr>
                </pic:pic>
              </a:graphicData>
            </a:graphic>
          </wp:inline>
        </w:drawing>
      </w:r>
    </w:p>
    <w:p w14:paraId="66217C3D" w14:textId="77777777" w:rsidR="0066119B" w:rsidRPr="00821251" w:rsidRDefault="0066119B" w:rsidP="0066119B">
      <w:pPr>
        <w:tabs>
          <w:tab w:val="right" w:pos="8820"/>
        </w:tabs>
        <w:spacing w:line="276" w:lineRule="auto"/>
        <w:rPr>
          <w:lang w:val="en-US"/>
        </w:rPr>
      </w:pPr>
    </w:p>
    <w:p w14:paraId="2DA82F77" w14:textId="77777777" w:rsidR="0066119B" w:rsidRPr="00821251" w:rsidRDefault="0066119B" w:rsidP="0066119B">
      <w:pPr>
        <w:tabs>
          <w:tab w:val="right" w:pos="8820"/>
        </w:tabs>
        <w:spacing w:line="276" w:lineRule="auto"/>
        <w:jc w:val="both"/>
        <w:rPr>
          <w:lang w:val="en-US"/>
        </w:rPr>
      </w:pPr>
      <w:r w:rsidRPr="000B478F">
        <w:rPr>
          <w:lang w:val="en-US"/>
        </w:rPr>
        <w:t>H</w:t>
      </w:r>
      <w:r w:rsidRPr="00821251">
        <w:rPr>
          <w:lang w:val="en-US"/>
        </w:rPr>
        <w:t xml:space="preserve">ere </w:t>
      </w:r>
      <w:r w:rsidRPr="00821251">
        <w:rPr>
          <w:i/>
          <w:lang w:val="en-US"/>
        </w:rPr>
        <w:t>D</w:t>
      </w:r>
      <w:r w:rsidRPr="00821251">
        <w:rPr>
          <w:lang w:val="en-US"/>
        </w:rPr>
        <w:t xml:space="preserve"> represents AO monomer while </w:t>
      </w:r>
      <w:r w:rsidRPr="00821251">
        <w:rPr>
          <w:i/>
          <w:lang w:val="en-US"/>
        </w:rPr>
        <w:t>D</w:t>
      </w:r>
      <w:r w:rsidRPr="00821251">
        <w:rPr>
          <w:i/>
          <w:vertAlign w:val="subscript"/>
          <w:lang w:val="en-US"/>
        </w:rPr>
        <w:t>2</w:t>
      </w:r>
      <w:r w:rsidRPr="00821251">
        <w:rPr>
          <w:lang w:val="en-US"/>
        </w:rPr>
        <w:t xml:space="preserve"> represents dimeric AO, and </w:t>
      </w:r>
      <w:r w:rsidRPr="00821251">
        <w:rPr>
          <w:i/>
          <w:lang w:val="en-US"/>
        </w:rPr>
        <w:t>k</w:t>
      </w:r>
      <w:r w:rsidRPr="00821251">
        <w:rPr>
          <w:vertAlign w:val="subscript"/>
          <w:lang w:val="en-US"/>
        </w:rPr>
        <w:t>f</w:t>
      </w:r>
      <w:r w:rsidRPr="00821251">
        <w:rPr>
          <w:lang w:val="en-US"/>
        </w:rPr>
        <w:t xml:space="preserve"> and </w:t>
      </w:r>
      <w:r w:rsidRPr="00821251">
        <w:rPr>
          <w:i/>
          <w:lang w:val="en-US"/>
        </w:rPr>
        <w:t>k</w:t>
      </w:r>
      <w:r w:rsidRPr="00821251">
        <w:rPr>
          <w:vertAlign w:val="subscript"/>
          <w:lang w:val="en-US"/>
        </w:rPr>
        <w:t>d</w:t>
      </w:r>
      <w:r w:rsidRPr="00821251">
        <w:rPr>
          <w:lang w:val="en-US"/>
        </w:rPr>
        <w:t xml:space="preserve"> are the rate constants for dimer formation and dimer dissociation, respectively. According to that reaction, AO concentration dependence of the relaxation time, </w:t>
      </w:r>
      <w:r w:rsidRPr="00821251">
        <w:rPr>
          <w:i/>
          <w:lang w:val="en-US"/>
        </w:rPr>
        <w:sym w:font="Symbol" w:char="F074"/>
      </w:r>
      <w:r w:rsidRPr="00821251">
        <w:rPr>
          <w:vertAlign w:val="subscript"/>
          <w:lang w:val="en-US"/>
        </w:rPr>
        <w:t xml:space="preserve"> </w:t>
      </w:r>
      <w:r w:rsidRPr="000B478F">
        <w:rPr>
          <w:lang w:val="en-US"/>
        </w:rPr>
        <w:t>,</w:t>
      </w:r>
      <w:r>
        <w:rPr>
          <w:lang w:val="en-US"/>
        </w:rPr>
        <w:t xml:space="preserve"> which represents the time passed for a system to reach the new equilibrium when a sudden change is applied,</w:t>
      </w:r>
      <w:r w:rsidRPr="00821251">
        <w:rPr>
          <w:vertAlign w:val="subscript"/>
          <w:lang w:val="en-US"/>
        </w:rPr>
        <w:t xml:space="preserve"> </w:t>
      </w:r>
      <w:r w:rsidRPr="00821251">
        <w:rPr>
          <w:lang w:val="en-US"/>
        </w:rPr>
        <w:t>is expressed by the relationship:</w:t>
      </w:r>
    </w:p>
    <w:p w14:paraId="2831B303" w14:textId="77777777" w:rsidR="0066119B" w:rsidRPr="00821251" w:rsidRDefault="0066119B" w:rsidP="0066119B">
      <w:pPr>
        <w:tabs>
          <w:tab w:val="right" w:pos="8820"/>
        </w:tabs>
        <w:spacing w:line="276" w:lineRule="auto"/>
        <w:jc w:val="both"/>
        <w:rPr>
          <w:lang w:val="en-US"/>
        </w:rPr>
      </w:pPr>
      <w:r w:rsidRPr="00821251">
        <w:rPr>
          <w:lang w:val="en-US"/>
        </w:rPr>
        <w:t xml:space="preserve"> </w:t>
      </w:r>
    </w:p>
    <w:p w14:paraId="15AD3835" w14:textId="77777777" w:rsidR="0066119B" w:rsidRPr="00821251" w:rsidRDefault="00864138" w:rsidP="0066119B">
      <w:pPr>
        <w:tabs>
          <w:tab w:val="right" w:pos="8820"/>
        </w:tabs>
        <w:spacing w:line="276" w:lineRule="auto"/>
        <w:rPr>
          <w:lang w:val="en-US"/>
        </w:rPr>
      </w:pPr>
      <m:oMathPara>
        <m:oMathParaPr>
          <m:jc m:val="center"/>
        </m:oMathParaPr>
        <m:oMath>
          <m:f>
            <m:fPr>
              <m:ctrlPr>
                <w:rPr>
                  <w:rFonts w:ascii="Cambria Math" w:hAnsi="Cambria Math"/>
                  <w:i/>
                  <w:lang w:val="en-US"/>
                </w:rPr>
              </m:ctrlPr>
            </m:fPr>
            <m:num>
              <m:r>
                <w:rPr>
                  <w:rFonts w:ascii="Cambria Math" w:hAnsi="Cambria Math"/>
                  <w:lang w:val="en-US"/>
                </w:rPr>
                <m:t>1</m:t>
              </m:r>
            </m:num>
            <m:den>
              <m:r>
                <w:rPr>
                  <w:rFonts w:ascii="Cambria Math" w:hAnsi="Cambria Math"/>
                  <w:i/>
                  <w:lang w:val="en-US"/>
                </w:rPr>
                <w:sym w:font="Symbol" w:char="F074"/>
              </m:r>
            </m:den>
          </m:f>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k</m:t>
              </m:r>
            </m:e>
            <m:sub>
              <m:r>
                <m:rPr>
                  <m:sty m:val="p"/>
                </m:rPr>
                <w:rPr>
                  <w:rFonts w:ascii="Cambria Math" w:hAnsi="Cambria Math"/>
                  <w:lang w:val="en-US"/>
                </w:rPr>
                <m:t>d</m:t>
              </m:r>
            </m:sub>
          </m:sSub>
          <m:r>
            <w:rPr>
              <w:rFonts w:ascii="Cambria Math" w:hAnsi="Cambria Math"/>
              <w:lang w:val="en-US"/>
            </w:rPr>
            <m:t xml:space="preserve"> + 4</m:t>
          </m:r>
          <m:sSub>
            <m:sSubPr>
              <m:ctrlPr>
                <w:rPr>
                  <w:rFonts w:ascii="Cambria Math" w:hAnsi="Cambria Math"/>
                  <w:i/>
                  <w:lang w:val="en-US"/>
                </w:rPr>
              </m:ctrlPr>
            </m:sSubPr>
            <m:e>
              <m:r>
                <w:rPr>
                  <w:rFonts w:ascii="Cambria Math" w:hAnsi="Cambria Math"/>
                  <w:lang w:val="en-US"/>
                </w:rPr>
                <m:t>k</m:t>
              </m:r>
            </m:e>
            <m:sub>
              <m:r>
                <m:rPr>
                  <m:sty m:val="p"/>
                </m:rPr>
                <w:rPr>
                  <w:rFonts w:ascii="Cambria Math" w:hAnsi="Cambria Math"/>
                  <w:lang w:val="en-US"/>
                </w:rPr>
                <m:t>f</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AO</m:t>
              </m:r>
            </m:sub>
          </m:sSub>
        </m:oMath>
      </m:oMathPara>
    </w:p>
    <w:p w14:paraId="315212FC" w14:textId="77777777" w:rsidR="0066119B" w:rsidRPr="00821251" w:rsidRDefault="0066119B" w:rsidP="0066119B">
      <w:pPr>
        <w:tabs>
          <w:tab w:val="right" w:pos="8820"/>
        </w:tabs>
        <w:spacing w:line="276" w:lineRule="auto"/>
        <w:rPr>
          <w:lang w:val="en-US"/>
        </w:rPr>
      </w:pPr>
    </w:p>
    <w:p w14:paraId="34AF1D32" w14:textId="77777777" w:rsidR="0066119B" w:rsidRPr="00821251" w:rsidRDefault="0066119B" w:rsidP="0066119B">
      <w:pPr>
        <w:tabs>
          <w:tab w:val="right" w:pos="8820"/>
        </w:tabs>
        <w:spacing w:line="276" w:lineRule="auto"/>
        <w:rPr>
          <w:lang w:val="en-US"/>
        </w:rPr>
      </w:pPr>
      <w:r w:rsidRPr="00821251">
        <w:rPr>
          <w:lang w:val="en-US"/>
        </w:rPr>
        <w:t xml:space="preserve">Data for dimerization of AO at 25 °C are given in the </w:t>
      </w:r>
      <w:r w:rsidRPr="000B478F">
        <w:rPr>
          <w:lang w:val="en-US"/>
        </w:rPr>
        <w:t>T</w:t>
      </w:r>
      <w:r w:rsidRPr="00821251">
        <w:rPr>
          <w:lang w:val="en-US"/>
        </w:rPr>
        <w:t>able below.</w:t>
      </w:r>
    </w:p>
    <w:p w14:paraId="3CFFE43A" w14:textId="77777777" w:rsidR="0066119B" w:rsidRPr="00821251" w:rsidRDefault="0066119B" w:rsidP="0066119B">
      <w:pPr>
        <w:tabs>
          <w:tab w:val="right" w:pos="8820"/>
        </w:tabs>
        <w:spacing w:line="276" w:lineRule="auto"/>
        <w:rPr>
          <w:lang w:val="en-US"/>
        </w:rPr>
      </w:pPr>
      <w:r w:rsidRPr="00821251">
        <w:rPr>
          <w:lang w:val="en-US"/>
        </w:rPr>
        <w:tab/>
      </w:r>
    </w:p>
    <w:tbl>
      <w:tblPr>
        <w:tblStyle w:val="TabloKlavuzu"/>
        <w:tblpPr w:leftFromText="180" w:rightFromText="180" w:vertAnchor="text" w:tblpXSpec="center" w:tblpY="1"/>
        <w:tblOverlap w:val="never"/>
        <w:tblW w:w="0" w:type="auto"/>
        <w:tblInd w:w="0" w:type="dxa"/>
        <w:tblLook w:val="04A0" w:firstRow="1" w:lastRow="0" w:firstColumn="1" w:lastColumn="0" w:noHBand="0" w:noVBand="1"/>
      </w:tblPr>
      <w:tblGrid>
        <w:gridCol w:w="2201"/>
        <w:gridCol w:w="2735"/>
      </w:tblGrid>
      <w:tr w:rsidR="0066119B" w:rsidRPr="00206F59" w14:paraId="7C99E156" w14:textId="77777777" w:rsidTr="000104E0">
        <w:tc>
          <w:tcPr>
            <w:tcW w:w="2201" w:type="dxa"/>
          </w:tcPr>
          <w:p w14:paraId="3FE34F79" w14:textId="77777777" w:rsidR="0066119B" w:rsidRPr="00821251" w:rsidRDefault="0066119B" w:rsidP="0066119B">
            <w:pPr>
              <w:spacing w:line="276" w:lineRule="auto"/>
              <w:jc w:val="both"/>
              <w:rPr>
                <w:lang w:val="en-US"/>
              </w:rPr>
            </w:pPr>
            <w:r w:rsidRPr="00821251">
              <w:rPr>
                <w:lang w:val="en-US"/>
              </w:rPr>
              <w:t>10</w:t>
            </w:r>
            <w:r w:rsidRPr="00821251">
              <w:rPr>
                <w:vertAlign w:val="superscript"/>
                <w:lang w:val="en-US"/>
              </w:rPr>
              <w:t>6</w:t>
            </w:r>
            <w:r w:rsidRPr="00821251">
              <w:rPr>
                <w:lang w:val="en-US"/>
              </w:rPr>
              <w:t xml:space="preserve"> </w:t>
            </w:r>
            <w:r w:rsidRPr="00821251">
              <w:rPr>
                <w:i/>
                <w:lang w:val="en-US"/>
              </w:rPr>
              <w:t>C</w:t>
            </w:r>
            <w:r w:rsidRPr="00821251">
              <w:rPr>
                <w:vertAlign w:val="subscript"/>
                <w:lang w:val="en-US"/>
              </w:rPr>
              <w:t>AO</w:t>
            </w:r>
            <w:r w:rsidRPr="00821251">
              <w:rPr>
                <w:lang w:val="en-US"/>
              </w:rPr>
              <w:t xml:space="preserve"> (mol dm</w:t>
            </w:r>
            <w:r w:rsidRPr="000B478F">
              <w:rPr>
                <w:vertAlign w:val="superscript"/>
                <w:lang w:val="en-US"/>
              </w:rPr>
              <w:t>–</w:t>
            </w:r>
            <w:r w:rsidRPr="00821251">
              <w:rPr>
                <w:vertAlign w:val="superscript"/>
                <w:lang w:val="en-US"/>
              </w:rPr>
              <w:t>3</w:t>
            </w:r>
            <w:r w:rsidRPr="00821251">
              <w:rPr>
                <w:lang w:val="en-US"/>
              </w:rPr>
              <w:t>)</w:t>
            </w:r>
          </w:p>
        </w:tc>
        <w:tc>
          <w:tcPr>
            <w:tcW w:w="2735" w:type="dxa"/>
          </w:tcPr>
          <w:p w14:paraId="0E6CBCF6" w14:textId="77777777" w:rsidR="0066119B" w:rsidRPr="00821251" w:rsidRDefault="0066119B" w:rsidP="0066119B">
            <w:pPr>
              <w:spacing w:line="276" w:lineRule="auto"/>
              <w:jc w:val="both"/>
              <w:rPr>
                <w:lang w:val="en-US"/>
              </w:rPr>
            </w:pPr>
            <w:r w:rsidRPr="00821251">
              <w:rPr>
                <w:lang w:val="en-US"/>
              </w:rPr>
              <w:t>10</w:t>
            </w:r>
            <w:r w:rsidRPr="00821251">
              <w:rPr>
                <w:vertAlign w:val="superscript"/>
                <w:lang w:val="en-US"/>
              </w:rPr>
              <w:t>5</w:t>
            </w:r>
            <w:r w:rsidRPr="00821251">
              <w:rPr>
                <w:lang w:val="en-US"/>
              </w:rPr>
              <w:t xml:space="preserve"> Relaxation time, </w:t>
            </w:r>
            <w:r w:rsidRPr="00821251">
              <w:rPr>
                <w:lang w:val="en-US"/>
              </w:rPr>
              <w:sym w:font="Symbol" w:char="F074"/>
            </w:r>
            <w:r w:rsidRPr="00821251">
              <w:rPr>
                <w:lang w:val="en-US"/>
              </w:rPr>
              <w:t xml:space="preserve"> (s)</w:t>
            </w:r>
          </w:p>
        </w:tc>
      </w:tr>
      <w:tr w:rsidR="0066119B" w:rsidRPr="00206F59" w14:paraId="65A7D7B9" w14:textId="77777777" w:rsidTr="000104E0">
        <w:tc>
          <w:tcPr>
            <w:tcW w:w="2201" w:type="dxa"/>
          </w:tcPr>
          <w:p w14:paraId="36669462" w14:textId="77777777" w:rsidR="0066119B" w:rsidRPr="00821251" w:rsidRDefault="0066119B" w:rsidP="0066119B">
            <w:pPr>
              <w:spacing w:line="276" w:lineRule="auto"/>
              <w:jc w:val="both"/>
              <w:rPr>
                <w:lang w:val="en-US"/>
              </w:rPr>
            </w:pPr>
            <w:r w:rsidRPr="00821251">
              <w:rPr>
                <w:lang w:val="en-US"/>
              </w:rPr>
              <w:t>2.50</w:t>
            </w:r>
          </w:p>
        </w:tc>
        <w:tc>
          <w:tcPr>
            <w:tcW w:w="2735" w:type="dxa"/>
          </w:tcPr>
          <w:p w14:paraId="18573C0F" w14:textId="77777777" w:rsidR="0066119B" w:rsidRPr="00821251" w:rsidRDefault="0066119B" w:rsidP="0066119B">
            <w:pPr>
              <w:spacing w:line="276" w:lineRule="auto"/>
              <w:jc w:val="both"/>
              <w:rPr>
                <w:lang w:val="en-US"/>
              </w:rPr>
            </w:pPr>
            <w:r w:rsidRPr="00821251">
              <w:rPr>
                <w:lang w:val="en-US"/>
              </w:rPr>
              <w:t>2.32</w:t>
            </w:r>
          </w:p>
        </w:tc>
      </w:tr>
      <w:tr w:rsidR="0066119B" w:rsidRPr="00206F59" w14:paraId="1C9FD159" w14:textId="77777777" w:rsidTr="000104E0">
        <w:tc>
          <w:tcPr>
            <w:tcW w:w="2201" w:type="dxa"/>
          </w:tcPr>
          <w:p w14:paraId="730BD0F6" w14:textId="77777777" w:rsidR="0066119B" w:rsidRPr="00821251" w:rsidRDefault="0066119B" w:rsidP="0066119B">
            <w:pPr>
              <w:spacing w:line="276" w:lineRule="auto"/>
              <w:jc w:val="both"/>
              <w:rPr>
                <w:lang w:val="en-US"/>
              </w:rPr>
            </w:pPr>
            <w:r w:rsidRPr="00821251">
              <w:rPr>
                <w:lang w:val="en-US"/>
              </w:rPr>
              <w:t>4.50</w:t>
            </w:r>
          </w:p>
        </w:tc>
        <w:tc>
          <w:tcPr>
            <w:tcW w:w="2735" w:type="dxa"/>
          </w:tcPr>
          <w:p w14:paraId="275C57C4" w14:textId="77777777" w:rsidR="0066119B" w:rsidRPr="00821251" w:rsidRDefault="0066119B" w:rsidP="0066119B">
            <w:pPr>
              <w:spacing w:line="276" w:lineRule="auto"/>
              <w:jc w:val="both"/>
              <w:rPr>
                <w:lang w:val="en-US"/>
              </w:rPr>
            </w:pPr>
            <w:r w:rsidRPr="00821251">
              <w:rPr>
                <w:lang w:val="en-US"/>
              </w:rPr>
              <w:t>2.27</w:t>
            </w:r>
          </w:p>
        </w:tc>
      </w:tr>
      <w:tr w:rsidR="0066119B" w:rsidRPr="00206F59" w14:paraId="154AB085" w14:textId="77777777" w:rsidTr="000104E0">
        <w:tc>
          <w:tcPr>
            <w:tcW w:w="2201" w:type="dxa"/>
          </w:tcPr>
          <w:p w14:paraId="3A2F0053" w14:textId="77777777" w:rsidR="0066119B" w:rsidRPr="00821251" w:rsidRDefault="0066119B" w:rsidP="0066119B">
            <w:pPr>
              <w:spacing w:line="276" w:lineRule="auto"/>
              <w:jc w:val="both"/>
              <w:rPr>
                <w:lang w:val="en-US"/>
              </w:rPr>
            </w:pPr>
            <w:r w:rsidRPr="00821251">
              <w:rPr>
                <w:lang w:val="en-US"/>
              </w:rPr>
              <w:t>8.00</w:t>
            </w:r>
          </w:p>
        </w:tc>
        <w:tc>
          <w:tcPr>
            <w:tcW w:w="2735" w:type="dxa"/>
          </w:tcPr>
          <w:p w14:paraId="382C4473" w14:textId="77777777" w:rsidR="0066119B" w:rsidRPr="00821251" w:rsidRDefault="0066119B" w:rsidP="0066119B">
            <w:pPr>
              <w:spacing w:line="276" w:lineRule="auto"/>
              <w:jc w:val="both"/>
              <w:rPr>
                <w:lang w:val="en-US"/>
              </w:rPr>
            </w:pPr>
            <w:r w:rsidRPr="00821251">
              <w:rPr>
                <w:lang w:val="en-US"/>
              </w:rPr>
              <w:t>2.18</w:t>
            </w:r>
          </w:p>
        </w:tc>
      </w:tr>
      <w:tr w:rsidR="0066119B" w:rsidRPr="00206F59" w14:paraId="7283A7E8" w14:textId="77777777" w:rsidTr="000104E0">
        <w:tc>
          <w:tcPr>
            <w:tcW w:w="2201" w:type="dxa"/>
          </w:tcPr>
          <w:p w14:paraId="6D628F64" w14:textId="77777777" w:rsidR="0066119B" w:rsidRPr="00821251" w:rsidRDefault="0066119B" w:rsidP="0066119B">
            <w:pPr>
              <w:spacing w:line="276" w:lineRule="auto"/>
              <w:jc w:val="both"/>
              <w:rPr>
                <w:lang w:val="en-US"/>
              </w:rPr>
            </w:pPr>
            <w:r w:rsidRPr="00821251">
              <w:rPr>
                <w:lang w:val="en-US"/>
              </w:rPr>
              <w:t>11.0</w:t>
            </w:r>
          </w:p>
        </w:tc>
        <w:tc>
          <w:tcPr>
            <w:tcW w:w="2735" w:type="dxa"/>
          </w:tcPr>
          <w:p w14:paraId="7923EE8E" w14:textId="77777777" w:rsidR="0066119B" w:rsidRPr="00821251" w:rsidRDefault="0066119B" w:rsidP="0066119B">
            <w:pPr>
              <w:spacing w:line="276" w:lineRule="auto"/>
              <w:jc w:val="both"/>
              <w:rPr>
                <w:lang w:val="en-US"/>
              </w:rPr>
            </w:pPr>
            <w:r w:rsidRPr="00821251">
              <w:rPr>
                <w:lang w:val="en-US"/>
              </w:rPr>
              <w:t>2.11</w:t>
            </w:r>
          </w:p>
        </w:tc>
      </w:tr>
    </w:tbl>
    <w:p w14:paraId="3FCD65E5" w14:textId="77777777" w:rsidR="0066119B" w:rsidRPr="00821251" w:rsidRDefault="0066119B" w:rsidP="0066119B">
      <w:pPr>
        <w:spacing w:line="276" w:lineRule="auto"/>
        <w:rPr>
          <w:rFonts w:ascii="Times" w:hAnsi="Times" w:cs="Times"/>
          <w:b/>
          <w:bCs/>
          <w:color w:val="000000"/>
          <w:lang w:val="en-US"/>
        </w:rPr>
      </w:pPr>
      <w:r w:rsidRPr="00821251">
        <w:rPr>
          <w:lang w:val="en-US"/>
        </w:rPr>
        <w:br w:type="textWrapping" w:clear="all"/>
      </w:r>
    </w:p>
    <w:p w14:paraId="45CACA59" w14:textId="51FA1DF7" w:rsidR="0066119B" w:rsidRPr="00821251" w:rsidRDefault="0066119B" w:rsidP="0066119B">
      <w:pPr>
        <w:spacing w:line="276" w:lineRule="auto"/>
        <w:rPr>
          <w:b/>
          <w:lang w:val="en-US"/>
        </w:rPr>
      </w:pPr>
      <w:r w:rsidRPr="00821251">
        <w:rPr>
          <w:rFonts w:ascii="Times" w:hAnsi="Times" w:cs="Times"/>
          <w:b/>
          <w:bCs/>
          <w:color w:val="000000"/>
          <w:lang w:val="en-US"/>
        </w:rPr>
        <w:lastRenderedPageBreak/>
        <w:t>2</w:t>
      </w:r>
      <w:r>
        <w:rPr>
          <w:rFonts w:ascii="Times" w:hAnsi="Times" w:cs="Times"/>
          <w:b/>
          <w:bCs/>
          <w:color w:val="000000"/>
          <w:lang w:val="en-US"/>
        </w:rPr>
        <w:t>4</w:t>
      </w:r>
      <w:r w:rsidRPr="00821251">
        <w:rPr>
          <w:rFonts w:ascii="Times" w:hAnsi="Times" w:cs="Times"/>
          <w:b/>
          <w:bCs/>
          <w:color w:val="000000"/>
          <w:lang w:val="en-US"/>
        </w:rPr>
        <w:t>.</w:t>
      </w:r>
      <w:r w:rsidRPr="00821251">
        <w:rPr>
          <w:b/>
          <w:lang w:val="en-US"/>
        </w:rPr>
        <w:t xml:space="preserve">8. </w:t>
      </w:r>
      <w:r w:rsidRPr="00821251">
        <w:rPr>
          <w:b/>
          <w:u w:val="single"/>
          <w:lang w:val="en-US"/>
        </w:rPr>
        <w:t>Calculate</w:t>
      </w:r>
      <w:r w:rsidRPr="00821251">
        <w:rPr>
          <w:lang w:val="en-US"/>
        </w:rPr>
        <w:t xml:space="preserve"> the value</w:t>
      </w:r>
      <w:r w:rsidRPr="000B478F">
        <w:rPr>
          <w:lang w:val="en-US"/>
        </w:rPr>
        <w:t>s</w:t>
      </w:r>
      <w:r w:rsidRPr="00821251">
        <w:rPr>
          <w:lang w:val="en-US"/>
        </w:rPr>
        <w:t xml:space="preserve"> of </w:t>
      </w:r>
      <w:r w:rsidRPr="00821251">
        <w:rPr>
          <w:i/>
          <w:lang w:val="en-US"/>
        </w:rPr>
        <w:t>k</w:t>
      </w:r>
      <w:r w:rsidRPr="00821251">
        <w:rPr>
          <w:vertAlign w:val="subscript"/>
          <w:lang w:val="en-US"/>
        </w:rPr>
        <w:t>d</w:t>
      </w:r>
      <w:r w:rsidRPr="00821251">
        <w:rPr>
          <w:lang w:val="en-US"/>
        </w:rPr>
        <w:t xml:space="preserve"> and </w:t>
      </w:r>
      <w:r w:rsidRPr="00821251">
        <w:rPr>
          <w:i/>
          <w:lang w:val="en-US"/>
        </w:rPr>
        <w:t>k</w:t>
      </w:r>
      <w:r w:rsidRPr="00821251">
        <w:rPr>
          <w:vertAlign w:val="subscript"/>
          <w:lang w:val="en-US"/>
        </w:rPr>
        <w:t>f</w:t>
      </w:r>
      <w:r w:rsidRPr="00821251">
        <w:rPr>
          <w:lang w:val="en-US"/>
        </w:rPr>
        <w:t xml:space="preserve">. </w:t>
      </w:r>
    </w:p>
    <w:p w14:paraId="0FC18F1A" w14:textId="77777777" w:rsidR="0066119B" w:rsidRPr="00821251" w:rsidRDefault="0066119B" w:rsidP="0066119B">
      <w:pPr>
        <w:pStyle w:val="ListeParagraf"/>
        <w:tabs>
          <w:tab w:val="left" w:pos="3572"/>
        </w:tabs>
        <w:ind w:firstLine="0"/>
        <w:rPr>
          <w:lang w:val="en-US"/>
        </w:rPr>
      </w:pPr>
    </w:p>
    <w:p w14:paraId="0F9B98F6" w14:textId="77777777" w:rsidR="0066119B" w:rsidRPr="00821251" w:rsidRDefault="0066119B" w:rsidP="0066119B">
      <w:pPr>
        <w:pStyle w:val="ListeParagraf"/>
        <w:tabs>
          <w:tab w:val="left" w:pos="3572"/>
        </w:tabs>
        <w:ind w:firstLine="0"/>
        <w:rPr>
          <w:lang w:val="en-US"/>
        </w:rPr>
      </w:pPr>
      <w:r w:rsidRPr="000B478F">
        <w:rPr>
          <w:lang w:val="en-US"/>
        </w:rPr>
        <w:t>The a</w:t>
      </w:r>
      <w:r w:rsidRPr="00821251">
        <w:rPr>
          <w:lang w:val="en-US"/>
        </w:rPr>
        <w:t>bsorbance spectra of AO derivative at various concentrations (0 to 7.3 × 10</w:t>
      </w:r>
      <w:r w:rsidRPr="000B478F">
        <w:rPr>
          <w:vertAlign w:val="superscript"/>
          <w:lang w:val="en-US"/>
        </w:rPr>
        <w:t>–</w:t>
      </w:r>
      <w:r w:rsidRPr="00821251">
        <w:rPr>
          <w:vertAlign w:val="superscript"/>
          <w:lang w:val="en-US"/>
        </w:rPr>
        <w:t xml:space="preserve">5 </w:t>
      </w:r>
      <w:r w:rsidRPr="00821251">
        <w:rPr>
          <w:lang w:val="en-US"/>
        </w:rPr>
        <w:t>mol dm</w:t>
      </w:r>
      <w:r w:rsidRPr="000B478F">
        <w:rPr>
          <w:vertAlign w:val="superscript"/>
          <w:lang w:val="en-US"/>
        </w:rPr>
        <w:t>–</w:t>
      </w:r>
      <w:r w:rsidRPr="00821251">
        <w:rPr>
          <w:vertAlign w:val="superscript"/>
          <w:lang w:val="en-US"/>
        </w:rPr>
        <w:t>3</w:t>
      </w:r>
      <w:r w:rsidRPr="00821251">
        <w:rPr>
          <w:lang w:val="en-US"/>
        </w:rPr>
        <w:t xml:space="preserve">) in water are shown in the </w:t>
      </w:r>
      <w:r w:rsidRPr="000B478F">
        <w:rPr>
          <w:lang w:val="en-US"/>
        </w:rPr>
        <w:t>F</w:t>
      </w:r>
      <w:r w:rsidRPr="00821251">
        <w:rPr>
          <w:lang w:val="en-US"/>
        </w:rPr>
        <w:t>igure below. The spectra indicate that two absorbance peaks exist: one at 496 nm and the other at 475 nm. The inset gives the ratio of absorbance peaks (A</w:t>
      </w:r>
      <w:r w:rsidRPr="00821251">
        <w:rPr>
          <w:vertAlign w:val="subscript"/>
          <w:lang w:val="en-US"/>
        </w:rPr>
        <w:t>475</w:t>
      </w:r>
      <w:r w:rsidRPr="00821251">
        <w:rPr>
          <w:lang w:val="en-US"/>
        </w:rPr>
        <w:t>/A</w:t>
      </w:r>
      <w:r w:rsidRPr="00821251">
        <w:rPr>
          <w:vertAlign w:val="subscript"/>
          <w:lang w:val="en-US"/>
        </w:rPr>
        <w:t>496</w:t>
      </w:r>
      <w:r w:rsidRPr="00821251">
        <w:rPr>
          <w:lang w:val="en-US"/>
        </w:rPr>
        <w:t xml:space="preserve">) as a function of AO concentration. </w:t>
      </w:r>
    </w:p>
    <w:p w14:paraId="5F47D7E7" w14:textId="77777777" w:rsidR="0066119B" w:rsidRPr="00821251" w:rsidRDefault="0066119B" w:rsidP="0066119B">
      <w:pPr>
        <w:tabs>
          <w:tab w:val="left" w:pos="3572"/>
        </w:tabs>
        <w:spacing w:line="276" w:lineRule="auto"/>
        <w:jc w:val="center"/>
        <w:rPr>
          <w:lang w:val="en-US"/>
        </w:rPr>
      </w:pPr>
      <w:r w:rsidRPr="00821251">
        <w:rPr>
          <w:noProof/>
        </w:rPr>
        <w:drawing>
          <wp:inline distT="0" distB="0" distL="0" distR="0" wp14:anchorId="2E72A879" wp14:editId="7FB5EAFE">
            <wp:extent cx="2499360" cy="2156353"/>
            <wp:effectExtent l="0" t="0" r="0" b="0"/>
            <wp:docPr id="29"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524919" cy="2178404"/>
                    </a:xfrm>
                    <a:prstGeom prst="rect">
                      <a:avLst/>
                    </a:prstGeom>
                  </pic:spPr>
                </pic:pic>
              </a:graphicData>
            </a:graphic>
          </wp:inline>
        </w:drawing>
      </w:r>
    </w:p>
    <w:p w14:paraId="62329E25" w14:textId="612426E9" w:rsidR="0066119B" w:rsidRPr="00821251" w:rsidRDefault="0066119B" w:rsidP="0066119B">
      <w:pPr>
        <w:spacing w:line="276" w:lineRule="auto"/>
        <w:rPr>
          <w:lang w:val="en-US"/>
        </w:rPr>
      </w:pPr>
      <w:r w:rsidRPr="00821251">
        <w:rPr>
          <w:rFonts w:ascii="Times" w:hAnsi="Times" w:cs="Times"/>
          <w:b/>
          <w:bCs/>
          <w:color w:val="000000"/>
          <w:lang w:val="en-US"/>
        </w:rPr>
        <w:t>2</w:t>
      </w:r>
      <w:r>
        <w:rPr>
          <w:rFonts w:ascii="Times" w:hAnsi="Times" w:cs="Times"/>
          <w:b/>
          <w:bCs/>
          <w:color w:val="000000"/>
          <w:lang w:val="en-US"/>
        </w:rPr>
        <w:t>4</w:t>
      </w:r>
      <w:r w:rsidRPr="00821251">
        <w:rPr>
          <w:rFonts w:ascii="Times" w:hAnsi="Times" w:cs="Times"/>
          <w:b/>
          <w:bCs/>
          <w:color w:val="000000"/>
          <w:lang w:val="en-US"/>
        </w:rPr>
        <w:t>.</w:t>
      </w:r>
      <w:r w:rsidRPr="00821251">
        <w:rPr>
          <w:b/>
          <w:lang w:val="en-US"/>
        </w:rPr>
        <w:t xml:space="preserve">9. </w:t>
      </w:r>
      <w:r w:rsidRPr="00821251">
        <w:rPr>
          <w:b/>
          <w:u w:val="single"/>
          <w:lang w:val="en-US"/>
        </w:rPr>
        <w:t>Choose</w:t>
      </w:r>
      <w:r w:rsidRPr="00821251">
        <w:rPr>
          <w:lang w:val="en-US"/>
        </w:rPr>
        <w:t xml:space="preserve"> correct statement(s) according to the absorbance spectra of the AO derivative.</w:t>
      </w:r>
    </w:p>
    <w:p w14:paraId="4AE9DA7E" w14:textId="77777777" w:rsidR="0066119B" w:rsidRPr="00821251" w:rsidRDefault="0066119B" w:rsidP="0066119B">
      <w:pPr>
        <w:spacing w:line="276" w:lineRule="auto"/>
        <w:rPr>
          <w:lang w:val="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8076"/>
      </w:tblGrid>
      <w:tr w:rsidR="0066119B" w:rsidRPr="00206F59" w14:paraId="7D6A0D2A" w14:textId="77777777" w:rsidTr="000104E0">
        <w:sdt>
          <w:sdtPr>
            <w:rPr>
              <w:lang w:val="en-US"/>
            </w:rPr>
            <w:id w:val="2117560797"/>
          </w:sdtPr>
          <w:sdtEndPr/>
          <w:sdtContent>
            <w:tc>
              <w:tcPr>
                <w:tcW w:w="0" w:type="auto"/>
              </w:tcPr>
              <w:p w14:paraId="086FE094" w14:textId="77777777" w:rsidR="0066119B" w:rsidRPr="00821251" w:rsidRDefault="0066119B" w:rsidP="0066119B">
                <w:pPr>
                  <w:spacing w:line="276" w:lineRule="auto"/>
                  <w:rPr>
                    <w:lang w:val="en-US"/>
                  </w:rPr>
                </w:pPr>
                <w:r w:rsidRPr="00821251">
                  <w:rPr>
                    <w:rFonts w:ascii="MS Gothic" w:eastAsia="MS Gothic" w:hAnsi="MS Gothic"/>
                    <w:lang w:val="en-US"/>
                  </w:rPr>
                  <w:t>☐</w:t>
                </w:r>
              </w:p>
            </w:tc>
          </w:sdtContent>
        </w:sdt>
        <w:tc>
          <w:tcPr>
            <w:tcW w:w="0" w:type="auto"/>
            <w:vAlign w:val="center"/>
          </w:tcPr>
          <w:p w14:paraId="47074836" w14:textId="77777777" w:rsidR="0066119B" w:rsidRPr="00821251" w:rsidRDefault="0066119B" w:rsidP="0066119B">
            <w:pPr>
              <w:spacing w:line="276" w:lineRule="auto"/>
              <w:rPr>
                <w:lang w:val="en-US"/>
              </w:rPr>
            </w:pPr>
            <w:r w:rsidRPr="00821251">
              <w:rPr>
                <w:lang w:val="en-US"/>
              </w:rPr>
              <w:t>The band observed at 496 nm is attributed to the monomeric form.</w:t>
            </w:r>
          </w:p>
        </w:tc>
      </w:tr>
      <w:tr w:rsidR="0066119B" w:rsidRPr="00206F59" w14:paraId="07B48160" w14:textId="77777777" w:rsidTr="000104E0">
        <w:sdt>
          <w:sdtPr>
            <w:rPr>
              <w:lang w:val="en-US"/>
            </w:rPr>
            <w:id w:val="-1588534936"/>
          </w:sdtPr>
          <w:sdtEndPr/>
          <w:sdtContent>
            <w:tc>
              <w:tcPr>
                <w:tcW w:w="0" w:type="auto"/>
              </w:tcPr>
              <w:p w14:paraId="68880462" w14:textId="77777777" w:rsidR="0066119B" w:rsidRPr="00821251" w:rsidRDefault="0066119B" w:rsidP="0066119B">
                <w:pPr>
                  <w:spacing w:line="276" w:lineRule="auto"/>
                  <w:rPr>
                    <w:lang w:val="en-US"/>
                  </w:rPr>
                </w:pPr>
                <w:r w:rsidRPr="00821251">
                  <w:rPr>
                    <w:rFonts w:ascii="MS Gothic" w:eastAsia="MS Gothic" w:hAnsi="MS Gothic"/>
                    <w:lang w:val="en-US"/>
                  </w:rPr>
                  <w:t>☐</w:t>
                </w:r>
              </w:p>
            </w:tc>
          </w:sdtContent>
        </w:sdt>
        <w:tc>
          <w:tcPr>
            <w:tcW w:w="0" w:type="auto"/>
            <w:vAlign w:val="center"/>
          </w:tcPr>
          <w:p w14:paraId="451D14D1" w14:textId="77777777" w:rsidR="0066119B" w:rsidRPr="00821251" w:rsidRDefault="0066119B" w:rsidP="0066119B">
            <w:pPr>
              <w:spacing w:line="276" w:lineRule="auto"/>
              <w:rPr>
                <w:lang w:val="en-US"/>
              </w:rPr>
            </w:pPr>
            <w:r w:rsidRPr="00821251">
              <w:rPr>
                <w:lang w:val="en-US"/>
              </w:rPr>
              <w:t xml:space="preserve">If there were only </w:t>
            </w:r>
            <w:r w:rsidRPr="000B478F">
              <w:rPr>
                <w:lang w:val="en-US"/>
              </w:rPr>
              <w:t xml:space="preserve">the </w:t>
            </w:r>
            <w:r w:rsidRPr="00821251">
              <w:rPr>
                <w:lang w:val="en-US"/>
              </w:rPr>
              <w:t>monomeric form, the ratio of absorbance peaks (A</w:t>
            </w:r>
            <w:r w:rsidRPr="00821251">
              <w:rPr>
                <w:vertAlign w:val="subscript"/>
                <w:lang w:val="en-US"/>
              </w:rPr>
              <w:t>475</w:t>
            </w:r>
            <w:r w:rsidRPr="00821251">
              <w:rPr>
                <w:lang w:val="en-US"/>
              </w:rPr>
              <w:t>/A</w:t>
            </w:r>
            <w:r w:rsidRPr="00821251">
              <w:rPr>
                <w:vertAlign w:val="subscript"/>
                <w:lang w:val="en-US"/>
              </w:rPr>
              <w:t>496</w:t>
            </w:r>
            <w:r w:rsidRPr="00821251">
              <w:rPr>
                <w:lang w:val="en-US"/>
              </w:rPr>
              <w:t>) would remain constant.</w:t>
            </w:r>
          </w:p>
        </w:tc>
      </w:tr>
      <w:tr w:rsidR="0066119B" w:rsidRPr="00206F59" w14:paraId="499E2A14" w14:textId="77777777" w:rsidTr="000104E0">
        <w:sdt>
          <w:sdtPr>
            <w:rPr>
              <w:lang w:val="en-US"/>
            </w:rPr>
            <w:id w:val="1136612391"/>
          </w:sdtPr>
          <w:sdtEndPr/>
          <w:sdtContent>
            <w:tc>
              <w:tcPr>
                <w:tcW w:w="0" w:type="auto"/>
              </w:tcPr>
              <w:p w14:paraId="32D4057C" w14:textId="77777777" w:rsidR="0066119B" w:rsidRPr="00821251" w:rsidRDefault="0066119B" w:rsidP="0066119B">
                <w:pPr>
                  <w:spacing w:line="276" w:lineRule="auto"/>
                  <w:rPr>
                    <w:lang w:val="en-US"/>
                  </w:rPr>
                </w:pPr>
                <w:r w:rsidRPr="00821251">
                  <w:rPr>
                    <w:rFonts w:ascii="MS Gothic" w:eastAsia="MS Gothic" w:hAnsi="MS Gothic"/>
                    <w:lang w:val="en-US"/>
                  </w:rPr>
                  <w:t>☐</w:t>
                </w:r>
              </w:p>
            </w:tc>
          </w:sdtContent>
        </w:sdt>
        <w:tc>
          <w:tcPr>
            <w:tcW w:w="0" w:type="auto"/>
            <w:vAlign w:val="center"/>
          </w:tcPr>
          <w:p w14:paraId="0AE33613" w14:textId="77777777" w:rsidR="0066119B" w:rsidRPr="00821251" w:rsidRDefault="0066119B" w:rsidP="0066119B">
            <w:pPr>
              <w:spacing w:line="276" w:lineRule="auto"/>
              <w:rPr>
                <w:lang w:val="en-US"/>
              </w:rPr>
            </w:pPr>
            <w:r w:rsidRPr="00821251">
              <w:rPr>
                <w:lang w:val="en-US"/>
              </w:rPr>
              <w:t>To reduce dimerization, the concentration of AO should be reduced.</w:t>
            </w:r>
          </w:p>
        </w:tc>
      </w:tr>
    </w:tbl>
    <w:p w14:paraId="53C11D6D" w14:textId="77777777" w:rsidR="0066119B" w:rsidRPr="00821251" w:rsidRDefault="0066119B" w:rsidP="0066119B">
      <w:pPr>
        <w:spacing w:line="276" w:lineRule="auto"/>
        <w:rPr>
          <w:lang w:val="en-US"/>
        </w:rPr>
      </w:pPr>
    </w:p>
    <w:p w14:paraId="3292C879" w14:textId="1C8ED111" w:rsidR="0066119B" w:rsidRPr="00821251" w:rsidRDefault="0066119B" w:rsidP="0066119B">
      <w:pPr>
        <w:spacing w:line="276" w:lineRule="auto"/>
        <w:rPr>
          <w:lang w:val="en-US"/>
        </w:rPr>
      </w:pPr>
      <w:r w:rsidRPr="00821251">
        <w:rPr>
          <w:rFonts w:ascii="Times" w:hAnsi="Times" w:cs="Times"/>
          <w:b/>
          <w:bCs/>
          <w:color w:val="000000"/>
          <w:lang w:val="en-US"/>
        </w:rPr>
        <w:t>2</w:t>
      </w:r>
      <w:r w:rsidR="00E91AD6">
        <w:rPr>
          <w:rFonts w:ascii="Times" w:hAnsi="Times" w:cs="Times"/>
          <w:b/>
          <w:bCs/>
          <w:color w:val="000000"/>
          <w:lang w:val="en-US"/>
        </w:rPr>
        <w:t>4</w:t>
      </w:r>
      <w:r w:rsidRPr="00821251">
        <w:rPr>
          <w:rFonts w:ascii="Times" w:hAnsi="Times" w:cs="Times"/>
          <w:b/>
          <w:bCs/>
          <w:color w:val="000000"/>
          <w:lang w:val="en-US"/>
        </w:rPr>
        <w:t>.</w:t>
      </w:r>
      <w:r w:rsidRPr="00821251">
        <w:rPr>
          <w:b/>
          <w:lang w:val="en-US"/>
        </w:rPr>
        <w:t xml:space="preserve">10. </w:t>
      </w:r>
      <w:r w:rsidRPr="00821251">
        <w:rPr>
          <w:lang w:val="en-US"/>
        </w:rPr>
        <w:t>If the initial concentration of AO is 1.0 × 10</w:t>
      </w:r>
      <w:r w:rsidRPr="000B478F">
        <w:rPr>
          <w:vertAlign w:val="superscript"/>
          <w:lang w:val="en-US"/>
        </w:rPr>
        <w:t>–</w:t>
      </w:r>
      <w:r w:rsidRPr="00821251">
        <w:rPr>
          <w:vertAlign w:val="superscript"/>
          <w:lang w:val="en-US"/>
        </w:rPr>
        <w:t xml:space="preserve">5 </w:t>
      </w:r>
      <w:r w:rsidRPr="00821251">
        <w:rPr>
          <w:lang w:val="en-US"/>
        </w:rPr>
        <w:t>mol dm</w:t>
      </w:r>
      <w:r w:rsidRPr="000B478F">
        <w:rPr>
          <w:vertAlign w:val="superscript"/>
          <w:lang w:val="en-US"/>
        </w:rPr>
        <w:t>–</w:t>
      </w:r>
      <w:r w:rsidRPr="00821251">
        <w:rPr>
          <w:vertAlign w:val="superscript"/>
          <w:lang w:val="en-US"/>
        </w:rPr>
        <w:t>3</w:t>
      </w:r>
      <w:r w:rsidRPr="00821251">
        <w:rPr>
          <w:lang w:val="en-US"/>
        </w:rPr>
        <w:t xml:space="preserve">, then </w:t>
      </w:r>
      <w:r w:rsidRPr="00821251">
        <w:rPr>
          <w:b/>
          <w:u w:val="single"/>
          <w:lang w:val="en-US"/>
        </w:rPr>
        <w:t>calculate</w:t>
      </w:r>
      <w:r w:rsidRPr="00821251">
        <w:rPr>
          <w:lang w:val="en-US"/>
        </w:rPr>
        <w:t xml:space="preserve"> the dimer fraction at equilibrium.</w:t>
      </w:r>
    </w:p>
    <w:p w14:paraId="442196AF" w14:textId="77777777" w:rsidR="0066119B" w:rsidRPr="0066119B" w:rsidRDefault="0066119B" w:rsidP="0066119B">
      <w:pPr>
        <w:spacing w:line="276" w:lineRule="auto"/>
        <w:rPr>
          <w:lang w:val="en-US"/>
        </w:rPr>
      </w:pPr>
    </w:p>
    <w:p w14:paraId="579E916A" w14:textId="77777777" w:rsidR="0066119B" w:rsidRPr="00821251" w:rsidRDefault="0066119B" w:rsidP="0066119B">
      <w:pPr>
        <w:tabs>
          <w:tab w:val="right" w:pos="8820"/>
        </w:tabs>
        <w:spacing w:line="276" w:lineRule="auto"/>
        <w:jc w:val="center"/>
        <w:rPr>
          <w:lang w:val="en-US"/>
        </w:rPr>
      </w:pPr>
      <w:r w:rsidRPr="00821251">
        <w:rPr>
          <w:noProof/>
        </w:rPr>
        <w:drawing>
          <wp:inline distT="0" distB="0" distL="0" distR="0" wp14:anchorId="01050598" wp14:editId="38B43A50">
            <wp:extent cx="766007" cy="450850"/>
            <wp:effectExtent l="0" t="0" r="0" b="6350"/>
            <wp:docPr id="30"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773036" cy="454987"/>
                    </a:xfrm>
                    <a:prstGeom prst="rect">
                      <a:avLst/>
                    </a:prstGeom>
                    <a:noFill/>
                    <a:ln>
                      <a:noFill/>
                    </a:ln>
                  </pic:spPr>
                </pic:pic>
              </a:graphicData>
            </a:graphic>
          </wp:inline>
        </w:drawing>
      </w:r>
    </w:p>
    <w:p w14:paraId="48217D50" w14:textId="77777777" w:rsidR="00CD1DD1" w:rsidRPr="0066119B" w:rsidRDefault="00CD1DD1" w:rsidP="0066119B">
      <w:pPr>
        <w:tabs>
          <w:tab w:val="right" w:pos="8820"/>
        </w:tabs>
        <w:spacing w:line="276" w:lineRule="auto"/>
        <w:rPr>
          <w:lang w:val="en-US"/>
        </w:rPr>
      </w:pPr>
    </w:p>
    <w:p w14:paraId="47D14A64" w14:textId="77777777" w:rsidR="00CD1DD1" w:rsidRPr="0066119B" w:rsidRDefault="00CD1DD1" w:rsidP="0066119B">
      <w:pPr>
        <w:tabs>
          <w:tab w:val="right" w:pos="8820"/>
        </w:tabs>
        <w:spacing w:line="276" w:lineRule="auto"/>
        <w:rPr>
          <w:lang w:val="en-US"/>
        </w:rPr>
      </w:pPr>
    </w:p>
    <w:p w14:paraId="431FC07C" w14:textId="77777777" w:rsidR="00CD1DD1" w:rsidRPr="0066119B" w:rsidRDefault="00CD1DD1" w:rsidP="0066119B">
      <w:pPr>
        <w:tabs>
          <w:tab w:val="right" w:pos="8820"/>
        </w:tabs>
        <w:spacing w:line="276" w:lineRule="auto"/>
        <w:rPr>
          <w:lang w:val="en-US"/>
        </w:rPr>
      </w:pPr>
    </w:p>
    <w:p w14:paraId="34282CF0" w14:textId="77777777" w:rsidR="00CD1DD1" w:rsidRPr="0066119B" w:rsidRDefault="00CD1DD1" w:rsidP="0066119B">
      <w:pPr>
        <w:tabs>
          <w:tab w:val="right" w:pos="8820"/>
        </w:tabs>
        <w:spacing w:line="276" w:lineRule="auto"/>
        <w:rPr>
          <w:lang w:val="en-US"/>
        </w:rPr>
      </w:pPr>
    </w:p>
    <w:p w14:paraId="0450CF81" w14:textId="77777777" w:rsidR="00CD1DD1" w:rsidRPr="0066119B" w:rsidRDefault="00CD1DD1" w:rsidP="0066119B">
      <w:pPr>
        <w:tabs>
          <w:tab w:val="right" w:pos="8820"/>
        </w:tabs>
        <w:spacing w:line="276" w:lineRule="auto"/>
        <w:rPr>
          <w:lang w:val="en-US"/>
        </w:rPr>
      </w:pPr>
    </w:p>
    <w:p w14:paraId="2B3532F3" w14:textId="77777777" w:rsidR="00CD1DD1" w:rsidRPr="0066119B" w:rsidRDefault="00CD1DD1" w:rsidP="0066119B">
      <w:pPr>
        <w:spacing w:line="276" w:lineRule="auto"/>
        <w:jc w:val="both"/>
        <w:rPr>
          <w:lang w:val="en-US"/>
        </w:rPr>
      </w:pPr>
    </w:p>
    <w:p w14:paraId="32F058C3" w14:textId="77777777" w:rsidR="00CD1DD1" w:rsidRPr="0066119B" w:rsidRDefault="00CD1DD1" w:rsidP="0066119B">
      <w:pPr>
        <w:spacing w:line="276" w:lineRule="auto"/>
        <w:jc w:val="both"/>
        <w:rPr>
          <w:lang w:val="en-US"/>
        </w:rPr>
      </w:pPr>
    </w:p>
    <w:p w14:paraId="498A0B6E" w14:textId="77777777" w:rsidR="00CD1DD1" w:rsidRPr="0066119B" w:rsidRDefault="00CD1DD1" w:rsidP="0066119B">
      <w:pPr>
        <w:spacing w:line="276" w:lineRule="auto"/>
        <w:jc w:val="both"/>
        <w:rPr>
          <w:lang w:val="en-US"/>
        </w:rPr>
      </w:pPr>
    </w:p>
    <w:p w14:paraId="29AB8866" w14:textId="6208F90C" w:rsidR="00CD1DD1" w:rsidRPr="0066119B" w:rsidRDefault="00CD1DD1" w:rsidP="0066119B">
      <w:pPr>
        <w:spacing w:line="276" w:lineRule="auto"/>
        <w:rPr>
          <w:lang w:val="en-US"/>
        </w:rPr>
      </w:pPr>
    </w:p>
    <w:p w14:paraId="6B33BE81" w14:textId="2497E6F6" w:rsidR="008915FA" w:rsidRPr="0066119B" w:rsidRDefault="008915FA" w:rsidP="0066119B">
      <w:pPr>
        <w:spacing w:line="276" w:lineRule="auto"/>
        <w:rPr>
          <w:lang w:val="en-US"/>
        </w:rPr>
      </w:pPr>
    </w:p>
    <w:p w14:paraId="72841EEA" w14:textId="0D395256" w:rsidR="008915FA" w:rsidRPr="009A59B2" w:rsidRDefault="008915FA" w:rsidP="0066119B">
      <w:pPr>
        <w:spacing w:line="276" w:lineRule="auto"/>
        <w:rPr>
          <w:b/>
          <w:lang w:val="en-US"/>
        </w:rPr>
      </w:pPr>
    </w:p>
    <w:p w14:paraId="16423D28" w14:textId="371E23C8" w:rsidR="003502B2" w:rsidRPr="00821251" w:rsidRDefault="00A75C39" w:rsidP="00240D48">
      <w:pPr>
        <w:spacing w:line="276" w:lineRule="auto"/>
        <w:jc w:val="both"/>
        <w:rPr>
          <w:b/>
          <w:lang w:val="en-US"/>
        </w:rPr>
      </w:pPr>
      <w:r>
        <w:rPr>
          <w:noProof/>
        </w:rPr>
        <w:lastRenderedPageBreak/>
        <mc:AlternateContent>
          <mc:Choice Requires="wps">
            <w:drawing>
              <wp:anchor distT="91440" distB="91440" distL="137160" distR="137160" simplePos="0" relativeHeight="251707392" behindDoc="0" locked="0" layoutInCell="0" allowOverlap="1" wp14:anchorId="4E1D485D" wp14:editId="3A8C657C">
                <wp:simplePos x="0" y="0"/>
                <wp:positionH relativeFrom="margin">
                  <wp:align>left</wp:align>
                </wp:positionH>
                <wp:positionV relativeFrom="paragraph">
                  <wp:align>top</wp:align>
                </wp:positionV>
                <wp:extent cx="472440" cy="869950"/>
                <wp:effectExtent l="5080" t="8255" r="1270" b="5080"/>
                <wp:wrapSquare wrapText="bothSides"/>
                <wp:docPr id="62"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A641EA5" w14:textId="77777777" w:rsidR="00DA3D5A" w:rsidRPr="00287CAF" w:rsidRDefault="00DA3D5A" w:rsidP="008C4B50">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E1D485D" id="AutoShape 54" o:spid="_x0000_s1076" style="position:absolute;left:0;text-align:left;margin-left:0;margin-top:0;width:37.2pt;height:68.5pt;rotation:90;z-index:251707392;visibility:visible;mso-wrap-style:square;mso-width-percent:0;mso-height-percent:0;mso-wrap-distance-left:10.8pt;mso-wrap-distance-top:7.2pt;mso-wrap-distance-right:10.8pt;mso-wrap-distance-bottom:7.2pt;mso-position-horizontal:left;mso-position-horizontal-relative:margin;mso-position-vertical:top;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" o:allowincell="f" fillcolor="#a1c4e3" stroked="f">
                <v:textbox>
                  <w:txbxContent>
                    <w:p w14:paraId="2A641EA5" w14:textId="77777777" w:rsidR="00DA3D5A" w:rsidRPr="00287CAF" w:rsidRDefault="00DA3D5A" w:rsidP="008C4B50">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351682DE" w14:textId="77777777" w:rsidR="008915FA" w:rsidRDefault="008915FA" w:rsidP="00DD1C48">
      <w:pPr>
        <w:rPr>
          <w:rFonts w:ascii="Times" w:hAnsi="Times" w:cs="Times"/>
          <w:b/>
          <w:bCs/>
          <w:color w:val="000000"/>
          <w:lang w:val="en-US"/>
        </w:rPr>
      </w:pPr>
    </w:p>
    <w:p w14:paraId="32CCABD3" w14:textId="6FAD2FE2" w:rsidR="008915FA" w:rsidRDefault="008915FA" w:rsidP="00DD1C48">
      <w:pPr>
        <w:rPr>
          <w:rFonts w:ascii="Times" w:hAnsi="Times" w:cs="Times"/>
          <w:b/>
          <w:bCs/>
          <w:color w:val="000000"/>
          <w:lang w:val="en-US"/>
        </w:rPr>
      </w:pPr>
    </w:p>
    <w:p w14:paraId="6212E5C3" w14:textId="1CC2D0B2" w:rsidR="005039A1" w:rsidRPr="005039A1" w:rsidRDefault="005039A1" w:rsidP="005039A1">
      <w:pPr>
        <w:spacing w:line="276" w:lineRule="auto"/>
        <w:jc w:val="both"/>
        <w:rPr>
          <w:rFonts w:ascii="Times" w:hAnsi="Times" w:cs="Times"/>
          <w:bCs/>
          <w:color w:val="000000"/>
          <w:lang w:val="en-US"/>
        </w:rPr>
      </w:pPr>
    </w:p>
    <w:p w14:paraId="68363F18" w14:textId="3B8DA94B" w:rsidR="005039A1" w:rsidRPr="009A59B2" w:rsidRDefault="005039A1" w:rsidP="005039A1">
      <w:pPr>
        <w:spacing w:line="276" w:lineRule="auto"/>
        <w:rPr>
          <w:b/>
          <w:lang w:val="en-US"/>
        </w:rPr>
      </w:pPr>
      <w:r w:rsidRPr="00821251">
        <w:rPr>
          <w:rFonts w:ascii="Times" w:hAnsi="Times" w:cs="Times"/>
          <w:b/>
          <w:bCs/>
          <w:color w:val="000000"/>
          <w:lang w:val="en-US"/>
        </w:rPr>
        <w:t>2</w:t>
      </w:r>
      <w:r w:rsidR="00E91AD6">
        <w:rPr>
          <w:rFonts w:ascii="Times" w:hAnsi="Times" w:cs="Times"/>
          <w:b/>
          <w:bCs/>
          <w:color w:val="000000"/>
          <w:lang w:val="en-US"/>
        </w:rPr>
        <w:t>4</w:t>
      </w:r>
      <w:r w:rsidRPr="00821251">
        <w:rPr>
          <w:rFonts w:ascii="Times" w:hAnsi="Times" w:cs="Times"/>
          <w:b/>
          <w:bCs/>
          <w:color w:val="000000"/>
          <w:lang w:val="en-US"/>
        </w:rPr>
        <w:t>.</w:t>
      </w:r>
      <w:r w:rsidRPr="00821251">
        <w:rPr>
          <w:b/>
          <w:lang w:val="en-US"/>
        </w:rPr>
        <w:t xml:space="preserve">1. </w:t>
      </w:r>
    </w:p>
    <w:p w14:paraId="041F79D4" w14:textId="77777777" w:rsidR="005039A1" w:rsidRPr="00821251" w:rsidRDefault="00864138" w:rsidP="005039A1">
      <w:pPr>
        <w:pStyle w:val="ListeParagraf"/>
        <w:ind w:firstLine="0"/>
        <w:rPr>
          <w:bCs/>
          <w:color w:val="000000" w:themeColor="text1"/>
          <w:lang w:val="en-US"/>
        </w:rPr>
      </w:pPr>
      <m:oMathPara>
        <m:oMathParaPr>
          <m:jc m:val="left"/>
        </m:oMathParaPr>
        <m:oMath>
          <m:sSub>
            <m:sSubPr>
              <m:ctrlPr>
                <w:rPr>
                  <w:rFonts w:ascii="Cambria Math" w:hAnsi="Cambria Math"/>
                  <w:i/>
                  <w:lang w:val="en-US"/>
                </w:rPr>
              </m:ctrlPr>
            </m:sSubPr>
            <m:e>
              <m:r>
                <w:rPr>
                  <w:rFonts w:ascii="Cambria Math" w:hAnsi="Cambria Math"/>
                  <w:lang w:val="en-US"/>
                </w:rPr>
                <m:t>C</m:t>
              </m:r>
            </m:e>
            <m:sub>
              <m:r>
                <m:rPr>
                  <m:sty m:val="p"/>
                </m:rPr>
                <w:rPr>
                  <w:rFonts w:ascii="Cambria Math" w:hAnsi="Cambria Math"/>
                  <w:lang w:val="en-US"/>
                </w:rPr>
                <m:t>DNA</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260</m:t>
                  </m:r>
                </m:sub>
              </m:sSub>
            </m:num>
            <m:den>
              <m:r>
                <m:rPr>
                  <m:sty m:val="p"/>
                </m:rPr>
                <w:rPr>
                  <w:rFonts w:ascii="Cambria Math" w:hAnsi="Cambria Math"/>
                  <w:lang w:val="en-US"/>
                </w:rPr>
                <m:t xml:space="preserve">13,200 </m:t>
              </m:r>
              <m:sSup>
                <m:sSupPr>
                  <m:ctrlPr>
                    <w:rPr>
                      <w:rFonts w:ascii="Cambria Math" w:hAnsi="Cambria Math"/>
                      <w:lang w:val="en-US"/>
                    </w:rPr>
                  </m:ctrlPr>
                </m:sSupPr>
                <m:e>
                  <m:r>
                    <m:rPr>
                      <m:sty m:val="p"/>
                    </m:rPr>
                    <w:rPr>
                      <w:rFonts w:ascii="Cambria Math" w:hAnsi="Cambria Math"/>
                      <w:lang w:val="en-US"/>
                    </w:rPr>
                    <m:t>mol dm</m:t>
                  </m:r>
                </m:e>
                <m:sup>
                  <m:r>
                    <w:rPr>
                      <w:rFonts w:ascii="Cambria Math" w:hAnsi="Cambria Math"/>
                      <w:lang w:val="en-US"/>
                    </w:rPr>
                    <m:t>-3</m:t>
                  </m:r>
                </m:sup>
              </m:sSup>
              <m:sSup>
                <m:sSupPr>
                  <m:ctrlPr>
                    <w:rPr>
                      <w:rFonts w:ascii="Cambria Math" w:hAnsi="Cambria Math"/>
                      <w:lang w:val="en-US"/>
                    </w:rPr>
                  </m:ctrlPr>
                </m:sSupPr>
                <m:e>
                  <m:r>
                    <m:rPr>
                      <m:sty m:val="p"/>
                    </m:rPr>
                    <w:rPr>
                      <w:rFonts w:ascii="Cambria Math" w:hAnsi="Cambria Math"/>
                      <w:lang w:val="en-US"/>
                    </w:rPr>
                    <m:t>cm</m:t>
                  </m:r>
                </m:e>
                <m:sup>
                  <m:r>
                    <m:rPr>
                      <m:sty m:val="p"/>
                    </m:rPr>
                    <w:rPr>
                      <w:rFonts w:ascii="Cambria Math" w:hAnsi="Cambria Math"/>
                      <w:lang w:val="en-US"/>
                    </w:rPr>
                    <m:t>-1</m:t>
                  </m:r>
                </m:sup>
              </m:sSup>
              <m:r>
                <w:rPr>
                  <w:rFonts w:ascii="Cambria Math" w:hAnsi="Cambria Math"/>
                  <w:lang w:val="en-US"/>
                </w:rPr>
                <m:t xml:space="preserve"> 1.0 cm</m:t>
              </m:r>
            </m:den>
          </m:f>
        </m:oMath>
      </m:oMathPara>
    </w:p>
    <w:p w14:paraId="46916207" w14:textId="77777777" w:rsidR="005039A1" w:rsidRPr="00821251" w:rsidRDefault="005039A1" w:rsidP="005039A1">
      <w:pPr>
        <w:spacing w:line="276" w:lineRule="auto"/>
        <w:rPr>
          <w:lang w:val="en-US"/>
        </w:rPr>
      </w:pPr>
    </w:p>
    <w:p w14:paraId="526A803B" w14:textId="4F513F2A" w:rsidR="005039A1" w:rsidRPr="00821251" w:rsidRDefault="005039A1" w:rsidP="005039A1">
      <w:pPr>
        <w:spacing w:line="276" w:lineRule="auto"/>
        <w:rPr>
          <w:lang w:val="en-US"/>
        </w:rPr>
      </w:pPr>
      <w:r w:rsidRPr="00821251">
        <w:rPr>
          <w:rFonts w:ascii="Times" w:hAnsi="Times" w:cs="Times"/>
          <w:b/>
          <w:bCs/>
          <w:color w:val="000000"/>
          <w:lang w:val="en-US"/>
        </w:rPr>
        <w:t>2</w:t>
      </w:r>
      <w:r w:rsidR="00E91AD6">
        <w:rPr>
          <w:rFonts w:ascii="Times" w:hAnsi="Times" w:cs="Times"/>
          <w:b/>
          <w:bCs/>
          <w:color w:val="000000"/>
          <w:lang w:val="en-US"/>
        </w:rPr>
        <w:t>4</w:t>
      </w:r>
      <w:r w:rsidRPr="00821251">
        <w:rPr>
          <w:rFonts w:ascii="Times" w:hAnsi="Times" w:cs="Times"/>
          <w:b/>
          <w:bCs/>
          <w:color w:val="000000"/>
          <w:lang w:val="en-US"/>
        </w:rPr>
        <w:t>.</w:t>
      </w:r>
      <w:r w:rsidRPr="00821251">
        <w:rPr>
          <w:b/>
          <w:lang w:val="en-US"/>
        </w:rPr>
        <w:t xml:space="preserve">2. </w:t>
      </w:r>
      <m:oMath>
        <m:sSub>
          <m:sSubPr>
            <m:ctrlPr>
              <w:rPr>
                <w:rFonts w:ascii="Cambria Math" w:hAnsi="Cambria Math"/>
                <w:i/>
                <w:lang w:val="en-US"/>
              </w:rPr>
            </m:ctrlPr>
          </m:sSubPr>
          <m:e>
            <m:r>
              <w:rPr>
                <w:rFonts w:ascii="Cambria Math" w:hAnsi="Cambria Math"/>
                <w:lang w:val="en-US"/>
              </w:rPr>
              <m:t>C</m:t>
            </m:r>
          </m:e>
          <m:sub>
            <m:r>
              <m:rPr>
                <m:sty m:val="p"/>
              </m:rPr>
              <w:rPr>
                <w:rFonts w:ascii="Cambria Math" w:hAnsi="Cambria Math"/>
                <w:lang w:val="en-US"/>
              </w:rPr>
              <m:t>AO</m:t>
            </m:r>
          </m:sub>
        </m:sSub>
        <m:r>
          <m:rPr>
            <m:sty m:val="p"/>
          </m:rPr>
          <w:rPr>
            <w:rFonts w:ascii="Cambria Math" w:hAnsi="Cambria Math"/>
            <w:lang w:val="en-US"/>
          </w:rPr>
          <m:t xml:space="preserve"> = [AO] + [AO-DNA]</m:t>
        </m:r>
      </m:oMath>
    </w:p>
    <w:p w14:paraId="5AC64188" w14:textId="77777777" w:rsidR="005039A1" w:rsidRPr="00821251" w:rsidRDefault="005039A1" w:rsidP="005039A1">
      <w:pPr>
        <w:pStyle w:val="ListeParagraf"/>
        <w:ind w:firstLine="0"/>
        <w:rPr>
          <w:lang w:val="en-US"/>
        </w:rPr>
      </w:pPr>
    </w:p>
    <w:p w14:paraId="02CCE00B" w14:textId="6D49F995" w:rsidR="005039A1" w:rsidRPr="00821251" w:rsidRDefault="005039A1" w:rsidP="005039A1">
      <w:pPr>
        <w:spacing w:line="276" w:lineRule="auto"/>
        <w:rPr>
          <w:lang w:val="en-US"/>
        </w:rPr>
      </w:pPr>
      <w:r w:rsidRPr="00821251">
        <w:rPr>
          <w:rFonts w:ascii="Times" w:hAnsi="Times" w:cs="Times"/>
          <w:b/>
          <w:bCs/>
          <w:color w:val="000000"/>
          <w:lang w:val="en-US"/>
        </w:rPr>
        <w:t>2</w:t>
      </w:r>
      <w:r w:rsidR="00E91AD6">
        <w:rPr>
          <w:rFonts w:ascii="Times" w:hAnsi="Times" w:cs="Times"/>
          <w:b/>
          <w:bCs/>
          <w:color w:val="000000"/>
          <w:lang w:val="en-US"/>
        </w:rPr>
        <w:t>4</w:t>
      </w:r>
      <w:r w:rsidRPr="00821251">
        <w:rPr>
          <w:rFonts w:ascii="Times" w:hAnsi="Times" w:cs="Times"/>
          <w:b/>
          <w:bCs/>
          <w:color w:val="000000"/>
          <w:lang w:val="en-US"/>
        </w:rPr>
        <w:t>.</w:t>
      </w:r>
      <w:r w:rsidRPr="00821251">
        <w:rPr>
          <w:b/>
          <w:lang w:val="en-US"/>
        </w:rPr>
        <w:t xml:space="preserve">3. </w:t>
      </w:r>
      <m:oMath>
        <m:r>
          <w:rPr>
            <w:rFonts w:ascii="Cambria Math" w:hAnsi="Cambria Math"/>
            <w:lang w:val="en-US"/>
          </w:rPr>
          <m:t xml:space="preserve">F = </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AO</m:t>
            </m:r>
          </m:sub>
        </m:sSub>
        <m:r>
          <w:rPr>
            <w:rFonts w:ascii="Cambria Math" w:hAnsi="Cambria Math"/>
            <w:lang w:val="en-US"/>
          </w:rPr>
          <m:t xml:space="preserve"> [AO] + </m:t>
        </m:r>
        <m:sSub>
          <m:sSubPr>
            <m:ctrlPr>
              <w:rPr>
                <w:rFonts w:ascii="Cambria Math" w:hAnsi="Cambria Math"/>
                <w:i/>
                <w:lang w:val="en-US"/>
              </w:rPr>
            </m:ctrlPr>
          </m:sSubPr>
          <m:e>
            <m:r>
              <w:rPr>
                <w:rFonts w:ascii="Cambria Math" w:hAnsi="Cambria Math"/>
                <w:lang w:val="en-US"/>
              </w:rPr>
              <m:t>φ</m:t>
            </m:r>
          </m:e>
          <m:sub>
            <m:r>
              <w:rPr>
                <w:rFonts w:ascii="Cambria Math" w:hAnsi="Cambria Math"/>
                <w:vertAlign w:val="subscript"/>
                <w:lang w:val="en-US"/>
              </w:rPr>
              <m:t>AO-DNA</m:t>
            </m:r>
          </m:sub>
        </m:sSub>
        <m:r>
          <w:rPr>
            <w:rFonts w:ascii="Cambria Math" w:hAnsi="Cambria Math"/>
            <w:vertAlign w:val="subscript"/>
            <w:lang w:val="en-US"/>
          </w:rPr>
          <m:t xml:space="preserve"> </m:t>
        </m:r>
        <m:r>
          <w:rPr>
            <w:rFonts w:ascii="Cambria Math" w:hAnsi="Cambria Math"/>
            <w:lang w:val="en-US"/>
          </w:rPr>
          <m:t>[AO-DNA]</m:t>
        </m:r>
      </m:oMath>
    </w:p>
    <w:p w14:paraId="08BBAD1D" w14:textId="77777777" w:rsidR="005039A1" w:rsidRPr="00821251" w:rsidRDefault="005039A1" w:rsidP="005039A1">
      <w:pPr>
        <w:spacing w:line="276" w:lineRule="auto"/>
        <w:rPr>
          <w:lang w:val="en-US"/>
        </w:rPr>
      </w:pPr>
    </w:p>
    <w:p w14:paraId="22ECDDF9" w14:textId="6CB807FE" w:rsidR="005039A1" w:rsidRPr="00821251" w:rsidRDefault="005039A1" w:rsidP="005039A1">
      <w:pPr>
        <w:spacing w:line="276" w:lineRule="auto"/>
        <w:rPr>
          <w:b/>
          <w:lang w:val="en-US"/>
        </w:rPr>
      </w:pPr>
      <w:r w:rsidRPr="00821251">
        <w:rPr>
          <w:rFonts w:ascii="Times" w:hAnsi="Times" w:cs="Times"/>
          <w:b/>
          <w:bCs/>
          <w:color w:val="000000"/>
          <w:lang w:val="en-US"/>
        </w:rPr>
        <w:t>2</w:t>
      </w:r>
      <w:r w:rsidR="00E91AD6">
        <w:rPr>
          <w:rFonts w:ascii="Times" w:hAnsi="Times" w:cs="Times"/>
          <w:b/>
          <w:bCs/>
          <w:color w:val="000000"/>
          <w:lang w:val="en-US"/>
        </w:rPr>
        <w:t>4</w:t>
      </w:r>
      <w:r w:rsidRPr="00821251">
        <w:rPr>
          <w:rFonts w:ascii="Times" w:hAnsi="Times" w:cs="Times"/>
          <w:b/>
          <w:bCs/>
          <w:color w:val="000000"/>
          <w:lang w:val="en-US"/>
        </w:rPr>
        <w:t>.</w:t>
      </w:r>
      <w:r w:rsidRPr="00821251">
        <w:rPr>
          <w:b/>
          <w:lang w:val="en-US"/>
        </w:rPr>
        <w:t>4.</w:t>
      </w:r>
    </w:p>
    <w:p w14:paraId="740C58E9" w14:textId="77777777" w:rsidR="005039A1" w:rsidRPr="00821251" w:rsidRDefault="005039A1" w:rsidP="005039A1">
      <w:pPr>
        <w:spacing w:line="276" w:lineRule="auto"/>
        <w:rPr>
          <w:lang w:val="en-US"/>
        </w:rPr>
      </w:pPr>
    </w:p>
    <w:p w14:paraId="18BBCDD5" w14:textId="77777777" w:rsidR="005039A1" w:rsidRPr="00821251" w:rsidRDefault="005039A1" w:rsidP="005039A1">
      <w:pPr>
        <w:pStyle w:val="ListeParagraf"/>
        <w:ind w:firstLine="0"/>
        <w:rPr>
          <w:lang w:val="en-US"/>
        </w:rPr>
      </w:pPr>
      <m:oMathPara>
        <m:oMathParaPr>
          <m:jc m:val="left"/>
        </m:oMathParaPr>
        <m:oMath>
          <m:r>
            <w:rPr>
              <w:rFonts w:ascii="Cambria Math" w:hAnsi="Cambria Math"/>
              <w:lang w:val="en-US"/>
            </w:rPr>
            <m:t xml:space="preserve">F = </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AO</m:t>
              </m:r>
            </m:sub>
          </m:sSub>
          <m:r>
            <w:rPr>
              <w:rFonts w:ascii="Cambria Math" w:hAnsi="Cambria Math"/>
              <w:lang w:val="en-US"/>
            </w:rPr>
            <m:t xml:space="preserve"> [AO] + </m:t>
          </m:r>
          <m:sSub>
            <m:sSubPr>
              <m:ctrlPr>
                <w:rPr>
                  <w:rFonts w:ascii="Cambria Math" w:hAnsi="Cambria Math"/>
                  <w:i/>
                  <w:lang w:val="en-US"/>
                </w:rPr>
              </m:ctrlPr>
            </m:sSubPr>
            <m:e>
              <m:r>
                <w:rPr>
                  <w:rFonts w:ascii="Cambria Math" w:hAnsi="Cambria Math"/>
                  <w:lang w:val="en-US"/>
                </w:rPr>
                <m:t>φ</m:t>
              </m:r>
            </m:e>
            <m:sub>
              <m:r>
                <w:rPr>
                  <w:rFonts w:ascii="Cambria Math" w:hAnsi="Cambria Math"/>
                  <w:vertAlign w:val="subscript"/>
                  <w:lang w:val="en-US"/>
                </w:rPr>
                <m:t>AO-DNA</m:t>
              </m:r>
            </m:sub>
          </m:sSub>
          <m:r>
            <w:rPr>
              <w:rFonts w:ascii="Cambria Math" w:hAnsi="Cambria Math"/>
              <w:vertAlign w:val="subscript"/>
              <w:lang w:val="en-US"/>
            </w:rPr>
            <m:t xml:space="preserve"> </m:t>
          </m:r>
          <m:r>
            <w:rPr>
              <w:rFonts w:ascii="Cambria Math" w:hAnsi="Cambria Math"/>
              <w:lang w:val="en-US"/>
            </w:rPr>
            <m:t>[AO-DNA]</m:t>
          </m:r>
        </m:oMath>
      </m:oMathPara>
    </w:p>
    <w:p w14:paraId="77D424E4" w14:textId="77777777" w:rsidR="005039A1" w:rsidRPr="00821251" w:rsidRDefault="005039A1" w:rsidP="005039A1">
      <w:pPr>
        <w:pStyle w:val="ListeParagraf"/>
        <w:ind w:firstLine="0"/>
        <w:rPr>
          <w:lang w:val="en-US"/>
        </w:rPr>
      </w:pPr>
    </w:p>
    <w:p w14:paraId="209827BB" w14:textId="77777777" w:rsidR="005039A1" w:rsidRPr="00821251" w:rsidRDefault="005039A1" w:rsidP="005039A1">
      <w:pPr>
        <w:pStyle w:val="ListeParagraf"/>
        <w:ind w:firstLine="0"/>
        <w:jc w:val="center"/>
        <w:rPr>
          <w:lang w:val="en-US"/>
        </w:rPr>
      </w:pPr>
      <m:oMathPara>
        <m:oMathParaPr>
          <m:jc m:val="left"/>
        </m:oMathParaPr>
        <m:oMath>
          <m:r>
            <w:rPr>
              <w:rFonts w:ascii="Cambria Math" w:hAnsi="Cambria Math"/>
              <w:lang w:val="en-US"/>
            </w:rPr>
            <m:t xml:space="preserve">F = </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AO</m:t>
              </m:r>
            </m:sub>
          </m:sSub>
          <m:r>
            <w:rPr>
              <w:rFonts w:ascii="Cambria Math" w:hAnsi="Cambria Math"/>
              <w:lang w:val="en-US"/>
            </w:rPr>
            <m:t xml:space="preserve"> </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AO</m:t>
                  </m:r>
                </m:sub>
              </m:sSub>
              <m:r>
                <w:rPr>
                  <w:rFonts w:ascii="Cambria Math" w:hAnsi="Cambria Math"/>
                  <w:lang w:val="en-US"/>
                </w:rPr>
                <m:t>-</m:t>
              </m:r>
              <m:d>
                <m:dPr>
                  <m:begChr m:val="["/>
                  <m:endChr m:val="]"/>
                  <m:ctrlPr>
                    <w:rPr>
                      <w:rFonts w:ascii="Cambria Math" w:hAnsi="Cambria Math"/>
                      <w:i/>
                      <w:lang w:val="en-US"/>
                    </w:rPr>
                  </m:ctrlPr>
                </m:dPr>
                <m:e>
                  <m:r>
                    <w:rPr>
                      <w:rFonts w:ascii="Cambria Math" w:hAnsi="Cambria Math"/>
                      <w:lang w:val="en-US"/>
                    </w:rPr>
                    <m:t>AO-DNA</m:t>
                  </m:r>
                </m:e>
              </m:d>
            </m:e>
          </m:d>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AO-DNA</m:t>
              </m:r>
            </m:sub>
          </m:sSub>
          <m:r>
            <w:rPr>
              <w:rFonts w:ascii="Cambria Math" w:hAnsi="Cambria Math"/>
              <w:lang w:val="en-US"/>
            </w:rPr>
            <m:t xml:space="preserve"> [AO-DNA]</m:t>
          </m:r>
        </m:oMath>
      </m:oMathPara>
    </w:p>
    <w:p w14:paraId="0838EFCD" w14:textId="77777777" w:rsidR="005039A1" w:rsidRPr="00821251" w:rsidRDefault="005039A1" w:rsidP="005039A1">
      <w:pPr>
        <w:pStyle w:val="ListeParagraf"/>
        <w:ind w:firstLine="0"/>
        <w:jc w:val="center"/>
        <w:rPr>
          <w:lang w:val="en-US"/>
        </w:rPr>
      </w:pPr>
    </w:p>
    <w:p w14:paraId="0B544E2A" w14:textId="77777777" w:rsidR="005039A1" w:rsidRPr="00821251" w:rsidRDefault="005039A1" w:rsidP="005039A1">
      <w:pPr>
        <w:pStyle w:val="ListeParagraf"/>
        <w:ind w:firstLine="0"/>
        <w:jc w:val="center"/>
        <w:rPr>
          <w:lang w:val="en-US"/>
        </w:rPr>
      </w:pPr>
      <m:oMathPara>
        <m:oMathParaPr>
          <m:jc m:val="left"/>
        </m:oMathParaPr>
        <m:oMath>
          <m:r>
            <w:rPr>
              <w:rFonts w:ascii="Cambria Math" w:hAnsi="Cambria Math"/>
              <w:lang w:val="en-US"/>
            </w:rPr>
            <m:t xml:space="preserve">F = </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AO</m:t>
              </m:r>
            </m:sub>
          </m:sSub>
          <m:r>
            <w:rPr>
              <w:rFonts w:ascii="Cambria Math" w:hAnsi="Cambria Math"/>
              <w:vertAlign w:val="subscript"/>
              <w:lang w:val="en-US"/>
            </w:rPr>
            <m:t xml:space="preserve"> </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AO</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AO</m:t>
              </m:r>
            </m:sub>
          </m:sSub>
          <m:r>
            <w:rPr>
              <w:rFonts w:ascii="Cambria Math" w:hAnsi="Cambria Math"/>
              <w:lang w:val="en-US"/>
            </w:rPr>
            <m:t xml:space="preserve"> </m:t>
          </m:r>
          <m:d>
            <m:dPr>
              <m:begChr m:val="["/>
              <m:endChr m:val="]"/>
              <m:ctrlPr>
                <w:rPr>
                  <w:rFonts w:ascii="Cambria Math" w:hAnsi="Cambria Math"/>
                  <w:i/>
                  <w:lang w:val="en-US"/>
                </w:rPr>
              </m:ctrlPr>
            </m:dPr>
            <m:e>
              <m:r>
                <w:rPr>
                  <w:rFonts w:ascii="Cambria Math" w:hAnsi="Cambria Math"/>
                  <w:lang w:val="en-US"/>
                </w:rPr>
                <m:t>AO-DNA</m:t>
              </m:r>
            </m:e>
          </m:d>
          <m:r>
            <w:rPr>
              <w:rFonts w:ascii="Cambria Math" w:hAnsi="Cambria Math"/>
              <w:lang w:val="en-US"/>
            </w:rPr>
            <m:t xml:space="preserve"> + </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AO-DNA</m:t>
              </m:r>
            </m:sub>
          </m:sSub>
          <m:r>
            <w:rPr>
              <w:rFonts w:ascii="Cambria Math" w:hAnsi="Cambria Math"/>
              <w:lang w:val="en-US"/>
            </w:rPr>
            <m:t xml:space="preserve"> [AO-DNA]</m:t>
          </m:r>
        </m:oMath>
      </m:oMathPara>
    </w:p>
    <w:p w14:paraId="3C4747B2" w14:textId="77777777" w:rsidR="005039A1" w:rsidRPr="00821251" w:rsidRDefault="005039A1" w:rsidP="005039A1">
      <w:pPr>
        <w:pStyle w:val="ListeParagraf"/>
        <w:ind w:firstLine="0"/>
        <w:jc w:val="center"/>
        <w:rPr>
          <w:lang w:val="en-US"/>
        </w:rPr>
      </w:pPr>
    </w:p>
    <w:p w14:paraId="15965879" w14:textId="77777777" w:rsidR="005039A1" w:rsidRPr="00821251" w:rsidRDefault="005039A1" w:rsidP="005039A1">
      <w:pPr>
        <w:pStyle w:val="ListeParagraf"/>
        <w:ind w:firstLine="0"/>
        <w:jc w:val="center"/>
        <w:rPr>
          <w:lang w:val="en-US"/>
        </w:rPr>
      </w:pPr>
      <m:oMathPara>
        <m:oMathParaPr>
          <m:jc m:val="left"/>
        </m:oMathParaPr>
        <m:oMath>
          <m:r>
            <w:rPr>
              <w:rFonts w:ascii="Cambria Math" w:hAnsi="Cambria Math"/>
              <w:lang w:val="en-US"/>
            </w:rPr>
            <m:t>F-</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AO</m:t>
              </m:r>
            </m:sub>
          </m:sSub>
          <m:r>
            <w:rPr>
              <w:rFonts w:ascii="Cambria Math" w:hAnsi="Cambria Math"/>
              <w:vertAlign w:val="subscript"/>
              <w:lang w:val="en-US"/>
            </w:rPr>
            <m:t xml:space="preserve"> </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AO</m:t>
              </m:r>
            </m:sub>
          </m:sSub>
          <m:r>
            <w:rPr>
              <w:rFonts w:ascii="Cambria Math" w:hAnsi="Cambria Math"/>
              <w:lang w:val="en-US"/>
            </w:rPr>
            <m:t xml:space="preserve">= </m:t>
          </m:r>
          <m:d>
            <m:dPr>
              <m:begChr m:val="["/>
              <m:endChr m:val="]"/>
              <m:ctrlPr>
                <w:rPr>
                  <w:rFonts w:ascii="Cambria Math" w:hAnsi="Cambria Math"/>
                  <w:i/>
                  <w:lang w:val="en-US"/>
                </w:rPr>
              </m:ctrlPr>
            </m:dPr>
            <m:e>
              <m:r>
                <w:rPr>
                  <w:rFonts w:ascii="Cambria Math" w:hAnsi="Cambria Math"/>
                  <w:lang w:val="en-US"/>
                </w:rPr>
                <m:t>AO-DNA</m:t>
              </m:r>
            </m:e>
          </m:d>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φ</m:t>
                  </m:r>
                </m:e>
                <m:sub>
                  <m:r>
                    <w:rPr>
                      <w:rFonts w:ascii="Cambria Math" w:hAnsi="Cambria Math"/>
                      <w:vertAlign w:val="subscript"/>
                      <w:lang w:val="en-US"/>
                    </w:rPr>
                    <m:t>AO-DNA</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φ</m:t>
                  </m:r>
                </m:e>
                <m:sub>
                  <m:r>
                    <w:rPr>
                      <w:rFonts w:ascii="Cambria Math" w:hAnsi="Cambria Math"/>
                      <w:vertAlign w:val="subscript"/>
                      <w:lang w:val="en-US"/>
                    </w:rPr>
                    <m:t>AO</m:t>
                  </m:r>
                </m:sub>
              </m:sSub>
            </m:e>
          </m:d>
        </m:oMath>
      </m:oMathPara>
    </w:p>
    <w:p w14:paraId="43CCE782" w14:textId="77777777" w:rsidR="005039A1" w:rsidRPr="00821251" w:rsidRDefault="005039A1" w:rsidP="005039A1">
      <w:pPr>
        <w:pStyle w:val="ListeParagraf"/>
        <w:ind w:firstLine="0"/>
        <w:jc w:val="center"/>
        <w:rPr>
          <w:lang w:val="en-US"/>
        </w:rPr>
      </w:pPr>
    </w:p>
    <w:p w14:paraId="26DA3FFE" w14:textId="77777777" w:rsidR="005039A1" w:rsidRPr="00821251" w:rsidRDefault="005039A1" w:rsidP="005039A1">
      <w:pPr>
        <w:pStyle w:val="ListeParagraf"/>
        <w:ind w:firstLine="0"/>
        <w:jc w:val="center"/>
        <w:rPr>
          <w:lang w:val="en-US"/>
        </w:rPr>
      </w:pPr>
      <m:oMathPara>
        <m:oMathParaPr>
          <m:jc m:val="left"/>
        </m:oMathParaPr>
        <m:oMath>
          <m:r>
            <w:rPr>
              <w:rFonts w:ascii="Cambria Math" w:hAnsi="Cambria Math"/>
              <w:lang w:val="en-US"/>
            </w:rPr>
            <m:t>ΔF=[AO-DNA] Δφ</m:t>
          </m:r>
        </m:oMath>
      </m:oMathPara>
    </w:p>
    <w:p w14:paraId="1DD5BDFB" w14:textId="77777777" w:rsidR="005039A1" w:rsidRPr="00821251" w:rsidRDefault="005039A1" w:rsidP="005039A1">
      <w:pPr>
        <w:spacing w:line="276" w:lineRule="auto"/>
        <w:rPr>
          <w:lang w:val="en-US"/>
        </w:rPr>
      </w:pPr>
    </w:p>
    <w:p w14:paraId="2BE5FD55" w14:textId="553C2042" w:rsidR="005039A1" w:rsidRPr="00821251" w:rsidRDefault="005039A1" w:rsidP="005039A1">
      <w:pPr>
        <w:spacing w:line="276" w:lineRule="auto"/>
        <w:rPr>
          <w:b/>
          <w:lang w:val="en-US"/>
        </w:rPr>
      </w:pPr>
      <w:r w:rsidRPr="00821251">
        <w:rPr>
          <w:rFonts w:ascii="Times" w:hAnsi="Times" w:cs="Times"/>
          <w:b/>
          <w:bCs/>
          <w:color w:val="000000"/>
          <w:lang w:val="en-US"/>
        </w:rPr>
        <w:t>2</w:t>
      </w:r>
      <w:r w:rsidR="00E91AD6">
        <w:rPr>
          <w:rFonts w:ascii="Times" w:hAnsi="Times" w:cs="Times"/>
          <w:b/>
          <w:bCs/>
          <w:color w:val="000000"/>
          <w:lang w:val="en-US"/>
        </w:rPr>
        <w:t>4</w:t>
      </w:r>
      <w:r w:rsidRPr="00821251">
        <w:rPr>
          <w:rFonts w:ascii="Times" w:hAnsi="Times" w:cs="Times"/>
          <w:b/>
          <w:bCs/>
          <w:color w:val="000000"/>
          <w:lang w:val="en-US"/>
        </w:rPr>
        <w:t>.</w:t>
      </w:r>
      <w:r w:rsidRPr="00821251">
        <w:rPr>
          <w:b/>
          <w:lang w:val="en-US"/>
        </w:rPr>
        <w:t>5.</w:t>
      </w:r>
    </w:p>
    <w:p w14:paraId="313473BB" w14:textId="77777777" w:rsidR="005039A1" w:rsidRPr="00821251" w:rsidRDefault="005039A1" w:rsidP="005039A1">
      <w:pPr>
        <w:spacing w:line="276" w:lineRule="auto"/>
        <w:rPr>
          <w:lang w:val="en-US"/>
        </w:rPr>
      </w:pPr>
    </w:p>
    <w:p w14:paraId="44489C35" w14:textId="77777777" w:rsidR="005039A1" w:rsidRPr="00821251" w:rsidRDefault="00864138" w:rsidP="005039A1">
      <w:pPr>
        <w:spacing w:line="276" w:lineRule="auto"/>
        <w:rPr>
          <w:lang w:val="en-US"/>
        </w:rPr>
      </w:pPr>
      <m:oMathPara>
        <m:oMathParaPr>
          <m:jc m:val="left"/>
        </m:oMathParaPr>
        <m:oMath>
          <m:f>
            <m:fPr>
              <m:ctrlPr>
                <w:rPr>
                  <w:rFonts w:ascii="Cambria Math" w:hAnsi="Cambria Math"/>
                  <w:lang w:val="en-US"/>
                </w:rPr>
              </m:ctrlPr>
            </m:fPr>
            <m:num>
              <m:r>
                <m:rPr>
                  <m:sty m:val="p"/>
                </m:rPr>
                <w:rPr>
                  <w:rFonts w:ascii="Cambria Math" w:hAnsi="Cambria Math"/>
                  <w:lang w:val="en-US"/>
                </w:rPr>
                <m:t>1</m:t>
              </m:r>
            </m:num>
            <m:den>
              <m:r>
                <m:rPr>
                  <m:sty m:val="p"/>
                </m:rPr>
                <w:rPr>
                  <w:rFonts w:ascii="Cambria Math" w:hAnsi="Cambria Math"/>
                  <w:lang w:val="en-US"/>
                </w:rPr>
                <m:t>K</m:t>
              </m:r>
            </m:den>
          </m:f>
          <m:r>
            <m:rPr>
              <m:sty m:val="p"/>
            </m:rPr>
            <w:rPr>
              <w:rFonts w:ascii="Cambria Math" w:hAnsi="Cambria Math"/>
              <w:lang w:val="en-US"/>
            </w:rPr>
            <m:t>=</m:t>
          </m:r>
          <m:f>
            <m:fPr>
              <m:ctrlPr>
                <w:rPr>
                  <w:rFonts w:ascii="Cambria Math" w:hAnsi="Cambria Math"/>
                  <w:lang w:val="en-US"/>
                </w:rPr>
              </m:ctrlPr>
            </m:fPr>
            <m:num>
              <m:d>
                <m:dPr>
                  <m:ctrlPr>
                    <w:rPr>
                      <w:rFonts w:ascii="Cambria Math" w:hAnsi="Cambria Math"/>
                      <w:lang w:val="en-US"/>
                    </w:rPr>
                  </m:ctrlPr>
                </m:dPr>
                <m:e>
                  <m:sSub>
                    <m:sSubPr>
                      <m:ctrlPr>
                        <w:rPr>
                          <w:rFonts w:ascii="Cambria Math" w:hAnsi="Cambria Math"/>
                          <w:lang w:val="en-US"/>
                        </w:rPr>
                      </m:ctrlPr>
                    </m:sSubPr>
                    <m:e>
                      <m:r>
                        <w:rPr>
                          <w:rFonts w:ascii="Cambria Math" w:hAnsi="Cambria Math"/>
                          <w:lang w:val="en-US"/>
                        </w:rPr>
                        <m:t>C</m:t>
                      </m:r>
                    </m:e>
                    <m:sub>
                      <m:r>
                        <m:rPr>
                          <m:sty m:val="p"/>
                        </m:rPr>
                        <w:rPr>
                          <w:rFonts w:ascii="Cambria Math" w:hAnsi="Cambria Math"/>
                          <w:lang w:val="en-US"/>
                        </w:rPr>
                        <m:t>AO</m:t>
                      </m:r>
                    </m:sub>
                  </m:sSub>
                  <m:r>
                    <m:rPr>
                      <m:sty m:val="p"/>
                    </m:rPr>
                    <w:rPr>
                      <w:rFonts w:ascii="Cambria Math" w:hAnsi="Cambria Math"/>
                      <w:lang w:val="en-US"/>
                    </w:rPr>
                    <m:t xml:space="preserve"> –</m:t>
                  </m:r>
                  <m:d>
                    <m:dPr>
                      <m:begChr m:val="["/>
                      <m:endChr m:val="]"/>
                      <m:ctrlPr>
                        <w:rPr>
                          <w:rFonts w:ascii="Cambria Math" w:hAnsi="Cambria Math"/>
                          <w:lang w:val="en-US"/>
                        </w:rPr>
                      </m:ctrlPr>
                    </m:dPr>
                    <m:e>
                      <m:r>
                        <m:rPr>
                          <m:sty m:val="p"/>
                        </m:rPr>
                        <w:rPr>
                          <w:rFonts w:ascii="Cambria Math" w:hAnsi="Cambria Math"/>
                          <w:lang w:val="en-US"/>
                        </w:rPr>
                        <m:t>AO-DNA</m:t>
                      </m:r>
                    </m:e>
                  </m:d>
                </m:e>
              </m:d>
              <m:d>
                <m:dPr>
                  <m:begChr m:val="["/>
                  <m:endChr m:val="]"/>
                  <m:ctrlPr>
                    <w:rPr>
                      <w:rFonts w:ascii="Cambria Math" w:hAnsi="Cambria Math"/>
                      <w:lang w:val="en-US"/>
                    </w:rPr>
                  </m:ctrlPr>
                </m:dPr>
                <m:e>
                  <m:r>
                    <m:rPr>
                      <m:sty m:val="p"/>
                    </m:rPr>
                    <w:rPr>
                      <w:rFonts w:ascii="Cambria Math" w:hAnsi="Cambria Math"/>
                      <w:lang w:val="en-US"/>
                    </w:rPr>
                    <m:t>DNA</m:t>
                  </m:r>
                </m:e>
              </m:d>
            </m:num>
            <m:den>
              <m:d>
                <m:dPr>
                  <m:begChr m:val="["/>
                  <m:endChr m:val="]"/>
                  <m:ctrlPr>
                    <w:rPr>
                      <w:rFonts w:ascii="Cambria Math" w:hAnsi="Cambria Math"/>
                      <w:lang w:val="en-US"/>
                    </w:rPr>
                  </m:ctrlPr>
                </m:dPr>
                <m:e>
                  <m:r>
                    <m:rPr>
                      <m:sty m:val="p"/>
                    </m:rPr>
                    <w:rPr>
                      <w:rFonts w:ascii="Cambria Math" w:hAnsi="Cambria Math"/>
                      <w:lang w:val="en-US"/>
                    </w:rPr>
                    <m:t>AO-DNA</m:t>
                  </m:r>
                </m:e>
              </m:d>
            </m:den>
          </m:f>
        </m:oMath>
      </m:oMathPara>
    </w:p>
    <w:p w14:paraId="309D7DD6" w14:textId="77777777" w:rsidR="005039A1" w:rsidRPr="00821251" w:rsidRDefault="005039A1" w:rsidP="005039A1">
      <w:pPr>
        <w:spacing w:line="276" w:lineRule="auto"/>
        <w:rPr>
          <w:lang w:val="en-US"/>
        </w:rPr>
      </w:pPr>
    </w:p>
    <w:p w14:paraId="24F159C1" w14:textId="77777777" w:rsidR="005039A1" w:rsidRPr="00821251" w:rsidRDefault="00864138" w:rsidP="005039A1">
      <w:pPr>
        <w:spacing w:line="276" w:lineRule="auto"/>
        <w:rPr>
          <w:lang w:val="en-US"/>
        </w:rPr>
      </w:pPr>
      <m:oMathPara>
        <m:oMathParaPr>
          <m:jc m:val="left"/>
        </m:oMathParaPr>
        <m:oMath>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C</m:t>
                  </m:r>
                </m:e>
                <m:sub>
                  <m:r>
                    <m:rPr>
                      <m:sty m:val="p"/>
                    </m:rPr>
                    <w:rPr>
                      <w:rFonts w:ascii="Cambria Math" w:hAnsi="Cambria Math"/>
                      <w:lang w:val="en-US"/>
                    </w:rPr>
                    <m:t>AO</m:t>
                  </m:r>
                </m:sub>
              </m:sSub>
            </m:num>
            <m:den>
              <m:d>
                <m:dPr>
                  <m:begChr m:val="["/>
                  <m:endChr m:val="]"/>
                  <m:ctrlPr>
                    <w:rPr>
                      <w:rFonts w:ascii="Cambria Math" w:hAnsi="Cambria Math"/>
                      <w:i/>
                      <w:lang w:val="en-US"/>
                    </w:rPr>
                  </m:ctrlPr>
                </m:dPr>
                <m:e>
                  <m:r>
                    <w:rPr>
                      <w:rFonts w:ascii="Cambria Math" w:hAnsi="Cambria Math"/>
                      <w:lang w:val="en-US"/>
                    </w:rPr>
                    <m:t>AO-DNA</m:t>
                  </m:r>
                </m:e>
              </m:d>
            </m:den>
          </m:f>
          <m:r>
            <w:rPr>
              <w:rFonts w:ascii="Cambria Math" w:hAnsi="Cambria Math"/>
              <w:lang w:val="en-US"/>
            </w:rPr>
            <m:t>=1+</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K</m:t>
              </m:r>
              <m:d>
                <m:dPr>
                  <m:begChr m:val="["/>
                  <m:endChr m:val="]"/>
                  <m:ctrlPr>
                    <w:rPr>
                      <w:rFonts w:ascii="Cambria Math" w:hAnsi="Cambria Math"/>
                      <w:i/>
                      <w:lang w:val="en-US"/>
                    </w:rPr>
                  </m:ctrlPr>
                </m:dPr>
                <m:e>
                  <m:r>
                    <w:rPr>
                      <w:rFonts w:ascii="Cambria Math" w:hAnsi="Cambria Math"/>
                      <w:lang w:val="en-US"/>
                    </w:rPr>
                    <m:t>DNA</m:t>
                  </m:r>
                </m:e>
              </m:d>
            </m:den>
          </m:f>
        </m:oMath>
      </m:oMathPara>
    </w:p>
    <w:p w14:paraId="5A0D00E0" w14:textId="77777777" w:rsidR="005039A1" w:rsidRPr="00821251" w:rsidRDefault="005039A1" w:rsidP="005039A1">
      <w:pPr>
        <w:spacing w:line="276" w:lineRule="auto"/>
        <w:rPr>
          <w:lang w:val="en-US"/>
        </w:rPr>
      </w:pPr>
    </w:p>
    <w:p w14:paraId="3FE78151" w14:textId="77777777" w:rsidR="005039A1" w:rsidRPr="00821251" w:rsidRDefault="00864138" w:rsidP="005039A1">
      <w:pPr>
        <w:spacing w:line="276" w:lineRule="auto"/>
        <w:rPr>
          <w:lang w:val="en-US"/>
        </w:rPr>
      </w:pPr>
      <m:oMathPara>
        <m:oMathParaPr>
          <m:jc m:val="left"/>
        </m:oMathParaPr>
        <m:oMath>
          <m:d>
            <m:dPr>
              <m:begChr m:val="["/>
              <m:endChr m:val="]"/>
              <m:ctrlPr>
                <w:rPr>
                  <w:rFonts w:ascii="Cambria Math" w:hAnsi="Cambria Math"/>
                  <w:lang w:val="en-US"/>
                </w:rPr>
              </m:ctrlPr>
            </m:dPr>
            <m:e>
              <m:r>
                <m:rPr>
                  <m:nor/>
                </m:rPr>
                <w:rPr>
                  <w:rFonts w:ascii="Cambria Math" w:hAnsi="Cambria Math"/>
                  <w:lang w:val="en-US"/>
                </w:rPr>
                <m:t>AO</m:t>
              </m:r>
              <m:r>
                <m:rPr>
                  <m:sty m:val="p"/>
                </m:rPr>
                <w:rPr>
                  <w:rFonts w:ascii="Cambria Math" w:hAnsi="Cambria Math"/>
                  <w:lang w:val="en-US"/>
                </w:rPr>
                <m:t>-</m:t>
              </m:r>
              <m:r>
                <m:rPr>
                  <m:nor/>
                </m:rPr>
                <w:rPr>
                  <w:rFonts w:ascii="Cambria Math" w:hAnsi="Cambria Math"/>
                  <w:lang w:val="en-US"/>
                </w:rPr>
                <m:t>DNA</m:t>
              </m:r>
            </m:e>
          </m:d>
          <m:r>
            <m:rPr>
              <m:sty m:val="p"/>
            </m:rPr>
            <w:rPr>
              <w:rFonts w:ascii="Cambria Math" w:hAnsi="Cambria Math"/>
              <w:lang w:val="en-US"/>
            </w:rPr>
            <m:t xml:space="preserve">= </m:t>
          </m:r>
          <m:f>
            <m:fPr>
              <m:ctrlPr>
                <w:rPr>
                  <w:rFonts w:ascii="Cambria Math" w:hAnsi="Cambria Math"/>
                  <w:lang w:val="en-US"/>
                </w:rPr>
              </m:ctrlPr>
            </m:fPr>
            <m:num>
              <m:r>
                <m:rPr>
                  <m:nor/>
                </m:rPr>
                <w:rPr>
                  <w:rFonts w:ascii="Cambria Math" w:hAnsi="Cambria Math"/>
                  <w:lang w:val="en-US"/>
                </w:rPr>
                <m:t>ΔF</m:t>
              </m:r>
            </m:num>
            <m:den>
              <m:r>
                <m:rPr>
                  <m:nor/>
                </m:rPr>
                <w:rPr>
                  <w:rFonts w:ascii="Cambria Math" w:hAnsi="Cambria Math"/>
                  <w:lang w:val="en-US"/>
                </w:rPr>
                <m:t>Δφ</m:t>
              </m:r>
            </m:den>
          </m:f>
        </m:oMath>
      </m:oMathPara>
    </w:p>
    <w:p w14:paraId="2F58E881" w14:textId="77777777" w:rsidR="005039A1" w:rsidRPr="00821251" w:rsidRDefault="005039A1" w:rsidP="005039A1">
      <w:pPr>
        <w:spacing w:line="276" w:lineRule="auto"/>
        <w:rPr>
          <w:lang w:val="en-US"/>
        </w:rPr>
      </w:pPr>
    </w:p>
    <w:p w14:paraId="00DC5BCF" w14:textId="77777777" w:rsidR="005039A1" w:rsidRPr="00821251" w:rsidRDefault="00864138" w:rsidP="005039A1">
      <w:pPr>
        <w:tabs>
          <w:tab w:val="right" w:pos="8820"/>
        </w:tabs>
        <w:spacing w:line="276" w:lineRule="auto"/>
        <w:rPr>
          <w:lang w:val="en-US"/>
        </w:rPr>
      </w:pPr>
      <m:oMathPara>
        <m:oMathParaPr>
          <m:jc m:val="left"/>
        </m:oMathParaPr>
        <m:oMath>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C</m:t>
                  </m:r>
                </m:e>
                <m:sub>
                  <m:r>
                    <m:rPr>
                      <m:sty m:val="p"/>
                    </m:rPr>
                    <w:rPr>
                      <w:rFonts w:ascii="Cambria Math" w:hAnsi="Cambria Math"/>
                      <w:lang w:val="en-US"/>
                    </w:rPr>
                    <m:t>AO</m:t>
                  </m:r>
                </m:sub>
              </m:sSub>
            </m:num>
            <m:den>
              <m:r>
                <m:rPr>
                  <m:sty m:val="p"/>
                </m:rPr>
                <w:rPr>
                  <w:rFonts w:ascii="Cambria Math" w:hAnsi="Cambria Math"/>
                  <w:lang w:val="en-US"/>
                </w:rPr>
                <m:t>ΔF</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Δ</m:t>
              </m:r>
              <m:r>
                <m:rPr>
                  <m:sty m:val="p"/>
                </m:rPr>
                <w:rPr>
                  <w:rFonts w:ascii="Cambria Math" w:hAnsi="Cambria Math"/>
                  <w:lang w:val="en-US"/>
                </w:rPr>
                <m:t>φ</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Δ</m:t>
              </m:r>
              <m:r>
                <m:rPr>
                  <m:sty m:val="p"/>
                </m:rPr>
                <w:rPr>
                  <w:rFonts w:ascii="Cambria Math" w:hAnsi="Cambria Math"/>
                  <w:lang w:val="en-US"/>
                </w:rPr>
                <m:t>φ</m:t>
              </m:r>
              <m:r>
                <w:rPr>
                  <w:rFonts w:ascii="Cambria Math" w:hAnsi="Cambria Math"/>
                  <w:lang w:val="en-US"/>
                </w:rPr>
                <m:t>K</m:t>
              </m:r>
            </m:den>
          </m:f>
          <m:f>
            <m:fPr>
              <m:ctrlPr>
                <w:rPr>
                  <w:rFonts w:ascii="Cambria Math" w:hAnsi="Cambria Math"/>
                  <w:i/>
                  <w:lang w:val="en-US"/>
                </w:rPr>
              </m:ctrlPr>
            </m:fPr>
            <m:num>
              <m:r>
                <w:rPr>
                  <w:rFonts w:ascii="Cambria Math" w:hAnsi="Cambria Math"/>
                  <w:lang w:val="en-US"/>
                </w:rPr>
                <m:t>1</m:t>
              </m:r>
            </m:num>
            <m:den>
              <m:d>
                <m:dPr>
                  <m:begChr m:val="["/>
                  <m:endChr m:val="]"/>
                  <m:ctrlPr>
                    <w:rPr>
                      <w:rFonts w:ascii="Cambria Math" w:hAnsi="Cambria Math"/>
                      <w:i/>
                      <w:lang w:val="en-US"/>
                    </w:rPr>
                  </m:ctrlPr>
                </m:dPr>
                <m:e>
                  <m:r>
                    <w:rPr>
                      <w:rFonts w:ascii="Cambria Math" w:hAnsi="Cambria Math"/>
                      <w:lang w:val="en-US"/>
                    </w:rPr>
                    <m:t>DNA</m:t>
                  </m:r>
                </m:e>
              </m:d>
            </m:den>
          </m:f>
        </m:oMath>
      </m:oMathPara>
    </w:p>
    <w:p w14:paraId="20BAB77E" w14:textId="77777777" w:rsidR="005039A1" w:rsidRPr="00821251" w:rsidRDefault="005039A1" w:rsidP="005039A1">
      <w:pPr>
        <w:tabs>
          <w:tab w:val="right" w:pos="8820"/>
        </w:tabs>
        <w:spacing w:line="276" w:lineRule="auto"/>
        <w:jc w:val="both"/>
        <w:rPr>
          <w:lang w:val="en-US"/>
        </w:rPr>
      </w:pPr>
    </w:p>
    <w:p w14:paraId="361E2575" w14:textId="00DF6E11" w:rsidR="005039A1" w:rsidRPr="00821251" w:rsidRDefault="005039A1" w:rsidP="005039A1">
      <w:pPr>
        <w:spacing w:line="276" w:lineRule="auto"/>
        <w:jc w:val="both"/>
        <w:rPr>
          <w:lang w:val="en-US"/>
        </w:rPr>
      </w:pPr>
      <w:r w:rsidRPr="00821251">
        <w:rPr>
          <w:rFonts w:ascii="Times" w:hAnsi="Times" w:cs="Times"/>
          <w:b/>
          <w:bCs/>
          <w:color w:val="000000"/>
          <w:lang w:val="en-US"/>
        </w:rPr>
        <w:t>2</w:t>
      </w:r>
      <w:r w:rsidR="00E91AD6">
        <w:rPr>
          <w:rFonts w:ascii="Times" w:hAnsi="Times" w:cs="Times"/>
          <w:b/>
          <w:bCs/>
          <w:color w:val="000000"/>
          <w:lang w:val="en-US"/>
        </w:rPr>
        <w:t>4</w:t>
      </w:r>
      <w:r w:rsidRPr="00821251">
        <w:rPr>
          <w:rFonts w:ascii="Times" w:hAnsi="Times" w:cs="Times"/>
          <w:b/>
          <w:bCs/>
          <w:color w:val="000000"/>
          <w:lang w:val="en-US"/>
        </w:rPr>
        <w:t>.</w:t>
      </w:r>
      <w:r w:rsidRPr="00821251">
        <w:rPr>
          <w:b/>
          <w:lang w:val="en-US"/>
        </w:rPr>
        <w:t xml:space="preserve">6. </w:t>
      </w:r>
      <w:r w:rsidRPr="00821251">
        <w:rPr>
          <w:lang w:val="en-US"/>
        </w:rPr>
        <w:t xml:space="preserve">A plot of </w:t>
      </w:r>
      <w:r w:rsidRPr="00821251">
        <w:rPr>
          <w:i/>
          <w:lang w:val="en-US"/>
        </w:rPr>
        <w:t>C</w:t>
      </w:r>
      <w:r w:rsidRPr="00821251">
        <w:rPr>
          <w:vertAlign w:val="subscript"/>
          <w:lang w:val="en-US"/>
        </w:rPr>
        <w:t>AO</w:t>
      </w:r>
      <w:r w:rsidRPr="00821251">
        <w:rPr>
          <w:lang w:val="en-US"/>
        </w:rPr>
        <w:t>/</w:t>
      </w:r>
      <w:r w:rsidRPr="00821251">
        <w:rPr>
          <w:lang w:val="en-US"/>
        </w:rPr>
        <w:sym w:font="Symbol" w:char="F044"/>
      </w:r>
      <w:r w:rsidRPr="00821251">
        <w:rPr>
          <w:lang w:val="en-US"/>
        </w:rPr>
        <w:t>F vs. 1/[DNA] is a straight line whose slope and intercept are equal to 1/</w:t>
      </w:r>
      <w:r w:rsidRPr="00821251">
        <w:rPr>
          <w:lang w:val="en-US"/>
        </w:rPr>
        <w:sym w:font="Symbol" w:char="F044"/>
      </w:r>
      <w:r w:rsidRPr="00821251">
        <w:rPr>
          <w:lang w:val="en-US"/>
        </w:rPr>
        <w:t>φK and 1/</w:t>
      </w:r>
      <w:r w:rsidRPr="00821251">
        <w:rPr>
          <w:lang w:val="en-US"/>
        </w:rPr>
        <w:sym w:font="Symbol" w:char="F044"/>
      </w:r>
      <w:r w:rsidRPr="00821251">
        <w:rPr>
          <w:lang w:val="en-US"/>
        </w:rPr>
        <w:t xml:space="preserve">φ, respectively. Therefore, K is obtained as the intercept/slope ratio, whereas </w:t>
      </w:r>
      <w:r w:rsidRPr="00821251">
        <w:rPr>
          <w:lang w:val="en-US"/>
        </w:rPr>
        <w:sym w:font="Symbol" w:char="F044"/>
      </w:r>
      <w:r w:rsidRPr="00821251">
        <w:rPr>
          <w:lang w:val="en-US"/>
        </w:rPr>
        <w:t>φ is the intercept reciprocal.</w:t>
      </w:r>
    </w:p>
    <w:p w14:paraId="3D8FBFD3" w14:textId="77777777" w:rsidR="005039A1" w:rsidRPr="000B478F" w:rsidRDefault="005039A1" w:rsidP="005039A1">
      <w:pPr>
        <w:pStyle w:val="GvdeMetni2"/>
        <w:tabs>
          <w:tab w:val="left" w:pos="8364"/>
        </w:tabs>
        <w:spacing w:after="0" w:line="276" w:lineRule="auto"/>
        <w:rPr>
          <w:rFonts w:ascii="Times New Roman" w:eastAsiaTheme="minorHAnsi" w:hAnsi="Times New Roman"/>
          <w:sz w:val="24"/>
        </w:rPr>
      </w:pPr>
      <w:r>
        <w:rPr>
          <w:noProof/>
          <w:lang w:val="tr-TR" w:eastAsia="tr-TR"/>
        </w:rPr>
        <w:lastRenderedPageBreak/>
        <w:drawing>
          <wp:inline distT="0" distB="0" distL="0" distR="0" wp14:anchorId="414877BD" wp14:editId="142659F1">
            <wp:extent cx="4069080" cy="2278380"/>
            <wp:effectExtent l="0" t="0" r="7620" b="7620"/>
            <wp:docPr id="242" name="Grafik 242">
              <a:extLst xmlns:a="http://schemas.openxmlformats.org/drawingml/2006/main">
                <a:ext uri="{FF2B5EF4-FFF2-40B4-BE49-F238E27FC236}">
                  <a16:creationId xmlns:a16="http://schemas.microsoft.com/office/drawing/2014/main" id="{3D7CBEAA-C878-44F4-82DA-643DF0AA4D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14:paraId="4EBEDA5E" w14:textId="77777777" w:rsidR="005039A1" w:rsidRPr="009F681E" w:rsidRDefault="005039A1" w:rsidP="005039A1">
      <w:pPr>
        <w:pStyle w:val="GvdeMetni2"/>
        <w:tabs>
          <w:tab w:val="left" w:pos="8364"/>
        </w:tabs>
        <w:spacing w:after="0" w:line="276" w:lineRule="auto"/>
        <w:rPr>
          <w:rFonts w:ascii="Times New Roman" w:eastAsiaTheme="minorHAnsi" w:hAnsi="Times New Roman"/>
          <w:sz w:val="24"/>
        </w:rPr>
      </w:pPr>
    </w:p>
    <w:p w14:paraId="0ACC2464" w14:textId="77777777" w:rsidR="005039A1" w:rsidRPr="00821251" w:rsidRDefault="005039A1" w:rsidP="005039A1">
      <w:pPr>
        <w:spacing w:line="276" w:lineRule="auto"/>
        <w:jc w:val="both"/>
        <w:rPr>
          <w:lang w:val="en-US"/>
        </w:rPr>
      </w:pPr>
      <m:oMathPara>
        <m:oMathParaPr>
          <m:jc m:val="left"/>
        </m:oMathParaPr>
        <m:oMath>
          <m:r>
            <w:rPr>
              <w:rFonts w:ascii="Cambria Math" w:hAnsi="Cambria Math"/>
              <w:lang w:val="en-US"/>
            </w:rPr>
            <m:t>K = intercept / slope = 4.41×</m:t>
          </m:r>
          <m:sSup>
            <m:sSupPr>
              <m:ctrlPr>
                <w:rPr>
                  <w:rFonts w:ascii="Cambria Math" w:hAnsi="Cambria Math"/>
                  <w:i/>
                  <w:lang w:val="en-US"/>
                </w:rPr>
              </m:ctrlPr>
            </m:sSupPr>
            <m:e>
              <m:r>
                <w:rPr>
                  <w:rFonts w:ascii="Cambria Math" w:hAnsi="Cambria Math"/>
                  <w:lang w:val="en-US"/>
                </w:rPr>
                <m:t>10</m:t>
              </m:r>
            </m:e>
            <m:sup>
              <m:r>
                <w:rPr>
                  <w:rFonts w:ascii="Cambria Math" w:hAnsi="Cambria Math"/>
                  <w:vertAlign w:val="superscript"/>
                  <w:lang w:val="en-US"/>
                </w:rPr>
                <m:t>4</m:t>
              </m:r>
            </m:sup>
          </m:sSup>
          <m:r>
            <w:rPr>
              <w:rFonts w:ascii="Cambria Math" w:hAnsi="Cambria Math"/>
              <w:lang w:val="en-US"/>
            </w:rPr>
            <m:t xml:space="preserve">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sSup>
            <m:sSupPr>
              <m:ctrlPr>
                <w:rPr>
                  <w:rFonts w:ascii="Cambria Math" w:hAnsi="Cambria Math"/>
                  <w:i/>
                  <w:lang w:val="en-US"/>
                </w:rPr>
              </m:ctrlPr>
            </m:sSupPr>
            <m:e>
              <m:r>
                <w:rPr>
                  <w:rFonts w:ascii="Cambria Math" w:hAnsi="Cambria Math"/>
                  <w:lang w:val="en-US"/>
                </w:rPr>
                <m:t>dm</m:t>
              </m:r>
            </m:e>
            <m:sup>
              <m:r>
                <w:rPr>
                  <w:rFonts w:ascii="Cambria Math" w:hAnsi="Cambria Math"/>
                  <w:lang w:val="en-US"/>
                </w:rPr>
                <m:t>3</m:t>
              </m:r>
            </m:sup>
          </m:sSup>
        </m:oMath>
      </m:oMathPara>
    </w:p>
    <w:p w14:paraId="549CB471" w14:textId="77777777" w:rsidR="005039A1" w:rsidRPr="00821251" w:rsidRDefault="005039A1" w:rsidP="005039A1">
      <w:pPr>
        <w:spacing w:line="276" w:lineRule="auto"/>
        <w:jc w:val="both"/>
        <w:rPr>
          <w:lang w:val="en-US"/>
        </w:rPr>
      </w:pPr>
    </w:p>
    <w:p w14:paraId="1AC34206" w14:textId="5EFA9935" w:rsidR="005039A1" w:rsidRPr="00821251" w:rsidRDefault="005039A1" w:rsidP="005039A1">
      <w:pPr>
        <w:spacing w:line="276" w:lineRule="auto"/>
        <w:rPr>
          <w:lang w:val="en-US"/>
        </w:rPr>
      </w:pPr>
      <w:r w:rsidRPr="00821251">
        <w:rPr>
          <w:rFonts w:ascii="Times" w:hAnsi="Times" w:cs="Times"/>
          <w:b/>
          <w:bCs/>
          <w:color w:val="000000"/>
          <w:lang w:val="en-US"/>
        </w:rPr>
        <w:t>2</w:t>
      </w:r>
      <w:r w:rsidR="00E91AD6">
        <w:rPr>
          <w:rFonts w:ascii="Times" w:hAnsi="Times" w:cs="Times"/>
          <w:b/>
          <w:bCs/>
          <w:color w:val="000000"/>
          <w:lang w:val="en-US"/>
        </w:rPr>
        <w:t>4</w:t>
      </w:r>
      <w:r w:rsidRPr="00821251">
        <w:rPr>
          <w:rFonts w:ascii="Times" w:hAnsi="Times" w:cs="Times"/>
          <w:b/>
          <w:bCs/>
          <w:color w:val="000000"/>
          <w:lang w:val="en-US"/>
        </w:rPr>
        <w:t>.</w:t>
      </w:r>
      <w:r w:rsidRPr="00821251">
        <w:rPr>
          <w:b/>
          <w:lang w:val="en-US"/>
        </w:rPr>
        <w:t xml:space="preserve">7. </w:t>
      </w:r>
      <m:oMath>
        <m:r>
          <m:rPr>
            <m:sty m:val="p"/>
          </m:rPr>
          <w:rPr>
            <w:rFonts w:ascii="Cambria Math" w:hAnsi="Cambria Math"/>
            <w:lang w:val="en-US"/>
          </w:rPr>
          <w:sym w:font="Symbol" w:char="F044"/>
        </m:r>
        <m:r>
          <m:rPr>
            <m:sty m:val="p"/>
          </m:rPr>
          <w:rPr>
            <w:rFonts w:ascii="Cambria Math" w:hAnsi="Cambria Math"/>
            <w:lang w:val="en-US"/>
          </w:rPr>
          <m:t>r</m:t>
        </m:r>
        <m:r>
          <w:rPr>
            <w:rFonts w:ascii="Cambria Math" w:hAnsi="Cambria Math"/>
            <w:lang w:val="en-US"/>
          </w:rPr>
          <m:t xml:space="preserve">G° = -RTlnK =&gt; </m:t>
        </m:r>
        <m:r>
          <m:rPr>
            <m:sty m:val="p"/>
          </m:rPr>
          <w:rPr>
            <w:rFonts w:ascii="Cambria Math" w:hAnsi="Cambria Math"/>
            <w:lang w:val="en-US"/>
          </w:rPr>
          <w:sym w:font="Symbol" w:char="F044"/>
        </m:r>
        <m:r>
          <m:rPr>
            <m:sty m:val="p"/>
          </m:rPr>
          <w:rPr>
            <w:rFonts w:ascii="Cambria Math" w:hAnsi="Cambria Math"/>
            <w:lang w:val="en-US"/>
          </w:rPr>
          <m:t>r</m:t>
        </m:r>
        <m:r>
          <w:rPr>
            <w:rFonts w:ascii="Cambria Math" w:hAnsi="Cambria Math"/>
            <w:lang w:val="en-US"/>
          </w:rPr>
          <m:t xml:space="preserve">G° = - 8.3145 × 298.15 ln 4.41× </m:t>
        </m:r>
        <m:sSup>
          <m:sSupPr>
            <m:ctrlPr>
              <w:rPr>
                <w:rFonts w:ascii="Cambria Math" w:hAnsi="Cambria Math"/>
                <w:i/>
                <w:lang w:val="en-US"/>
              </w:rPr>
            </m:ctrlPr>
          </m:sSupPr>
          <m:e>
            <m:r>
              <w:rPr>
                <w:rFonts w:ascii="Cambria Math" w:hAnsi="Cambria Math"/>
                <w:lang w:val="en-US"/>
              </w:rPr>
              <m:t>10</m:t>
            </m:r>
          </m:e>
          <m:sup>
            <m:r>
              <w:rPr>
                <w:rFonts w:ascii="Cambria Math" w:hAnsi="Cambria Math"/>
                <w:vertAlign w:val="superscript"/>
                <w:lang w:val="en-US"/>
              </w:rPr>
              <m:t>4</m:t>
            </m:r>
          </m:sup>
        </m:sSup>
        <m:r>
          <w:rPr>
            <w:rFonts w:ascii="Cambria Math" w:hAnsi="Cambria Math"/>
            <w:lang w:val="en-US"/>
          </w:rPr>
          <m:t xml:space="preserve"> = - 26.6 kJ </m:t>
        </m:r>
        <m:sSup>
          <m:sSupPr>
            <m:ctrlPr>
              <w:rPr>
                <w:rFonts w:ascii="Cambria Math" w:hAnsi="Cambria Math"/>
                <w:i/>
                <w:lang w:val="en-US"/>
              </w:rPr>
            </m:ctrlPr>
          </m:sSupPr>
          <m:e>
            <m:r>
              <w:rPr>
                <w:rFonts w:ascii="Cambria Math" w:hAnsi="Cambria Math"/>
                <w:lang w:val="en-US"/>
              </w:rPr>
              <m:t>mol</m:t>
            </m:r>
          </m:e>
          <m:sup>
            <m:r>
              <w:rPr>
                <w:rFonts w:ascii="Cambria Math" w:hAnsi="Cambria Math"/>
                <w:vertAlign w:val="superscript"/>
                <w:lang w:val="en-US"/>
              </w:rPr>
              <m:t>-1</m:t>
            </m:r>
          </m:sup>
        </m:sSup>
      </m:oMath>
    </w:p>
    <w:p w14:paraId="4FC89408" w14:textId="77777777" w:rsidR="005039A1" w:rsidRPr="00821251" w:rsidRDefault="005039A1" w:rsidP="005039A1">
      <w:pPr>
        <w:spacing w:line="276" w:lineRule="auto"/>
        <w:ind w:left="720"/>
        <w:jc w:val="both"/>
        <w:rPr>
          <w:lang w:val="en-US"/>
        </w:rPr>
      </w:pPr>
    </w:p>
    <w:p w14:paraId="5CE3C50E" w14:textId="203C34E7" w:rsidR="005039A1" w:rsidRPr="00821251" w:rsidRDefault="00864138" w:rsidP="005039A1">
      <w:pPr>
        <w:spacing w:line="276" w:lineRule="auto"/>
        <w:rPr>
          <w:lang w:val="en-US"/>
        </w:rPr>
      </w:pPr>
      <m:oMath>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K=(-</m:t>
            </m:r>
          </m:e>
        </m:func>
        <m:f>
          <m:fPr>
            <m:ctrlPr>
              <w:rPr>
                <w:rFonts w:ascii="Cambria Math" w:hAnsi="Cambria Math"/>
                <w:lang w:val="en-US"/>
              </w:rPr>
            </m:ctrlPr>
          </m:fPr>
          <m:num>
            <m:r>
              <m:rPr>
                <m:sty m:val="p"/>
              </m:rPr>
              <w:rPr>
                <w:rFonts w:ascii="Cambria Math" w:hAnsi="Cambria Math"/>
                <w:lang w:val="en-US"/>
              </w:rPr>
              <w:sym w:font="Symbol" w:char="F044"/>
            </m:r>
            <m:r>
              <m:rPr>
                <m:sty m:val="p"/>
              </m:rPr>
              <w:rPr>
                <w:rFonts w:ascii="Cambria Math" w:hAnsi="Cambria Math"/>
                <w:lang w:val="en-US"/>
              </w:rPr>
              <m:t>r</m:t>
            </m:r>
            <m:r>
              <w:rPr>
                <w:rFonts w:ascii="Cambria Math" w:hAnsi="Cambria Math"/>
                <w:lang w:val="en-US"/>
              </w:rPr>
              <m:t>H°</m:t>
            </m:r>
          </m:num>
          <m:den>
            <m:r>
              <w:rPr>
                <w:rFonts w:ascii="Cambria Math" w:hAnsi="Cambria Math"/>
                <w:lang w:val="en-US"/>
              </w:rPr>
              <m:t>R</m:t>
            </m:r>
          </m:den>
        </m:f>
        <m:r>
          <w:rPr>
            <w:rFonts w:ascii="Cambria Math" w:hAnsi="Cambria Math"/>
            <w:lang w:val="en-US"/>
          </w:rPr>
          <m:t xml:space="preserve">) </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T</m:t>
            </m:r>
          </m:den>
        </m:f>
        <m:r>
          <w:rPr>
            <w:rFonts w:ascii="Cambria Math" w:hAnsi="Cambria Math"/>
            <w:lang w:val="en-US"/>
          </w:rPr>
          <m:t xml:space="preserve"> + </m:t>
        </m:r>
        <m:f>
          <m:fPr>
            <m:ctrlPr>
              <w:rPr>
                <w:rFonts w:ascii="Cambria Math" w:hAnsi="Cambria Math"/>
                <w:lang w:val="en-US"/>
              </w:rPr>
            </m:ctrlPr>
          </m:fPr>
          <m:num>
            <m:r>
              <m:rPr>
                <m:sty m:val="p"/>
              </m:rPr>
              <w:rPr>
                <w:rFonts w:ascii="Cambria Math" w:hAnsi="Cambria Math"/>
                <w:lang w:val="en-US"/>
              </w:rPr>
              <w:sym w:font="Symbol" w:char="F044"/>
            </m:r>
            <m:r>
              <m:rPr>
                <m:sty m:val="p"/>
              </m:rPr>
              <w:rPr>
                <w:rFonts w:ascii="Cambria Math" w:hAnsi="Cambria Math"/>
                <w:lang w:val="en-US"/>
              </w:rPr>
              <m:t>r</m:t>
            </m:r>
            <m:r>
              <w:rPr>
                <w:rFonts w:ascii="Cambria Math" w:hAnsi="Cambria Math"/>
                <w:lang w:val="en-US"/>
              </w:rPr>
              <m:t>S°</m:t>
            </m:r>
          </m:num>
          <m:den>
            <m:r>
              <w:rPr>
                <w:rFonts w:ascii="Cambria Math" w:hAnsi="Cambria Math"/>
                <w:lang w:val="en-US"/>
              </w:rPr>
              <m:t>R</m:t>
            </m:r>
          </m:den>
        </m:f>
      </m:oMath>
      <w:r w:rsidR="005039A1" w:rsidRPr="00821251">
        <w:rPr>
          <w:lang w:val="en-US"/>
        </w:rPr>
        <w:t xml:space="preserve"> where,</w:t>
      </w:r>
    </w:p>
    <w:p w14:paraId="290B953C" w14:textId="77777777" w:rsidR="005039A1" w:rsidRPr="00821251" w:rsidRDefault="005039A1" w:rsidP="005039A1">
      <w:pPr>
        <w:spacing w:line="276" w:lineRule="auto"/>
        <w:rPr>
          <w:lang w:val="en-US"/>
        </w:rPr>
      </w:pPr>
    </w:p>
    <w:p w14:paraId="3C68EEE5" w14:textId="77777777" w:rsidR="005039A1" w:rsidRPr="00821251" w:rsidRDefault="005039A1" w:rsidP="005039A1">
      <w:pPr>
        <w:tabs>
          <w:tab w:val="right" w:pos="8820"/>
        </w:tabs>
        <w:spacing w:line="276" w:lineRule="auto"/>
        <w:rPr>
          <w:lang w:val="en-US"/>
        </w:rPr>
      </w:pPr>
      <m:oMathPara>
        <m:oMathParaPr>
          <m:jc m:val="left"/>
        </m:oMathParaPr>
        <m:oMath>
          <m:r>
            <w:rPr>
              <w:rFonts w:ascii="Cambria Math" w:hAnsi="Cambria Math"/>
              <w:lang w:val="en-US"/>
            </w:rPr>
            <m:t>Slope of the plot=-</m:t>
          </m:r>
          <m:r>
            <m:rPr>
              <m:sty m:val="p"/>
            </m:rPr>
            <w:rPr>
              <w:rFonts w:ascii="Cambria Math" w:hAnsi="Cambria Math"/>
              <w:lang w:val="en-US"/>
            </w:rPr>
            <w:sym w:font="Symbol" w:char="F044"/>
          </m:r>
          <m:r>
            <m:rPr>
              <m:sty m:val="p"/>
            </m:rPr>
            <w:rPr>
              <w:rFonts w:ascii="Cambria Math" w:hAnsi="Cambria Math"/>
              <w:lang w:val="en-US"/>
            </w:rPr>
            <m:t>r</m:t>
          </m:r>
          <m:r>
            <w:rPr>
              <w:rFonts w:ascii="Cambria Math" w:hAnsi="Cambria Math"/>
              <w:lang w:val="en-US"/>
            </w:rPr>
            <m:t xml:space="preserve">H°/R =&gt; </m:t>
          </m:r>
          <m:r>
            <m:rPr>
              <m:sty m:val="p"/>
            </m:rPr>
            <w:rPr>
              <w:rFonts w:ascii="Cambria Math" w:hAnsi="Cambria Math"/>
              <w:lang w:val="en-US"/>
            </w:rPr>
            <w:sym w:font="Symbol" w:char="F044"/>
          </m:r>
          <m:r>
            <m:rPr>
              <m:sty m:val="p"/>
            </m:rPr>
            <w:rPr>
              <w:rFonts w:ascii="Cambria Math" w:hAnsi="Cambria Math"/>
              <w:lang w:val="en-US"/>
            </w:rPr>
            <m:t>r</m:t>
          </m:r>
          <m:r>
            <w:rPr>
              <w:rFonts w:ascii="Cambria Math" w:hAnsi="Cambria Math"/>
              <w:lang w:val="en-US"/>
            </w:rPr>
            <m:t xml:space="preserve">H°=- 21.1 kJ </m:t>
          </m:r>
          <m:sSup>
            <m:sSupPr>
              <m:ctrlPr>
                <w:rPr>
                  <w:rFonts w:ascii="Cambria Math" w:hAnsi="Cambria Math"/>
                  <w:i/>
                  <w:lang w:val="en-US"/>
                </w:rPr>
              </m:ctrlPr>
            </m:sSupPr>
            <m:e>
              <m:r>
                <w:rPr>
                  <w:rFonts w:ascii="Cambria Math" w:hAnsi="Cambria Math"/>
                  <w:lang w:val="en-US"/>
                </w:rPr>
                <m:t>mol</m:t>
              </m:r>
            </m:e>
            <m:sup>
              <m:r>
                <w:rPr>
                  <w:rFonts w:ascii="Cambria Math" w:hAnsi="Cambria Math"/>
                  <w:vertAlign w:val="superscript"/>
                  <w:lang w:val="en-US"/>
                </w:rPr>
                <m:t>-1</m:t>
              </m:r>
            </m:sup>
          </m:sSup>
        </m:oMath>
      </m:oMathPara>
    </w:p>
    <w:p w14:paraId="20A1A7B4" w14:textId="77777777" w:rsidR="005039A1" w:rsidRPr="00821251" w:rsidRDefault="005039A1" w:rsidP="005039A1">
      <w:pPr>
        <w:tabs>
          <w:tab w:val="right" w:pos="8820"/>
        </w:tabs>
        <w:spacing w:line="276" w:lineRule="auto"/>
        <w:rPr>
          <w:iCs/>
          <w:lang w:val="en-US"/>
        </w:rPr>
      </w:pPr>
    </w:p>
    <w:p w14:paraId="74AB5611" w14:textId="77777777" w:rsidR="005039A1" w:rsidRPr="00821251" w:rsidRDefault="005039A1" w:rsidP="005039A1">
      <w:pPr>
        <w:tabs>
          <w:tab w:val="right" w:pos="8820"/>
        </w:tabs>
        <w:spacing w:line="276" w:lineRule="auto"/>
        <w:rPr>
          <w:lang w:val="en-US"/>
        </w:rPr>
      </w:pPr>
      <m:oMathPara>
        <m:oMathParaPr>
          <m:jc m:val="left"/>
        </m:oMathParaPr>
        <m:oMath>
          <m:r>
            <w:rPr>
              <w:rFonts w:ascii="Cambria Math" w:hAnsi="Cambria Math"/>
              <w:lang w:val="en-US"/>
            </w:rPr>
            <m:t>Intercept of the plot=</m:t>
          </m:r>
          <m:r>
            <m:rPr>
              <m:sty m:val="p"/>
            </m:rPr>
            <w:rPr>
              <w:rFonts w:ascii="Cambria Math" w:hAnsi="Cambria Math"/>
              <w:lang w:val="en-US"/>
            </w:rPr>
            <w:sym w:font="Symbol" w:char="F044"/>
          </m:r>
          <m:r>
            <m:rPr>
              <m:sty m:val="p"/>
            </m:rPr>
            <w:rPr>
              <w:rFonts w:ascii="Cambria Math" w:hAnsi="Cambria Math"/>
              <w:lang w:val="en-US"/>
            </w:rPr>
            <m:t>r</m:t>
          </m:r>
          <m:r>
            <w:rPr>
              <w:rFonts w:ascii="Cambria Math" w:hAnsi="Cambria Math"/>
              <w:lang w:val="en-US"/>
            </w:rPr>
            <m:t xml:space="preserve">S°/R =&gt; </m:t>
          </m:r>
          <m:r>
            <m:rPr>
              <m:sty m:val="p"/>
            </m:rPr>
            <w:rPr>
              <w:rFonts w:ascii="Cambria Math" w:hAnsi="Cambria Math"/>
              <w:lang w:val="en-US"/>
            </w:rPr>
            <w:sym w:font="Symbol" w:char="F044"/>
          </m:r>
          <m:r>
            <m:rPr>
              <m:sty m:val="p"/>
            </m:rPr>
            <w:rPr>
              <w:rFonts w:ascii="Cambria Math" w:hAnsi="Cambria Math"/>
              <w:lang w:val="en-US"/>
            </w:rPr>
            <m:t>r</m:t>
          </m:r>
          <m:r>
            <w:rPr>
              <w:rFonts w:ascii="Cambria Math" w:hAnsi="Cambria Math"/>
              <w:lang w:val="en-US"/>
            </w:rPr>
            <m:t xml:space="preserve">S°=18.3 J </m:t>
          </m:r>
          <m:sSup>
            <m:sSupPr>
              <m:ctrlPr>
                <w:rPr>
                  <w:rFonts w:ascii="Cambria Math" w:hAnsi="Cambria Math"/>
                  <w:i/>
                  <w:lang w:val="en-US"/>
                </w:rPr>
              </m:ctrlPr>
            </m:sSupPr>
            <m:e>
              <m:r>
                <w:rPr>
                  <w:rFonts w:ascii="Cambria Math" w:hAnsi="Cambria Math"/>
                  <w:lang w:val="en-US"/>
                </w:rPr>
                <m:t>K</m:t>
              </m:r>
            </m:e>
            <m:sup>
              <m:r>
                <w:rPr>
                  <w:rFonts w:ascii="Cambria Math" w:hAnsi="Cambria Math"/>
                  <w:vertAlign w:val="superscript"/>
                  <w:lang w:val="en-US"/>
                </w:rPr>
                <m:t>-1</m:t>
              </m:r>
            </m:sup>
          </m:sSup>
          <m:sSup>
            <m:sSupPr>
              <m:ctrlPr>
                <w:rPr>
                  <w:rFonts w:ascii="Cambria Math" w:hAnsi="Cambria Math"/>
                  <w:i/>
                  <w:lang w:val="en-US"/>
                </w:rPr>
              </m:ctrlPr>
            </m:sSupPr>
            <m:e>
              <m:r>
                <w:rPr>
                  <w:rFonts w:ascii="Cambria Math" w:hAnsi="Cambria Math"/>
                  <w:lang w:val="en-US"/>
                </w:rPr>
                <m:t>mol</m:t>
              </m:r>
            </m:e>
            <m:sup>
              <m:r>
                <w:rPr>
                  <w:rFonts w:ascii="Cambria Math" w:hAnsi="Cambria Math"/>
                  <w:vertAlign w:val="superscript"/>
                  <w:lang w:val="en-US"/>
                </w:rPr>
                <m:t>-1</m:t>
              </m:r>
            </m:sup>
          </m:sSup>
        </m:oMath>
      </m:oMathPara>
    </w:p>
    <w:p w14:paraId="6C11B46C" w14:textId="77777777" w:rsidR="005039A1" w:rsidRPr="00821251" w:rsidRDefault="005039A1" w:rsidP="005039A1">
      <w:pPr>
        <w:tabs>
          <w:tab w:val="right" w:pos="8820"/>
        </w:tabs>
        <w:spacing w:line="276" w:lineRule="auto"/>
        <w:rPr>
          <w:lang w:val="en-US"/>
        </w:rPr>
      </w:pPr>
    </w:p>
    <w:p w14:paraId="7E4382F3" w14:textId="5255B6B0" w:rsidR="005039A1" w:rsidRPr="00821251" w:rsidRDefault="005039A1" w:rsidP="005039A1">
      <w:pPr>
        <w:spacing w:line="276" w:lineRule="auto"/>
        <w:jc w:val="both"/>
        <w:rPr>
          <w:lang w:val="en-US"/>
        </w:rPr>
      </w:pPr>
      <w:r w:rsidRPr="00821251">
        <w:rPr>
          <w:rFonts w:ascii="Times" w:hAnsi="Times" w:cs="Times"/>
          <w:b/>
          <w:bCs/>
          <w:color w:val="000000"/>
          <w:lang w:val="en-US"/>
        </w:rPr>
        <w:t>2</w:t>
      </w:r>
      <w:r w:rsidR="00E91AD6">
        <w:rPr>
          <w:rFonts w:ascii="Times" w:hAnsi="Times" w:cs="Times"/>
          <w:b/>
          <w:bCs/>
          <w:color w:val="000000"/>
          <w:lang w:val="en-US"/>
        </w:rPr>
        <w:t>4</w:t>
      </w:r>
      <w:r w:rsidRPr="00821251">
        <w:rPr>
          <w:rFonts w:ascii="Times" w:hAnsi="Times" w:cs="Times"/>
          <w:b/>
          <w:bCs/>
          <w:color w:val="000000"/>
          <w:lang w:val="en-US"/>
        </w:rPr>
        <w:t>.</w:t>
      </w:r>
      <w:r w:rsidRPr="00821251">
        <w:rPr>
          <w:b/>
          <w:lang w:val="en-US"/>
        </w:rPr>
        <w:t xml:space="preserve">8. </w:t>
      </w:r>
      <w:r w:rsidRPr="00821251">
        <w:rPr>
          <w:lang w:val="en-US"/>
        </w:rPr>
        <w:t>If the plot of 1/</w:t>
      </w:r>
      <w:r w:rsidRPr="00821251">
        <w:rPr>
          <w:i/>
          <w:lang w:val="en-US"/>
        </w:rPr>
        <w:sym w:font="Symbol" w:char="F074"/>
      </w:r>
      <w:r w:rsidRPr="00821251">
        <w:rPr>
          <w:i/>
          <w:lang w:val="en-US"/>
        </w:rPr>
        <w:t xml:space="preserve"> </w:t>
      </w:r>
      <w:r w:rsidRPr="00821251">
        <w:rPr>
          <w:lang w:val="en-US"/>
        </w:rPr>
        <w:t xml:space="preserve">versus </w:t>
      </w:r>
      <w:r w:rsidRPr="00821251">
        <w:rPr>
          <w:i/>
          <w:lang w:val="en-US"/>
        </w:rPr>
        <w:t>C</w:t>
      </w:r>
      <w:r w:rsidRPr="00821251">
        <w:rPr>
          <w:vertAlign w:val="subscript"/>
          <w:lang w:val="en-US"/>
        </w:rPr>
        <w:t>AO</w:t>
      </w:r>
      <w:r w:rsidRPr="00821251">
        <w:rPr>
          <w:lang w:val="en-US"/>
        </w:rPr>
        <w:t xml:space="preserve"> is obtained</w:t>
      </w:r>
      <w:r w:rsidRPr="000B478F">
        <w:rPr>
          <w:lang w:val="en-US"/>
        </w:rPr>
        <w:t>,</w:t>
      </w:r>
      <w:r w:rsidRPr="00821251">
        <w:rPr>
          <w:lang w:val="en-US"/>
        </w:rPr>
        <w:t xml:space="preserve"> </w:t>
      </w:r>
      <w:r w:rsidRPr="000B478F">
        <w:rPr>
          <w:lang w:val="en-US"/>
        </w:rPr>
        <w:t>t</w:t>
      </w:r>
      <w:r w:rsidRPr="00821251">
        <w:rPr>
          <w:lang w:val="en-US"/>
        </w:rPr>
        <w:t>hen the slope of the plot is equal to 4</w:t>
      </w:r>
      <w:r w:rsidRPr="00821251">
        <w:rPr>
          <w:i/>
          <w:lang w:val="en-US"/>
        </w:rPr>
        <w:t>k</w:t>
      </w:r>
      <w:r w:rsidRPr="00821251">
        <w:rPr>
          <w:vertAlign w:val="subscript"/>
          <w:lang w:val="en-US"/>
        </w:rPr>
        <w:t>f</w:t>
      </w:r>
      <w:r w:rsidRPr="00821251">
        <w:rPr>
          <w:lang w:val="en-US"/>
        </w:rPr>
        <w:t xml:space="preserve"> and </w:t>
      </w:r>
      <w:r w:rsidRPr="000B478F">
        <w:rPr>
          <w:lang w:val="en-US"/>
        </w:rPr>
        <w:t xml:space="preserve">the </w:t>
      </w:r>
      <w:r w:rsidRPr="00821251">
        <w:rPr>
          <w:lang w:val="en-US"/>
        </w:rPr>
        <w:t xml:space="preserve">intercept of the plot </w:t>
      </w:r>
      <w:r w:rsidRPr="000B478F">
        <w:rPr>
          <w:lang w:val="en-US"/>
        </w:rPr>
        <w:t xml:space="preserve">is </w:t>
      </w:r>
      <w:r w:rsidRPr="00821251">
        <w:rPr>
          <w:lang w:val="en-US"/>
        </w:rPr>
        <w:t xml:space="preserve">equal to </w:t>
      </w:r>
      <w:r w:rsidRPr="00821251">
        <w:rPr>
          <w:i/>
          <w:lang w:val="en-US"/>
        </w:rPr>
        <w:t>k</w:t>
      </w:r>
      <w:r w:rsidRPr="00821251">
        <w:rPr>
          <w:vertAlign w:val="subscript"/>
          <w:lang w:val="en-US"/>
        </w:rPr>
        <w:t>d</w:t>
      </w:r>
      <w:r w:rsidRPr="00821251">
        <w:rPr>
          <w:lang w:val="en-US"/>
        </w:rPr>
        <w:t>.</w:t>
      </w:r>
    </w:p>
    <w:p w14:paraId="7F039DE2" w14:textId="77777777" w:rsidR="005039A1" w:rsidRPr="00821251" w:rsidRDefault="005039A1" w:rsidP="005039A1">
      <w:pPr>
        <w:spacing w:line="276" w:lineRule="auto"/>
        <w:rPr>
          <w:b/>
          <w:lang w:val="en-US"/>
        </w:rPr>
      </w:pPr>
    </w:p>
    <w:p w14:paraId="48CCDFD0" w14:textId="77777777" w:rsidR="005039A1" w:rsidRPr="00821251" w:rsidRDefault="005039A1" w:rsidP="005039A1">
      <w:pPr>
        <w:spacing w:line="276" w:lineRule="auto"/>
        <w:rPr>
          <w:lang w:val="en-US"/>
        </w:rPr>
      </w:pPr>
      <w:r>
        <w:rPr>
          <w:noProof/>
        </w:rPr>
        <w:drawing>
          <wp:inline distT="0" distB="0" distL="0" distR="0" wp14:anchorId="1E552295" wp14:editId="431C722A">
            <wp:extent cx="4351020" cy="2339340"/>
            <wp:effectExtent l="0" t="0" r="0" b="3810"/>
            <wp:docPr id="245" name="Grafik 245">
              <a:extLst xmlns:a="http://schemas.openxmlformats.org/drawingml/2006/main">
                <a:ext uri="{FF2B5EF4-FFF2-40B4-BE49-F238E27FC236}">
                  <a16:creationId xmlns:a16="http://schemas.microsoft.com/office/drawing/2014/main" id="{086564C3-E88A-4093-A31B-07BB1BECB6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14:paraId="4B2E41EC" w14:textId="77777777" w:rsidR="005039A1" w:rsidRPr="000B478F" w:rsidRDefault="005039A1" w:rsidP="005039A1">
      <w:pPr>
        <w:pStyle w:val="GvdeMetni2"/>
        <w:spacing w:after="0" w:line="276" w:lineRule="auto"/>
        <w:jc w:val="both"/>
        <w:rPr>
          <w:rFonts w:ascii="Times New Roman" w:hAnsi="Times New Roman"/>
          <w:sz w:val="24"/>
        </w:rPr>
      </w:pPr>
      <m:oMathPara>
        <m:oMathParaPr>
          <m:jc m:val="left"/>
        </m:oMathParaPr>
        <m:oMath>
          <m:r>
            <w:rPr>
              <w:rFonts w:ascii="Cambria Math" w:hAnsi="Cambria Math"/>
              <w:sz w:val="24"/>
            </w:rPr>
            <m:t>Slope of the plot=4</m:t>
          </m:r>
          <m:sSub>
            <m:sSubPr>
              <m:ctrlPr>
                <w:rPr>
                  <w:rFonts w:ascii="Cambria Math" w:hAnsi="Cambria Math"/>
                  <w:i/>
                  <w:sz w:val="24"/>
                </w:rPr>
              </m:ctrlPr>
            </m:sSubPr>
            <m:e>
              <m:r>
                <w:rPr>
                  <w:rFonts w:ascii="Cambria Math" w:hAnsi="Cambria Math"/>
                  <w:sz w:val="24"/>
                </w:rPr>
                <m:t>k</m:t>
              </m:r>
            </m:e>
            <m:sub>
              <m:r>
                <m:rPr>
                  <m:sty m:val="p"/>
                </m:rPr>
                <w:rPr>
                  <w:rFonts w:ascii="Cambria Math" w:hAnsi="Cambria Math"/>
                  <w:sz w:val="24"/>
                  <w:vertAlign w:val="subscript"/>
                </w:rPr>
                <m:t>f</m:t>
              </m:r>
            </m:sub>
          </m:sSub>
          <m:r>
            <w:rPr>
              <w:rFonts w:ascii="Cambria Math" w:hAnsi="Cambria Math"/>
              <w:sz w:val="24"/>
              <w:vertAlign w:val="subscript"/>
            </w:rPr>
            <m:t xml:space="preserve"> </m:t>
          </m:r>
          <m:r>
            <w:rPr>
              <w:rFonts w:ascii="Cambria Math" w:hAnsi="Cambria Math"/>
              <w:sz w:val="24"/>
            </w:rPr>
            <m:t xml:space="preserve"> </m:t>
          </m:r>
          <m:r>
            <w:rPr>
              <w:rFonts w:ascii="Cambria Math" w:hAnsi="Cambria Math"/>
              <w:i/>
              <w:sz w:val="24"/>
            </w:rPr>
            <w:sym w:font="Wingdings" w:char="F0E0"/>
          </m:r>
          <m:r>
            <w:rPr>
              <w:rFonts w:ascii="Cambria Math" w:hAnsi="Cambria Math"/>
              <w:sz w:val="24"/>
            </w:rPr>
            <m:t xml:space="preserve"> </m:t>
          </m:r>
          <m:sSub>
            <m:sSubPr>
              <m:ctrlPr>
                <w:rPr>
                  <w:rFonts w:ascii="Cambria Math" w:hAnsi="Cambria Math"/>
                  <w:i/>
                  <w:sz w:val="24"/>
                </w:rPr>
              </m:ctrlPr>
            </m:sSubPr>
            <m:e>
              <m:r>
                <w:rPr>
                  <w:rFonts w:ascii="Cambria Math" w:hAnsi="Cambria Math"/>
                  <w:sz w:val="24"/>
                </w:rPr>
                <m:t>k</m:t>
              </m:r>
            </m:e>
            <m:sub>
              <m:r>
                <m:rPr>
                  <m:sty m:val="p"/>
                </m:rPr>
                <w:rPr>
                  <w:rFonts w:ascii="Cambria Math" w:hAnsi="Cambria Math"/>
                  <w:sz w:val="24"/>
                  <w:vertAlign w:val="subscript"/>
                </w:rPr>
                <m:t>f</m:t>
              </m:r>
            </m:sub>
          </m:sSub>
          <m:r>
            <w:rPr>
              <w:rFonts w:ascii="Cambria Math" w:hAnsi="Cambria Math"/>
              <w:sz w:val="24"/>
            </w:rPr>
            <m:t>=1.27×</m:t>
          </m:r>
          <m:sSup>
            <m:sSupPr>
              <m:ctrlPr>
                <w:rPr>
                  <w:rFonts w:ascii="Cambria Math" w:hAnsi="Cambria Math"/>
                  <w:i/>
                  <w:sz w:val="24"/>
                </w:rPr>
              </m:ctrlPr>
            </m:sSupPr>
            <m:e>
              <m:r>
                <w:rPr>
                  <w:rFonts w:ascii="Cambria Math" w:hAnsi="Cambria Math"/>
                  <w:sz w:val="24"/>
                </w:rPr>
                <m:t>10</m:t>
              </m:r>
            </m:e>
            <m:sup>
              <m:r>
                <w:rPr>
                  <w:rFonts w:ascii="Cambria Math" w:hAnsi="Cambria Math"/>
                  <w:sz w:val="24"/>
                  <w:vertAlign w:val="superscript"/>
                </w:rPr>
                <m:t>8</m:t>
              </m:r>
            </m:sup>
          </m:sSup>
          <m:r>
            <w:rPr>
              <w:rFonts w:ascii="Cambria Math" w:hAnsi="Cambria Math"/>
              <w:sz w:val="24"/>
              <w:vertAlign w:val="superscript"/>
            </w:rPr>
            <m:t xml:space="preserve"> </m:t>
          </m:r>
          <m:r>
            <w:rPr>
              <w:rFonts w:ascii="Cambria Math" w:hAnsi="Cambria Math"/>
              <w:sz w:val="24"/>
            </w:rPr>
            <m:t xml:space="preserve"> </m:t>
          </m:r>
          <m:sSup>
            <m:sSupPr>
              <m:ctrlPr>
                <w:rPr>
                  <w:rFonts w:ascii="Cambria Math" w:hAnsi="Cambria Math"/>
                  <w:i/>
                  <w:sz w:val="24"/>
                </w:rPr>
              </m:ctrlPr>
            </m:sSupPr>
            <m:e>
              <m:r>
                <w:rPr>
                  <w:rFonts w:ascii="Cambria Math" w:hAnsi="Cambria Math"/>
                  <w:sz w:val="24"/>
                </w:rPr>
                <m:t>mol</m:t>
              </m:r>
            </m:e>
            <m:sup>
              <m:r>
                <w:rPr>
                  <w:rFonts w:ascii="Cambria Math" w:hAnsi="Cambria Math"/>
                  <w:sz w:val="24"/>
                </w:rPr>
                <m:t>-1</m:t>
              </m:r>
            </m:sup>
          </m:sSup>
          <m:r>
            <w:rPr>
              <w:rFonts w:ascii="Cambria Math" w:hAnsi="Cambria Math"/>
              <w:sz w:val="24"/>
            </w:rPr>
            <m:t xml:space="preserve"> </m:t>
          </m:r>
          <m:sSup>
            <m:sSupPr>
              <m:ctrlPr>
                <w:rPr>
                  <w:rFonts w:ascii="Cambria Math" w:hAnsi="Cambria Math"/>
                  <w:i/>
                  <w:sz w:val="24"/>
                </w:rPr>
              </m:ctrlPr>
            </m:sSupPr>
            <m:e>
              <m:r>
                <w:rPr>
                  <w:rFonts w:ascii="Cambria Math" w:hAnsi="Cambria Math"/>
                  <w:sz w:val="24"/>
                </w:rPr>
                <m:t>dm</m:t>
              </m:r>
            </m:e>
            <m:sup>
              <m:r>
                <w:rPr>
                  <w:rFonts w:ascii="Cambria Math" w:hAnsi="Cambria Math"/>
                  <w:sz w:val="24"/>
                  <w:vertAlign w:val="superscript"/>
                </w:rPr>
                <m:t>3</m:t>
              </m:r>
            </m:sup>
          </m:sSup>
          <m:r>
            <w:rPr>
              <w:rFonts w:ascii="Cambria Math" w:hAnsi="Cambria Math"/>
              <w:sz w:val="24"/>
            </w:rPr>
            <m:t xml:space="preserve"> </m:t>
          </m:r>
          <m:sSup>
            <m:sSupPr>
              <m:ctrlPr>
                <w:rPr>
                  <w:rFonts w:ascii="Cambria Math" w:hAnsi="Cambria Math"/>
                  <w:i/>
                  <w:sz w:val="24"/>
                </w:rPr>
              </m:ctrlPr>
            </m:sSupPr>
            <m:e>
              <m:r>
                <w:rPr>
                  <w:rFonts w:ascii="Cambria Math" w:hAnsi="Cambria Math"/>
                  <w:sz w:val="24"/>
                </w:rPr>
                <m:t>s</m:t>
              </m:r>
            </m:e>
            <m:sup>
              <m:r>
                <w:rPr>
                  <w:rFonts w:ascii="Cambria Math" w:hAnsi="Cambria Math"/>
                  <w:sz w:val="24"/>
                  <w:vertAlign w:val="superscript"/>
                </w:rPr>
                <m:t>-1</m:t>
              </m:r>
            </m:sup>
          </m:sSup>
        </m:oMath>
      </m:oMathPara>
    </w:p>
    <w:p w14:paraId="48A3C5E3" w14:textId="77777777" w:rsidR="005039A1" w:rsidRPr="000B478F" w:rsidRDefault="005039A1" w:rsidP="005039A1">
      <w:pPr>
        <w:pStyle w:val="GvdeMetni2"/>
        <w:spacing w:after="0" w:line="276" w:lineRule="auto"/>
        <w:jc w:val="both"/>
        <w:rPr>
          <w:rFonts w:ascii="Times New Roman" w:hAnsi="Times New Roman"/>
          <w:sz w:val="24"/>
        </w:rPr>
      </w:pPr>
      <m:oMathPara>
        <m:oMathParaPr>
          <m:jc m:val="left"/>
        </m:oMathParaPr>
        <m:oMath>
          <m:r>
            <w:rPr>
              <w:rFonts w:ascii="Cambria Math" w:hAnsi="Cambria Math"/>
              <w:sz w:val="24"/>
            </w:rPr>
            <m:t>Intercept of the plot=</m:t>
          </m:r>
          <m:sSub>
            <m:sSubPr>
              <m:ctrlPr>
                <w:rPr>
                  <w:rFonts w:ascii="Cambria Math" w:hAnsi="Cambria Math"/>
                  <w:i/>
                  <w:sz w:val="24"/>
                </w:rPr>
              </m:ctrlPr>
            </m:sSubPr>
            <m:e>
              <m:r>
                <w:rPr>
                  <w:rFonts w:ascii="Cambria Math" w:hAnsi="Cambria Math"/>
                  <w:sz w:val="24"/>
                </w:rPr>
                <m:t>k</m:t>
              </m:r>
            </m:e>
            <m:sub>
              <m:r>
                <m:rPr>
                  <m:sty m:val="p"/>
                </m:rPr>
                <w:rPr>
                  <w:rFonts w:ascii="Cambria Math" w:hAnsi="Cambria Math"/>
                  <w:sz w:val="24"/>
                  <w:vertAlign w:val="subscript"/>
                </w:rPr>
                <m:t>d</m:t>
              </m:r>
            </m:sub>
          </m:sSub>
          <m:r>
            <w:rPr>
              <w:rFonts w:ascii="Cambria Math" w:hAnsi="Cambria Math"/>
              <w:sz w:val="24"/>
            </w:rPr>
            <m:t>=4.18×</m:t>
          </m:r>
          <m:sSup>
            <m:sSupPr>
              <m:ctrlPr>
                <w:rPr>
                  <w:rFonts w:ascii="Cambria Math" w:hAnsi="Cambria Math"/>
                  <w:i/>
                  <w:sz w:val="24"/>
                </w:rPr>
              </m:ctrlPr>
            </m:sSupPr>
            <m:e>
              <m:r>
                <w:rPr>
                  <w:rFonts w:ascii="Cambria Math" w:hAnsi="Cambria Math"/>
                  <w:sz w:val="24"/>
                </w:rPr>
                <m:t>10</m:t>
              </m:r>
            </m:e>
            <m:sup>
              <m:r>
                <w:rPr>
                  <w:rFonts w:ascii="Cambria Math" w:hAnsi="Cambria Math"/>
                  <w:sz w:val="24"/>
                  <w:vertAlign w:val="superscript"/>
                </w:rPr>
                <m:t>4</m:t>
              </m:r>
            </m:sup>
          </m:sSup>
          <m:r>
            <w:rPr>
              <w:rFonts w:ascii="Cambria Math" w:hAnsi="Cambria Math"/>
              <w:sz w:val="24"/>
            </w:rPr>
            <m:t xml:space="preserve"> </m:t>
          </m:r>
          <m:sSup>
            <m:sSupPr>
              <m:ctrlPr>
                <w:rPr>
                  <w:rFonts w:ascii="Cambria Math" w:hAnsi="Cambria Math"/>
                  <w:i/>
                  <w:sz w:val="24"/>
                </w:rPr>
              </m:ctrlPr>
            </m:sSupPr>
            <m:e>
              <m:r>
                <w:rPr>
                  <w:rFonts w:ascii="Cambria Math" w:hAnsi="Cambria Math"/>
                  <w:sz w:val="24"/>
                </w:rPr>
                <m:t>s</m:t>
              </m:r>
            </m:e>
            <m:sup>
              <m:r>
                <w:rPr>
                  <w:rFonts w:ascii="Cambria Math" w:hAnsi="Cambria Math"/>
                  <w:sz w:val="24"/>
                  <w:vertAlign w:val="superscript"/>
                </w:rPr>
                <m:t>-1</m:t>
              </m:r>
            </m:sup>
          </m:sSup>
        </m:oMath>
      </m:oMathPara>
    </w:p>
    <w:p w14:paraId="522ED2BA" w14:textId="633E9DF4" w:rsidR="005039A1" w:rsidRPr="00821251" w:rsidRDefault="005039A1" w:rsidP="005039A1">
      <w:pPr>
        <w:spacing w:line="276" w:lineRule="auto"/>
        <w:rPr>
          <w:b/>
          <w:lang w:val="en-US"/>
        </w:rPr>
      </w:pPr>
      <w:r w:rsidRPr="00821251">
        <w:rPr>
          <w:rFonts w:ascii="Times" w:hAnsi="Times" w:cs="Times"/>
          <w:b/>
          <w:bCs/>
          <w:color w:val="000000"/>
          <w:lang w:val="en-US"/>
        </w:rPr>
        <w:lastRenderedPageBreak/>
        <w:t>2</w:t>
      </w:r>
      <w:r w:rsidR="00E91AD6">
        <w:rPr>
          <w:rFonts w:ascii="Times" w:hAnsi="Times" w:cs="Times"/>
          <w:b/>
          <w:bCs/>
          <w:color w:val="000000"/>
          <w:lang w:val="en-US"/>
        </w:rPr>
        <w:t>4</w:t>
      </w:r>
      <w:r w:rsidRPr="00821251">
        <w:rPr>
          <w:rFonts w:ascii="Times" w:hAnsi="Times" w:cs="Times"/>
          <w:b/>
          <w:bCs/>
          <w:color w:val="000000"/>
          <w:lang w:val="en-US"/>
        </w:rPr>
        <w:t>.</w:t>
      </w:r>
      <w:r w:rsidRPr="00821251">
        <w:rPr>
          <w:b/>
          <w:lang w:val="en-US"/>
        </w:rPr>
        <w:t>9.</w:t>
      </w:r>
    </w:p>
    <w:p w14:paraId="69571B62" w14:textId="77777777" w:rsidR="005039A1" w:rsidRPr="00821251" w:rsidRDefault="005039A1" w:rsidP="005039A1">
      <w:pPr>
        <w:spacing w:line="276" w:lineRule="auto"/>
        <w:rPr>
          <w:b/>
          <w:lang w:val="en-US"/>
        </w:rPr>
      </w:pPr>
    </w:p>
    <w:tbl>
      <w:tblPr>
        <w:tblStyle w:val="TabloKlavuzu"/>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8643"/>
      </w:tblGrid>
      <w:tr w:rsidR="005039A1" w:rsidRPr="00206F59" w14:paraId="3A799589" w14:textId="77777777" w:rsidTr="000104E0">
        <w:sdt>
          <w:sdtPr>
            <w:rPr>
              <w:lang w:val="en-US"/>
            </w:rPr>
            <w:id w:val="1539013083"/>
          </w:sdtPr>
          <w:sdtEndPr/>
          <w:sdtContent>
            <w:tc>
              <w:tcPr>
                <w:tcW w:w="0" w:type="auto"/>
              </w:tcPr>
              <w:p w14:paraId="4DC27B6E" w14:textId="77777777" w:rsidR="005039A1" w:rsidRPr="00821251" w:rsidRDefault="005039A1" w:rsidP="005039A1">
                <w:pPr>
                  <w:spacing w:line="276" w:lineRule="auto"/>
                  <w:rPr>
                    <w:lang w:val="en-US"/>
                  </w:rPr>
                </w:pPr>
                <w:r w:rsidRPr="00821251">
                  <w:rPr>
                    <w:rFonts w:ascii="MS Gothic" w:eastAsia="MS Gothic" w:hAnsi="MS Gothic"/>
                    <w:lang w:val="en-US"/>
                  </w:rPr>
                  <w:t>☒</w:t>
                </w:r>
              </w:p>
            </w:tc>
          </w:sdtContent>
        </w:sdt>
        <w:tc>
          <w:tcPr>
            <w:tcW w:w="0" w:type="auto"/>
            <w:vAlign w:val="center"/>
          </w:tcPr>
          <w:p w14:paraId="39061C54" w14:textId="77777777" w:rsidR="005039A1" w:rsidRPr="00821251" w:rsidRDefault="005039A1" w:rsidP="005039A1">
            <w:pPr>
              <w:spacing w:line="276" w:lineRule="auto"/>
              <w:rPr>
                <w:lang w:val="en-US"/>
              </w:rPr>
            </w:pPr>
            <w:r w:rsidRPr="00821251">
              <w:rPr>
                <w:lang w:val="en-US"/>
              </w:rPr>
              <w:t>The band observed at 496 nm is attributed to the monomeric form.</w:t>
            </w:r>
          </w:p>
        </w:tc>
      </w:tr>
      <w:tr w:rsidR="005039A1" w:rsidRPr="00206F59" w14:paraId="7394DEEC" w14:textId="77777777" w:rsidTr="000104E0">
        <w:sdt>
          <w:sdtPr>
            <w:rPr>
              <w:lang w:val="en-US"/>
            </w:rPr>
            <w:id w:val="361714059"/>
          </w:sdtPr>
          <w:sdtEndPr/>
          <w:sdtContent>
            <w:tc>
              <w:tcPr>
                <w:tcW w:w="0" w:type="auto"/>
              </w:tcPr>
              <w:p w14:paraId="656A8C7F" w14:textId="77777777" w:rsidR="005039A1" w:rsidRPr="00821251" w:rsidRDefault="005039A1" w:rsidP="005039A1">
                <w:pPr>
                  <w:spacing w:line="276" w:lineRule="auto"/>
                  <w:rPr>
                    <w:lang w:val="en-US"/>
                  </w:rPr>
                </w:pPr>
                <w:r w:rsidRPr="00821251">
                  <w:rPr>
                    <w:rFonts w:ascii="MS Gothic" w:eastAsia="MS Gothic" w:hAnsi="MS Gothic"/>
                    <w:lang w:val="en-US"/>
                  </w:rPr>
                  <w:t>☒</w:t>
                </w:r>
              </w:p>
            </w:tc>
          </w:sdtContent>
        </w:sdt>
        <w:tc>
          <w:tcPr>
            <w:tcW w:w="0" w:type="auto"/>
            <w:vAlign w:val="center"/>
          </w:tcPr>
          <w:p w14:paraId="439CDB46" w14:textId="77777777" w:rsidR="005039A1" w:rsidRPr="00821251" w:rsidRDefault="005039A1" w:rsidP="005039A1">
            <w:pPr>
              <w:spacing w:line="276" w:lineRule="auto"/>
              <w:rPr>
                <w:lang w:val="en-US"/>
              </w:rPr>
            </w:pPr>
            <w:r w:rsidRPr="00821251">
              <w:rPr>
                <w:lang w:val="en-US"/>
              </w:rPr>
              <w:t xml:space="preserve">If there were only </w:t>
            </w:r>
            <w:r w:rsidRPr="000B478F">
              <w:rPr>
                <w:lang w:val="en-US"/>
              </w:rPr>
              <w:t xml:space="preserve">the </w:t>
            </w:r>
            <w:r w:rsidRPr="00821251">
              <w:rPr>
                <w:lang w:val="en-US"/>
              </w:rPr>
              <w:t>monomeric form, the ratio of absorbance peaks (A</w:t>
            </w:r>
            <w:r w:rsidRPr="00821251">
              <w:rPr>
                <w:vertAlign w:val="subscript"/>
                <w:lang w:val="en-US"/>
              </w:rPr>
              <w:t>475</w:t>
            </w:r>
            <w:r w:rsidRPr="00821251">
              <w:rPr>
                <w:lang w:val="en-US"/>
              </w:rPr>
              <w:t>/A</w:t>
            </w:r>
            <w:r w:rsidRPr="00821251">
              <w:rPr>
                <w:vertAlign w:val="subscript"/>
                <w:lang w:val="en-US"/>
              </w:rPr>
              <w:t>496</w:t>
            </w:r>
            <w:r w:rsidRPr="00821251">
              <w:rPr>
                <w:lang w:val="en-US"/>
              </w:rPr>
              <w:t>) would remain constant.</w:t>
            </w:r>
          </w:p>
        </w:tc>
      </w:tr>
      <w:tr w:rsidR="005039A1" w:rsidRPr="00206F59" w14:paraId="2FA3EF14" w14:textId="77777777" w:rsidTr="000104E0">
        <w:sdt>
          <w:sdtPr>
            <w:rPr>
              <w:lang w:val="en-US"/>
            </w:rPr>
            <w:id w:val="-2018455116"/>
          </w:sdtPr>
          <w:sdtEndPr/>
          <w:sdtContent>
            <w:tc>
              <w:tcPr>
                <w:tcW w:w="0" w:type="auto"/>
              </w:tcPr>
              <w:p w14:paraId="3139036A" w14:textId="77777777" w:rsidR="005039A1" w:rsidRPr="00821251" w:rsidRDefault="005039A1" w:rsidP="005039A1">
                <w:pPr>
                  <w:spacing w:line="276" w:lineRule="auto"/>
                  <w:rPr>
                    <w:lang w:val="en-US"/>
                  </w:rPr>
                </w:pPr>
                <w:r w:rsidRPr="00821251">
                  <w:rPr>
                    <w:rFonts w:ascii="MS Gothic" w:eastAsia="MS Gothic" w:hAnsi="MS Gothic"/>
                    <w:lang w:val="en-US"/>
                  </w:rPr>
                  <w:t>☒</w:t>
                </w:r>
              </w:p>
            </w:tc>
          </w:sdtContent>
        </w:sdt>
        <w:tc>
          <w:tcPr>
            <w:tcW w:w="0" w:type="auto"/>
            <w:vAlign w:val="center"/>
          </w:tcPr>
          <w:p w14:paraId="7344C0C3" w14:textId="77777777" w:rsidR="005039A1" w:rsidRPr="00821251" w:rsidRDefault="005039A1" w:rsidP="005039A1">
            <w:pPr>
              <w:spacing w:line="276" w:lineRule="auto"/>
              <w:rPr>
                <w:lang w:val="en-US"/>
              </w:rPr>
            </w:pPr>
            <w:r w:rsidRPr="00821251">
              <w:rPr>
                <w:lang w:val="en-US"/>
              </w:rPr>
              <w:t>To reduce dimerization, the concentration of AO should be reduced.</w:t>
            </w:r>
          </w:p>
        </w:tc>
      </w:tr>
    </w:tbl>
    <w:p w14:paraId="3F179E05" w14:textId="77777777" w:rsidR="005039A1" w:rsidRPr="00821251" w:rsidRDefault="005039A1" w:rsidP="005039A1">
      <w:pPr>
        <w:spacing w:line="276" w:lineRule="auto"/>
        <w:jc w:val="both"/>
        <w:rPr>
          <w:b/>
          <w:lang w:val="en-US"/>
        </w:rPr>
      </w:pPr>
    </w:p>
    <w:p w14:paraId="0815F1CC" w14:textId="6A8EB11E" w:rsidR="005039A1" w:rsidRPr="00821251" w:rsidRDefault="005039A1" w:rsidP="005039A1">
      <w:pPr>
        <w:spacing w:line="276" w:lineRule="auto"/>
        <w:rPr>
          <w:lang w:val="en-US"/>
        </w:rPr>
      </w:pPr>
      <w:r w:rsidRPr="00821251">
        <w:rPr>
          <w:rFonts w:ascii="Times" w:hAnsi="Times" w:cs="Times"/>
          <w:b/>
          <w:bCs/>
          <w:color w:val="000000"/>
          <w:lang w:val="en-US"/>
        </w:rPr>
        <w:t>2</w:t>
      </w:r>
      <w:r w:rsidR="00E91AD6">
        <w:rPr>
          <w:rFonts w:ascii="Times" w:hAnsi="Times" w:cs="Times"/>
          <w:b/>
          <w:bCs/>
          <w:color w:val="000000"/>
          <w:lang w:val="en-US"/>
        </w:rPr>
        <w:t>4</w:t>
      </w:r>
      <w:r w:rsidRPr="00821251">
        <w:rPr>
          <w:rFonts w:ascii="Times" w:hAnsi="Times" w:cs="Times"/>
          <w:b/>
          <w:bCs/>
          <w:color w:val="000000"/>
          <w:lang w:val="en-US"/>
        </w:rPr>
        <w:t>.</w:t>
      </w:r>
      <w:r w:rsidRPr="00821251">
        <w:rPr>
          <w:b/>
          <w:lang w:val="en-US"/>
        </w:rPr>
        <w:t xml:space="preserve">10. </w:t>
      </w:r>
      <w:r w:rsidRPr="00821251">
        <w:rPr>
          <w:lang w:val="en-US"/>
        </w:rPr>
        <w:t>The equilibrium constant for dimerization, K</w:t>
      </w:r>
      <w:r w:rsidRPr="00821251">
        <w:rPr>
          <w:i/>
          <w:vertAlign w:val="subscript"/>
          <w:lang w:val="en-US"/>
        </w:rPr>
        <w:t>D</w:t>
      </w:r>
      <w:r w:rsidRPr="000B478F">
        <w:rPr>
          <w:iCs/>
          <w:lang w:val="en-US"/>
        </w:rPr>
        <w:t>,</w:t>
      </w:r>
      <w:r w:rsidRPr="00821251">
        <w:rPr>
          <w:lang w:val="en-US"/>
        </w:rPr>
        <w:t xml:space="preserve"> can be expressed as</w:t>
      </w:r>
    </w:p>
    <w:p w14:paraId="4CE9D9A1" w14:textId="77777777" w:rsidR="005039A1" w:rsidRPr="00821251" w:rsidRDefault="005039A1" w:rsidP="005039A1">
      <w:pPr>
        <w:spacing w:line="276" w:lineRule="auto"/>
        <w:rPr>
          <w:b/>
          <w:lang w:val="en-US"/>
        </w:rPr>
      </w:pPr>
    </w:p>
    <w:p w14:paraId="424ECA02" w14:textId="77777777" w:rsidR="005039A1" w:rsidRPr="00821251" w:rsidRDefault="00864138" w:rsidP="005039A1">
      <w:pPr>
        <w:tabs>
          <w:tab w:val="right" w:pos="8820"/>
        </w:tabs>
        <w:spacing w:line="276" w:lineRule="auto"/>
        <w:rPr>
          <w:lang w:val="en-US"/>
        </w:rPr>
      </w:pPr>
      <m:oMathPara>
        <m:oMathParaPr>
          <m:jc m:val="left"/>
        </m:oMathParaPr>
        <m:oMath>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D</m:t>
              </m:r>
            </m:sub>
          </m:sSub>
          <m:r>
            <m:rPr>
              <m:sty m:val="p"/>
            </m:rPr>
            <w:rPr>
              <w:rFonts w:ascii="Cambria Math" w:hAnsi="Cambria Math"/>
              <w:lang w:val="en-US"/>
            </w:rPr>
            <m:t>=</m:t>
          </m:r>
          <m:f>
            <m:fPr>
              <m:ctrlPr>
                <w:rPr>
                  <w:rFonts w:ascii="Cambria Math" w:hAnsi="Cambria Math"/>
                  <w:lang w:val="en-US"/>
                </w:rPr>
              </m:ctrlPr>
            </m:fPr>
            <m:num>
              <m:d>
                <m:dPr>
                  <m:begChr m:val="["/>
                  <m:endChr m:val="]"/>
                  <m:ctrlPr>
                    <w:rPr>
                      <w:rFonts w:ascii="Cambria Math" w:hAnsi="Cambria Math"/>
                      <w:lang w:val="en-US"/>
                    </w:rPr>
                  </m:ctrlPr>
                </m:dPr>
                <m:e>
                  <m:sSub>
                    <m:sSubPr>
                      <m:ctrlPr>
                        <w:rPr>
                          <w:rFonts w:ascii="Cambria Math" w:hAnsi="Cambria Math"/>
                          <w:lang w:val="en-US"/>
                        </w:rPr>
                      </m:ctrlPr>
                    </m:sSubPr>
                    <m:e>
                      <m:r>
                        <m:rPr>
                          <m:sty m:val="p"/>
                        </m:rPr>
                        <w:rPr>
                          <w:rFonts w:ascii="Cambria Math" w:hAnsi="Cambria Math"/>
                          <w:lang w:val="en-US"/>
                        </w:rPr>
                        <m:t>D</m:t>
                      </m:r>
                    </m:e>
                    <m:sub>
                      <m:r>
                        <w:rPr>
                          <w:rFonts w:ascii="Cambria Math" w:hAnsi="Cambria Math"/>
                          <w:lang w:val="en-US"/>
                        </w:rPr>
                        <m:t>2</m:t>
                      </m:r>
                    </m:sub>
                  </m:sSub>
                </m:e>
              </m:d>
            </m:num>
            <m:den>
              <m:sSup>
                <m:sSupPr>
                  <m:ctrlPr>
                    <w:rPr>
                      <w:rFonts w:ascii="Cambria Math" w:hAnsi="Cambria Math"/>
                      <w:lang w:val="en-US"/>
                    </w:rPr>
                  </m:ctrlPr>
                </m:sSupPr>
                <m:e>
                  <m:d>
                    <m:dPr>
                      <m:begChr m:val="["/>
                      <m:endChr m:val="]"/>
                      <m:ctrlPr>
                        <w:rPr>
                          <w:rFonts w:ascii="Cambria Math" w:hAnsi="Cambria Math"/>
                          <w:lang w:val="en-US"/>
                        </w:rPr>
                      </m:ctrlPr>
                    </m:dPr>
                    <m:e>
                      <m:r>
                        <m:rPr>
                          <m:sty m:val="p"/>
                        </m:rPr>
                        <w:rPr>
                          <w:rFonts w:ascii="Cambria Math" w:hAnsi="Cambria Math"/>
                          <w:lang w:val="en-US"/>
                        </w:rPr>
                        <m:t>D</m:t>
                      </m:r>
                    </m:e>
                  </m:d>
                </m:e>
                <m:sup>
                  <m:r>
                    <w:rPr>
                      <w:rFonts w:ascii="Cambria Math" w:hAnsi="Cambria Math"/>
                      <w:lang w:val="en-US"/>
                    </w:rPr>
                    <m:t>2</m:t>
                  </m:r>
                </m:sup>
              </m:sSup>
            </m:den>
          </m:f>
          <m:r>
            <w:rPr>
              <w:rFonts w:ascii="Cambria Math" w:eastAsiaTheme="minorEastAsia" w:hAnsi="Cambria Math"/>
              <w:lang w:val="en-US"/>
            </w:rPr>
            <m:t>=</m:t>
          </m:r>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f</m:t>
                  </m:r>
                </m:sub>
              </m:sSub>
            </m:num>
            <m:den>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d</m:t>
                  </m:r>
                </m:sub>
              </m:sSub>
            </m:den>
          </m:f>
          <m:r>
            <w:rPr>
              <w:rFonts w:ascii="Cambria Math" w:hAnsi="Cambria Math"/>
              <w:lang w:val="en-US"/>
            </w:rPr>
            <m:t>=</m:t>
          </m:r>
          <m:f>
            <m:fPr>
              <m:ctrlPr>
                <w:rPr>
                  <w:rFonts w:ascii="Cambria Math" w:hAnsi="Cambria Math"/>
                  <w:i/>
                  <w:lang w:val="en-US"/>
                </w:rPr>
              </m:ctrlPr>
            </m:fPr>
            <m:num>
              <m:r>
                <m:rPr>
                  <m:sty m:val="p"/>
                </m:rPr>
                <w:rPr>
                  <w:rFonts w:ascii="Cambria Math" w:hAnsi="Cambria Math"/>
                  <w:lang w:val="en-US"/>
                </w:rPr>
                <m:t>1.27×</m:t>
              </m:r>
              <m:sSup>
                <m:sSupPr>
                  <m:ctrlPr>
                    <w:rPr>
                      <w:rFonts w:ascii="Cambria Math" w:hAnsi="Cambria Math"/>
                      <w:lang w:val="en-US"/>
                    </w:rPr>
                  </m:ctrlPr>
                </m:sSupPr>
                <m:e>
                  <m:r>
                    <m:rPr>
                      <m:sty m:val="p"/>
                    </m:rPr>
                    <w:rPr>
                      <w:rFonts w:ascii="Cambria Math" w:hAnsi="Cambria Math"/>
                      <w:lang w:val="en-US"/>
                    </w:rPr>
                    <m:t>10</m:t>
                  </m:r>
                </m:e>
                <m:sup>
                  <m:r>
                    <w:rPr>
                      <w:rFonts w:ascii="Cambria Math" w:hAnsi="Cambria Math"/>
                      <w:lang w:val="en-US"/>
                    </w:rPr>
                    <m:t>8</m:t>
                  </m:r>
                </m:sup>
              </m:sSup>
              <m:r>
                <m:rPr>
                  <m:sty m:val="p"/>
                </m:rPr>
                <w:rPr>
                  <w:rFonts w:ascii="Cambria Math" w:hAnsi="Cambria Math"/>
                  <w:vertAlign w:val="superscript"/>
                  <w:lang w:val="en-US"/>
                </w:rPr>
                <m:t xml:space="preserve"> </m:t>
              </m:r>
              <m:r>
                <m:rPr>
                  <m:sty m:val="p"/>
                </m:rPr>
                <w:rPr>
                  <w:rFonts w:ascii="Cambria Math" w:hAnsi="Cambria Math"/>
                  <w:lang w:val="en-US"/>
                </w:rPr>
                <m:t xml:space="preserve"> </m:t>
              </m:r>
              <m:sSup>
                <m:sSupPr>
                  <m:ctrlPr>
                    <w:rPr>
                      <w:rFonts w:ascii="Cambria Math" w:hAnsi="Cambria Math"/>
                      <w:lang w:val="en-US"/>
                    </w:rPr>
                  </m:ctrlPr>
                </m:sSupPr>
                <m:e>
                  <m:r>
                    <m:rPr>
                      <m:sty m:val="p"/>
                    </m:rPr>
                    <w:rPr>
                      <w:rFonts w:ascii="Cambria Math" w:hAnsi="Cambria Math"/>
                      <w:lang w:val="en-US"/>
                    </w:rPr>
                    <m:t>mol</m:t>
                  </m:r>
                </m:e>
                <m:sup>
                  <m:r>
                    <w:rPr>
                      <w:rFonts w:ascii="Cambria Math" w:hAnsi="Cambria Math"/>
                      <w:lang w:val="en-US"/>
                    </w:rPr>
                    <m:t>-1</m:t>
                  </m:r>
                </m:sup>
              </m:sSup>
              <m:r>
                <m:rPr>
                  <m:sty m:val="p"/>
                </m:rPr>
                <w:rPr>
                  <w:rFonts w:ascii="Cambria Math" w:hAnsi="Cambria Math"/>
                  <w:lang w:val="en-US"/>
                </w:rPr>
                <m:t xml:space="preserve"> </m:t>
              </m:r>
              <m:sSup>
                <m:sSupPr>
                  <m:ctrlPr>
                    <w:rPr>
                      <w:rFonts w:ascii="Cambria Math" w:hAnsi="Cambria Math"/>
                      <w:lang w:val="en-US"/>
                    </w:rPr>
                  </m:ctrlPr>
                </m:sSupPr>
                <m:e>
                  <m:r>
                    <m:rPr>
                      <m:sty m:val="p"/>
                    </m:rPr>
                    <w:rPr>
                      <w:rFonts w:ascii="Cambria Math" w:hAnsi="Cambria Math"/>
                      <w:lang w:val="en-US"/>
                    </w:rPr>
                    <m:t>dm</m:t>
                  </m:r>
                </m:e>
                <m:sup>
                  <m:r>
                    <w:rPr>
                      <w:rFonts w:ascii="Cambria Math" w:hAnsi="Cambria Math"/>
                      <w:lang w:val="en-US"/>
                    </w:rPr>
                    <m:t>3</m:t>
                  </m:r>
                </m:sup>
              </m:sSup>
              <m:r>
                <m:rPr>
                  <m:sty m:val="p"/>
                </m:rPr>
                <w:rPr>
                  <w:rFonts w:ascii="Cambria Math" w:hAnsi="Cambria Math"/>
                  <w:lang w:val="en-US"/>
                </w:rPr>
                <m:t xml:space="preserve"> </m:t>
              </m:r>
              <m:sSup>
                <m:sSupPr>
                  <m:ctrlPr>
                    <w:rPr>
                      <w:rFonts w:ascii="Cambria Math" w:hAnsi="Cambria Math"/>
                      <w:lang w:val="en-US"/>
                    </w:rPr>
                  </m:ctrlPr>
                </m:sSupPr>
                <m:e>
                  <m:r>
                    <m:rPr>
                      <m:sty m:val="p"/>
                    </m:rPr>
                    <w:rPr>
                      <w:rFonts w:ascii="Cambria Math" w:hAnsi="Cambria Math"/>
                      <w:lang w:val="en-US"/>
                    </w:rPr>
                    <m:t>s</m:t>
                  </m:r>
                </m:e>
                <m:sup>
                  <m:r>
                    <w:rPr>
                      <w:rFonts w:ascii="Cambria Math" w:hAnsi="Cambria Math"/>
                      <w:lang w:val="en-US"/>
                    </w:rPr>
                    <m:t>-1</m:t>
                  </m:r>
                </m:sup>
              </m:sSup>
            </m:num>
            <m:den>
              <m:r>
                <m:rPr>
                  <m:sty m:val="p"/>
                </m:rPr>
                <w:rPr>
                  <w:rFonts w:ascii="Cambria Math" w:hAnsi="Cambria Math"/>
                  <w:lang w:val="en-US"/>
                </w:rPr>
                <m:t>4.18×</m:t>
              </m:r>
              <m:sSup>
                <m:sSupPr>
                  <m:ctrlPr>
                    <w:rPr>
                      <w:rFonts w:ascii="Cambria Math" w:hAnsi="Cambria Math"/>
                      <w:lang w:val="en-US"/>
                    </w:rPr>
                  </m:ctrlPr>
                </m:sSupPr>
                <m:e>
                  <m:r>
                    <m:rPr>
                      <m:sty m:val="p"/>
                    </m:rPr>
                    <w:rPr>
                      <w:rFonts w:ascii="Cambria Math" w:hAnsi="Cambria Math"/>
                      <w:lang w:val="en-US"/>
                    </w:rPr>
                    <m:t>10</m:t>
                  </m:r>
                </m:e>
                <m:sup>
                  <m:r>
                    <w:rPr>
                      <w:rFonts w:ascii="Cambria Math" w:hAnsi="Cambria Math"/>
                      <w:lang w:val="en-US"/>
                    </w:rPr>
                    <m:t>4</m:t>
                  </m:r>
                </m:sup>
              </m:sSup>
              <m:r>
                <m:rPr>
                  <m:sty m:val="p"/>
                </m:rPr>
                <w:rPr>
                  <w:rFonts w:ascii="Cambria Math" w:hAnsi="Cambria Math"/>
                  <w:vertAlign w:val="superscript"/>
                  <w:lang w:val="en-US"/>
                </w:rPr>
                <m:t xml:space="preserve"> </m:t>
              </m:r>
              <m:r>
                <m:rPr>
                  <m:sty m:val="p"/>
                </m:rPr>
                <w:rPr>
                  <w:rFonts w:ascii="Cambria Math" w:hAnsi="Cambria Math"/>
                  <w:lang w:val="en-US"/>
                </w:rPr>
                <m:t xml:space="preserve"> </m:t>
              </m:r>
              <m:sSup>
                <m:sSupPr>
                  <m:ctrlPr>
                    <w:rPr>
                      <w:rFonts w:ascii="Cambria Math" w:hAnsi="Cambria Math"/>
                      <w:lang w:val="en-US"/>
                    </w:rPr>
                  </m:ctrlPr>
                </m:sSupPr>
                <m:e>
                  <m:r>
                    <m:rPr>
                      <m:sty m:val="p"/>
                    </m:rPr>
                    <w:rPr>
                      <w:rFonts w:ascii="Cambria Math" w:hAnsi="Cambria Math"/>
                      <w:lang w:val="en-US"/>
                    </w:rPr>
                    <m:t>s</m:t>
                  </m:r>
                </m:e>
                <m:sup>
                  <m:r>
                    <w:rPr>
                      <w:rFonts w:ascii="Cambria Math" w:hAnsi="Cambria Math"/>
                      <w:lang w:val="en-US"/>
                    </w:rPr>
                    <m:t>-1</m:t>
                  </m:r>
                </m:sup>
              </m:sSup>
            </m:den>
          </m:f>
          <m:r>
            <w:rPr>
              <w:rFonts w:ascii="Cambria Math" w:hAnsi="Cambria Math"/>
              <w:lang w:val="en-US"/>
            </w:rPr>
            <m:t>=</m:t>
          </m:r>
          <m:r>
            <m:rPr>
              <m:sty m:val="p"/>
            </m:rPr>
            <w:rPr>
              <w:rFonts w:ascii="Cambria Math" w:hAnsi="Cambria Math"/>
              <w:lang w:val="en-US"/>
            </w:rPr>
            <m:t>3.03×</m:t>
          </m:r>
          <m:sSup>
            <m:sSupPr>
              <m:ctrlPr>
                <w:rPr>
                  <w:rFonts w:ascii="Cambria Math" w:hAnsi="Cambria Math"/>
                  <w:lang w:val="en-US"/>
                </w:rPr>
              </m:ctrlPr>
            </m:sSupPr>
            <m:e>
              <m:r>
                <m:rPr>
                  <m:sty m:val="p"/>
                </m:rPr>
                <w:rPr>
                  <w:rFonts w:ascii="Cambria Math" w:hAnsi="Cambria Math"/>
                  <w:lang w:val="en-US"/>
                </w:rPr>
                <m:t>10</m:t>
              </m:r>
            </m:e>
            <m:sup>
              <m:r>
                <w:rPr>
                  <w:rFonts w:ascii="Cambria Math" w:hAnsi="Cambria Math"/>
                  <w:lang w:val="en-US"/>
                </w:rPr>
                <m:t>3</m:t>
              </m:r>
            </m:sup>
          </m:sSup>
          <m:r>
            <m:rPr>
              <m:sty m:val="p"/>
            </m:rPr>
            <w:rPr>
              <w:rFonts w:ascii="Cambria Math" w:hAnsi="Cambria Math"/>
              <w:vertAlign w:val="superscript"/>
              <w:lang w:val="en-US"/>
            </w:rPr>
            <m:t xml:space="preserve"> </m:t>
          </m:r>
          <m:r>
            <m:rPr>
              <m:sty m:val="p"/>
            </m:rPr>
            <w:rPr>
              <w:rFonts w:ascii="Cambria Math" w:hAnsi="Cambria Math"/>
              <w:lang w:val="en-US"/>
            </w:rPr>
            <m:t xml:space="preserve"> </m:t>
          </m:r>
          <m:sSup>
            <m:sSupPr>
              <m:ctrlPr>
                <w:rPr>
                  <w:rFonts w:ascii="Cambria Math" w:hAnsi="Cambria Math"/>
                  <w:lang w:val="en-US"/>
                </w:rPr>
              </m:ctrlPr>
            </m:sSupPr>
            <m:e>
              <m:r>
                <m:rPr>
                  <m:sty m:val="p"/>
                </m:rPr>
                <w:rPr>
                  <w:rFonts w:ascii="Cambria Math" w:hAnsi="Cambria Math"/>
                  <w:lang w:val="en-US"/>
                </w:rPr>
                <m:t>mol</m:t>
              </m:r>
            </m:e>
            <m:sup>
              <m:r>
                <w:rPr>
                  <w:rFonts w:ascii="Cambria Math" w:hAnsi="Cambria Math"/>
                  <w:lang w:val="en-US"/>
                </w:rPr>
                <m:t>-1</m:t>
              </m:r>
            </m:sup>
          </m:sSup>
          <m:r>
            <m:rPr>
              <m:sty m:val="p"/>
            </m:rPr>
            <w:rPr>
              <w:rFonts w:ascii="Cambria Math" w:hAnsi="Cambria Math"/>
              <w:lang w:val="en-US"/>
            </w:rPr>
            <m:t xml:space="preserve"> </m:t>
          </m:r>
          <m:sSup>
            <m:sSupPr>
              <m:ctrlPr>
                <w:rPr>
                  <w:rFonts w:ascii="Cambria Math" w:hAnsi="Cambria Math"/>
                  <w:lang w:val="en-US"/>
                </w:rPr>
              </m:ctrlPr>
            </m:sSupPr>
            <m:e>
              <m:r>
                <m:rPr>
                  <m:sty m:val="p"/>
                </m:rPr>
                <w:rPr>
                  <w:rFonts w:ascii="Cambria Math" w:hAnsi="Cambria Math"/>
                  <w:lang w:val="en-US"/>
                </w:rPr>
                <m:t>dm</m:t>
              </m:r>
            </m:e>
            <m:sup>
              <m:r>
                <w:rPr>
                  <w:rFonts w:ascii="Cambria Math" w:hAnsi="Cambria Math"/>
                  <w:lang w:val="en-US"/>
                </w:rPr>
                <m:t>3</m:t>
              </m:r>
            </m:sup>
          </m:sSup>
        </m:oMath>
      </m:oMathPara>
    </w:p>
    <w:p w14:paraId="63A8845E" w14:textId="77777777" w:rsidR="005039A1" w:rsidRPr="00821251" w:rsidRDefault="005039A1" w:rsidP="005039A1">
      <w:pPr>
        <w:spacing w:line="276" w:lineRule="auto"/>
        <w:rPr>
          <w:lang w:val="en-US"/>
        </w:rPr>
      </w:pPr>
    </w:p>
    <w:tbl>
      <w:tblPr>
        <w:tblStyle w:val="TabloKlavuzu"/>
        <w:tblW w:w="0" w:type="auto"/>
        <w:tblInd w:w="0" w:type="dxa"/>
        <w:tblLook w:val="04A0" w:firstRow="1" w:lastRow="0" w:firstColumn="1" w:lastColumn="0" w:noHBand="0" w:noVBand="1"/>
      </w:tblPr>
      <w:tblGrid>
        <w:gridCol w:w="2524"/>
        <w:gridCol w:w="2236"/>
        <w:gridCol w:w="2151"/>
      </w:tblGrid>
      <w:tr w:rsidR="005039A1" w:rsidRPr="00206F59" w14:paraId="15FAA315" w14:textId="77777777" w:rsidTr="000104E0">
        <w:tc>
          <w:tcPr>
            <w:tcW w:w="2524" w:type="dxa"/>
            <w:vAlign w:val="center"/>
          </w:tcPr>
          <w:p w14:paraId="52EAFB97" w14:textId="77777777" w:rsidR="005039A1" w:rsidRPr="00821251" w:rsidRDefault="005039A1" w:rsidP="005039A1">
            <w:pPr>
              <w:spacing w:line="276" w:lineRule="auto"/>
              <w:rPr>
                <w:lang w:val="en-US"/>
              </w:rPr>
            </w:pPr>
          </w:p>
        </w:tc>
        <w:tc>
          <w:tcPr>
            <w:tcW w:w="4387" w:type="dxa"/>
            <w:gridSpan w:val="2"/>
            <w:vAlign w:val="center"/>
          </w:tcPr>
          <w:p w14:paraId="1BC2A9D9" w14:textId="77777777" w:rsidR="005039A1" w:rsidRPr="00821251" w:rsidRDefault="005039A1" w:rsidP="005039A1">
            <w:pPr>
              <w:spacing w:line="276" w:lineRule="auto"/>
              <w:jc w:val="center"/>
              <w:rPr>
                <w:lang w:val="en-US"/>
              </w:rPr>
            </w:pPr>
            <m:oMathPara>
              <m:oMath>
                <m:r>
                  <w:rPr>
                    <w:rFonts w:ascii="Cambria Math" w:eastAsiaTheme="minorHAnsi" w:hAnsi="Cambria Math"/>
                    <w:lang w:val="en-US"/>
                  </w:rPr>
                  <m:t>2D⇌</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2</m:t>
                    </m:r>
                  </m:sub>
                </m:sSub>
              </m:oMath>
            </m:oMathPara>
          </w:p>
        </w:tc>
      </w:tr>
      <w:tr w:rsidR="005039A1" w:rsidRPr="00206F59" w14:paraId="0359BAF1" w14:textId="77777777" w:rsidTr="000104E0">
        <w:tc>
          <w:tcPr>
            <w:tcW w:w="2524" w:type="dxa"/>
            <w:vAlign w:val="center"/>
          </w:tcPr>
          <w:p w14:paraId="4B4F076A" w14:textId="77777777" w:rsidR="005039A1" w:rsidRPr="00821251" w:rsidRDefault="005039A1" w:rsidP="005039A1">
            <w:pPr>
              <w:spacing w:line="276" w:lineRule="auto"/>
              <w:rPr>
                <w:lang w:val="en-US"/>
              </w:rPr>
            </w:pPr>
            <w:r w:rsidRPr="00821251">
              <w:rPr>
                <w:lang w:val="en-US"/>
              </w:rPr>
              <w:t>Initially:</w:t>
            </w:r>
          </w:p>
          <w:p w14:paraId="31DC3C7C" w14:textId="77777777" w:rsidR="005039A1" w:rsidRPr="00821251" w:rsidRDefault="005039A1" w:rsidP="005039A1">
            <w:pPr>
              <w:spacing w:line="276" w:lineRule="auto"/>
              <w:rPr>
                <w:lang w:val="en-US"/>
              </w:rPr>
            </w:pPr>
          </w:p>
        </w:tc>
        <w:tc>
          <w:tcPr>
            <w:tcW w:w="2236" w:type="dxa"/>
            <w:vAlign w:val="center"/>
          </w:tcPr>
          <w:p w14:paraId="690925C1" w14:textId="77777777" w:rsidR="005039A1" w:rsidRPr="00821251" w:rsidRDefault="005039A1" w:rsidP="005039A1">
            <w:pPr>
              <w:spacing w:line="276" w:lineRule="auto"/>
              <w:jc w:val="right"/>
              <w:rPr>
                <w:lang w:val="en-US"/>
              </w:rPr>
            </w:pPr>
            <w:r w:rsidRPr="00821251">
              <w:rPr>
                <w:lang w:val="en-US"/>
              </w:rPr>
              <w:t>1.0 × 10</w:t>
            </w:r>
            <w:r w:rsidRPr="000B478F">
              <w:rPr>
                <w:vertAlign w:val="superscript"/>
                <w:lang w:val="en-US"/>
              </w:rPr>
              <w:t>–</w:t>
            </w:r>
            <w:r w:rsidRPr="00821251">
              <w:rPr>
                <w:vertAlign w:val="superscript"/>
                <w:lang w:val="en-US"/>
              </w:rPr>
              <w:t>5</w:t>
            </w:r>
          </w:p>
        </w:tc>
        <w:tc>
          <w:tcPr>
            <w:tcW w:w="2151" w:type="dxa"/>
            <w:vAlign w:val="center"/>
          </w:tcPr>
          <w:p w14:paraId="1EFA4C9C" w14:textId="77777777" w:rsidR="005039A1" w:rsidRPr="00821251" w:rsidRDefault="005039A1" w:rsidP="005039A1">
            <w:pPr>
              <w:spacing w:line="276" w:lineRule="auto"/>
              <w:rPr>
                <w:lang w:val="en-US"/>
              </w:rPr>
            </w:pPr>
            <w:r w:rsidRPr="00821251">
              <w:rPr>
                <w:lang w:val="en-US"/>
              </w:rPr>
              <w:t>---</w:t>
            </w:r>
          </w:p>
        </w:tc>
      </w:tr>
      <w:tr w:rsidR="005039A1" w:rsidRPr="00206F59" w14:paraId="6E1992B6" w14:textId="77777777" w:rsidTr="000104E0">
        <w:tc>
          <w:tcPr>
            <w:tcW w:w="2524" w:type="dxa"/>
            <w:vAlign w:val="center"/>
          </w:tcPr>
          <w:p w14:paraId="246560DB" w14:textId="77777777" w:rsidR="005039A1" w:rsidRPr="00821251" w:rsidRDefault="005039A1" w:rsidP="005039A1">
            <w:pPr>
              <w:spacing w:line="276" w:lineRule="auto"/>
              <w:rPr>
                <w:lang w:val="en-US"/>
              </w:rPr>
            </w:pPr>
            <w:r w:rsidRPr="00821251">
              <w:rPr>
                <w:lang w:val="en-US"/>
              </w:rPr>
              <w:t>Reaction:</w:t>
            </w:r>
          </w:p>
          <w:p w14:paraId="604178F7" w14:textId="77777777" w:rsidR="005039A1" w:rsidRPr="00821251" w:rsidRDefault="005039A1" w:rsidP="005039A1">
            <w:pPr>
              <w:spacing w:line="276" w:lineRule="auto"/>
              <w:rPr>
                <w:lang w:val="en-US"/>
              </w:rPr>
            </w:pPr>
          </w:p>
        </w:tc>
        <w:tc>
          <w:tcPr>
            <w:tcW w:w="2236" w:type="dxa"/>
            <w:vAlign w:val="center"/>
          </w:tcPr>
          <w:p w14:paraId="4ACA798A" w14:textId="77777777" w:rsidR="005039A1" w:rsidRPr="00821251" w:rsidRDefault="005039A1" w:rsidP="005039A1">
            <w:pPr>
              <w:spacing w:line="276" w:lineRule="auto"/>
              <w:jc w:val="right"/>
              <w:rPr>
                <w:lang w:val="en-US"/>
              </w:rPr>
            </w:pPr>
            <w:r w:rsidRPr="000B478F">
              <w:rPr>
                <w:lang w:val="en-US"/>
              </w:rPr>
              <w:t>–</w:t>
            </w:r>
            <w:r w:rsidRPr="00821251">
              <w:rPr>
                <w:i/>
                <w:lang w:val="en-US"/>
              </w:rPr>
              <w:t>x</w:t>
            </w:r>
          </w:p>
        </w:tc>
        <w:tc>
          <w:tcPr>
            <w:tcW w:w="2151" w:type="dxa"/>
            <w:vAlign w:val="center"/>
          </w:tcPr>
          <w:p w14:paraId="54A58CDB" w14:textId="77777777" w:rsidR="005039A1" w:rsidRPr="00821251" w:rsidRDefault="005039A1" w:rsidP="005039A1">
            <w:pPr>
              <w:spacing w:line="276" w:lineRule="auto"/>
              <w:rPr>
                <w:lang w:val="en-US"/>
              </w:rPr>
            </w:pPr>
            <m:oMathPara>
              <m:oMathParaPr>
                <m:jc m:val="left"/>
              </m:oMathParaPr>
              <m:oMath>
                <m:r>
                  <w:rPr>
                    <w:rFonts w:ascii="Cambria Math" w:hAnsi="Cambria Math"/>
                    <w:lang w:val="en-US"/>
                  </w:rPr>
                  <m:t>+</m:t>
                </m:r>
                <m:f>
                  <m:fPr>
                    <m:ctrlPr>
                      <w:rPr>
                        <w:rFonts w:ascii="Cambria Math" w:hAnsi="Cambria Math"/>
                        <w:i/>
                        <w:lang w:val="en-US"/>
                      </w:rPr>
                    </m:ctrlPr>
                  </m:fPr>
                  <m:num>
                    <m:r>
                      <w:rPr>
                        <w:rFonts w:ascii="Cambria Math" w:hAnsi="Cambria Math"/>
                        <w:lang w:val="en-US"/>
                      </w:rPr>
                      <m:t>x</m:t>
                    </m:r>
                  </m:num>
                  <m:den>
                    <m:r>
                      <w:rPr>
                        <w:rFonts w:ascii="Cambria Math" w:hAnsi="Cambria Math"/>
                        <w:lang w:val="en-US"/>
                      </w:rPr>
                      <m:t>2</m:t>
                    </m:r>
                  </m:den>
                </m:f>
              </m:oMath>
            </m:oMathPara>
          </w:p>
        </w:tc>
      </w:tr>
      <w:tr w:rsidR="005039A1" w:rsidRPr="00206F59" w14:paraId="4F8B5594" w14:textId="77777777" w:rsidTr="000104E0">
        <w:tc>
          <w:tcPr>
            <w:tcW w:w="2524" w:type="dxa"/>
            <w:vAlign w:val="center"/>
          </w:tcPr>
          <w:p w14:paraId="661E3232" w14:textId="77777777" w:rsidR="005039A1" w:rsidRPr="00821251" w:rsidRDefault="005039A1" w:rsidP="005039A1">
            <w:pPr>
              <w:spacing w:line="276" w:lineRule="auto"/>
              <w:rPr>
                <w:lang w:val="en-US"/>
              </w:rPr>
            </w:pPr>
            <w:r w:rsidRPr="00821251">
              <w:rPr>
                <w:lang w:val="en-US"/>
              </w:rPr>
              <w:t>At equilibrium:</w:t>
            </w:r>
          </w:p>
        </w:tc>
        <w:tc>
          <w:tcPr>
            <w:tcW w:w="2236" w:type="dxa"/>
            <w:vAlign w:val="center"/>
          </w:tcPr>
          <w:p w14:paraId="2F789F87" w14:textId="77777777" w:rsidR="005039A1" w:rsidRPr="00821251" w:rsidRDefault="005039A1" w:rsidP="005039A1">
            <w:pPr>
              <w:spacing w:line="276" w:lineRule="auto"/>
              <w:jc w:val="right"/>
              <w:rPr>
                <w:lang w:val="en-US"/>
              </w:rPr>
            </w:pPr>
            <w:r w:rsidRPr="00821251">
              <w:rPr>
                <w:lang w:val="en-US"/>
              </w:rPr>
              <w:t>(1.0 × 10</w:t>
            </w:r>
            <w:r w:rsidRPr="000B478F">
              <w:rPr>
                <w:vertAlign w:val="superscript"/>
                <w:lang w:val="en-US"/>
              </w:rPr>
              <w:t>–</w:t>
            </w:r>
            <w:r w:rsidRPr="00821251">
              <w:rPr>
                <w:vertAlign w:val="superscript"/>
                <w:lang w:val="en-US"/>
              </w:rPr>
              <w:t>5</w:t>
            </w:r>
            <w:r w:rsidRPr="00821251">
              <w:rPr>
                <w:lang w:val="en-US"/>
              </w:rPr>
              <w:t xml:space="preserve"> – </w:t>
            </w:r>
            <w:r w:rsidRPr="00821251">
              <w:rPr>
                <w:i/>
                <w:lang w:val="en-US"/>
              </w:rPr>
              <w:t>x</w:t>
            </w:r>
            <w:r w:rsidRPr="00821251">
              <w:rPr>
                <w:lang w:val="en-US"/>
              </w:rPr>
              <w:t xml:space="preserve">) </w:t>
            </w:r>
          </w:p>
        </w:tc>
        <w:tc>
          <w:tcPr>
            <w:tcW w:w="2151" w:type="dxa"/>
            <w:vAlign w:val="center"/>
          </w:tcPr>
          <w:p w14:paraId="418CBF15" w14:textId="77777777" w:rsidR="005039A1" w:rsidRPr="00821251" w:rsidRDefault="005039A1" w:rsidP="005039A1">
            <w:pPr>
              <w:spacing w:line="276" w:lineRule="auto"/>
              <w:rPr>
                <w:lang w:val="en-US"/>
              </w:rPr>
            </w:pPr>
            <m:oMathPara>
              <m:oMathParaPr>
                <m:jc m:val="left"/>
              </m:oMathParaPr>
              <m:oMath>
                <m:r>
                  <w:rPr>
                    <w:rFonts w:ascii="Cambria Math" w:hAnsi="Cambria Math"/>
                    <w:lang w:val="en-US"/>
                  </w:rPr>
                  <m:t>+</m:t>
                </m:r>
                <m:f>
                  <m:fPr>
                    <m:ctrlPr>
                      <w:rPr>
                        <w:rFonts w:ascii="Cambria Math" w:hAnsi="Cambria Math"/>
                        <w:i/>
                        <w:lang w:val="en-US"/>
                      </w:rPr>
                    </m:ctrlPr>
                  </m:fPr>
                  <m:num>
                    <m:r>
                      <w:rPr>
                        <w:rFonts w:ascii="Cambria Math" w:hAnsi="Cambria Math"/>
                        <w:lang w:val="en-US"/>
                      </w:rPr>
                      <m:t>x</m:t>
                    </m:r>
                  </m:num>
                  <m:den>
                    <m:r>
                      <w:rPr>
                        <w:rFonts w:ascii="Cambria Math" w:hAnsi="Cambria Math"/>
                        <w:lang w:val="en-US"/>
                      </w:rPr>
                      <m:t>2</m:t>
                    </m:r>
                  </m:den>
                </m:f>
              </m:oMath>
            </m:oMathPara>
          </w:p>
        </w:tc>
      </w:tr>
    </w:tbl>
    <w:p w14:paraId="2F5EFD83" w14:textId="77777777" w:rsidR="005039A1" w:rsidRPr="00821251" w:rsidRDefault="005039A1" w:rsidP="005039A1">
      <w:pPr>
        <w:spacing w:line="276" w:lineRule="auto"/>
        <w:jc w:val="both"/>
        <w:rPr>
          <w:lang w:val="en-US"/>
        </w:rPr>
      </w:pPr>
    </w:p>
    <w:p w14:paraId="6A304FE5" w14:textId="77777777" w:rsidR="005039A1" w:rsidRPr="00821251" w:rsidRDefault="00864138" w:rsidP="005039A1">
      <w:pPr>
        <w:spacing w:line="276" w:lineRule="auto"/>
        <w:jc w:val="both"/>
        <w:rPr>
          <w:lang w:val="en-US"/>
        </w:rPr>
      </w:pPr>
      <m:oMathPara>
        <m:oMathParaPr>
          <m:jc m:val="left"/>
        </m:oMathParaPr>
        <m:oMath>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D</m:t>
              </m:r>
            </m:sub>
          </m:sSub>
          <m:r>
            <m:rPr>
              <m:sty m:val="p"/>
            </m:rPr>
            <w:rPr>
              <w:rFonts w:ascii="Cambria Math" w:hAnsi="Cambria Math"/>
              <w:lang w:val="en-US"/>
            </w:rPr>
            <m:t>=</m:t>
          </m:r>
          <m:f>
            <m:fPr>
              <m:ctrlPr>
                <w:rPr>
                  <w:rFonts w:ascii="Cambria Math" w:hAnsi="Cambria Math"/>
                  <w:lang w:val="en-US"/>
                </w:rPr>
              </m:ctrlPr>
            </m:fPr>
            <m:num>
              <m:d>
                <m:dPr>
                  <m:begChr m:val="["/>
                  <m:endChr m:val="]"/>
                  <m:ctrlPr>
                    <w:rPr>
                      <w:rFonts w:ascii="Cambria Math" w:hAnsi="Cambria Math"/>
                      <w:lang w:val="en-US"/>
                    </w:rPr>
                  </m:ctrlPr>
                </m:dPr>
                <m:e>
                  <m:sSub>
                    <m:sSubPr>
                      <m:ctrlPr>
                        <w:rPr>
                          <w:rFonts w:ascii="Cambria Math" w:hAnsi="Cambria Math"/>
                          <w:lang w:val="en-US"/>
                        </w:rPr>
                      </m:ctrlPr>
                    </m:sSubPr>
                    <m:e>
                      <m:r>
                        <m:rPr>
                          <m:sty m:val="p"/>
                        </m:rPr>
                        <w:rPr>
                          <w:rFonts w:ascii="Cambria Math" w:hAnsi="Cambria Math"/>
                          <w:lang w:val="en-US"/>
                        </w:rPr>
                        <m:t>D</m:t>
                      </m:r>
                    </m:e>
                    <m:sub>
                      <m:r>
                        <w:rPr>
                          <w:rFonts w:ascii="Cambria Math" w:hAnsi="Cambria Math"/>
                          <w:lang w:val="en-US"/>
                        </w:rPr>
                        <m:t>2</m:t>
                      </m:r>
                    </m:sub>
                  </m:sSub>
                </m:e>
              </m:d>
            </m:num>
            <m:den>
              <m:sSup>
                <m:sSupPr>
                  <m:ctrlPr>
                    <w:rPr>
                      <w:rFonts w:ascii="Cambria Math" w:hAnsi="Cambria Math"/>
                      <w:lang w:val="en-US"/>
                    </w:rPr>
                  </m:ctrlPr>
                </m:sSupPr>
                <m:e>
                  <m:d>
                    <m:dPr>
                      <m:begChr m:val="["/>
                      <m:endChr m:val="]"/>
                      <m:ctrlPr>
                        <w:rPr>
                          <w:rFonts w:ascii="Cambria Math" w:hAnsi="Cambria Math"/>
                          <w:lang w:val="en-US"/>
                        </w:rPr>
                      </m:ctrlPr>
                    </m:dPr>
                    <m:e>
                      <m:r>
                        <m:rPr>
                          <m:sty m:val="p"/>
                        </m:rPr>
                        <w:rPr>
                          <w:rFonts w:ascii="Cambria Math" w:hAnsi="Cambria Math"/>
                          <w:lang w:val="en-US"/>
                        </w:rPr>
                        <m:t>D</m:t>
                      </m:r>
                    </m:e>
                  </m:d>
                </m:e>
                <m:sup>
                  <m:r>
                    <w:rPr>
                      <w:rFonts w:ascii="Cambria Math" w:hAnsi="Cambria Math"/>
                      <w:lang w:val="en-US"/>
                    </w:rPr>
                    <m:t>2</m:t>
                  </m:r>
                </m:sup>
              </m:sSup>
            </m:den>
          </m:f>
          <m:r>
            <w:rPr>
              <w:rFonts w:ascii="Cambria Math" w:hAnsi="Cambria Math"/>
              <w:lang w:val="en-US"/>
            </w:rPr>
            <m:t>=</m:t>
          </m:r>
          <m:f>
            <m:fPr>
              <m:ctrlPr>
                <w:rPr>
                  <w:rFonts w:ascii="Cambria Math" w:hAnsi="Cambria Math"/>
                  <w:i/>
                  <w:lang w:val="en-US"/>
                </w:rPr>
              </m:ctrlPr>
            </m:fPr>
            <m:num>
              <m:f>
                <m:fPr>
                  <m:ctrlPr>
                    <w:rPr>
                      <w:rFonts w:ascii="Cambria Math" w:hAnsi="Cambria Math"/>
                      <w:lang w:val="en-US"/>
                    </w:rPr>
                  </m:ctrlPr>
                </m:fPr>
                <m:num>
                  <m:r>
                    <w:rPr>
                      <w:rFonts w:ascii="Cambria Math" w:hAnsi="Cambria Math"/>
                      <w:lang w:val="en-US"/>
                    </w:rPr>
                    <m:t>x</m:t>
                  </m:r>
                </m:num>
                <m:den>
                  <m:r>
                    <w:rPr>
                      <w:rFonts w:ascii="Cambria Math" w:hAnsi="Cambria Math"/>
                      <w:lang w:val="en-US"/>
                    </w:rPr>
                    <m:t>2</m:t>
                  </m:r>
                </m:den>
              </m:f>
              <m:r>
                <m:rPr>
                  <m:sty m:val="p"/>
                </m:rPr>
                <w:rPr>
                  <w:rFonts w:ascii="Cambria Math" w:hAnsi="Cambria Math"/>
                  <w:lang w:val="en-US"/>
                </w:rPr>
                <m:t xml:space="preserve"> </m:t>
              </m:r>
            </m:num>
            <m:den>
              <m:sSup>
                <m:sSupPr>
                  <m:ctrlPr>
                    <w:rPr>
                      <w:rFonts w:ascii="Cambria Math" w:hAnsi="Cambria Math"/>
                      <w:lang w:val="en-US"/>
                    </w:rPr>
                  </m:ctrlPr>
                </m:sSupPr>
                <m:e>
                  <m:d>
                    <m:dPr>
                      <m:ctrlPr>
                        <w:rPr>
                          <w:rFonts w:ascii="Cambria Math" w:hAnsi="Cambria Math"/>
                          <w:lang w:val="en-US"/>
                        </w:rPr>
                      </m:ctrlPr>
                    </m:dPr>
                    <m:e>
                      <m:r>
                        <m:rPr>
                          <m:sty m:val="p"/>
                        </m:rPr>
                        <w:rPr>
                          <w:rFonts w:ascii="Cambria Math" w:hAnsi="Cambria Math"/>
                          <w:lang w:val="en-US"/>
                        </w:rPr>
                        <m:t>1.0×</m:t>
                      </m:r>
                      <m:sSup>
                        <m:sSupPr>
                          <m:ctrlPr>
                            <w:rPr>
                              <w:rFonts w:ascii="Cambria Math" w:hAnsi="Cambria Math"/>
                              <w:lang w:val="en-US"/>
                            </w:rPr>
                          </m:ctrlPr>
                        </m:sSupPr>
                        <m:e>
                          <m:r>
                            <m:rPr>
                              <m:sty m:val="p"/>
                            </m:rPr>
                            <w:rPr>
                              <w:rFonts w:ascii="Cambria Math" w:hAnsi="Cambria Math"/>
                              <w:lang w:val="en-US"/>
                            </w:rPr>
                            <m:t>10</m:t>
                          </m:r>
                        </m:e>
                        <m:sup>
                          <m:r>
                            <w:rPr>
                              <w:rFonts w:ascii="Cambria Math" w:hAnsi="Cambria Math"/>
                              <w:lang w:val="en-US"/>
                            </w:rPr>
                            <m:t>-5</m:t>
                          </m:r>
                        </m:sup>
                      </m:sSup>
                      <m:r>
                        <m:rPr>
                          <m:sty m:val="p"/>
                        </m:rPr>
                        <w:rPr>
                          <w:rFonts w:ascii="Cambria Math" w:hAnsi="Cambria Math"/>
                          <w:vertAlign w:val="superscript"/>
                          <w:lang w:val="en-US"/>
                        </w:rPr>
                        <m:t>-</m:t>
                      </m:r>
                      <m:r>
                        <w:rPr>
                          <w:rFonts w:ascii="Cambria Math" w:hAnsi="Cambria Math"/>
                          <w:lang w:val="en-US"/>
                        </w:rPr>
                        <m:t>x</m:t>
                      </m:r>
                      <m:ctrlPr>
                        <w:rPr>
                          <w:rFonts w:ascii="Cambria Math" w:hAnsi="Cambria Math"/>
                          <w:i/>
                          <w:lang w:val="en-US"/>
                        </w:rPr>
                      </m:ctrlPr>
                    </m:e>
                  </m:d>
                </m:e>
                <m:sup>
                  <m:r>
                    <w:rPr>
                      <w:rFonts w:ascii="Cambria Math" w:hAnsi="Cambria Math"/>
                      <w:lang w:val="en-US"/>
                    </w:rPr>
                    <m:t>2</m:t>
                  </m:r>
                </m:sup>
              </m:sSup>
            </m:den>
          </m:f>
          <m:r>
            <w:rPr>
              <w:rFonts w:ascii="Cambria Math" w:hAnsi="Cambria Math"/>
              <w:lang w:val="en-US"/>
            </w:rPr>
            <m:t>=</m:t>
          </m:r>
          <m:r>
            <m:rPr>
              <m:sty m:val="p"/>
            </m:rPr>
            <w:rPr>
              <w:rFonts w:ascii="Cambria Math" w:hAnsi="Cambria Math"/>
              <w:lang w:val="en-US"/>
            </w:rPr>
            <m:t>3.03×</m:t>
          </m:r>
          <m:sSup>
            <m:sSupPr>
              <m:ctrlPr>
                <w:rPr>
                  <w:rFonts w:ascii="Cambria Math" w:hAnsi="Cambria Math"/>
                  <w:lang w:val="en-US"/>
                </w:rPr>
              </m:ctrlPr>
            </m:sSupPr>
            <m:e>
              <m:r>
                <m:rPr>
                  <m:sty m:val="p"/>
                </m:rPr>
                <w:rPr>
                  <w:rFonts w:ascii="Cambria Math" w:hAnsi="Cambria Math"/>
                  <w:lang w:val="en-US"/>
                </w:rPr>
                <m:t>10</m:t>
              </m:r>
            </m:e>
            <m:sup>
              <m:r>
                <w:rPr>
                  <w:rFonts w:ascii="Cambria Math" w:hAnsi="Cambria Math"/>
                  <w:lang w:val="en-US"/>
                </w:rPr>
                <m:t>3</m:t>
              </m:r>
            </m:sup>
          </m:sSup>
          <m:r>
            <m:rPr>
              <m:sty m:val="p"/>
            </m:rPr>
            <w:rPr>
              <w:rFonts w:ascii="Cambria Math" w:hAnsi="Cambria Math"/>
              <w:vertAlign w:val="superscript"/>
              <w:lang w:val="en-US"/>
            </w:rPr>
            <m:t xml:space="preserve"> </m:t>
          </m:r>
          <m:sSup>
            <m:sSupPr>
              <m:ctrlPr>
                <w:rPr>
                  <w:rFonts w:ascii="Cambria Math" w:hAnsi="Cambria Math"/>
                  <w:lang w:val="en-US"/>
                </w:rPr>
              </m:ctrlPr>
            </m:sSupPr>
            <m:e>
              <m:r>
                <m:rPr>
                  <m:sty m:val="p"/>
                </m:rPr>
                <w:rPr>
                  <w:rFonts w:ascii="Cambria Math" w:hAnsi="Cambria Math"/>
                  <w:lang w:val="en-US"/>
                </w:rPr>
                <m:t>mol</m:t>
              </m:r>
            </m:e>
            <m:sup>
              <m:r>
                <w:rPr>
                  <w:rFonts w:ascii="Cambria Math" w:hAnsi="Cambria Math"/>
                  <w:lang w:val="en-US"/>
                </w:rPr>
                <m:t>-1</m:t>
              </m:r>
            </m:sup>
          </m:sSup>
          <m:sSup>
            <m:sSupPr>
              <m:ctrlPr>
                <w:rPr>
                  <w:rFonts w:ascii="Cambria Math" w:hAnsi="Cambria Math"/>
                  <w:lang w:val="en-US"/>
                </w:rPr>
              </m:ctrlPr>
            </m:sSupPr>
            <m:e>
              <m:r>
                <m:rPr>
                  <m:sty m:val="p"/>
                </m:rPr>
                <w:rPr>
                  <w:rFonts w:ascii="Cambria Math" w:hAnsi="Cambria Math"/>
                  <w:lang w:val="en-US"/>
                </w:rPr>
                <m:t>dm</m:t>
              </m:r>
            </m:e>
            <m:sup>
              <m:r>
                <w:rPr>
                  <w:rFonts w:ascii="Cambria Math" w:hAnsi="Cambria Math"/>
                  <w:lang w:val="en-US"/>
                </w:rPr>
                <m:t>3</m:t>
              </m:r>
            </m:sup>
          </m:sSup>
        </m:oMath>
      </m:oMathPara>
    </w:p>
    <w:p w14:paraId="5A760511" w14:textId="77777777" w:rsidR="005039A1" w:rsidRPr="00821251" w:rsidRDefault="005039A1" w:rsidP="005039A1">
      <w:pPr>
        <w:spacing w:line="276" w:lineRule="auto"/>
        <w:jc w:val="both"/>
        <w:rPr>
          <w:lang w:val="en-US"/>
        </w:rPr>
      </w:pPr>
    </w:p>
    <w:p w14:paraId="7CAD4732" w14:textId="77777777" w:rsidR="005039A1" w:rsidRPr="00821251" w:rsidRDefault="005039A1" w:rsidP="005039A1">
      <w:pPr>
        <w:spacing w:line="276" w:lineRule="auto"/>
        <w:jc w:val="both"/>
        <w:rPr>
          <w:lang w:val="en-US"/>
        </w:rPr>
      </w:pPr>
      <m:oMathPara>
        <m:oMathParaPr>
          <m:jc m:val="left"/>
        </m:oMathParaPr>
        <m:oMath>
          <m:r>
            <w:rPr>
              <w:rFonts w:ascii="Cambria Math" w:hAnsi="Cambria Math"/>
              <w:lang w:val="en-US"/>
            </w:rPr>
            <m:t xml:space="preserve">x= </m:t>
          </m:r>
          <m:r>
            <m:rPr>
              <m:sty m:val="p"/>
            </m:rPr>
            <w:rPr>
              <w:rFonts w:ascii="Cambria Math" w:hAnsi="Cambria Math"/>
              <w:lang w:val="en-US"/>
            </w:rPr>
            <m:t>5.42×</m:t>
          </m:r>
          <m:sSup>
            <m:sSupPr>
              <m:ctrlPr>
                <w:rPr>
                  <w:rFonts w:ascii="Cambria Math" w:hAnsi="Cambria Math"/>
                  <w:lang w:val="en-US"/>
                </w:rPr>
              </m:ctrlPr>
            </m:sSupPr>
            <m:e>
              <m:r>
                <m:rPr>
                  <m:sty m:val="p"/>
                </m:rPr>
                <w:rPr>
                  <w:rFonts w:ascii="Cambria Math" w:hAnsi="Cambria Math"/>
                  <w:lang w:val="en-US"/>
                </w:rPr>
                <m:t>10</m:t>
              </m:r>
            </m:e>
            <m:sup>
              <m:r>
                <w:rPr>
                  <w:rFonts w:ascii="Cambria Math" w:hAnsi="Cambria Math"/>
                  <w:lang w:val="en-US"/>
                </w:rPr>
                <m:t>-7</m:t>
              </m:r>
            </m:sup>
          </m:sSup>
          <m:r>
            <m:rPr>
              <m:sty m:val="p"/>
            </m:rPr>
            <w:rPr>
              <w:rFonts w:ascii="Cambria Math" w:hAnsi="Cambria Math"/>
              <w:lang w:val="en-US"/>
            </w:rPr>
            <m:t xml:space="preserve"> mol </m:t>
          </m:r>
          <m:sSup>
            <m:sSupPr>
              <m:ctrlPr>
                <w:rPr>
                  <w:rFonts w:ascii="Cambria Math" w:hAnsi="Cambria Math"/>
                  <w:lang w:val="en-US"/>
                </w:rPr>
              </m:ctrlPr>
            </m:sSupPr>
            <m:e>
              <m:r>
                <m:rPr>
                  <m:sty m:val="p"/>
                </m:rPr>
                <w:rPr>
                  <w:rFonts w:ascii="Cambria Math" w:hAnsi="Cambria Math"/>
                  <w:lang w:val="en-US"/>
                </w:rPr>
                <m:t>dm</m:t>
              </m:r>
            </m:e>
            <m:sup>
              <m:r>
                <w:rPr>
                  <w:rFonts w:ascii="Cambria Math" w:hAnsi="Cambria Math"/>
                  <w:lang w:val="en-US"/>
                </w:rPr>
                <m:t>-3</m:t>
              </m:r>
            </m:sup>
          </m:sSup>
          <m:r>
            <m:rPr>
              <m:sty m:val="p"/>
            </m:rPr>
            <w:rPr>
              <w:rFonts w:ascii="Cambria Math" w:hAnsi="Cambria Math"/>
              <w:lang w:val="en-US"/>
            </w:rPr>
            <w:br/>
          </m:r>
        </m:oMath>
      </m:oMathPara>
    </w:p>
    <w:p w14:paraId="1E914A31" w14:textId="77777777" w:rsidR="005039A1" w:rsidRPr="00821251" w:rsidRDefault="00864138" w:rsidP="005039A1">
      <w:pPr>
        <w:spacing w:line="276" w:lineRule="auto"/>
        <w:jc w:val="both"/>
        <w:rPr>
          <w:rFonts w:eastAsiaTheme="minorEastAsia"/>
          <w:lang w:val="en-US"/>
        </w:rPr>
      </w:pPr>
      <m:oMathPara>
        <m:oMathParaPr>
          <m:jc m:val="left"/>
        </m:oMathParaPr>
        <m:oMath>
          <m:d>
            <m:dPr>
              <m:begChr m:val="["/>
              <m:endChr m:val="]"/>
              <m:ctrlPr>
                <w:rPr>
                  <w:rFonts w:ascii="Cambria Math" w:hAnsi="Cambria Math"/>
                  <w:i/>
                  <w:lang w:val="en-US"/>
                </w:rPr>
              </m:ctrlPr>
            </m:dPr>
            <m:e>
              <m:sSub>
                <m:sSubPr>
                  <m:ctrlPr>
                    <w:rPr>
                      <w:rFonts w:ascii="Cambria Math" w:hAnsi="Cambria Math"/>
                      <w:lang w:val="en-US"/>
                    </w:rPr>
                  </m:ctrlPr>
                </m:sSubPr>
                <m:e>
                  <m:r>
                    <m:rPr>
                      <m:sty m:val="p"/>
                    </m:rPr>
                    <w:rPr>
                      <w:rFonts w:ascii="Cambria Math" w:hAnsi="Cambria Math"/>
                      <w:lang w:val="en-US"/>
                    </w:rPr>
                    <m:t>D</m:t>
                  </m:r>
                </m:e>
                <m:sub>
                  <m:r>
                    <w:rPr>
                      <w:rFonts w:ascii="Cambria Math" w:hAnsi="Cambria Math"/>
                      <w:lang w:val="en-US"/>
                    </w:rPr>
                    <m:t>2</m:t>
                  </m:r>
                </m:sub>
              </m:sSub>
            </m:e>
          </m:d>
          <m:r>
            <w:rPr>
              <w:rFonts w:ascii="Cambria Math" w:hAnsi="Cambria Math"/>
              <w:lang w:val="en-US"/>
            </w:rPr>
            <m:t>=</m:t>
          </m:r>
          <m:f>
            <m:fPr>
              <m:ctrlPr>
                <w:rPr>
                  <w:rFonts w:ascii="Cambria Math" w:hAnsi="Cambria Math"/>
                  <w:i/>
                  <w:lang w:val="en-US"/>
                </w:rPr>
              </m:ctrlPr>
            </m:fPr>
            <m:num>
              <m:r>
                <w:rPr>
                  <w:rFonts w:ascii="Cambria Math" w:hAnsi="Cambria Math"/>
                  <w:lang w:val="en-US"/>
                </w:rPr>
                <m:t>x</m:t>
              </m:r>
            </m:num>
            <m:den>
              <m:r>
                <w:rPr>
                  <w:rFonts w:ascii="Cambria Math" w:hAnsi="Cambria Math"/>
                  <w:lang w:val="en-US"/>
                </w:rPr>
                <m:t>2</m:t>
              </m:r>
            </m:den>
          </m:f>
          <m:r>
            <w:rPr>
              <w:rFonts w:ascii="Cambria Math" w:hAnsi="Cambria Math"/>
              <w:lang w:val="en-US"/>
            </w:rPr>
            <m:t>=</m:t>
          </m:r>
          <m:r>
            <m:rPr>
              <m:sty m:val="p"/>
            </m:rPr>
            <w:rPr>
              <w:rFonts w:ascii="Cambria Math" w:hAnsi="Cambria Math"/>
              <w:lang w:val="en-US"/>
            </w:rPr>
            <m:t>2.71×</m:t>
          </m:r>
          <m:sSup>
            <m:sSupPr>
              <m:ctrlPr>
                <w:rPr>
                  <w:rFonts w:ascii="Cambria Math" w:hAnsi="Cambria Math"/>
                  <w:lang w:val="en-US"/>
                </w:rPr>
              </m:ctrlPr>
            </m:sSupPr>
            <m:e>
              <m:r>
                <m:rPr>
                  <m:sty m:val="p"/>
                </m:rPr>
                <w:rPr>
                  <w:rFonts w:ascii="Cambria Math" w:hAnsi="Cambria Math"/>
                  <w:lang w:val="en-US"/>
                </w:rPr>
                <m:t>10</m:t>
              </m:r>
            </m:e>
            <m:sup>
              <m:r>
                <w:rPr>
                  <w:rFonts w:ascii="Cambria Math" w:hAnsi="Cambria Math"/>
                  <w:lang w:val="en-US"/>
                </w:rPr>
                <m:t>-7</m:t>
              </m:r>
            </m:sup>
          </m:sSup>
          <m:r>
            <m:rPr>
              <m:sty m:val="p"/>
            </m:rPr>
            <w:rPr>
              <w:rFonts w:ascii="Cambria Math" w:hAnsi="Cambria Math"/>
              <w:vertAlign w:val="superscript"/>
              <w:lang w:val="en-US"/>
            </w:rPr>
            <m:t xml:space="preserve"> </m:t>
          </m:r>
          <m:r>
            <m:rPr>
              <m:sty m:val="p"/>
            </m:rPr>
            <w:rPr>
              <w:rFonts w:ascii="Cambria Math" w:hAnsi="Cambria Math"/>
              <w:lang w:val="en-US"/>
            </w:rPr>
            <m:t xml:space="preserve">mol </m:t>
          </m:r>
          <m:sSup>
            <m:sSupPr>
              <m:ctrlPr>
                <w:rPr>
                  <w:rFonts w:ascii="Cambria Math" w:hAnsi="Cambria Math"/>
                  <w:lang w:val="en-US"/>
                </w:rPr>
              </m:ctrlPr>
            </m:sSupPr>
            <m:e>
              <m:r>
                <m:rPr>
                  <m:sty m:val="p"/>
                </m:rPr>
                <w:rPr>
                  <w:rFonts w:ascii="Cambria Math" w:hAnsi="Cambria Math"/>
                  <w:lang w:val="en-US"/>
                </w:rPr>
                <m:t>dm</m:t>
              </m:r>
            </m:e>
            <m:sup>
              <m:r>
                <w:rPr>
                  <w:rFonts w:ascii="Cambria Math" w:hAnsi="Cambria Math"/>
                  <w:lang w:val="en-US"/>
                </w:rPr>
                <m:t>-3</m:t>
              </m:r>
            </m:sup>
          </m:sSup>
        </m:oMath>
      </m:oMathPara>
    </w:p>
    <w:p w14:paraId="46D80B8C" w14:textId="77777777" w:rsidR="005039A1" w:rsidRPr="00821251" w:rsidRDefault="005039A1" w:rsidP="005039A1">
      <w:pPr>
        <w:spacing w:line="276" w:lineRule="auto"/>
        <w:jc w:val="both"/>
        <w:rPr>
          <w:rFonts w:eastAsiaTheme="minorEastAsia"/>
          <w:lang w:val="en-US"/>
        </w:rPr>
      </w:pPr>
    </w:p>
    <w:p w14:paraId="693FDA37" w14:textId="77777777" w:rsidR="005039A1" w:rsidRPr="00821251" w:rsidRDefault="005039A1" w:rsidP="005039A1">
      <w:pPr>
        <w:spacing w:line="276" w:lineRule="auto"/>
        <w:jc w:val="both"/>
        <w:rPr>
          <w:rFonts w:eastAsiaTheme="minorEastAsia"/>
          <w:lang w:val="en-US"/>
        </w:rPr>
      </w:pPr>
      <w:r w:rsidRPr="000B478F">
        <w:rPr>
          <w:rFonts w:eastAsiaTheme="minorEastAsia"/>
          <w:lang w:val="en-US"/>
        </w:rPr>
        <w:t>The f</w:t>
      </w:r>
      <w:r w:rsidRPr="00821251">
        <w:rPr>
          <w:rFonts w:eastAsiaTheme="minorEastAsia"/>
          <w:lang w:val="en-US"/>
        </w:rPr>
        <w:t xml:space="preserve">raction of </w:t>
      </w:r>
      <w:r w:rsidRPr="000B478F">
        <w:rPr>
          <w:rFonts w:eastAsiaTheme="minorEastAsia"/>
          <w:lang w:val="en-US"/>
        </w:rPr>
        <w:t xml:space="preserve">the </w:t>
      </w:r>
      <w:r w:rsidRPr="00821251">
        <w:rPr>
          <w:rFonts w:eastAsiaTheme="minorEastAsia"/>
          <w:lang w:val="en-US"/>
        </w:rPr>
        <w:t>dimeric form at equilibrium can be determined as:</w:t>
      </w:r>
    </w:p>
    <w:p w14:paraId="51A36072" w14:textId="77777777" w:rsidR="005039A1" w:rsidRPr="00821251" w:rsidRDefault="005039A1" w:rsidP="005039A1">
      <w:pPr>
        <w:spacing w:line="276" w:lineRule="auto"/>
        <w:jc w:val="both"/>
        <w:rPr>
          <w:rFonts w:eastAsiaTheme="minorEastAsia"/>
          <w:lang w:val="en-US"/>
        </w:rPr>
      </w:pPr>
    </w:p>
    <w:p w14:paraId="03B7E7E9" w14:textId="77777777" w:rsidR="005039A1" w:rsidRPr="00821251" w:rsidRDefault="00864138" w:rsidP="005039A1">
      <w:pPr>
        <w:spacing w:line="276" w:lineRule="auto"/>
        <w:rPr>
          <w:lang w:val="en-US"/>
        </w:rPr>
      </w:pPr>
      <m:oMathPara>
        <m:oMathParaPr>
          <m:jc m:val="left"/>
        </m:oMathParaPr>
        <m:oMath>
          <m:f>
            <m:fPr>
              <m:ctrlPr>
                <w:rPr>
                  <w:rFonts w:ascii="Cambria Math" w:hAnsi="Cambria Math"/>
                  <w:lang w:val="en-US"/>
                </w:rPr>
              </m:ctrlPr>
            </m:fPr>
            <m:num>
              <m:r>
                <m:rPr>
                  <m:sty m:val="p"/>
                </m:rPr>
                <w:rPr>
                  <w:rFonts w:ascii="Cambria Math" w:hAnsi="Cambria Math"/>
                  <w:lang w:val="en-US"/>
                </w:rPr>
                <m:t>2.71×</m:t>
              </m:r>
              <m:sSup>
                <m:sSupPr>
                  <m:ctrlPr>
                    <w:rPr>
                      <w:rFonts w:ascii="Cambria Math" w:hAnsi="Cambria Math"/>
                      <w:lang w:val="en-US"/>
                    </w:rPr>
                  </m:ctrlPr>
                </m:sSupPr>
                <m:e>
                  <m:r>
                    <m:rPr>
                      <m:sty m:val="p"/>
                    </m:rPr>
                    <w:rPr>
                      <w:rFonts w:ascii="Cambria Math" w:hAnsi="Cambria Math"/>
                      <w:lang w:val="en-US"/>
                    </w:rPr>
                    <m:t>10</m:t>
                  </m:r>
                </m:e>
                <m:sup>
                  <m:r>
                    <w:rPr>
                      <w:rFonts w:ascii="Cambria Math" w:hAnsi="Cambria Math"/>
                      <w:lang w:val="en-US"/>
                    </w:rPr>
                    <m:t>-7</m:t>
                  </m:r>
                </m:sup>
              </m:sSup>
            </m:num>
            <m:den>
              <m:r>
                <m:rPr>
                  <m:sty m:val="p"/>
                </m:rPr>
                <w:rPr>
                  <w:rFonts w:ascii="Cambria Math" w:hAnsi="Cambria Math"/>
                  <w:lang w:val="en-US"/>
                </w:rPr>
                <m:t>9.73×</m:t>
              </m:r>
              <m:sSup>
                <m:sSupPr>
                  <m:ctrlPr>
                    <w:rPr>
                      <w:rFonts w:ascii="Cambria Math" w:hAnsi="Cambria Math"/>
                      <w:lang w:val="en-US"/>
                    </w:rPr>
                  </m:ctrlPr>
                </m:sSupPr>
                <m:e>
                  <m:r>
                    <m:rPr>
                      <m:sty m:val="p"/>
                    </m:rPr>
                    <w:rPr>
                      <w:rFonts w:ascii="Cambria Math" w:hAnsi="Cambria Math"/>
                      <w:lang w:val="en-US"/>
                    </w:rPr>
                    <m:t>10</m:t>
                  </m:r>
                </m:e>
                <m:sup>
                  <m:r>
                    <w:rPr>
                      <w:rFonts w:ascii="Cambria Math" w:hAnsi="Cambria Math"/>
                      <w:lang w:val="en-US"/>
                    </w:rPr>
                    <m:t>-6</m:t>
                  </m:r>
                </m:sup>
              </m:sSup>
              <m:r>
                <m:rPr>
                  <m:sty m:val="p"/>
                </m:rPr>
                <w:rPr>
                  <w:rFonts w:ascii="Cambria Math" w:hAnsi="Cambria Math"/>
                  <w:vertAlign w:val="superscript"/>
                  <w:lang w:val="en-US"/>
                </w:rPr>
                <m:t xml:space="preserve"> </m:t>
              </m:r>
            </m:den>
          </m:f>
          <m:r>
            <w:rPr>
              <w:rFonts w:ascii="Cambria Math" w:hAnsi="Cambria Math"/>
              <w:lang w:val="en-US"/>
            </w:rPr>
            <m:t xml:space="preserve"> </m:t>
          </m:r>
          <m:r>
            <m:rPr>
              <m:sty m:val="p"/>
            </m:rPr>
            <w:rPr>
              <w:rFonts w:ascii="Cambria Math" w:hAnsi="Cambria Math"/>
              <w:lang w:val="en-US"/>
            </w:rPr>
            <m:t>×</m:t>
          </m:r>
          <m:r>
            <w:rPr>
              <w:rFonts w:ascii="Cambria Math" w:hAnsi="Cambria Math"/>
              <w:lang w:val="en-US"/>
            </w:rPr>
            <m:t>100%</m:t>
          </m:r>
          <m:r>
            <m:rPr>
              <m:sty m:val="p"/>
            </m:rPr>
            <w:rPr>
              <w:rFonts w:ascii="Cambria Math" w:hAnsi="Cambria Math"/>
              <w:lang w:val="en-US"/>
            </w:rPr>
            <m:t>=2.8</m:t>
          </m:r>
          <m:r>
            <w:rPr>
              <w:rFonts w:ascii="Cambria Math" w:hAnsi="Cambria Math"/>
              <w:lang w:val="en-US"/>
            </w:rPr>
            <m:t>%</m:t>
          </m:r>
        </m:oMath>
      </m:oMathPara>
    </w:p>
    <w:p w14:paraId="78CD0B56" w14:textId="0684043B" w:rsidR="005039A1" w:rsidRPr="005039A1" w:rsidRDefault="005039A1" w:rsidP="005039A1">
      <w:pPr>
        <w:spacing w:line="276" w:lineRule="auto"/>
        <w:jc w:val="both"/>
        <w:rPr>
          <w:rFonts w:ascii="Times" w:hAnsi="Times" w:cs="Times"/>
          <w:bCs/>
          <w:color w:val="000000"/>
          <w:lang w:val="en-US"/>
        </w:rPr>
      </w:pPr>
    </w:p>
    <w:p w14:paraId="11A31098" w14:textId="0A5C7659" w:rsidR="005039A1" w:rsidRPr="005039A1" w:rsidRDefault="005039A1" w:rsidP="005039A1">
      <w:pPr>
        <w:spacing w:line="276" w:lineRule="auto"/>
        <w:jc w:val="both"/>
        <w:rPr>
          <w:rFonts w:ascii="Times" w:hAnsi="Times" w:cs="Times"/>
          <w:bCs/>
          <w:color w:val="000000"/>
          <w:lang w:val="en-US"/>
        </w:rPr>
      </w:pPr>
    </w:p>
    <w:p w14:paraId="1834DB13" w14:textId="77777777" w:rsidR="005039A1" w:rsidRPr="005039A1" w:rsidRDefault="005039A1" w:rsidP="005039A1">
      <w:pPr>
        <w:spacing w:line="276" w:lineRule="auto"/>
        <w:jc w:val="both"/>
        <w:rPr>
          <w:rFonts w:ascii="Times" w:hAnsi="Times" w:cs="Times"/>
          <w:bCs/>
          <w:color w:val="000000"/>
          <w:lang w:val="en-US"/>
        </w:rPr>
      </w:pPr>
    </w:p>
    <w:p w14:paraId="4F810EFF" w14:textId="77777777" w:rsidR="008915FA" w:rsidRPr="005039A1" w:rsidRDefault="008915FA" w:rsidP="00DD1C48">
      <w:pPr>
        <w:rPr>
          <w:rFonts w:ascii="Times" w:hAnsi="Times" w:cs="Times"/>
          <w:bCs/>
          <w:color w:val="000000"/>
          <w:lang w:val="en-US"/>
        </w:rPr>
      </w:pPr>
    </w:p>
    <w:p w14:paraId="718759C3" w14:textId="77777777" w:rsidR="00E91AD6" w:rsidRDefault="00E91AD6" w:rsidP="00837725">
      <w:pPr>
        <w:spacing w:line="276" w:lineRule="auto"/>
        <w:jc w:val="both"/>
        <w:rPr>
          <w:lang w:val="en-US"/>
        </w:rPr>
      </w:pPr>
    </w:p>
    <w:p w14:paraId="4883454B" w14:textId="77777777" w:rsidR="00E91AD6" w:rsidRDefault="00E91AD6" w:rsidP="00837725">
      <w:pPr>
        <w:spacing w:line="276" w:lineRule="auto"/>
        <w:jc w:val="both"/>
        <w:rPr>
          <w:lang w:val="en-US"/>
        </w:rPr>
      </w:pPr>
    </w:p>
    <w:p w14:paraId="3CAD143A" w14:textId="77777777" w:rsidR="00E91AD6" w:rsidRDefault="00E91AD6" w:rsidP="00837725">
      <w:pPr>
        <w:spacing w:line="276" w:lineRule="auto"/>
        <w:jc w:val="both"/>
        <w:rPr>
          <w:lang w:val="en-US"/>
        </w:rPr>
      </w:pPr>
    </w:p>
    <w:p w14:paraId="4823A7F0" w14:textId="77777777" w:rsidR="00E91AD6" w:rsidRDefault="00E91AD6" w:rsidP="00837725">
      <w:pPr>
        <w:spacing w:line="276" w:lineRule="auto"/>
        <w:jc w:val="both"/>
        <w:rPr>
          <w:lang w:val="en-US"/>
        </w:rPr>
      </w:pPr>
    </w:p>
    <w:p w14:paraId="26924FBA" w14:textId="31426F63" w:rsidR="00E91AD6" w:rsidRPr="00821251" w:rsidRDefault="00E91AD6" w:rsidP="00E91AD6">
      <w:pPr>
        <w:spacing w:line="276" w:lineRule="auto"/>
        <w:jc w:val="both"/>
        <w:rPr>
          <w:lang w:val="en-US"/>
        </w:rPr>
      </w:pPr>
      <w:r>
        <w:rPr>
          <w:b/>
          <w:noProof/>
          <w:sz w:val="32"/>
        </w:rPr>
        <w:lastRenderedPageBreak/>
        <mc:AlternateContent>
          <mc:Choice Requires="wps">
            <w:drawing>
              <wp:anchor distT="91440" distB="91440" distL="137160" distR="137160" simplePos="0" relativeHeight="251620352" behindDoc="0" locked="0" layoutInCell="0" allowOverlap="1" wp14:anchorId="7B8568B8" wp14:editId="7B9B428D">
                <wp:simplePos x="0" y="0"/>
                <wp:positionH relativeFrom="margin">
                  <wp:align>right</wp:align>
                </wp:positionH>
                <wp:positionV relativeFrom="paragraph">
                  <wp:posOffset>-2514600</wp:posOffset>
                </wp:positionV>
                <wp:extent cx="745490" cy="5777865"/>
                <wp:effectExtent l="0" t="1588" r="0" b="0"/>
                <wp:wrapSquare wrapText="bothSides"/>
                <wp:docPr id="61"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08FDD64" w14:textId="5CA445F2" w:rsidR="00DA3D5A" w:rsidRDefault="00DA3D5A" w:rsidP="008C4B50">
                            <w:pPr>
                              <w:pStyle w:val="problem1"/>
                            </w:pPr>
                            <w:bookmarkStart w:id="37" w:name="_Toc32196327"/>
                            <w:r>
                              <w:t>Problem 25.</w:t>
                            </w:r>
                            <w:r w:rsidRPr="000F16F8">
                              <w:t xml:space="preserve"> Spectrophotometric </w:t>
                            </w:r>
                            <w:r>
                              <w:t>D</w:t>
                            </w:r>
                            <w:r w:rsidRPr="000F16F8">
                              <w:t>etermination of an</w:t>
                            </w:r>
                            <w:r>
                              <w:t xml:space="preserve"> Antihistaminic Drug</w:t>
                            </w:r>
                            <w:bookmarkEnd w:id="37"/>
                          </w:p>
                          <w:p w14:paraId="4A2D0744" w14:textId="77777777" w:rsidR="00DA3D5A" w:rsidRDefault="00DA3D5A" w:rsidP="00837725">
                            <w:pPr>
                              <w:spacing w:line="276" w:lineRule="auto"/>
                              <w:rPr>
                                <w:b/>
                                <w:bCs/>
                                <w:color w:val="000000" w:themeColor="text1"/>
                                <w:sz w:val="32"/>
                                <w:szCs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B8568B8" id="AutoShape 55" o:spid="_x0000_s1077" style="position:absolute;left:0;text-align:left;margin-left:7.5pt;margin-top:-198pt;width:58.7pt;height:454.95pt;rotation:90;z-index:251620352;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" o:allowincell="f" fillcolor="#9cc7ce" stroked="f">
                <v:textbox>
                  <w:txbxContent>
                    <w:p w14:paraId="208FDD64" w14:textId="5CA445F2" w:rsidR="00DA3D5A" w:rsidRDefault="00DA3D5A" w:rsidP="008C4B50">
                      <w:pPr>
                        <w:pStyle w:val="problem1"/>
                      </w:pPr>
                      <w:bookmarkStart w:id="63" w:name="_Toc32196327"/>
                      <w:r>
                        <w:t>Problem 25.</w:t>
                      </w:r>
                      <w:r w:rsidRPr="000F16F8">
                        <w:t xml:space="preserve"> Spectrophotometric </w:t>
                      </w:r>
                      <w:r>
                        <w:t>D</w:t>
                      </w:r>
                      <w:r w:rsidRPr="000F16F8">
                        <w:t>etermination of an</w:t>
                      </w:r>
                      <w:r>
                        <w:t xml:space="preserve"> Antihistaminic Drug</w:t>
                      </w:r>
                      <w:bookmarkEnd w:id="63"/>
                    </w:p>
                    <w:p w14:paraId="4A2D0744" w14:textId="77777777" w:rsidR="00DA3D5A" w:rsidRDefault="00DA3D5A" w:rsidP="00837725">
                      <w:pPr>
                        <w:spacing w:line="276" w:lineRule="auto"/>
                        <w:rPr>
                          <w:b/>
                          <w:bCs/>
                          <w:color w:val="000000" w:themeColor="text1"/>
                          <w:sz w:val="32"/>
                          <w:szCs w:val="32"/>
                        </w:rPr>
                      </w:pPr>
                    </w:p>
                  </w:txbxContent>
                </v:textbox>
                <w10:wrap type="square" anchorx="margin"/>
              </v:roundrect>
            </w:pict>
          </mc:Fallback>
        </mc:AlternateContent>
      </w:r>
      <w:r w:rsidRPr="00821251">
        <w:rPr>
          <w:lang w:val="en-US"/>
        </w:rPr>
        <w:t>Spectrophotometric procedures are simple, rapid</w:t>
      </w:r>
      <w:r w:rsidRPr="000B478F">
        <w:rPr>
          <w:lang w:val="en-US"/>
        </w:rPr>
        <w:t>,</w:t>
      </w:r>
      <w:r w:rsidRPr="00821251">
        <w:rPr>
          <w:lang w:val="en-US"/>
        </w:rPr>
        <w:t xml:space="preserve"> and accurate methods that can be utilized for </w:t>
      </w:r>
      <w:r w:rsidRPr="000B478F">
        <w:rPr>
          <w:lang w:val="en-US"/>
        </w:rPr>
        <w:t xml:space="preserve">the </w:t>
      </w:r>
      <w:r w:rsidRPr="00821251">
        <w:rPr>
          <w:lang w:val="en-US"/>
        </w:rPr>
        <w:t>determination of drug molecules. The method is based on formation of a complex between two reagents. Many complexes are colored and absorb in the visible region</w:t>
      </w:r>
      <w:r w:rsidRPr="000B478F">
        <w:rPr>
          <w:lang w:val="en-US"/>
        </w:rPr>
        <w:t>;</w:t>
      </w:r>
      <w:r w:rsidRPr="00821251">
        <w:rPr>
          <w:lang w:val="en-US"/>
        </w:rPr>
        <w:t xml:space="preserve"> thus they can be determined spectrophotometrically. </w:t>
      </w:r>
    </w:p>
    <w:p w14:paraId="56096417" w14:textId="77777777" w:rsidR="00E91AD6" w:rsidRPr="00821251" w:rsidRDefault="00E91AD6" w:rsidP="00E91AD6">
      <w:pPr>
        <w:spacing w:line="276" w:lineRule="auto"/>
        <w:jc w:val="both"/>
        <w:rPr>
          <w:lang w:val="en-US"/>
        </w:rPr>
      </w:pPr>
    </w:p>
    <w:p w14:paraId="4151B82C" w14:textId="77777777" w:rsidR="00E91AD6" w:rsidRPr="00821251" w:rsidRDefault="00E91AD6" w:rsidP="00E91AD6">
      <w:pPr>
        <w:spacing w:line="276" w:lineRule="auto"/>
        <w:jc w:val="both"/>
        <w:rPr>
          <w:lang w:val="en-US"/>
        </w:rPr>
      </w:pPr>
      <w:r w:rsidRPr="00821251">
        <w:rPr>
          <w:lang w:val="en-US"/>
        </w:rPr>
        <w:t xml:space="preserve">An antihistaminic drug, </w:t>
      </w:r>
      <w:r w:rsidRPr="00821251">
        <w:rPr>
          <w:i/>
          <w:lang w:val="en-US"/>
        </w:rPr>
        <w:t>D</w:t>
      </w:r>
      <w:r w:rsidRPr="000B478F">
        <w:rPr>
          <w:iCs/>
          <w:lang w:val="en-US"/>
        </w:rPr>
        <w:t>,</w:t>
      </w:r>
      <w:r w:rsidRPr="00821251">
        <w:rPr>
          <w:lang w:val="en-US"/>
        </w:rPr>
        <w:t xml:space="preserve"> acts </w:t>
      </w:r>
      <w:r w:rsidRPr="000B478F">
        <w:rPr>
          <w:lang w:val="en-US"/>
        </w:rPr>
        <w:t xml:space="preserve">as </w:t>
      </w:r>
      <w:r w:rsidRPr="00821251">
        <w:rPr>
          <w:lang w:val="en-US"/>
        </w:rPr>
        <w:t xml:space="preserve">an electron donor group and complexes with a π-acceptor, </w:t>
      </w:r>
      <w:r w:rsidRPr="00821251">
        <w:rPr>
          <w:i/>
          <w:lang w:val="en-US"/>
        </w:rPr>
        <w:t>S</w:t>
      </w:r>
      <w:r w:rsidRPr="00821251">
        <w:rPr>
          <w:lang w:val="en-US"/>
        </w:rPr>
        <w:t>. Absorbance of the resulting complexes recorded at relevant maxima (460 nm) with respect to drug concentration shows a linear tendency with good correlation coefficients.</w:t>
      </w:r>
    </w:p>
    <w:p w14:paraId="77134673" w14:textId="77777777" w:rsidR="00E91AD6" w:rsidRPr="00821251" w:rsidRDefault="00E91AD6" w:rsidP="00E91AD6">
      <w:pPr>
        <w:spacing w:line="276" w:lineRule="auto"/>
        <w:jc w:val="both"/>
        <w:rPr>
          <w:lang w:val="en-US"/>
        </w:rPr>
      </w:pPr>
    </w:p>
    <w:p w14:paraId="39829B25" w14:textId="77777777" w:rsidR="00E91AD6" w:rsidRPr="00180C5B" w:rsidRDefault="00E91AD6" w:rsidP="00E91AD6">
      <w:pPr>
        <w:spacing w:after="160" w:line="276" w:lineRule="auto"/>
        <w:rPr>
          <w:lang w:val="en-US"/>
        </w:rPr>
      </w:pPr>
      <m:oMathPara>
        <m:oMathParaPr>
          <m:jc m:val="center"/>
        </m:oMathParaPr>
        <m:oMath>
          <m:r>
            <w:rPr>
              <w:rFonts w:ascii="Cambria Math" w:eastAsiaTheme="minorHAnsi" w:hAnsi="Cambria Math"/>
              <w:lang w:val="en-US"/>
            </w:rPr>
            <m:t>D+S⇌DS</m:t>
          </m:r>
        </m:oMath>
      </m:oMathPara>
    </w:p>
    <w:p w14:paraId="6286AD89" w14:textId="77777777" w:rsidR="00E91AD6" w:rsidRPr="00180C5B" w:rsidRDefault="00E91AD6" w:rsidP="00E91AD6">
      <w:pPr>
        <w:spacing w:line="276" w:lineRule="auto"/>
        <w:jc w:val="both"/>
        <w:rPr>
          <w:lang w:val="en-US"/>
        </w:rPr>
      </w:pPr>
      <m:oMathPara>
        <m:oMathParaPr>
          <m:jc m:val="center"/>
        </m:oMathParaPr>
        <m:oMath>
          <m:r>
            <w:rPr>
              <w:rFonts w:ascii="Cambria Math" w:hAnsi="Cambria Math"/>
              <w:lang w:val="en-US"/>
            </w:rPr>
            <m:t>K=</m:t>
          </m:r>
          <m:f>
            <m:fPr>
              <m:ctrlPr>
                <w:rPr>
                  <w:rFonts w:ascii="Cambria Math" w:hAnsi="Cambria Math"/>
                  <w:i/>
                  <w:lang w:val="en-US"/>
                </w:rPr>
              </m:ctrlPr>
            </m:fPr>
            <m:num>
              <m:r>
                <w:rPr>
                  <w:rFonts w:ascii="Cambria Math" w:hAnsi="Cambria Math"/>
                  <w:lang w:val="en-US"/>
                </w:rPr>
                <m:t>[DS]</m:t>
              </m:r>
            </m:num>
            <m:den>
              <m:d>
                <m:dPr>
                  <m:begChr m:val="["/>
                  <m:endChr m:val="]"/>
                  <m:ctrlPr>
                    <w:rPr>
                      <w:rFonts w:ascii="Cambria Math" w:hAnsi="Cambria Math"/>
                      <w:i/>
                      <w:lang w:val="en-US"/>
                    </w:rPr>
                  </m:ctrlPr>
                </m:dPr>
                <m:e>
                  <m:r>
                    <w:rPr>
                      <w:rFonts w:ascii="Cambria Math" w:hAnsi="Cambria Math"/>
                      <w:lang w:val="en-US"/>
                    </w:rPr>
                    <m:t>D</m:t>
                  </m:r>
                </m:e>
              </m:d>
              <m:r>
                <w:rPr>
                  <w:rFonts w:ascii="Cambria Math" w:hAnsi="Cambria Math"/>
                  <w:lang w:val="en-US"/>
                </w:rPr>
                <m:t>[S]</m:t>
              </m:r>
            </m:den>
          </m:f>
        </m:oMath>
      </m:oMathPara>
    </w:p>
    <w:p w14:paraId="63BC4B77" w14:textId="77777777" w:rsidR="00E91AD6" w:rsidRPr="00821251" w:rsidRDefault="00E91AD6" w:rsidP="00E91AD6">
      <w:pPr>
        <w:spacing w:line="276" w:lineRule="auto"/>
        <w:jc w:val="both"/>
        <w:rPr>
          <w:lang w:val="en-US"/>
        </w:rPr>
      </w:pPr>
    </w:p>
    <w:p w14:paraId="49A8073F" w14:textId="77777777" w:rsidR="00E91AD6" w:rsidRPr="00821251" w:rsidRDefault="00E91AD6" w:rsidP="00E91AD6">
      <w:pPr>
        <w:spacing w:line="276" w:lineRule="auto"/>
        <w:jc w:val="both"/>
        <w:rPr>
          <w:lang w:val="en-US"/>
        </w:rPr>
      </w:pPr>
      <w:r w:rsidRPr="00821251">
        <w:rPr>
          <w:lang w:val="en-US"/>
        </w:rPr>
        <w:t>where [DS], [D]</w:t>
      </w:r>
      <w:r w:rsidRPr="000B478F">
        <w:rPr>
          <w:lang w:val="en-US"/>
        </w:rPr>
        <w:t>,</w:t>
      </w:r>
      <w:r w:rsidRPr="00821251">
        <w:rPr>
          <w:lang w:val="en-US"/>
        </w:rPr>
        <w:t xml:space="preserve"> and [S] represent the equilibrium concentrations of the </w:t>
      </w:r>
      <w:r w:rsidRPr="00821251">
        <w:rPr>
          <w:i/>
          <w:lang w:val="en-US"/>
        </w:rPr>
        <w:t>DS</w:t>
      </w:r>
      <w:r w:rsidRPr="00821251">
        <w:rPr>
          <w:lang w:val="en-US"/>
        </w:rPr>
        <w:t xml:space="preserve"> complex, </w:t>
      </w:r>
      <w:r w:rsidRPr="00821251">
        <w:rPr>
          <w:i/>
          <w:lang w:val="en-US"/>
        </w:rPr>
        <w:t>D</w:t>
      </w:r>
      <w:r w:rsidRPr="000B478F">
        <w:rPr>
          <w:iCs/>
          <w:lang w:val="en-US"/>
        </w:rPr>
        <w:t>,</w:t>
      </w:r>
      <w:r w:rsidRPr="00821251">
        <w:rPr>
          <w:lang w:val="en-US"/>
        </w:rPr>
        <w:t xml:space="preserve"> and </w:t>
      </w:r>
      <w:r w:rsidRPr="00821251">
        <w:rPr>
          <w:i/>
          <w:lang w:val="en-US"/>
        </w:rPr>
        <w:t>S</w:t>
      </w:r>
      <w:r w:rsidRPr="000B478F">
        <w:rPr>
          <w:iCs/>
          <w:lang w:val="en-US"/>
        </w:rPr>
        <w:t>,</w:t>
      </w:r>
      <w:r w:rsidRPr="00821251">
        <w:rPr>
          <w:lang w:val="en-US"/>
        </w:rPr>
        <w:t xml:space="preserve"> respectively.</w:t>
      </w:r>
    </w:p>
    <w:p w14:paraId="4E2ACEC2" w14:textId="77777777" w:rsidR="00E91AD6" w:rsidRPr="00821251" w:rsidRDefault="00E91AD6" w:rsidP="00E91AD6">
      <w:pPr>
        <w:spacing w:line="276" w:lineRule="auto"/>
        <w:jc w:val="both"/>
        <w:rPr>
          <w:lang w:val="en-US"/>
        </w:rPr>
      </w:pPr>
    </w:p>
    <w:p w14:paraId="5B4ABE45" w14:textId="77777777" w:rsidR="00E91AD6" w:rsidRPr="00821251" w:rsidRDefault="00864138" w:rsidP="00E91AD6">
      <w:pPr>
        <w:spacing w:line="276" w:lineRule="auto"/>
        <w:jc w:val="center"/>
        <w:rPr>
          <w:lang w:val="en-US"/>
        </w:rPr>
      </w:pP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D</m:t>
            </m:r>
          </m:sub>
        </m:sSub>
        <m:r>
          <w:rPr>
            <w:rFonts w:ascii="Cambria Math" w:hAnsi="Cambria Math"/>
            <w:lang w:val="en-US"/>
          </w:rPr>
          <m:t xml:space="preserve">= </m:t>
        </m:r>
        <m:r>
          <m:rPr>
            <m:sty m:val="p"/>
          </m:rPr>
          <w:rPr>
            <w:rFonts w:ascii="Cambria Math" w:hAnsi="Cambria Math"/>
            <w:lang w:val="en-US"/>
          </w:rPr>
          <m:t>[</m:t>
        </m:r>
        <m:r>
          <w:rPr>
            <w:rFonts w:ascii="Cambria Math" w:hAnsi="Cambria Math"/>
            <w:lang w:val="en-US"/>
          </w:rPr>
          <m:t>D</m:t>
        </m:r>
        <m:r>
          <m:rPr>
            <m:sty m:val="p"/>
          </m:rPr>
          <w:rPr>
            <w:rFonts w:ascii="Cambria Math" w:hAnsi="Cambria Math"/>
            <w:lang w:val="en-US"/>
          </w:rPr>
          <m:t>] + [</m:t>
        </m:r>
        <m:r>
          <w:rPr>
            <w:rFonts w:ascii="Cambria Math" w:hAnsi="Cambria Math"/>
            <w:lang w:val="en-US"/>
          </w:rPr>
          <m:t>DS</m:t>
        </m:r>
        <m:r>
          <m:rPr>
            <m:sty m:val="p"/>
          </m:rPr>
          <w:rPr>
            <w:rFonts w:ascii="Cambria Math" w:hAnsi="Cambria Math"/>
            <w:lang w:val="en-US"/>
          </w:rPr>
          <m:t>]</m:t>
        </m:r>
      </m:oMath>
      <w:r w:rsidR="00E91AD6" w:rsidRPr="00821251">
        <w:rPr>
          <w:lang w:val="en-US"/>
        </w:rPr>
        <w:t xml:space="preserve"> </w:t>
      </w:r>
    </w:p>
    <w:p w14:paraId="5D723614" w14:textId="77777777" w:rsidR="00E91AD6" w:rsidRPr="00821251" w:rsidRDefault="00E91AD6" w:rsidP="00E91AD6">
      <w:pPr>
        <w:spacing w:line="276" w:lineRule="auto"/>
        <w:jc w:val="both"/>
        <w:rPr>
          <w:lang w:val="en-US"/>
        </w:rPr>
      </w:pPr>
    </w:p>
    <w:p w14:paraId="01919561" w14:textId="77777777" w:rsidR="00E91AD6" w:rsidRPr="00821251" w:rsidRDefault="00E91AD6" w:rsidP="00E91AD6">
      <w:pPr>
        <w:spacing w:line="276" w:lineRule="auto"/>
        <w:jc w:val="both"/>
        <w:rPr>
          <w:lang w:val="en-US"/>
        </w:rPr>
      </w:pPr>
      <w:r w:rsidRPr="00821251">
        <w:rPr>
          <w:lang w:val="en-US"/>
        </w:rPr>
        <w:t xml:space="preserve">where </w:t>
      </w:r>
      <w:r w:rsidRPr="00821251">
        <w:rPr>
          <w:i/>
          <w:lang w:val="en-US"/>
        </w:rPr>
        <w:t>C</w:t>
      </w:r>
      <w:r w:rsidRPr="00821251">
        <w:rPr>
          <w:vertAlign w:val="subscript"/>
          <w:lang w:val="en-US"/>
        </w:rPr>
        <w:t>D</w:t>
      </w:r>
      <w:r w:rsidRPr="00821251">
        <w:rPr>
          <w:lang w:val="en-US"/>
        </w:rPr>
        <w:t xml:space="preserve"> is the overall concentration of the drug.</w:t>
      </w:r>
    </w:p>
    <w:p w14:paraId="491C643C" w14:textId="77777777" w:rsidR="00E91AD6" w:rsidRPr="00821251" w:rsidRDefault="00E91AD6" w:rsidP="00E91AD6">
      <w:pPr>
        <w:spacing w:line="276" w:lineRule="auto"/>
        <w:jc w:val="both"/>
        <w:rPr>
          <w:lang w:val="en-US"/>
        </w:rPr>
      </w:pPr>
    </w:p>
    <w:p w14:paraId="613E1BE7" w14:textId="77777777" w:rsidR="00E91AD6" w:rsidRPr="00821251" w:rsidRDefault="00E91AD6" w:rsidP="00E91AD6">
      <w:pPr>
        <w:spacing w:line="276" w:lineRule="auto"/>
        <w:jc w:val="both"/>
        <w:rPr>
          <w:lang w:val="en-US"/>
        </w:rPr>
      </w:pPr>
      <w:r w:rsidRPr="00821251">
        <w:rPr>
          <w:lang w:val="en-US"/>
        </w:rPr>
        <w:t xml:space="preserve">At a wavelength where only the formed </w:t>
      </w:r>
      <w:r w:rsidRPr="00821251">
        <w:rPr>
          <w:i/>
          <w:lang w:val="en-US"/>
        </w:rPr>
        <w:t>DS</w:t>
      </w:r>
      <w:r w:rsidRPr="00821251">
        <w:rPr>
          <w:lang w:val="en-US"/>
        </w:rPr>
        <w:t xml:space="preserve"> complex absorb</w:t>
      </w:r>
      <w:r w:rsidRPr="000B478F">
        <w:rPr>
          <w:lang w:val="en-US"/>
        </w:rPr>
        <w:t>s</w:t>
      </w:r>
      <w:r w:rsidRPr="00821251">
        <w:rPr>
          <w:lang w:val="en-US"/>
        </w:rPr>
        <w:t xml:space="preserve"> light, the following expression holds:</w:t>
      </w:r>
    </w:p>
    <w:p w14:paraId="26C14483" w14:textId="77777777" w:rsidR="00E91AD6" w:rsidRPr="00821251" w:rsidRDefault="00E91AD6" w:rsidP="00E91AD6">
      <w:pPr>
        <w:spacing w:line="276" w:lineRule="auto"/>
        <w:jc w:val="both"/>
        <w:rPr>
          <w:lang w:val="en-US"/>
        </w:rPr>
      </w:pPr>
    </w:p>
    <w:p w14:paraId="5F6E1607" w14:textId="77777777" w:rsidR="00E91AD6" w:rsidRPr="00821251" w:rsidRDefault="00E91AD6" w:rsidP="00E91AD6">
      <w:pPr>
        <w:spacing w:line="276" w:lineRule="auto"/>
        <w:jc w:val="center"/>
        <w:rPr>
          <w:lang w:val="en-US"/>
        </w:rPr>
      </w:pPr>
      <m:oMathPara>
        <m:oMath>
          <m:r>
            <w:rPr>
              <w:rFonts w:ascii="Cambria Math" w:hAnsi="Cambria Math"/>
              <w:lang w:val="en-US"/>
            </w:rPr>
            <m:t xml:space="preserve">A= </m:t>
          </m:r>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DS</m:t>
              </m:r>
            </m:sub>
          </m:sSub>
          <m:r>
            <w:rPr>
              <w:rFonts w:ascii="Cambria Math" w:hAnsi="Cambria Math"/>
              <w:lang w:val="en-US"/>
            </w:rPr>
            <m:t>l[DS]</m:t>
          </m:r>
        </m:oMath>
      </m:oMathPara>
    </w:p>
    <w:p w14:paraId="78DCF3FC" w14:textId="77777777" w:rsidR="00E91AD6" w:rsidRDefault="00E91AD6" w:rsidP="00E91AD6">
      <w:pPr>
        <w:spacing w:line="276" w:lineRule="auto"/>
        <w:jc w:val="both"/>
        <w:rPr>
          <w:lang w:val="en-US"/>
        </w:rPr>
      </w:pPr>
    </w:p>
    <w:p w14:paraId="1D4FEC7A" w14:textId="1E7B3CEC" w:rsidR="00E91AD6" w:rsidRPr="00821251" w:rsidRDefault="00E91AD6" w:rsidP="00E91AD6">
      <w:pPr>
        <w:spacing w:line="276" w:lineRule="auto"/>
        <w:jc w:val="both"/>
        <w:rPr>
          <w:lang w:val="en-US"/>
        </w:rPr>
      </w:pPr>
      <w:r>
        <w:rPr>
          <w:lang w:val="en-US"/>
        </w:rPr>
        <w:t xml:space="preserve">where </w:t>
      </w:r>
      <w:r w:rsidRPr="009F7344">
        <w:rPr>
          <w:i/>
          <w:lang w:val="en-US"/>
        </w:rPr>
        <w:t>l</w:t>
      </w:r>
      <w:r>
        <w:rPr>
          <w:lang w:val="en-US"/>
        </w:rPr>
        <w:t xml:space="preserve"> is the length of the measuring cuvette.</w:t>
      </w:r>
    </w:p>
    <w:p w14:paraId="6E9A31D2" w14:textId="77777777" w:rsidR="00E91AD6" w:rsidRDefault="00E91AD6" w:rsidP="00E91AD6">
      <w:pPr>
        <w:spacing w:line="276" w:lineRule="auto"/>
        <w:jc w:val="both"/>
        <w:rPr>
          <w:lang w:val="en-US"/>
        </w:rPr>
      </w:pPr>
    </w:p>
    <w:p w14:paraId="1E2FC74F" w14:textId="2F3064DD" w:rsidR="00E91AD6" w:rsidRPr="00821251" w:rsidRDefault="00E91AD6" w:rsidP="00E91AD6">
      <w:pPr>
        <w:spacing w:line="276" w:lineRule="auto"/>
        <w:jc w:val="both"/>
        <w:rPr>
          <w:lang w:val="en-US"/>
        </w:rPr>
      </w:pPr>
      <w:r w:rsidRPr="00821251">
        <w:rPr>
          <w:lang w:val="en-US"/>
        </w:rPr>
        <w:t xml:space="preserve">The binding equilibrium constant of the complexation can be calculated using </w:t>
      </w:r>
      <w:r w:rsidRPr="000B478F">
        <w:rPr>
          <w:lang w:val="en-US"/>
        </w:rPr>
        <w:t>the</w:t>
      </w:r>
      <w:r w:rsidRPr="009F681E">
        <w:rPr>
          <w:lang w:val="en-US"/>
        </w:rPr>
        <w:t xml:space="preserve"> Benesi</w:t>
      </w:r>
      <w:r w:rsidRPr="00206F59">
        <w:rPr>
          <w:lang w:val="en-US"/>
        </w:rPr>
        <w:t>–</w:t>
      </w:r>
      <w:r w:rsidRPr="00821251">
        <w:rPr>
          <w:lang w:val="en-US"/>
        </w:rPr>
        <w:t>Hildebrand equation</w:t>
      </w:r>
      <w:r w:rsidRPr="000B478F">
        <w:rPr>
          <w:lang w:val="en-US"/>
        </w:rPr>
        <w:t>,</w:t>
      </w:r>
      <w:r w:rsidRPr="00821251">
        <w:rPr>
          <w:lang w:val="en-US"/>
        </w:rPr>
        <w:t xml:space="preserve"> which depends on the experimental conditions where one of the component species should be present in large excess so that its concentration is not altered on formation of complex.</w:t>
      </w:r>
    </w:p>
    <w:p w14:paraId="29FDE403" w14:textId="77777777" w:rsidR="00E91AD6" w:rsidRPr="00821251" w:rsidRDefault="00E91AD6" w:rsidP="00E91AD6">
      <w:pPr>
        <w:spacing w:line="276" w:lineRule="auto"/>
        <w:jc w:val="both"/>
        <w:rPr>
          <w:lang w:val="en-US"/>
        </w:rPr>
      </w:pPr>
    </w:p>
    <w:p w14:paraId="0C21176B" w14:textId="77777777" w:rsidR="00E91AD6" w:rsidRPr="00821251" w:rsidRDefault="00864138" w:rsidP="00E91AD6">
      <w:pPr>
        <w:spacing w:line="276" w:lineRule="auto"/>
        <w:jc w:val="both"/>
        <w:rPr>
          <w:lang w:val="en-US"/>
        </w:rPr>
      </w:pPr>
      <m:oMathPara>
        <m:oMathParaPr>
          <m:jc m:val="center"/>
        </m:oMathParaPr>
        <m:oMath>
          <m:f>
            <m:fPr>
              <m:ctrlPr>
                <w:rPr>
                  <w:rFonts w:ascii="Cambria Math" w:hAnsi="Cambria Math"/>
                  <w:lang w:val="en-US"/>
                </w:rPr>
              </m:ctrlPr>
            </m:fPr>
            <m:num>
              <m:sSub>
                <m:sSubPr>
                  <m:ctrlPr>
                    <w:rPr>
                      <w:rFonts w:ascii="Cambria Math" w:hAnsi="Cambria Math"/>
                      <w:lang w:val="en-US"/>
                    </w:rPr>
                  </m:ctrlPr>
                </m:sSubPr>
                <m:e>
                  <m:r>
                    <w:rPr>
                      <w:rFonts w:ascii="Cambria Math" w:hAnsi="Cambria Math"/>
                      <w:lang w:val="en-US"/>
                    </w:rPr>
                    <m:t>C</m:t>
                  </m:r>
                </m:e>
                <m:sub>
                  <m:r>
                    <m:rPr>
                      <m:sty m:val="p"/>
                    </m:rPr>
                    <w:rPr>
                      <w:rFonts w:ascii="Cambria Math" w:hAnsi="Cambria Math"/>
                      <w:lang w:val="en-US"/>
                    </w:rPr>
                    <m:t>D</m:t>
                  </m:r>
                </m:sub>
              </m:sSub>
            </m:num>
            <m:den>
              <m:sSub>
                <m:sSubPr>
                  <m:ctrlPr>
                    <w:rPr>
                      <w:rFonts w:ascii="Cambria Math" w:hAnsi="Cambria Math"/>
                      <w:lang w:val="en-US"/>
                    </w:rPr>
                  </m:ctrlPr>
                </m:sSubPr>
                <m:e>
                  <m:r>
                    <w:rPr>
                      <w:rFonts w:ascii="Cambria Math" w:hAnsi="Cambria Math"/>
                      <w:lang w:val="en-US"/>
                    </w:rPr>
                    <m:t>A</m:t>
                  </m:r>
                </m:e>
                <m:sub>
                  <m:r>
                    <m:rPr>
                      <m:sty m:val="p"/>
                    </m:rPr>
                    <w:rPr>
                      <w:rFonts w:ascii="Cambria Math" w:hAnsi="Cambria Math"/>
                      <w:lang w:val="en-US"/>
                    </w:rPr>
                    <m:t>DS</m:t>
                  </m:r>
                </m:sub>
              </m:sSub>
            </m:den>
          </m:f>
          <m:r>
            <m:rPr>
              <m:sty m:val="p"/>
            </m:rPr>
            <w:rPr>
              <w:rFonts w:ascii="Cambria Math" w:hAnsi="Cambria Math"/>
              <w:lang w:val="en-US"/>
            </w:rPr>
            <m:t xml:space="preserve">= </m:t>
          </m:r>
          <m:f>
            <m:fPr>
              <m:ctrlPr>
                <w:rPr>
                  <w:rFonts w:ascii="Cambria Math" w:hAnsi="Cambria Math"/>
                  <w:lang w:val="en-US"/>
                </w:rPr>
              </m:ctrlPr>
            </m:fPr>
            <m:num>
              <m:r>
                <m:rPr>
                  <m:sty m:val="p"/>
                </m:rPr>
                <w:rPr>
                  <w:rFonts w:ascii="Cambria Math" w:hAnsi="Cambria Math"/>
                  <w:lang w:val="en-US"/>
                </w:rPr>
                <m:t>1</m:t>
              </m:r>
            </m:num>
            <m:den>
              <m:sSub>
                <m:sSubPr>
                  <m:ctrlPr>
                    <w:rPr>
                      <w:rFonts w:ascii="Cambria Math" w:hAnsi="Cambria Math"/>
                      <w:lang w:val="en-US"/>
                    </w:rPr>
                  </m:ctrlPr>
                </m:sSubPr>
                <m:e>
                  <m:r>
                    <m:rPr>
                      <m:sty m:val="p"/>
                    </m:rPr>
                    <w:rPr>
                      <w:rFonts w:ascii="Cambria Math" w:hAnsi="Cambria Math"/>
                      <w:lang w:val="en-US"/>
                    </w:rPr>
                    <w:sym w:font="Symbol" w:char="F065"/>
                  </m:r>
                </m:e>
                <m:sub>
                  <m:r>
                    <m:rPr>
                      <m:sty m:val="p"/>
                    </m:rPr>
                    <w:rPr>
                      <w:rFonts w:ascii="Cambria Math" w:hAnsi="Cambria Math"/>
                      <w:lang w:val="en-US"/>
                    </w:rPr>
                    <m:t>DS</m:t>
                  </m:r>
                </m:sub>
              </m:sSub>
            </m:den>
          </m:f>
          <m:r>
            <m:rPr>
              <m:sty m:val="p"/>
            </m:rPr>
            <w:rPr>
              <w:rFonts w:ascii="Cambria Math" w:hAnsi="Cambria Math"/>
              <w:lang w:val="en-US"/>
            </w:rPr>
            <m:t xml:space="preserve">+ </m:t>
          </m:r>
          <m:f>
            <m:fPr>
              <m:ctrlPr>
                <w:rPr>
                  <w:rFonts w:ascii="Cambria Math" w:hAnsi="Cambria Math"/>
                  <w:lang w:val="en-US"/>
                </w:rPr>
              </m:ctrlPr>
            </m:fPr>
            <m:num>
              <m:r>
                <m:rPr>
                  <m:sty m:val="p"/>
                </m:rPr>
                <w:rPr>
                  <w:rFonts w:ascii="Cambria Math" w:hAnsi="Cambria Math"/>
                  <w:lang w:val="en-US"/>
                </w:rPr>
                <m:t>1</m:t>
              </m:r>
            </m:num>
            <m:den>
              <m:sSub>
                <m:sSubPr>
                  <m:ctrlPr>
                    <w:rPr>
                      <w:rFonts w:ascii="Cambria Math" w:hAnsi="Cambria Math"/>
                      <w:lang w:val="en-US"/>
                    </w:rPr>
                  </m:ctrlPr>
                </m:sSubPr>
                <m:e>
                  <m:r>
                    <m:rPr>
                      <m:sty m:val="p"/>
                    </m:rPr>
                    <w:rPr>
                      <w:rFonts w:ascii="Cambria Math" w:hAnsi="Cambria Math"/>
                      <w:lang w:val="en-US"/>
                    </w:rPr>
                    <w:sym w:font="Symbol" w:char="F065"/>
                  </m:r>
                </m:e>
                <m:sub>
                  <m:r>
                    <m:rPr>
                      <m:sty m:val="p"/>
                    </m:rPr>
                    <w:rPr>
                      <w:rFonts w:ascii="Cambria Math" w:hAnsi="Cambria Math"/>
                      <w:lang w:val="en-US"/>
                    </w:rPr>
                    <m:t>DS</m:t>
                  </m:r>
                </m:sub>
              </m:sSub>
              <m:r>
                <m:rPr>
                  <m:sty m:val="p"/>
                </m:rPr>
                <w:rPr>
                  <w:rFonts w:ascii="Cambria Math" w:hAnsi="Cambria Math"/>
                  <w:lang w:val="en-US"/>
                </w:rPr>
                <m:t xml:space="preserve"> K</m:t>
              </m:r>
            </m:den>
          </m:f>
          <m:r>
            <m:rPr>
              <m:sty m:val="p"/>
            </m:rPr>
            <w:rPr>
              <w:rFonts w:ascii="Cambria Math" w:hAnsi="Cambria Math"/>
              <w:lang w:val="en-US"/>
            </w:rPr>
            <m:t xml:space="preserve"> × </m:t>
          </m:r>
          <m:f>
            <m:fPr>
              <m:ctrlPr>
                <w:rPr>
                  <w:rFonts w:ascii="Cambria Math" w:hAnsi="Cambria Math"/>
                  <w:lang w:val="en-US"/>
                </w:rPr>
              </m:ctrlPr>
            </m:fPr>
            <m:num>
              <m:r>
                <m:rPr>
                  <m:sty m:val="p"/>
                </m:rPr>
                <w:rPr>
                  <w:rFonts w:ascii="Cambria Math" w:hAnsi="Cambria Math"/>
                  <w:lang w:val="en-US"/>
                </w:rPr>
                <m:t>1</m:t>
              </m:r>
            </m:num>
            <m:den>
              <m:sSub>
                <m:sSubPr>
                  <m:ctrlPr>
                    <w:rPr>
                      <w:rFonts w:ascii="Cambria Math" w:hAnsi="Cambria Math"/>
                      <w:lang w:val="en-US"/>
                    </w:rPr>
                  </m:ctrlPr>
                </m:sSubPr>
                <m:e>
                  <m:r>
                    <w:rPr>
                      <w:rFonts w:ascii="Cambria Math" w:hAnsi="Cambria Math"/>
                      <w:lang w:val="en-US"/>
                    </w:rPr>
                    <m:t>C</m:t>
                  </m:r>
                </m:e>
                <m:sub>
                  <m:r>
                    <m:rPr>
                      <m:sty m:val="p"/>
                    </m:rPr>
                    <w:rPr>
                      <w:rFonts w:ascii="Cambria Math" w:hAnsi="Cambria Math"/>
                      <w:lang w:val="en-US"/>
                    </w:rPr>
                    <m:t>S</m:t>
                  </m:r>
                </m:sub>
              </m:sSub>
            </m:den>
          </m:f>
        </m:oMath>
      </m:oMathPara>
    </w:p>
    <w:p w14:paraId="6C8C0C8E" w14:textId="77777777" w:rsidR="00E91AD6" w:rsidRPr="00821251" w:rsidRDefault="00E91AD6" w:rsidP="00E91AD6">
      <w:pPr>
        <w:spacing w:line="276" w:lineRule="auto"/>
        <w:jc w:val="both"/>
        <w:rPr>
          <w:lang w:val="en-US"/>
        </w:rPr>
      </w:pPr>
    </w:p>
    <w:p w14:paraId="53CA95A0" w14:textId="77777777" w:rsidR="00E91AD6" w:rsidRPr="00821251" w:rsidRDefault="00E91AD6" w:rsidP="00E91AD6">
      <w:pPr>
        <w:spacing w:line="276" w:lineRule="auto"/>
        <w:jc w:val="both"/>
        <w:rPr>
          <w:rFonts w:eastAsiaTheme="minorEastAsia"/>
          <w:lang w:val="en-US"/>
        </w:rPr>
      </w:pPr>
      <w:r w:rsidRPr="000B478F">
        <w:rPr>
          <w:lang w:val="en-US"/>
        </w:rPr>
        <w:lastRenderedPageBreak/>
        <w:t>w</w:t>
      </w:r>
      <w:r w:rsidRPr="00821251">
        <w:rPr>
          <w:lang w:val="en-US"/>
        </w:rPr>
        <w:t xml:space="preserve">here </w:t>
      </w:r>
      <w:r w:rsidRPr="00821251">
        <w:rPr>
          <w:i/>
          <w:lang w:val="en-US"/>
        </w:rPr>
        <w:t>C</w:t>
      </w:r>
      <w:r w:rsidRPr="00821251">
        <w:rPr>
          <w:vertAlign w:val="subscript"/>
          <w:lang w:val="en-US"/>
        </w:rPr>
        <w:t>S</w:t>
      </w:r>
      <w:r w:rsidRPr="00821251">
        <w:rPr>
          <w:lang w:val="en-US"/>
        </w:rPr>
        <w:t xml:space="preserve"> and </w:t>
      </w:r>
      <w:r w:rsidRPr="00821251">
        <w:rPr>
          <w:i/>
          <w:lang w:val="en-US"/>
        </w:rPr>
        <w:t>C</w:t>
      </w:r>
      <w:r w:rsidRPr="00821251">
        <w:rPr>
          <w:vertAlign w:val="subscript"/>
          <w:lang w:val="en-US"/>
        </w:rPr>
        <w:t>D</w:t>
      </w:r>
      <w:r w:rsidRPr="00821251">
        <w:rPr>
          <w:lang w:val="en-US"/>
        </w:rPr>
        <w:t xml:space="preserve"> are total concentrations of </w:t>
      </w:r>
      <w:r w:rsidRPr="00821251">
        <w:rPr>
          <w:i/>
          <w:lang w:val="en-US"/>
        </w:rPr>
        <w:t>S</w:t>
      </w:r>
      <w:r w:rsidRPr="00821251">
        <w:rPr>
          <w:lang w:val="en-US"/>
        </w:rPr>
        <w:t xml:space="preserve"> and </w:t>
      </w:r>
      <w:r w:rsidRPr="00821251">
        <w:rPr>
          <w:i/>
          <w:lang w:val="en-US"/>
        </w:rPr>
        <w:t>D</w:t>
      </w:r>
      <w:r w:rsidRPr="00821251">
        <w:rPr>
          <w:lang w:val="en-US"/>
        </w:rPr>
        <w:t xml:space="preserve">. </w:t>
      </w:r>
      <w:r w:rsidRPr="00821251">
        <w:rPr>
          <w:i/>
          <w:lang w:val="en-US"/>
        </w:rPr>
        <w:t>A</w:t>
      </w:r>
      <w:r w:rsidRPr="00821251">
        <w:rPr>
          <w:vertAlign w:val="subscript"/>
          <w:lang w:val="en-US"/>
        </w:rPr>
        <w:t>DS</w:t>
      </w:r>
      <w:r w:rsidRPr="00821251">
        <w:rPr>
          <w:lang w:val="en-US"/>
        </w:rPr>
        <w:t xml:space="preserve"> is the absorbance of the complex, ε</w:t>
      </w:r>
      <w:r w:rsidRPr="00821251">
        <w:rPr>
          <w:vertAlign w:val="subscript"/>
          <w:lang w:val="en-US"/>
        </w:rPr>
        <w:t>DS</w:t>
      </w:r>
      <w:r w:rsidRPr="00821251">
        <w:rPr>
          <w:lang w:val="en-US"/>
        </w:rPr>
        <w:t xml:space="preserve"> </w:t>
      </w:r>
      <w:r w:rsidRPr="00821251">
        <w:rPr>
          <w:rFonts w:eastAsiaTheme="minorEastAsia"/>
          <w:lang w:val="en-US"/>
        </w:rPr>
        <w:t>is the molar absorptivity of the complex</w:t>
      </w:r>
      <w:r w:rsidRPr="000B478F">
        <w:rPr>
          <w:rFonts w:eastAsiaTheme="minorEastAsia"/>
          <w:lang w:val="en-US"/>
        </w:rPr>
        <w:t>,</w:t>
      </w:r>
      <w:r w:rsidRPr="00821251">
        <w:rPr>
          <w:rFonts w:eastAsiaTheme="minorEastAsia"/>
          <w:lang w:val="en-US"/>
        </w:rPr>
        <w:t xml:space="preserve"> and </w:t>
      </w:r>
      <w:r w:rsidRPr="00821251">
        <w:rPr>
          <w:rFonts w:eastAsiaTheme="minorEastAsia"/>
          <w:i/>
          <w:lang w:val="en-US"/>
        </w:rPr>
        <w:t>K</w:t>
      </w:r>
      <w:r w:rsidRPr="00821251">
        <w:rPr>
          <w:rFonts w:eastAsiaTheme="minorEastAsia"/>
          <w:lang w:val="en-US"/>
        </w:rPr>
        <w:t xml:space="preserve"> is the equilibrium constant. </w:t>
      </w:r>
    </w:p>
    <w:p w14:paraId="1DDB06A6" w14:textId="77777777" w:rsidR="00E91AD6" w:rsidRPr="00821251" w:rsidRDefault="00E91AD6" w:rsidP="00E91AD6">
      <w:pPr>
        <w:spacing w:line="276" w:lineRule="auto"/>
        <w:jc w:val="both"/>
        <w:rPr>
          <w:rFonts w:eastAsiaTheme="minorEastAsia"/>
          <w:lang w:val="en-US"/>
        </w:rPr>
      </w:pPr>
    </w:p>
    <w:p w14:paraId="769ADAE1" w14:textId="77777777" w:rsidR="00E91AD6" w:rsidRPr="00821251" w:rsidRDefault="00E91AD6" w:rsidP="00E91AD6">
      <w:pPr>
        <w:spacing w:line="276" w:lineRule="auto"/>
        <w:jc w:val="center"/>
        <w:rPr>
          <w:rFonts w:eastAsiaTheme="minorEastAsia"/>
          <w:lang w:val="en-US"/>
        </w:rPr>
      </w:pPr>
      <w:r>
        <w:rPr>
          <w:noProof/>
        </w:rPr>
        <w:drawing>
          <wp:inline distT="0" distB="0" distL="0" distR="0" wp14:anchorId="4C328D22" wp14:editId="4A5D1C48">
            <wp:extent cx="3825240" cy="2316480"/>
            <wp:effectExtent l="0" t="0" r="3810" b="7620"/>
            <wp:docPr id="246" name="Grafik 246">
              <a:extLst xmlns:a="http://schemas.openxmlformats.org/drawingml/2006/main">
                <a:ext uri="{FF2B5EF4-FFF2-40B4-BE49-F238E27FC236}">
                  <a16:creationId xmlns:a16="http://schemas.microsoft.com/office/drawing/2014/main" id="{B6FC4B53-E2FB-4475-A542-7DBF6AEA1A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2DCBDC01" w14:textId="77777777" w:rsidR="00E91AD6" w:rsidRPr="00821251" w:rsidRDefault="00E91AD6" w:rsidP="00E91AD6">
      <w:pPr>
        <w:spacing w:line="276" w:lineRule="auto"/>
        <w:rPr>
          <w:b/>
          <w:lang w:val="en-US"/>
        </w:rPr>
      </w:pPr>
    </w:p>
    <w:p w14:paraId="00C3EC5B" w14:textId="1579E9BB" w:rsidR="00E91AD6" w:rsidRPr="00821251" w:rsidRDefault="00E91AD6" w:rsidP="00E91AD6">
      <w:pPr>
        <w:spacing w:line="276" w:lineRule="auto"/>
        <w:jc w:val="both"/>
        <w:rPr>
          <w:b/>
          <w:lang w:val="en-US"/>
        </w:rPr>
      </w:pPr>
      <w:r w:rsidRPr="00821251">
        <w:rPr>
          <w:b/>
          <w:lang w:val="en-US"/>
        </w:rPr>
        <w:t>2</w:t>
      </w:r>
      <w:r>
        <w:rPr>
          <w:b/>
          <w:lang w:val="en-US"/>
        </w:rPr>
        <w:t>5</w:t>
      </w:r>
      <w:r w:rsidRPr="00821251">
        <w:rPr>
          <w:b/>
          <w:lang w:val="en-US"/>
        </w:rPr>
        <w:t xml:space="preserve">.1. </w:t>
      </w:r>
      <w:r w:rsidRPr="00821251">
        <w:rPr>
          <w:lang w:val="en-US"/>
        </w:rPr>
        <w:t>Considering the Benesi</w:t>
      </w:r>
      <w:r w:rsidRPr="000B478F">
        <w:rPr>
          <w:lang w:val="en-US"/>
        </w:rPr>
        <w:t>–</w:t>
      </w:r>
      <w:r w:rsidRPr="00821251">
        <w:rPr>
          <w:lang w:val="en-US"/>
        </w:rPr>
        <w:t xml:space="preserve">Hildebrand plot recorded at 25 </w:t>
      </w:r>
      <w:r w:rsidRPr="00821251">
        <w:rPr>
          <w:rFonts w:eastAsiaTheme="minorEastAsia"/>
          <w:lang w:val="en-US"/>
        </w:rPr>
        <w:t>°C</w:t>
      </w:r>
      <w:r w:rsidRPr="00821251">
        <w:rPr>
          <w:lang w:val="en-US"/>
        </w:rPr>
        <w:t xml:space="preserve">, </w:t>
      </w:r>
      <w:r w:rsidRPr="00821251">
        <w:rPr>
          <w:b/>
          <w:u w:val="single"/>
          <w:lang w:val="en-US"/>
        </w:rPr>
        <w:t>find</w:t>
      </w:r>
      <w:r w:rsidRPr="00821251">
        <w:rPr>
          <w:lang w:val="en-US"/>
        </w:rPr>
        <w:t xml:space="preserve"> the equilibrium constant for the complex formation and </w:t>
      </w:r>
      <w:r w:rsidRPr="00821251">
        <w:rPr>
          <w:rFonts w:eastAsiaTheme="minorEastAsia"/>
          <w:lang w:val="en-US"/>
        </w:rPr>
        <w:t>molar absorptivity of the complex.</w:t>
      </w:r>
    </w:p>
    <w:p w14:paraId="774F184D" w14:textId="77777777" w:rsidR="00E91AD6" w:rsidRPr="00821251" w:rsidRDefault="00E91AD6" w:rsidP="00E91AD6">
      <w:pPr>
        <w:spacing w:line="276" w:lineRule="auto"/>
        <w:ind w:left="360"/>
        <w:jc w:val="center"/>
        <w:rPr>
          <w:rFonts w:eastAsiaTheme="minorEastAsia"/>
          <w:lang w:val="en-US"/>
        </w:rPr>
      </w:pPr>
    </w:p>
    <w:p w14:paraId="3064397C" w14:textId="48B7AB5E" w:rsidR="00E91AD6" w:rsidRPr="00821251" w:rsidRDefault="00E91AD6" w:rsidP="00E91AD6">
      <w:pPr>
        <w:spacing w:line="276" w:lineRule="auto"/>
        <w:jc w:val="both"/>
        <w:rPr>
          <w:b/>
          <w:lang w:val="en-US"/>
        </w:rPr>
      </w:pPr>
      <w:r w:rsidRPr="00821251">
        <w:rPr>
          <w:b/>
          <w:lang w:val="en-US"/>
        </w:rPr>
        <w:t>2</w:t>
      </w:r>
      <w:r>
        <w:rPr>
          <w:b/>
          <w:lang w:val="en-US"/>
        </w:rPr>
        <w:t>5</w:t>
      </w:r>
      <w:r w:rsidRPr="00821251">
        <w:rPr>
          <w:b/>
          <w:lang w:val="en-US"/>
        </w:rPr>
        <w:t xml:space="preserve">.2. </w:t>
      </w:r>
      <w:r w:rsidRPr="00821251">
        <w:rPr>
          <w:rFonts w:eastAsiaTheme="minorEastAsia"/>
          <w:lang w:val="en-US"/>
        </w:rPr>
        <w:t xml:space="preserve">The initial equal concentration of </w:t>
      </w:r>
      <w:r w:rsidRPr="00821251">
        <w:rPr>
          <w:rFonts w:eastAsiaTheme="minorEastAsia"/>
          <w:i/>
          <w:lang w:val="en-US"/>
        </w:rPr>
        <w:t>D</w:t>
      </w:r>
      <w:r w:rsidRPr="00821251">
        <w:rPr>
          <w:rFonts w:eastAsiaTheme="minorEastAsia"/>
          <w:lang w:val="en-US"/>
        </w:rPr>
        <w:t xml:space="preserve"> and </w:t>
      </w:r>
      <w:r w:rsidRPr="00821251">
        <w:rPr>
          <w:rFonts w:eastAsiaTheme="minorEastAsia"/>
          <w:i/>
          <w:lang w:val="en-US"/>
        </w:rPr>
        <w:t>S</w:t>
      </w:r>
      <w:r w:rsidRPr="00821251">
        <w:rPr>
          <w:rFonts w:eastAsiaTheme="minorEastAsia"/>
          <w:lang w:val="en-US"/>
        </w:rPr>
        <w:t xml:space="preserve"> is </w:t>
      </w:r>
      <w:r w:rsidRPr="00821251">
        <w:rPr>
          <w:lang w:val="en-US"/>
        </w:rPr>
        <w:t>9 × 10</w:t>
      </w:r>
      <w:r w:rsidRPr="000B478F">
        <w:rPr>
          <w:vertAlign w:val="superscript"/>
          <w:lang w:val="en-US"/>
        </w:rPr>
        <w:t>–</w:t>
      </w:r>
      <w:r w:rsidRPr="00821251">
        <w:rPr>
          <w:vertAlign w:val="superscript"/>
          <w:lang w:val="en-US"/>
        </w:rPr>
        <w:t xml:space="preserve">5 </w:t>
      </w:r>
      <w:r w:rsidRPr="00821251">
        <w:rPr>
          <w:lang w:val="en-US"/>
        </w:rPr>
        <w:t>mol dm</w:t>
      </w:r>
      <w:r w:rsidRPr="000B478F">
        <w:rPr>
          <w:vertAlign w:val="superscript"/>
          <w:lang w:val="en-US"/>
        </w:rPr>
        <w:t>–</w:t>
      </w:r>
      <w:r w:rsidRPr="00821251">
        <w:rPr>
          <w:vertAlign w:val="superscript"/>
          <w:lang w:val="en-US"/>
        </w:rPr>
        <w:t>3</w:t>
      </w:r>
      <w:r w:rsidRPr="00821251">
        <w:rPr>
          <w:lang w:val="en-US"/>
        </w:rPr>
        <w:t xml:space="preserve">. </w:t>
      </w:r>
      <w:r w:rsidRPr="00821251">
        <w:rPr>
          <w:rFonts w:eastAsiaTheme="minorEastAsia"/>
          <w:b/>
          <w:u w:val="single"/>
          <w:lang w:val="en-US"/>
        </w:rPr>
        <w:t>Calculate</w:t>
      </w:r>
      <w:r w:rsidRPr="00821251">
        <w:rPr>
          <w:rFonts w:eastAsiaTheme="minorEastAsia"/>
          <w:lang w:val="en-US"/>
        </w:rPr>
        <w:t xml:space="preserve"> </w:t>
      </w:r>
      <w:r w:rsidRPr="000B478F">
        <w:rPr>
          <w:rFonts w:eastAsiaTheme="minorEastAsia"/>
          <w:lang w:val="en-US"/>
        </w:rPr>
        <w:t xml:space="preserve">the </w:t>
      </w:r>
      <w:r w:rsidRPr="00821251">
        <w:rPr>
          <w:rFonts w:eastAsiaTheme="minorEastAsia"/>
          <w:lang w:val="en-US"/>
        </w:rPr>
        <w:t xml:space="preserve">fraction of </w:t>
      </w:r>
      <w:r w:rsidRPr="000B478F">
        <w:rPr>
          <w:rFonts w:eastAsiaTheme="minorEastAsia"/>
          <w:lang w:val="en-US"/>
        </w:rPr>
        <w:t xml:space="preserve">the </w:t>
      </w:r>
      <w:r w:rsidRPr="00821251">
        <w:rPr>
          <w:rFonts w:eastAsiaTheme="minorEastAsia"/>
          <w:lang w:val="en-US"/>
        </w:rPr>
        <w:t>complex</w:t>
      </w:r>
      <w:r w:rsidRPr="000B478F">
        <w:rPr>
          <w:rFonts w:eastAsiaTheme="minorEastAsia"/>
          <w:lang w:val="en-US"/>
        </w:rPr>
        <w:t xml:space="preserve"> </w:t>
      </w:r>
      <w:r w:rsidRPr="009F681E">
        <w:rPr>
          <w:rFonts w:eastAsiaTheme="minorEastAsia"/>
          <w:lang w:val="en-US"/>
        </w:rPr>
        <w:t>formed</w:t>
      </w:r>
      <w:r w:rsidRPr="00821251">
        <w:rPr>
          <w:rFonts w:eastAsiaTheme="minorEastAsia"/>
          <w:lang w:val="en-US"/>
        </w:rPr>
        <w:t xml:space="preserve"> when equilibrium is reached. Consider there is a 1:1 molar ratio between </w:t>
      </w:r>
      <w:r w:rsidRPr="00821251">
        <w:rPr>
          <w:rFonts w:eastAsiaTheme="minorEastAsia"/>
          <w:i/>
          <w:lang w:val="en-US"/>
        </w:rPr>
        <w:t xml:space="preserve">D </w:t>
      </w:r>
      <w:r w:rsidRPr="00821251">
        <w:rPr>
          <w:rFonts w:eastAsiaTheme="minorEastAsia"/>
          <w:lang w:val="en-US"/>
        </w:rPr>
        <w:t xml:space="preserve">and </w:t>
      </w:r>
      <w:r w:rsidRPr="00821251">
        <w:rPr>
          <w:rFonts w:eastAsiaTheme="minorEastAsia"/>
          <w:i/>
          <w:lang w:val="en-US"/>
        </w:rPr>
        <w:t>S</w:t>
      </w:r>
      <w:r w:rsidRPr="00821251">
        <w:rPr>
          <w:rFonts w:eastAsiaTheme="minorEastAsia"/>
          <w:lang w:val="en-US"/>
        </w:rPr>
        <w:t xml:space="preserve"> in the complexation.</w:t>
      </w:r>
    </w:p>
    <w:p w14:paraId="0FFE24A3" w14:textId="77777777" w:rsidR="00E91AD6" w:rsidRPr="00821251" w:rsidRDefault="00E91AD6" w:rsidP="00E91AD6">
      <w:pPr>
        <w:spacing w:line="276" w:lineRule="auto"/>
        <w:rPr>
          <w:rFonts w:eastAsiaTheme="minorEastAsia"/>
          <w:lang w:val="en-US"/>
        </w:rPr>
      </w:pPr>
    </w:p>
    <w:p w14:paraId="23D04BD8" w14:textId="017ACE35" w:rsidR="00E91AD6" w:rsidRPr="00821251" w:rsidRDefault="00E91AD6" w:rsidP="00E91AD6">
      <w:pPr>
        <w:spacing w:line="276" w:lineRule="auto"/>
        <w:rPr>
          <w:b/>
          <w:lang w:val="en-US"/>
        </w:rPr>
      </w:pPr>
      <w:r w:rsidRPr="00821251">
        <w:rPr>
          <w:b/>
          <w:lang w:val="en-US"/>
        </w:rPr>
        <w:t>2</w:t>
      </w:r>
      <w:r>
        <w:rPr>
          <w:b/>
          <w:lang w:val="en-US"/>
        </w:rPr>
        <w:t>5</w:t>
      </w:r>
      <w:r w:rsidRPr="00821251">
        <w:rPr>
          <w:b/>
          <w:lang w:val="en-US"/>
        </w:rPr>
        <w:t xml:space="preserve">.3. </w:t>
      </w:r>
      <w:r w:rsidRPr="00821251">
        <w:rPr>
          <w:rFonts w:eastAsiaTheme="minorEastAsia"/>
          <w:b/>
          <w:u w:val="single"/>
          <w:lang w:val="en-US"/>
        </w:rPr>
        <w:t>Calculate</w:t>
      </w:r>
      <w:r w:rsidRPr="00821251">
        <w:rPr>
          <w:rFonts w:eastAsiaTheme="minorEastAsia"/>
          <w:lang w:val="en-US"/>
        </w:rPr>
        <w:t xml:space="preserve"> the </w:t>
      </w:r>
      <w:r w:rsidRPr="00821251">
        <w:rPr>
          <w:lang w:val="en-US"/>
        </w:rPr>
        <w:sym w:font="Symbol" w:char="F044"/>
      </w:r>
      <w:r>
        <w:rPr>
          <w:lang w:val="en-US"/>
        </w:rPr>
        <w:t>r</w:t>
      </w:r>
      <w:r w:rsidRPr="00821251">
        <w:rPr>
          <w:rFonts w:eastAsiaTheme="minorEastAsia"/>
          <w:lang w:val="en-US"/>
        </w:rPr>
        <w:t>G° in kJ mol</w:t>
      </w:r>
      <w:r w:rsidRPr="000B478F">
        <w:rPr>
          <w:rFonts w:eastAsiaTheme="minorEastAsia"/>
          <w:vertAlign w:val="superscript"/>
          <w:lang w:val="en-US"/>
        </w:rPr>
        <w:t>–</w:t>
      </w:r>
      <w:r w:rsidRPr="00821251">
        <w:rPr>
          <w:rFonts w:eastAsiaTheme="minorEastAsia"/>
          <w:vertAlign w:val="superscript"/>
          <w:lang w:val="en-US"/>
        </w:rPr>
        <w:t>1</w:t>
      </w:r>
      <w:r w:rsidRPr="00821251">
        <w:rPr>
          <w:rFonts w:eastAsiaTheme="minorEastAsia"/>
          <w:lang w:val="en-US"/>
        </w:rPr>
        <w:t xml:space="preserve"> at 25 °C.</w:t>
      </w:r>
    </w:p>
    <w:p w14:paraId="08FA7404" w14:textId="77777777" w:rsidR="00E91AD6" w:rsidRPr="00821251" w:rsidRDefault="00E91AD6" w:rsidP="00E91AD6">
      <w:pPr>
        <w:spacing w:line="276" w:lineRule="auto"/>
        <w:jc w:val="both"/>
        <w:rPr>
          <w:rFonts w:eastAsiaTheme="minorEastAsia"/>
          <w:lang w:val="en-US"/>
        </w:rPr>
      </w:pPr>
    </w:p>
    <w:p w14:paraId="0B416911" w14:textId="77777777" w:rsidR="00E91AD6" w:rsidRDefault="00E91AD6" w:rsidP="00E91AD6">
      <w:pPr>
        <w:spacing w:line="276" w:lineRule="auto"/>
        <w:jc w:val="both"/>
        <w:rPr>
          <w:rFonts w:eastAsiaTheme="minorEastAsia"/>
          <w:lang w:val="en-US"/>
        </w:rPr>
      </w:pPr>
      <w:r w:rsidRPr="000B478F">
        <w:rPr>
          <w:rFonts w:eastAsiaTheme="minorEastAsia"/>
          <w:lang w:val="en-US"/>
        </w:rPr>
        <w:t>The k</w:t>
      </w:r>
      <w:r w:rsidRPr="00821251">
        <w:rPr>
          <w:rFonts w:eastAsiaTheme="minorEastAsia"/>
          <w:lang w:val="en-US"/>
        </w:rPr>
        <w:t xml:space="preserve">inetics of complexation of </w:t>
      </w:r>
      <w:r w:rsidRPr="00821251">
        <w:rPr>
          <w:rFonts w:eastAsiaTheme="minorEastAsia"/>
          <w:i/>
          <w:lang w:val="en-US"/>
        </w:rPr>
        <w:t>D</w:t>
      </w:r>
      <w:r w:rsidRPr="00821251">
        <w:rPr>
          <w:rFonts w:eastAsiaTheme="minorEastAsia"/>
          <w:lang w:val="en-US"/>
        </w:rPr>
        <w:t xml:space="preserve"> with </w:t>
      </w:r>
      <w:r w:rsidRPr="00821251">
        <w:rPr>
          <w:rFonts w:eastAsiaTheme="minorEastAsia"/>
          <w:i/>
          <w:lang w:val="en-US"/>
        </w:rPr>
        <w:t>S</w:t>
      </w:r>
      <w:r w:rsidRPr="00821251">
        <w:rPr>
          <w:rFonts w:eastAsiaTheme="minorEastAsia"/>
          <w:lang w:val="en-US"/>
        </w:rPr>
        <w:t xml:space="preserve"> is studied by varying temperature (25, </w:t>
      </w:r>
      <w:r>
        <w:rPr>
          <w:rFonts w:eastAsiaTheme="minorEastAsia"/>
          <w:lang w:val="en-US"/>
        </w:rPr>
        <w:t>45</w:t>
      </w:r>
      <w:r w:rsidRPr="00821251">
        <w:rPr>
          <w:rFonts w:eastAsiaTheme="minorEastAsia"/>
          <w:lang w:val="en-US"/>
        </w:rPr>
        <w:t xml:space="preserve">, and </w:t>
      </w:r>
      <w:r>
        <w:rPr>
          <w:rFonts w:eastAsiaTheme="minorEastAsia"/>
          <w:lang w:val="en-US"/>
        </w:rPr>
        <w:t>60</w:t>
      </w:r>
      <w:r w:rsidRPr="00821251">
        <w:rPr>
          <w:rFonts w:eastAsiaTheme="minorEastAsia"/>
          <w:lang w:val="en-US"/>
        </w:rPr>
        <w:t xml:space="preserve"> °C). </w:t>
      </w:r>
      <w:r w:rsidRPr="000B478F">
        <w:rPr>
          <w:rFonts w:eastAsiaTheme="minorEastAsia"/>
          <w:lang w:val="en-US"/>
        </w:rPr>
        <w:t xml:space="preserve">The </w:t>
      </w:r>
      <w:r w:rsidRPr="00821251">
        <w:rPr>
          <w:rFonts w:eastAsiaTheme="minorEastAsia"/>
          <w:lang w:val="en-US"/>
        </w:rPr>
        <w:t xml:space="preserve">Table gives the rate constant of complexation at different temperatures. </w:t>
      </w:r>
    </w:p>
    <w:p w14:paraId="676859B6" w14:textId="77777777" w:rsidR="00E91AD6" w:rsidRPr="00821251" w:rsidRDefault="00E91AD6" w:rsidP="00E91AD6">
      <w:pPr>
        <w:spacing w:line="276" w:lineRule="auto"/>
        <w:jc w:val="both"/>
        <w:rPr>
          <w:rFonts w:eastAsiaTheme="minorEastAsia"/>
          <w:lang w:val="en-US"/>
        </w:rPr>
      </w:pPr>
    </w:p>
    <w:tbl>
      <w:tblPr>
        <w:tblStyle w:val="TabloKlavuzu"/>
        <w:tblpPr w:leftFromText="180" w:rightFromText="180" w:vertAnchor="text" w:horzAnchor="page" w:tblpXSpec="center" w:tblpY="120"/>
        <w:tblW w:w="0" w:type="auto"/>
        <w:tblInd w:w="0" w:type="dxa"/>
        <w:tblLook w:val="04A0" w:firstRow="1" w:lastRow="0" w:firstColumn="1" w:lastColumn="0" w:noHBand="0" w:noVBand="1"/>
      </w:tblPr>
      <w:tblGrid>
        <w:gridCol w:w="1130"/>
        <w:gridCol w:w="1097"/>
      </w:tblGrid>
      <w:tr w:rsidR="00E91AD6" w:rsidRPr="00206F59" w14:paraId="51F8ED42" w14:textId="77777777" w:rsidTr="000104E0">
        <w:tc>
          <w:tcPr>
            <w:tcW w:w="1130" w:type="dxa"/>
          </w:tcPr>
          <w:p w14:paraId="29467F39" w14:textId="77777777" w:rsidR="00E91AD6" w:rsidRPr="00821251" w:rsidRDefault="00E91AD6" w:rsidP="00922D4C">
            <w:pPr>
              <w:spacing w:line="276" w:lineRule="auto"/>
              <w:jc w:val="center"/>
              <w:rPr>
                <w:lang w:val="en-US"/>
              </w:rPr>
            </w:pPr>
            <w:r w:rsidRPr="00821251">
              <w:rPr>
                <w:lang w:val="en-US"/>
              </w:rPr>
              <w:t>T</w:t>
            </w:r>
            <w:r w:rsidRPr="000B478F">
              <w:rPr>
                <w:lang w:val="en-US"/>
              </w:rPr>
              <w:t xml:space="preserve"> </w:t>
            </w:r>
            <w:r w:rsidRPr="00821251">
              <w:rPr>
                <w:lang w:val="en-US"/>
              </w:rPr>
              <w:t>(</w:t>
            </w:r>
            <w:r w:rsidRPr="00821251">
              <w:rPr>
                <w:rFonts w:eastAsiaTheme="minorEastAsia"/>
                <w:lang w:val="en-US"/>
              </w:rPr>
              <w:t>°C)</w:t>
            </w:r>
          </w:p>
        </w:tc>
        <w:tc>
          <w:tcPr>
            <w:tcW w:w="1097" w:type="dxa"/>
          </w:tcPr>
          <w:p w14:paraId="108B7AF6" w14:textId="77777777" w:rsidR="00E91AD6" w:rsidRPr="00821251" w:rsidRDefault="00E91AD6" w:rsidP="00922D4C">
            <w:pPr>
              <w:spacing w:line="276" w:lineRule="auto"/>
              <w:jc w:val="center"/>
              <w:rPr>
                <w:lang w:val="en-US"/>
              </w:rPr>
            </w:pPr>
            <w:r w:rsidRPr="00821251">
              <w:rPr>
                <w:lang w:val="en-US"/>
              </w:rPr>
              <w:t>k (min</w:t>
            </w:r>
            <w:r w:rsidRPr="000B478F">
              <w:rPr>
                <w:vertAlign w:val="superscript"/>
                <w:lang w:val="en-US"/>
              </w:rPr>
              <w:t>–</w:t>
            </w:r>
            <w:r w:rsidRPr="00821251">
              <w:rPr>
                <w:vertAlign w:val="superscript"/>
                <w:lang w:val="en-US"/>
              </w:rPr>
              <w:t>1</w:t>
            </w:r>
            <w:r w:rsidRPr="00821251">
              <w:rPr>
                <w:lang w:val="en-US"/>
              </w:rPr>
              <w:t>)</w:t>
            </w:r>
          </w:p>
        </w:tc>
      </w:tr>
      <w:tr w:rsidR="00E91AD6" w:rsidRPr="00206F59" w14:paraId="43B9F601" w14:textId="77777777" w:rsidTr="000104E0">
        <w:tc>
          <w:tcPr>
            <w:tcW w:w="1130" w:type="dxa"/>
          </w:tcPr>
          <w:p w14:paraId="55B2D82A" w14:textId="77777777" w:rsidR="00E91AD6" w:rsidRPr="00821251" w:rsidRDefault="00E91AD6" w:rsidP="00922D4C">
            <w:pPr>
              <w:spacing w:line="276" w:lineRule="auto"/>
              <w:jc w:val="center"/>
              <w:rPr>
                <w:lang w:val="en-US"/>
              </w:rPr>
            </w:pPr>
            <w:r w:rsidRPr="00821251">
              <w:rPr>
                <w:lang w:val="en-US"/>
              </w:rPr>
              <w:t>25</w:t>
            </w:r>
          </w:p>
        </w:tc>
        <w:tc>
          <w:tcPr>
            <w:tcW w:w="1097" w:type="dxa"/>
          </w:tcPr>
          <w:p w14:paraId="491B9F45" w14:textId="77777777" w:rsidR="00E91AD6" w:rsidRPr="00821251" w:rsidRDefault="00E91AD6" w:rsidP="00922D4C">
            <w:pPr>
              <w:spacing w:line="276" w:lineRule="auto"/>
              <w:jc w:val="center"/>
              <w:rPr>
                <w:lang w:val="en-US"/>
              </w:rPr>
            </w:pPr>
            <w:r w:rsidRPr="00821251">
              <w:rPr>
                <w:lang w:val="en-US"/>
              </w:rPr>
              <w:t>0.0200</w:t>
            </w:r>
          </w:p>
        </w:tc>
      </w:tr>
      <w:tr w:rsidR="00E91AD6" w:rsidRPr="00206F59" w14:paraId="33ED04CF" w14:textId="77777777" w:rsidTr="000104E0">
        <w:tc>
          <w:tcPr>
            <w:tcW w:w="1130" w:type="dxa"/>
          </w:tcPr>
          <w:p w14:paraId="501F5955" w14:textId="77777777" w:rsidR="00E91AD6" w:rsidRPr="00821251" w:rsidRDefault="00E91AD6" w:rsidP="00922D4C">
            <w:pPr>
              <w:spacing w:line="276" w:lineRule="auto"/>
              <w:jc w:val="center"/>
              <w:rPr>
                <w:lang w:val="en-US"/>
              </w:rPr>
            </w:pPr>
            <w:r w:rsidRPr="00821251">
              <w:rPr>
                <w:lang w:val="en-US"/>
              </w:rPr>
              <w:t>45</w:t>
            </w:r>
          </w:p>
        </w:tc>
        <w:tc>
          <w:tcPr>
            <w:tcW w:w="1097" w:type="dxa"/>
          </w:tcPr>
          <w:p w14:paraId="5DB2EAF8" w14:textId="77777777" w:rsidR="00E91AD6" w:rsidRPr="00821251" w:rsidRDefault="00E91AD6" w:rsidP="00922D4C">
            <w:pPr>
              <w:spacing w:line="276" w:lineRule="auto"/>
              <w:jc w:val="center"/>
              <w:rPr>
                <w:lang w:val="en-US"/>
              </w:rPr>
            </w:pPr>
            <w:r w:rsidRPr="00821251">
              <w:rPr>
                <w:lang w:val="en-US"/>
              </w:rPr>
              <w:t>0.0504</w:t>
            </w:r>
          </w:p>
        </w:tc>
      </w:tr>
      <w:tr w:rsidR="00E91AD6" w:rsidRPr="00206F59" w14:paraId="6CF55E39" w14:textId="77777777" w:rsidTr="000104E0">
        <w:tc>
          <w:tcPr>
            <w:tcW w:w="1130" w:type="dxa"/>
          </w:tcPr>
          <w:p w14:paraId="26DE5570" w14:textId="77777777" w:rsidR="00E91AD6" w:rsidRPr="00821251" w:rsidRDefault="00E91AD6" w:rsidP="00922D4C">
            <w:pPr>
              <w:spacing w:line="276" w:lineRule="auto"/>
              <w:jc w:val="center"/>
              <w:rPr>
                <w:lang w:val="en-US"/>
              </w:rPr>
            </w:pPr>
            <w:r>
              <w:rPr>
                <w:lang w:val="en-US"/>
              </w:rPr>
              <w:t>60</w:t>
            </w:r>
          </w:p>
        </w:tc>
        <w:tc>
          <w:tcPr>
            <w:tcW w:w="1097" w:type="dxa"/>
          </w:tcPr>
          <w:p w14:paraId="3A80742B" w14:textId="77777777" w:rsidR="00E91AD6" w:rsidRPr="00821251" w:rsidRDefault="00E91AD6" w:rsidP="00922D4C">
            <w:pPr>
              <w:spacing w:line="276" w:lineRule="auto"/>
              <w:jc w:val="center"/>
              <w:rPr>
                <w:lang w:val="en-US"/>
              </w:rPr>
            </w:pPr>
            <w:r w:rsidRPr="00821251">
              <w:rPr>
                <w:lang w:val="en-US"/>
              </w:rPr>
              <w:t>0.0</w:t>
            </w:r>
            <w:r>
              <w:rPr>
                <w:lang w:val="en-US"/>
              </w:rPr>
              <w:t>94</w:t>
            </w:r>
            <w:r w:rsidRPr="00821251">
              <w:rPr>
                <w:lang w:val="en-US"/>
              </w:rPr>
              <w:t>4</w:t>
            </w:r>
          </w:p>
        </w:tc>
      </w:tr>
    </w:tbl>
    <w:p w14:paraId="1C2CB149" w14:textId="77777777" w:rsidR="00E91AD6" w:rsidRPr="00821251" w:rsidRDefault="00E91AD6" w:rsidP="00E91AD6">
      <w:pPr>
        <w:spacing w:line="276" w:lineRule="auto"/>
        <w:jc w:val="both"/>
        <w:rPr>
          <w:rFonts w:eastAsiaTheme="minorEastAsia"/>
          <w:lang w:val="en-US"/>
        </w:rPr>
      </w:pPr>
    </w:p>
    <w:p w14:paraId="799A0BAB" w14:textId="77777777" w:rsidR="00E91AD6" w:rsidRPr="00821251" w:rsidRDefault="00E91AD6" w:rsidP="00E91AD6">
      <w:pPr>
        <w:spacing w:line="276" w:lineRule="auto"/>
        <w:jc w:val="both"/>
        <w:rPr>
          <w:rFonts w:eastAsiaTheme="minorEastAsia"/>
          <w:lang w:val="en-US"/>
        </w:rPr>
      </w:pPr>
    </w:p>
    <w:p w14:paraId="25BE8A45" w14:textId="77777777" w:rsidR="00E91AD6" w:rsidRPr="00821251" w:rsidRDefault="00E91AD6" w:rsidP="00E91AD6">
      <w:pPr>
        <w:spacing w:line="276" w:lineRule="auto"/>
        <w:jc w:val="both"/>
        <w:rPr>
          <w:rFonts w:eastAsiaTheme="minorEastAsia"/>
          <w:lang w:val="en-US"/>
        </w:rPr>
      </w:pPr>
    </w:p>
    <w:p w14:paraId="19CB4951" w14:textId="77777777" w:rsidR="00E91AD6" w:rsidRPr="00821251" w:rsidRDefault="00E91AD6" w:rsidP="00E91AD6">
      <w:pPr>
        <w:spacing w:line="276" w:lineRule="auto"/>
        <w:jc w:val="both"/>
        <w:rPr>
          <w:rFonts w:eastAsiaTheme="minorEastAsia"/>
          <w:lang w:val="en-US"/>
        </w:rPr>
      </w:pPr>
    </w:p>
    <w:p w14:paraId="26C87082" w14:textId="77777777" w:rsidR="00E91AD6" w:rsidRPr="00821251" w:rsidRDefault="00E91AD6" w:rsidP="00E91AD6">
      <w:pPr>
        <w:spacing w:line="276" w:lineRule="auto"/>
        <w:jc w:val="both"/>
        <w:rPr>
          <w:rFonts w:eastAsiaTheme="minorEastAsia"/>
          <w:lang w:val="en-US"/>
        </w:rPr>
      </w:pPr>
    </w:p>
    <w:p w14:paraId="7290FB06" w14:textId="77777777" w:rsidR="00E91AD6" w:rsidRPr="00821251" w:rsidRDefault="00E91AD6" w:rsidP="00E91AD6">
      <w:pPr>
        <w:spacing w:line="276" w:lineRule="auto"/>
        <w:rPr>
          <w:rFonts w:eastAsiaTheme="minorEastAsia"/>
          <w:b/>
          <w:u w:val="single"/>
          <w:lang w:val="en-US"/>
        </w:rPr>
      </w:pPr>
    </w:p>
    <w:p w14:paraId="3EFB002D" w14:textId="3449EDB3" w:rsidR="00E91AD6" w:rsidRPr="00821251" w:rsidRDefault="00E91AD6" w:rsidP="00E91AD6">
      <w:pPr>
        <w:spacing w:line="276" w:lineRule="auto"/>
        <w:rPr>
          <w:b/>
          <w:lang w:val="en-US"/>
        </w:rPr>
      </w:pPr>
      <w:r w:rsidRPr="00821251">
        <w:rPr>
          <w:b/>
          <w:lang w:val="en-US"/>
        </w:rPr>
        <w:t>2</w:t>
      </w:r>
      <w:r>
        <w:rPr>
          <w:b/>
          <w:lang w:val="en-US"/>
        </w:rPr>
        <w:t>5</w:t>
      </w:r>
      <w:r w:rsidRPr="00821251">
        <w:rPr>
          <w:b/>
          <w:lang w:val="en-US"/>
        </w:rPr>
        <w:t xml:space="preserve">.4. </w:t>
      </w:r>
      <w:r w:rsidRPr="00821251">
        <w:rPr>
          <w:rFonts w:eastAsiaTheme="minorEastAsia"/>
          <w:b/>
          <w:u w:val="single"/>
          <w:lang w:val="en-US"/>
        </w:rPr>
        <w:t>Calculate</w:t>
      </w:r>
      <w:r w:rsidRPr="00821251">
        <w:rPr>
          <w:rFonts w:eastAsiaTheme="minorEastAsia"/>
          <w:lang w:val="en-US"/>
        </w:rPr>
        <w:t xml:space="preserve"> the activation energy, </w:t>
      </w:r>
      <w:r w:rsidRPr="00821251">
        <w:rPr>
          <w:rFonts w:eastAsiaTheme="minorEastAsia"/>
          <w:i/>
          <w:lang w:val="en-US"/>
        </w:rPr>
        <w:t>E</w:t>
      </w:r>
      <w:r w:rsidRPr="00821251">
        <w:rPr>
          <w:rFonts w:eastAsiaTheme="minorEastAsia"/>
          <w:vertAlign w:val="subscript"/>
          <w:lang w:val="en-US"/>
        </w:rPr>
        <w:t>a</w:t>
      </w:r>
      <w:r w:rsidRPr="00821251">
        <w:rPr>
          <w:rFonts w:eastAsiaTheme="minorEastAsia"/>
          <w:lang w:val="en-US"/>
        </w:rPr>
        <w:t>.</w:t>
      </w:r>
    </w:p>
    <w:p w14:paraId="3E42A6E0" w14:textId="77777777" w:rsidR="00E91AD6" w:rsidRPr="00821251" w:rsidRDefault="00E91AD6" w:rsidP="00E91AD6">
      <w:pPr>
        <w:spacing w:line="276" w:lineRule="auto"/>
        <w:jc w:val="both"/>
        <w:rPr>
          <w:lang w:val="en-US"/>
        </w:rPr>
      </w:pPr>
    </w:p>
    <w:p w14:paraId="1E08A1C4" w14:textId="3BBB22C4" w:rsidR="00E91AD6" w:rsidRPr="00821251" w:rsidRDefault="00E91AD6" w:rsidP="00E91AD6">
      <w:pPr>
        <w:spacing w:line="276" w:lineRule="auto"/>
        <w:jc w:val="both"/>
        <w:rPr>
          <w:b/>
          <w:lang w:val="en-US"/>
        </w:rPr>
      </w:pPr>
      <w:r w:rsidRPr="00821251">
        <w:rPr>
          <w:b/>
          <w:lang w:val="en-US"/>
        </w:rPr>
        <w:t>2</w:t>
      </w:r>
      <w:r>
        <w:rPr>
          <w:b/>
          <w:lang w:val="en-US"/>
        </w:rPr>
        <w:t>5</w:t>
      </w:r>
      <w:r w:rsidRPr="00821251">
        <w:rPr>
          <w:b/>
          <w:lang w:val="en-US"/>
        </w:rPr>
        <w:t xml:space="preserve">.5. </w:t>
      </w:r>
      <w:r w:rsidRPr="00821251">
        <w:rPr>
          <w:lang w:val="en-US"/>
        </w:rPr>
        <w:t xml:space="preserve">Given that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TST</m:t>
            </m:r>
          </m:sub>
        </m:sSub>
        <m:r>
          <w:rPr>
            <w:rFonts w:ascii="Cambria Math" w:hAnsi="Cambria Math"/>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B</m:t>
                </m:r>
              </m:sub>
            </m:sSub>
            <m:r>
              <w:rPr>
                <w:rFonts w:ascii="Cambria Math" w:hAnsi="Cambria Math"/>
                <w:lang w:val="en-US"/>
              </w:rPr>
              <m:t>T</m:t>
            </m:r>
          </m:num>
          <m:den>
            <m:r>
              <w:rPr>
                <w:rFonts w:ascii="Cambria Math" w:hAnsi="Cambria Math"/>
                <w:lang w:val="en-US"/>
              </w:rPr>
              <m:t>h</m:t>
            </m:r>
          </m:den>
        </m:f>
        <m:r>
          <w:rPr>
            <w:rFonts w:ascii="Cambria Math" w:hAnsi="Cambria Math"/>
            <w:lang w:val="en-US"/>
          </w:rPr>
          <m:t xml:space="preserve"> </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f>
              <m:fPr>
                <m:ctrlPr>
                  <w:rPr>
                    <w:rFonts w:ascii="Cambria Math" w:hAnsi="Cambria Math"/>
                    <w:i/>
                    <w:lang w:val="en-US"/>
                  </w:rPr>
                </m:ctrlPr>
              </m:fPr>
              <m:num>
                <m:r>
                  <w:rPr>
                    <w:rFonts w:ascii="Cambria Math" w:hAnsi="Cambria Math"/>
                    <w:lang w:val="en-US"/>
                  </w:rPr>
                  <m:t>∆</m:t>
                </m:r>
                <m:sSup>
                  <m:sSupPr>
                    <m:ctrlPr>
                      <w:rPr>
                        <w:rFonts w:ascii="Cambria Math" w:hAnsi="Cambria Math"/>
                        <w:i/>
                        <w:lang w:val="en-US"/>
                      </w:rPr>
                    </m:ctrlPr>
                  </m:sSupPr>
                  <m:e>
                    <m:r>
                      <w:rPr>
                        <w:rFonts w:ascii="Cambria Math" w:hAnsi="Cambria Math"/>
                        <w:lang w:val="en-US"/>
                      </w:rPr>
                      <m:t>G</m:t>
                    </m:r>
                  </m:e>
                  <m:sup>
                    <m:r>
                      <w:rPr>
                        <w:rFonts w:ascii="Cambria Math" w:hAnsi="Cambria Math"/>
                        <w:lang w:val="en-US"/>
                      </w:rPr>
                      <m:t>‡</m:t>
                    </m:r>
                  </m:sup>
                </m:sSup>
              </m:num>
              <m:den>
                <m:r>
                  <w:rPr>
                    <w:rFonts w:ascii="Cambria Math" w:hAnsi="Cambria Math"/>
                    <w:lang w:val="en-US"/>
                  </w:rPr>
                  <m:t>RT</m:t>
                </m:r>
              </m:den>
            </m:f>
          </m:sup>
        </m:sSup>
      </m:oMath>
      <w:r w:rsidRPr="000B478F">
        <w:rPr>
          <w:rFonts w:eastAsiaTheme="minorEastAsia"/>
          <w:lang w:val="en-US"/>
        </w:rPr>
        <w:t>,</w:t>
      </w:r>
      <w:r w:rsidRPr="00821251">
        <w:rPr>
          <w:rFonts w:eastAsiaTheme="minorEastAsia"/>
          <w:lang w:val="en-US"/>
        </w:rPr>
        <w:t xml:space="preserve"> </w:t>
      </w:r>
      <w:r w:rsidRPr="00821251">
        <w:rPr>
          <w:rFonts w:eastAsiaTheme="minorEastAsia"/>
          <w:b/>
          <w:u w:val="single"/>
          <w:lang w:val="en-US"/>
        </w:rPr>
        <w:t>calculate</w:t>
      </w:r>
      <w:r w:rsidRPr="00821251">
        <w:rPr>
          <w:rFonts w:eastAsiaTheme="minorEastAsia"/>
          <w:lang w:val="en-US"/>
        </w:rPr>
        <w:t xml:space="preserve"> </w:t>
      </w:r>
      <w:r w:rsidRPr="000B478F">
        <w:rPr>
          <w:rFonts w:eastAsiaTheme="minorEastAsia"/>
          <w:lang w:val="en-US"/>
        </w:rPr>
        <w:t xml:space="preserve">the </w:t>
      </w:r>
      <w:r w:rsidRPr="00821251">
        <w:rPr>
          <w:rFonts w:eastAsiaTheme="minorEastAsia"/>
          <w:lang w:val="en-US"/>
        </w:rPr>
        <w:t>activation enthalpy (</w:t>
      </w:r>
      <w:r w:rsidRPr="00821251">
        <w:rPr>
          <w:lang w:val="en-US"/>
        </w:rPr>
        <w:sym w:font="Symbol" w:char="F044"/>
      </w:r>
      <w:r w:rsidRPr="00821251">
        <w:rPr>
          <w:rFonts w:eastAsiaTheme="minorEastAsia"/>
          <w:lang w:val="en-US"/>
        </w:rPr>
        <w:t>H</w:t>
      </w:r>
      <w:r w:rsidRPr="00821251">
        <w:rPr>
          <w:rFonts w:eastAsiaTheme="minorEastAsia"/>
          <w:vertAlign w:val="superscript"/>
          <w:lang w:val="en-US"/>
        </w:rPr>
        <w:t>‡</w:t>
      </w:r>
      <w:r w:rsidRPr="00821251">
        <w:rPr>
          <w:rFonts w:eastAsiaTheme="minorEastAsia"/>
          <w:lang w:val="en-US"/>
        </w:rPr>
        <w:t>), activation entropy (</w:t>
      </w:r>
      <w:r w:rsidRPr="00821251">
        <w:rPr>
          <w:lang w:val="en-US"/>
        </w:rPr>
        <w:sym w:font="Symbol" w:char="F044"/>
      </w:r>
      <w:r w:rsidRPr="00821251">
        <w:rPr>
          <w:rFonts w:eastAsiaTheme="minorEastAsia"/>
          <w:lang w:val="en-US"/>
        </w:rPr>
        <w:t>S</w:t>
      </w:r>
      <w:r w:rsidRPr="00821251">
        <w:rPr>
          <w:rFonts w:eastAsiaTheme="minorEastAsia"/>
          <w:vertAlign w:val="superscript"/>
          <w:lang w:val="en-US"/>
        </w:rPr>
        <w:t>‡</w:t>
      </w:r>
      <w:r w:rsidRPr="00821251">
        <w:rPr>
          <w:rFonts w:eastAsiaTheme="minorEastAsia"/>
          <w:lang w:val="en-US"/>
        </w:rPr>
        <w:t>), and free activation enthalpy (</w:t>
      </w:r>
      <w:r w:rsidRPr="00821251">
        <w:rPr>
          <w:lang w:val="en-US"/>
        </w:rPr>
        <w:sym w:font="Symbol" w:char="F044"/>
      </w:r>
      <w:r w:rsidRPr="00821251">
        <w:rPr>
          <w:rFonts w:eastAsiaTheme="minorEastAsia"/>
          <w:lang w:val="en-US"/>
        </w:rPr>
        <w:t>G</w:t>
      </w:r>
      <w:r w:rsidRPr="00821251">
        <w:rPr>
          <w:rFonts w:eastAsiaTheme="minorEastAsia"/>
          <w:vertAlign w:val="superscript"/>
          <w:lang w:val="en-US"/>
        </w:rPr>
        <w:t>‡</w:t>
      </w:r>
      <w:r w:rsidRPr="00821251">
        <w:rPr>
          <w:rFonts w:eastAsiaTheme="minorEastAsia"/>
          <w:lang w:val="en-US"/>
        </w:rPr>
        <w:t>) of the reaction for 25</w:t>
      </w:r>
      <w:r w:rsidRPr="000B478F">
        <w:rPr>
          <w:rFonts w:eastAsiaTheme="minorEastAsia"/>
          <w:lang w:val="en-US"/>
        </w:rPr>
        <w:t xml:space="preserve"> </w:t>
      </w:r>
      <w:r w:rsidRPr="00821251">
        <w:rPr>
          <w:rFonts w:eastAsiaTheme="minorEastAsia"/>
          <w:lang w:val="en-US"/>
        </w:rPr>
        <w:t>°C.</w:t>
      </w:r>
    </w:p>
    <w:p w14:paraId="05CAF45D" w14:textId="0DEC46EE" w:rsidR="00CD1DD1" w:rsidRDefault="00CD1DD1" w:rsidP="00240D48">
      <w:pPr>
        <w:spacing w:line="276" w:lineRule="auto"/>
        <w:rPr>
          <w:rFonts w:eastAsiaTheme="minorEastAsia"/>
          <w:lang w:val="en-US"/>
        </w:rPr>
      </w:pPr>
    </w:p>
    <w:p w14:paraId="3C69D35B" w14:textId="09BDE1EF" w:rsidR="00E91AD6" w:rsidRDefault="00E91AD6" w:rsidP="00240D48">
      <w:pPr>
        <w:spacing w:line="276" w:lineRule="auto"/>
        <w:rPr>
          <w:rFonts w:eastAsiaTheme="minorEastAsia"/>
          <w:lang w:val="en-US"/>
        </w:rPr>
      </w:pPr>
    </w:p>
    <w:p w14:paraId="6C85A8B5" w14:textId="3A8FA99F" w:rsidR="00CD1DD1" w:rsidRPr="00821251" w:rsidRDefault="00A75C39" w:rsidP="00240D48">
      <w:pPr>
        <w:spacing w:line="276" w:lineRule="auto"/>
        <w:rPr>
          <w:rFonts w:eastAsiaTheme="minorEastAsia"/>
          <w:b/>
          <w:lang w:val="en-US"/>
        </w:rPr>
      </w:pPr>
      <w:r>
        <w:rPr>
          <w:noProof/>
        </w:rPr>
        <w:lastRenderedPageBreak/>
        <mc:AlternateContent>
          <mc:Choice Requires="wps">
            <w:drawing>
              <wp:anchor distT="91440" distB="91440" distL="137160" distR="137160" simplePos="0" relativeHeight="251708416" behindDoc="0" locked="0" layoutInCell="0" allowOverlap="1" wp14:anchorId="47374A9D" wp14:editId="7874F95F">
                <wp:simplePos x="0" y="0"/>
                <wp:positionH relativeFrom="margin">
                  <wp:align>left</wp:align>
                </wp:positionH>
                <wp:positionV relativeFrom="paragraph">
                  <wp:align>top</wp:align>
                </wp:positionV>
                <wp:extent cx="472440" cy="869950"/>
                <wp:effectExtent l="5080" t="8255" r="1270" b="5080"/>
                <wp:wrapSquare wrapText="bothSides"/>
                <wp:docPr id="60"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19BD184" w14:textId="77777777" w:rsidR="00DA3D5A" w:rsidRPr="00287CAF" w:rsidRDefault="00DA3D5A" w:rsidP="008C4B50">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7374A9D" id="AutoShape 56" o:spid="_x0000_s1078" style="position:absolute;margin-left:0;margin-top:0;width:37.2pt;height:68.5pt;rotation:90;z-index:251708416;visibility:visible;mso-wrap-style:square;mso-width-percent:0;mso-height-percent:0;mso-wrap-distance-left:10.8pt;mso-wrap-distance-top:7.2pt;mso-wrap-distance-right:10.8pt;mso-wrap-distance-bottom:7.2pt;mso-position-horizontal:left;mso-position-horizontal-relative:margin;mso-position-vertical:top;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" o:allowincell="f" fillcolor="#a1c4e3" stroked="f">
                <v:textbox>
                  <w:txbxContent>
                    <w:p w14:paraId="119BD184" w14:textId="77777777" w:rsidR="00DA3D5A" w:rsidRPr="00287CAF" w:rsidRDefault="00DA3D5A" w:rsidP="008C4B50">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02583022" w14:textId="77777777" w:rsidR="00F87483" w:rsidRDefault="00F87483" w:rsidP="00BD39BC">
      <w:pPr>
        <w:rPr>
          <w:b/>
          <w:lang w:val="en-US"/>
        </w:rPr>
      </w:pPr>
    </w:p>
    <w:p w14:paraId="3A1843D7" w14:textId="77777777" w:rsidR="00E91AD6" w:rsidRDefault="00E91AD6" w:rsidP="00E91AD6">
      <w:pPr>
        <w:spacing w:line="276" w:lineRule="auto"/>
        <w:rPr>
          <w:b/>
          <w:lang w:val="en-US"/>
        </w:rPr>
      </w:pPr>
    </w:p>
    <w:p w14:paraId="5DDDE6B2" w14:textId="77777777" w:rsidR="00E91AD6" w:rsidRPr="00E91AD6" w:rsidRDefault="00E91AD6" w:rsidP="00E91AD6">
      <w:pPr>
        <w:spacing w:line="276" w:lineRule="auto"/>
        <w:rPr>
          <w:lang w:val="en-US"/>
        </w:rPr>
      </w:pPr>
    </w:p>
    <w:p w14:paraId="6F19EB76" w14:textId="4D9917B9" w:rsidR="00E91AD6" w:rsidRPr="00821251" w:rsidRDefault="00E91AD6" w:rsidP="00E91AD6">
      <w:pPr>
        <w:spacing w:line="276" w:lineRule="auto"/>
        <w:jc w:val="both"/>
        <w:rPr>
          <w:rFonts w:eastAsiaTheme="minorHAnsi"/>
          <w:lang w:val="en-US"/>
        </w:rPr>
      </w:pPr>
      <w:r w:rsidRPr="00821251">
        <w:rPr>
          <w:b/>
          <w:lang w:val="en-US"/>
        </w:rPr>
        <w:t>2</w:t>
      </w:r>
      <w:r w:rsidR="0093795C">
        <w:rPr>
          <w:b/>
          <w:lang w:val="en-US"/>
        </w:rPr>
        <w:t>5</w:t>
      </w:r>
      <w:r w:rsidRPr="00821251">
        <w:rPr>
          <w:b/>
          <w:lang w:val="en-US"/>
        </w:rPr>
        <w:t>.1.</w:t>
      </w:r>
      <w:r w:rsidRPr="00821251">
        <w:rPr>
          <w:rFonts w:eastAsiaTheme="minorHAnsi"/>
          <w:lang w:val="en-US"/>
        </w:rPr>
        <w:t xml:space="preserve"> </w:t>
      </w:r>
      <w:r w:rsidRPr="000B478F">
        <w:rPr>
          <w:rFonts w:eastAsiaTheme="minorHAnsi"/>
          <w:lang w:val="en-US"/>
        </w:rPr>
        <w:t xml:space="preserve">The </w:t>
      </w:r>
      <w:r w:rsidRPr="00821251">
        <w:rPr>
          <w:rFonts w:eastAsiaTheme="minorHAnsi"/>
          <w:lang w:val="en-US"/>
        </w:rPr>
        <w:t>Benesi</w:t>
      </w:r>
      <w:r w:rsidRPr="000B478F">
        <w:rPr>
          <w:rFonts w:eastAsiaTheme="minorHAnsi"/>
          <w:lang w:val="en-US"/>
        </w:rPr>
        <w:t>–</w:t>
      </w:r>
      <w:r w:rsidRPr="00821251">
        <w:rPr>
          <w:rFonts w:eastAsiaTheme="minorHAnsi"/>
          <w:lang w:val="en-US"/>
        </w:rPr>
        <w:t>Hildebrand plot is a straight line whose slope and intercept are equal to 1/</w:t>
      </w:r>
      <w:r w:rsidRPr="00821251">
        <w:rPr>
          <w:lang w:val="en-US"/>
        </w:rPr>
        <w:t>ε</w:t>
      </w:r>
      <w:r w:rsidRPr="00821251">
        <w:rPr>
          <w:vertAlign w:val="subscript"/>
          <w:lang w:val="en-US"/>
        </w:rPr>
        <w:t>DS</w:t>
      </w:r>
      <w:r w:rsidRPr="00821251">
        <w:rPr>
          <w:rFonts w:eastAsiaTheme="minorHAnsi"/>
          <w:lang w:val="en-US"/>
        </w:rPr>
        <w:t>K and 1/</w:t>
      </w:r>
      <w:r w:rsidRPr="00821251">
        <w:rPr>
          <w:lang w:val="en-US"/>
        </w:rPr>
        <w:t>ε</w:t>
      </w:r>
      <w:r w:rsidRPr="00821251">
        <w:rPr>
          <w:vertAlign w:val="subscript"/>
          <w:lang w:val="en-US"/>
        </w:rPr>
        <w:t>DS</w:t>
      </w:r>
      <w:r w:rsidRPr="00821251">
        <w:rPr>
          <w:lang w:val="en-US"/>
        </w:rPr>
        <w:t>,</w:t>
      </w:r>
      <w:r w:rsidRPr="00821251">
        <w:rPr>
          <w:rFonts w:eastAsiaTheme="minorHAnsi"/>
          <w:lang w:val="en-US"/>
        </w:rPr>
        <w:t xml:space="preserve"> respectively. Therefore, </w:t>
      </w:r>
      <w:r w:rsidRPr="00821251">
        <w:rPr>
          <w:rFonts w:eastAsiaTheme="minorHAnsi"/>
          <w:i/>
          <w:lang w:val="en-US"/>
        </w:rPr>
        <w:t xml:space="preserve">K </w:t>
      </w:r>
      <w:r w:rsidRPr="00821251">
        <w:rPr>
          <w:rFonts w:eastAsiaTheme="minorHAnsi"/>
          <w:lang w:val="en-US"/>
        </w:rPr>
        <w:t xml:space="preserve">is obtained as the intercept/slope ratio, whereas </w:t>
      </w:r>
      <w:r w:rsidRPr="00821251">
        <w:rPr>
          <w:lang w:val="en-US"/>
        </w:rPr>
        <w:t>ε</w:t>
      </w:r>
      <w:r w:rsidRPr="00821251">
        <w:rPr>
          <w:vertAlign w:val="subscript"/>
          <w:lang w:val="en-US"/>
        </w:rPr>
        <w:t>DS</w:t>
      </w:r>
      <w:r w:rsidRPr="00821251">
        <w:rPr>
          <w:rFonts w:eastAsiaTheme="minorHAnsi"/>
          <w:lang w:val="en-US"/>
        </w:rPr>
        <w:t xml:space="preserve"> is the intercept reciprocal.</w:t>
      </w:r>
    </w:p>
    <w:p w14:paraId="506AEEC0" w14:textId="77777777" w:rsidR="00E91AD6" w:rsidRPr="00821251" w:rsidRDefault="00E91AD6" w:rsidP="00E91AD6">
      <w:pPr>
        <w:spacing w:line="276" w:lineRule="auto"/>
        <w:rPr>
          <w:b/>
          <w:lang w:val="en-US"/>
        </w:rPr>
      </w:pPr>
    </w:p>
    <w:p w14:paraId="31561058" w14:textId="77777777" w:rsidR="00E91AD6" w:rsidRPr="000B478F" w:rsidRDefault="00E91AD6" w:rsidP="00E91AD6">
      <w:pPr>
        <w:pStyle w:val="GvdeMetni2"/>
        <w:tabs>
          <w:tab w:val="left" w:pos="8364"/>
        </w:tabs>
        <w:spacing w:after="0" w:line="276" w:lineRule="auto"/>
        <w:jc w:val="both"/>
        <w:rPr>
          <w:rFonts w:ascii="Times New Roman" w:hAnsi="Times New Roman"/>
          <w:sz w:val="24"/>
        </w:rPr>
      </w:pPr>
      <m:oMathPara>
        <m:oMathParaPr>
          <m:jc m:val="left"/>
        </m:oMathParaPr>
        <m:oMath>
          <m:r>
            <w:rPr>
              <w:rFonts w:ascii="Cambria Math" w:hAnsi="Cambria Math"/>
              <w:sz w:val="24"/>
            </w:rPr>
            <m:t>Intercept =</m:t>
          </m:r>
          <m:sSub>
            <m:sSubPr>
              <m:ctrlPr>
                <w:rPr>
                  <w:rFonts w:ascii="Cambria Math" w:hAnsi="Cambria Math"/>
                  <w:i/>
                  <w:sz w:val="24"/>
                </w:rPr>
              </m:ctrlPr>
            </m:sSubPr>
            <m:e>
              <m:r>
                <w:rPr>
                  <w:rFonts w:ascii="Cambria Math" w:hAnsi="Cambria Math"/>
                  <w:sz w:val="24"/>
                </w:rPr>
                <m:t>1/ε</m:t>
              </m:r>
            </m:e>
            <m:sub>
              <m:r>
                <w:rPr>
                  <w:rFonts w:ascii="Cambria Math" w:hAnsi="Cambria Math"/>
                  <w:sz w:val="24"/>
                  <w:vertAlign w:val="subscript"/>
                </w:rPr>
                <m:t>DS</m:t>
              </m:r>
              <m:r>
                <w:rPr>
                  <w:rFonts w:ascii="Cambria Math" w:hAnsi="Cambria Math"/>
                  <w:sz w:val="24"/>
                </w:rPr>
                <m:t xml:space="preserve"> </m:t>
              </m:r>
            </m:sub>
          </m:sSub>
          <m:r>
            <w:rPr>
              <w:rFonts w:ascii="Cambria Math" w:hAnsi="Cambria Math"/>
              <w:sz w:val="24"/>
            </w:rPr>
            <m:t>=2.23×</m:t>
          </m:r>
          <m:sSup>
            <m:sSupPr>
              <m:ctrlPr>
                <w:rPr>
                  <w:rFonts w:ascii="Cambria Math" w:hAnsi="Cambria Math"/>
                  <w:i/>
                  <w:sz w:val="24"/>
                </w:rPr>
              </m:ctrlPr>
            </m:sSupPr>
            <m:e>
              <m:r>
                <w:rPr>
                  <w:rFonts w:ascii="Cambria Math" w:hAnsi="Cambria Math"/>
                  <w:sz w:val="24"/>
                </w:rPr>
                <m:t>10</m:t>
              </m:r>
            </m:e>
            <m:sup>
              <m:r>
                <w:rPr>
                  <w:rFonts w:ascii="Cambria Math" w:hAnsi="Cambria Math"/>
                  <w:sz w:val="24"/>
                  <w:vertAlign w:val="superscript"/>
                </w:rPr>
                <m:t>-7</m:t>
              </m:r>
            </m:sup>
          </m:sSup>
        </m:oMath>
      </m:oMathPara>
    </w:p>
    <w:p w14:paraId="4DBDDC94" w14:textId="77777777" w:rsidR="00E91AD6" w:rsidRPr="009F681E" w:rsidRDefault="00E91AD6" w:rsidP="00E91AD6">
      <w:pPr>
        <w:pStyle w:val="GvdeMetni2"/>
        <w:tabs>
          <w:tab w:val="left" w:pos="8364"/>
        </w:tabs>
        <w:spacing w:after="0" w:line="276" w:lineRule="auto"/>
        <w:rPr>
          <w:rFonts w:ascii="Times New Roman" w:hAnsi="Times New Roman"/>
          <w:sz w:val="24"/>
        </w:rPr>
      </w:pPr>
    </w:p>
    <w:p w14:paraId="07C40717" w14:textId="77777777" w:rsidR="00E91AD6" w:rsidRPr="000B478F" w:rsidRDefault="00864138" w:rsidP="00E91AD6">
      <w:pPr>
        <w:pStyle w:val="GvdeMetni2"/>
        <w:tabs>
          <w:tab w:val="left" w:pos="8364"/>
        </w:tabs>
        <w:spacing w:after="0" w:line="276" w:lineRule="auto"/>
        <w:rPr>
          <w:rFonts w:ascii="Times New Roman" w:hAnsi="Times New Roman"/>
          <w:sz w:val="24"/>
        </w:rPr>
      </w:pPr>
      <m:oMathPara>
        <m:oMathParaPr>
          <m:jc m:val="left"/>
        </m:oMathParaPr>
        <m:oMath>
          <m:sSub>
            <m:sSubPr>
              <m:ctrlPr>
                <w:rPr>
                  <w:rFonts w:ascii="Cambria Math" w:hAnsi="Cambria Math"/>
                  <w:i/>
                  <w:sz w:val="24"/>
                </w:rPr>
              </m:ctrlPr>
            </m:sSubPr>
            <m:e>
              <m:r>
                <w:rPr>
                  <w:rFonts w:ascii="Cambria Math" w:hAnsi="Cambria Math"/>
                  <w:sz w:val="24"/>
                </w:rPr>
                <m:t>ε</m:t>
              </m:r>
            </m:e>
            <m:sub>
              <m:r>
                <w:rPr>
                  <w:rFonts w:ascii="Cambria Math" w:hAnsi="Cambria Math"/>
                  <w:sz w:val="24"/>
                  <w:vertAlign w:val="subscript"/>
                </w:rPr>
                <m:t>DS</m:t>
              </m:r>
              <m:r>
                <w:rPr>
                  <w:rFonts w:ascii="Cambria Math" w:hAnsi="Cambria Math"/>
                  <w:sz w:val="24"/>
                </w:rPr>
                <m:t xml:space="preserve"> </m:t>
              </m:r>
            </m:sub>
          </m:sSub>
          <m:r>
            <w:rPr>
              <w:rFonts w:ascii="Cambria Math" w:hAnsi="Cambria Math"/>
              <w:sz w:val="24"/>
            </w:rPr>
            <m:t>=4.49×</m:t>
          </m:r>
          <m:sSup>
            <m:sSupPr>
              <m:ctrlPr>
                <w:rPr>
                  <w:rFonts w:ascii="Cambria Math" w:hAnsi="Cambria Math"/>
                  <w:i/>
                  <w:sz w:val="24"/>
                </w:rPr>
              </m:ctrlPr>
            </m:sSupPr>
            <m:e>
              <m:r>
                <w:rPr>
                  <w:rFonts w:ascii="Cambria Math" w:hAnsi="Cambria Math"/>
                  <w:sz w:val="24"/>
                </w:rPr>
                <m:t>10</m:t>
              </m:r>
            </m:e>
            <m:sup>
              <m:r>
                <w:rPr>
                  <w:rFonts w:ascii="Cambria Math" w:hAnsi="Cambria Math"/>
                  <w:sz w:val="24"/>
                  <w:vertAlign w:val="superscript"/>
                </w:rPr>
                <m:t>6</m:t>
              </m:r>
            </m:sup>
          </m:sSup>
          <m:r>
            <w:rPr>
              <w:rFonts w:ascii="Cambria Math" w:hAnsi="Cambria Math"/>
              <w:sz w:val="24"/>
            </w:rPr>
            <m:t xml:space="preserve"> </m:t>
          </m:r>
          <m:sSup>
            <m:sSupPr>
              <m:ctrlPr>
                <w:rPr>
                  <w:rFonts w:ascii="Cambria Math" w:hAnsi="Cambria Math"/>
                  <w:i/>
                  <w:sz w:val="24"/>
                </w:rPr>
              </m:ctrlPr>
            </m:sSupPr>
            <m:e>
              <m:r>
                <w:rPr>
                  <w:rFonts w:ascii="Cambria Math" w:hAnsi="Cambria Math"/>
                  <w:sz w:val="24"/>
                </w:rPr>
                <m:t>mol</m:t>
              </m:r>
            </m:e>
            <m:sup>
              <m:r>
                <w:rPr>
                  <w:rFonts w:ascii="Cambria Math" w:hAnsi="Cambria Math"/>
                  <w:sz w:val="24"/>
                  <w:vertAlign w:val="superscript"/>
                </w:rPr>
                <m:t>-1</m:t>
              </m:r>
            </m:sup>
          </m:sSup>
          <m:sSup>
            <m:sSupPr>
              <m:ctrlPr>
                <w:rPr>
                  <w:rFonts w:ascii="Cambria Math" w:hAnsi="Cambria Math"/>
                  <w:i/>
                  <w:sz w:val="24"/>
                </w:rPr>
              </m:ctrlPr>
            </m:sSupPr>
            <m:e>
              <m:r>
                <w:rPr>
                  <w:rFonts w:ascii="Cambria Math" w:hAnsi="Cambria Math"/>
                  <w:sz w:val="24"/>
                </w:rPr>
                <m:t>dm</m:t>
              </m:r>
            </m:e>
            <m:sup>
              <m:r>
                <w:rPr>
                  <w:rFonts w:ascii="Cambria Math" w:hAnsi="Cambria Math"/>
                  <w:sz w:val="24"/>
                </w:rPr>
                <m:t>3</m:t>
              </m:r>
            </m:sup>
          </m:sSup>
          <m:r>
            <w:rPr>
              <w:rFonts w:ascii="Cambria Math" w:hAnsi="Cambria Math"/>
              <w:sz w:val="24"/>
            </w:rPr>
            <m:t xml:space="preserve"> </m:t>
          </m:r>
          <m:sSup>
            <m:sSupPr>
              <m:ctrlPr>
                <w:rPr>
                  <w:rFonts w:ascii="Cambria Math" w:hAnsi="Cambria Math"/>
                  <w:i/>
                  <w:sz w:val="24"/>
                </w:rPr>
              </m:ctrlPr>
            </m:sSupPr>
            <m:e>
              <m:r>
                <w:rPr>
                  <w:rFonts w:ascii="Cambria Math" w:hAnsi="Cambria Math"/>
                  <w:sz w:val="24"/>
                </w:rPr>
                <m:t>cm</m:t>
              </m:r>
            </m:e>
            <m:sup>
              <m:r>
                <w:rPr>
                  <w:rFonts w:ascii="Cambria Math" w:hAnsi="Cambria Math"/>
                  <w:sz w:val="24"/>
                  <w:vertAlign w:val="superscript"/>
                </w:rPr>
                <m:t>-1</m:t>
              </m:r>
            </m:sup>
          </m:sSup>
        </m:oMath>
      </m:oMathPara>
    </w:p>
    <w:p w14:paraId="0650B15C" w14:textId="77777777" w:rsidR="00E91AD6" w:rsidRPr="009F681E" w:rsidRDefault="00E91AD6" w:rsidP="00E91AD6">
      <w:pPr>
        <w:pStyle w:val="GvdeMetni2"/>
        <w:tabs>
          <w:tab w:val="left" w:pos="8364"/>
        </w:tabs>
        <w:spacing w:after="0" w:line="276" w:lineRule="auto"/>
        <w:jc w:val="both"/>
        <w:rPr>
          <w:rFonts w:ascii="Times New Roman" w:hAnsi="Times New Roman"/>
          <w:sz w:val="24"/>
          <w:vertAlign w:val="superscript"/>
        </w:rPr>
      </w:pPr>
    </w:p>
    <w:p w14:paraId="60B0CC25" w14:textId="77777777" w:rsidR="00E91AD6" w:rsidRPr="000B478F" w:rsidRDefault="00E91AD6" w:rsidP="00E91AD6">
      <w:pPr>
        <w:pStyle w:val="GvdeMetni2"/>
        <w:tabs>
          <w:tab w:val="left" w:pos="8364"/>
        </w:tabs>
        <w:spacing w:after="0" w:line="276" w:lineRule="auto"/>
        <w:jc w:val="both"/>
        <w:rPr>
          <w:rFonts w:ascii="Times New Roman" w:eastAsiaTheme="minorEastAsia" w:hAnsi="Times New Roman"/>
          <w:sz w:val="24"/>
        </w:rPr>
      </w:pPr>
      <m:oMathPara>
        <m:oMathParaPr>
          <m:jc m:val="left"/>
        </m:oMathParaPr>
        <m:oMath>
          <m:r>
            <w:rPr>
              <w:rFonts w:ascii="Cambria Math" w:hAnsi="Cambria Math"/>
              <w:sz w:val="24"/>
            </w:rPr>
            <m:t>Slope=</m:t>
          </m:r>
          <m:f>
            <m:fPr>
              <m:ctrlPr>
                <w:rPr>
                  <w:rFonts w:ascii="Cambria Math" w:hAnsi="Cambria Math"/>
                  <w:i/>
                  <w:sz w:val="24"/>
                </w:rPr>
              </m:ctrlPr>
            </m:fPr>
            <m:num>
              <m:r>
                <w:rPr>
                  <w:rFonts w:ascii="Cambria Math" w:hAnsi="Cambria Math"/>
                  <w:sz w:val="24"/>
                </w:rPr>
                <m:t>1</m:t>
              </m:r>
            </m:num>
            <m:den>
              <m:r>
                <w:rPr>
                  <w:rFonts w:ascii="Cambria Math" w:hAnsi="Cambria Math"/>
                  <w:sz w:val="24"/>
                </w:rPr>
                <m:t>K</m:t>
              </m:r>
              <m:sSub>
                <m:sSubPr>
                  <m:ctrlPr>
                    <w:rPr>
                      <w:rFonts w:ascii="Cambria Math" w:hAnsi="Cambria Math"/>
                      <w:sz w:val="24"/>
                    </w:rPr>
                  </m:ctrlPr>
                </m:sSubPr>
                <m:e>
                  <m:r>
                    <m:rPr>
                      <m:sty m:val="p"/>
                    </m:rPr>
                    <w:rPr>
                      <w:rFonts w:ascii="Cambria Math" w:hAnsi="Cambria Math"/>
                      <w:sz w:val="24"/>
                    </w:rPr>
                    <m:t>ε</m:t>
                  </m:r>
                </m:e>
                <m:sub>
                  <m:r>
                    <m:rPr>
                      <m:sty m:val="p"/>
                    </m:rPr>
                    <w:rPr>
                      <w:rFonts w:ascii="Cambria Math" w:hAnsi="Cambria Math"/>
                      <w:sz w:val="24"/>
                      <w:vertAlign w:val="subscript"/>
                    </w:rPr>
                    <m:t xml:space="preserve">DS </m:t>
                  </m:r>
                </m:sub>
              </m:sSub>
            </m:den>
          </m:f>
          <m:r>
            <w:rPr>
              <w:rFonts w:ascii="Cambria Math" w:hAnsi="Cambria Math"/>
              <w:sz w:val="24"/>
            </w:rPr>
            <m:t>=6.20×</m:t>
          </m:r>
          <m:sSup>
            <m:sSupPr>
              <m:ctrlPr>
                <w:rPr>
                  <w:rFonts w:ascii="Cambria Math" w:hAnsi="Cambria Math"/>
                  <w:i/>
                  <w:sz w:val="24"/>
                </w:rPr>
              </m:ctrlPr>
            </m:sSupPr>
            <m:e>
              <m:r>
                <w:rPr>
                  <w:rFonts w:ascii="Cambria Math" w:hAnsi="Cambria Math"/>
                  <w:sz w:val="24"/>
                </w:rPr>
                <m:t>10</m:t>
              </m:r>
            </m:e>
            <m:sup>
              <m:r>
                <w:rPr>
                  <w:rFonts w:ascii="Cambria Math" w:hAnsi="Cambria Math"/>
                  <w:sz w:val="24"/>
                  <w:vertAlign w:val="superscript"/>
                </w:rPr>
                <m:t>-11</m:t>
              </m:r>
            </m:sup>
          </m:sSup>
        </m:oMath>
      </m:oMathPara>
    </w:p>
    <w:p w14:paraId="79948A58" w14:textId="77777777" w:rsidR="00E91AD6" w:rsidRPr="009F681E" w:rsidRDefault="00E91AD6" w:rsidP="00E91AD6">
      <w:pPr>
        <w:pStyle w:val="GvdeMetni2"/>
        <w:tabs>
          <w:tab w:val="left" w:pos="8364"/>
        </w:tabs>
        <w:spacing w:after="0" w:line="276" w:lineRule="auto"/>
        <w:ind w:left="420"/>
        <w:jc w:val="both"/>
        <w:rPr>
          <w:rFonts w:ascii="Times New Roman" w:eastAsiaTheme="minorHAnsi" w:hAnsi="Times New Roman"/>
          <w:sz w:val="24"/>
        </w:rPr>
      </w:pPr>
    </w:p>
    <w:p w14:paraId="528C492E" w14:textId="77777777" w:rsidR="00E91AD6" w:rsidRPr="00821251" w:rsidRDefault="00E91AD6" w:rsidP="00E91AD6">
      <w:pPr>
        <w:spacing w:line="276" w:lineRule="auto"/>
        <w:jc w:val="both"/>
        <w:rPr>
          <w:rFonts w:eastAsiaTheme="minorEastAsia"/>
          <w:lang w:val="en-US"/>
        </w:rPr>
      </w:pPr>
      <m:oMathPara>
        <m:oMathParaPr>
          <m:jc m:val="left"/>
        </m:oMathParaPr>
        <m:oMath>
          <m:r>
            <m:rPr>
              <m:sty m:val="p"/>
            </m:rPr>
            <w:rPr>
              <w:rFonts w:ascii="Cambria Math" w:eastAsiaTheme="minorEastAsia" w:hAnsi="Cambria Math"/>
              <w:lang w:val="en-US"/>
            </w:rPr>
            <m:t>K</m:t>
          </m:r>
          <m:r>
            <w:rPr>
              <w:rFonts w:ascii="Cambria Math" w:eastAsiaTheme="minorEastAsia" w:hAnsi="Cambria Math"/>
              <w:lang w:val="en-US"/>
            </w:rPr>
            <m:t xml:space="preserve">= </m:t>
          </m:r>
          <m:f>
            <m:fPr>
              <m:ctrlPr>
                <w:rPr>
                  <w:rFonts w:ascii="Cambria Math" w:eastAsiaTheme="minorEastAsia" w:hAnsi="Cambria Math"/>
                  <w:i/>
                  <w:lang w:val="en-US"/>
                </w:rPr>
              </m:ctrlPr>
            </m:fPr>
            <m:num>
              <m:r>
                <m:rPr>
                  <m:sty m:val="p"/>
                </m:rPr>
                <w:rPr>
                  <w:rFonts w:ascii="Cambria Math" w:hAnsi="Cambria Math"/>
                  <w:lang w:val="en-US"/>
                </w:rPr>
                <m:t xml:space="preserve">2.23× </m:t>
              </m:r>
              <m:sSup>
                <m:sSupPr>
                  <m:ctrlPr>
                    <w:rPr>
                      <w:rFonts w:ascii="Cambria Math" w:hAnsi="Cambria Math"/>
                      <w:lang w:val="en-US"/>
                    </w:rPr>
                  </m:ctrlPr>
                </m:sSupPr>
                <m:e>
                  <m:r>
                    <m:rPr>
                      <m:sty m:val="p"/>
                    </m:rPr>
                    <w:rPr>
                      <w:rFonts w:ascii="Cambria Math" w:hAnsi="Cambria Math"/>
                      <w:lang w:val="en-US"/>
                    </w:rPr>
                    <m:t>10</m:t>
                  </m:r>
                </m:e>
                <m:sup>
                  <m:r>
                    <w:rPr>
                      <w:rFonts w:ascii="Cambria Math" w:hAnsi="Cambria Math"/>
                      <w:lang w:val="en-US"/>
                    </w:rPr>
                    <m:t>-7</m:t>
                  </m:r>
                </m:sup>
              </m:sSup>
            </m:num>
            <m:den>
              <m:r>
                <m:rPr>
                  <m:sty m:val="p"/>
                </m:rPr>
                <w:rPr>
                  <w:rFonts w:ascii="Cambria Math" w:hAnsi="Cambria Math"/>
                  <w:lang w:val="en-US"/>
                </w:rPr>
                <m:t xml:space="preserve">6.20 × </m:t>
              </m:r>
              <m:sSup>
                <m:sSupPr>
                  <m:ctrlPr>
                    <w:rPr>
                      <w:rFonts w:ascii="Cambria Math" w:hAnsi="Cambria Math"/>
                      <w:lang w:val="en-US"/>
                    </w:rPr>
                  </m:ctrlPr>
                </m:sSupPr>
                <m:e>
                  <m:r>
                    <m:rPr>
                      <m:sty m:val="p"/>
                    </m:rPr>
                    <w:rPr>
                      <w:rFonts w:ascii="Cambria Math" w:hAnsi="Cambria Math"/>
                      <w:lang w:val="en-US"/>
                    </w:rPr>
                    <m:t>10</m:t>
                  </m:r>
                </m:e>
                <m:sup>
                  <m:r>
                    <w:rPr>
                      <w:rFonts w:ascii="Cambria Math" w:hAnsi="Cambria Math"/>
                      <w:lang w:val="en-US"/>
                    </w:rPr>
                    <m:t>-11</m:t>
                  </m:r>
                </m:sup>
              </m:sSup>
            </m:den>
          </m:f>
          <m:r>
            <w:rPr>
              <w:rFonts w:ascii="Cambria Math" w:eastAsiaTheme="minorEastAsia" w:hAnsi="Cambria Math"/>
              <w:lang w:val="en-US"/>
            </w:rPr>
            <m:t xml:space="preserve">=  </m:t>
          </m:r>
          <m:r>
            <m:rPr>
              <m:sty m:val="p"/>
            </m:rPr>
            <w:rPr>
              <w:rFonts w:ascii="Cambria Math" w:hAnsi="Cambria Math"/>
              <w:lang w:val="en-US"/>
            </w:rPr>
            <m:t>3.60×</m:t>
          </m:r>
          <m:sSup>
            <m:sSupPr>
              <m:ctrlPr>
                <w:rPr>
                  <w:rFonts w:ascii="Cambria Math" w:hAnsi="Cambria Math"/>
                  <w:lang w:val="en-US"/>
                </w:rPr>
              </m:ctrlPr>
            </m:sSupPr>
            <m:e>
              <m:r>
                <m:rPr>
                  <m:sty m:val="p"/>
                </m:rPr>
                <w:rPr>
                  <w:rFonts w:ascii="Cambria Math" w:hAnsi="Cambria Math"/>
                  <w:lang w:val="en-US"/>
                </w:rPr>
                <m:t>10</m:t>
              </m:r>
            </m:e>
            <m:sup>
              <m:r>
                <w:rPr>
                  <w:rFonts w:ascii="Cambria Math" w:hAnsi="Cambria Math"/>
                  <w:lang w:val="en-US"/>
                </w:rPr>
                <m:t>3</m:t>
              </m:r>
            </m:sup>
          </m:sSup>
          <m:r>
            <w:rPr>
              <w:rFonts w:ascii="Cambria Math" w:hAnsi="Cambria Math"/>
              <w:lang w:val="en-US"/>
            </w:rPr>
            <m:t xml:space="preserve"> </m:t>
          </m:r>
          <m:sSup>
            <m:sSupPr>
              <m:ctrlPr>
                <w:rPr>
                  <w:rFonts w:ascii="Cambria Math" w:hAnsi="Cambria Math"/>
                  <w:lang w:val="en-US"/>
                </w:rPr>
              </m:ctrlPr>
            </m:sSupPr>
            <m:e>
              <m:r>
                <m:rPr>
                  <m:sty m:val="p"/>
                </m:rPr>
                <w:rPr>
                  <w:rFonts w:ascii="Cambria Math" w:hAnsi="Cambria Math"/>
                  <w:lang w:val="en-US"/>
                </w:rPr>
                <m:t>mol</m:t>
              </m:r>
            </m:e>
            <m:sup>
              <m:r>
                <m:rPr>
                  <m:sty m:val="p"/>
                </m:rPr>
                <w:rPr>
                  <w:rFonts w:ascii="Cambria Math" w:hAnsi="Cambria Math"/>
                  <w:lang w:val="en-US"/>
                </w:rPr>
                <m:t>-1</m:t>
              </m:r>
            </m:sup>
          </m:sSup>
          <m:sSup>
            <m:sSupPr>
              <m:ctrlPr>
                <w:rPr>
                  <w:rFonts w:ascii="Cambria Math" w:hAnsi="Cambria Math"/>
                  <w:lang w:val="en-US"/>
                </w:rPr>
              </m:ctrlPr>
            </m:sSupPr>
            <m:e>
              <m:r>
                <m:rPr>
                  <m:sty m:val="p"/>
                </m:rPr>
                <w:rPr>
                  <w:rFonts w:ascii="Cambria Math" w:hAnsi="Cambria Math"/>
                  <w:lang w:val="en-US"/>
                </w:rPr>
                <m:t>dm</m:t>
              </m:r>
            </m:e>
            <m:sup>
              <m:r>
                <m:rPr>
                  <m:sty m:val="p"/>
                </m:rPr>
                <w:rPr>
                  <w:rFonts w:ascii="Cambria Math" w:hAnsi="Cambria Math"/>
                  <w:lang w:val="en-US"/>
                </w:rPr>
                <m:t>3</m:t>
              </m:r>
            </m:sup>
          </m:sSup>
        </m:oMath>
      </m:oMathPara>
    </w:p>
    <w:p w14:paraId="6AE0433F" w14:textId="77777777" w:rsidR="00E91AD6" w:rsidRPr="00821251" w:rsidRDefault="00E91AD6" w:rsidP="00E91AD6">
      <w:pPr>
        <w:spacing w:line="276" w:lineRule="auto"/>
        <w:jc w:val="both"/>
        <w:rPr>
          <w:rFonts w:eastAsiaTheme="minorEastAsia"/>
          <w:lang w:val="en-US"/>
        </w:rPr>
      </w:pPr>
    </w:p>
    <w:p w14:paraId="3880CA6A" w14:textId="7EE56E21" w:rsidR="00E91AD6" w:rsidRPr="00821251" w:rsidRDefault="00E91AD6" w:rsidP="00E91AD6">
      <w:pPr>
        <w:spacing w:line="276" w:lineRule="auto"/>
        <w:rPr>
          <w:b/>
          <w:lang w:val="en-US"/>
        </w:rPr>
      </w:pPr>
      <w:r w:rsidRPr="00821251">
        <w:rPr>
          <w:b/>
          <w:lang w:val="en-US"/>
        </w:rPr>
        <w:t>2</w:t>
      </w:r>
      <w:r w:rsidR="0093795C">
        <w:rPr>
          <w:b/>
          <w:lang w:val="en-US"/>
        </w:rPr>
        <w:t>5</w:t>
      </w:r>
      <w:r w:rsidRPr="00821251">
        <w:rPr>
          <w:b/>
          <w:lang w:val="en-US"/>
        </w:rPr>
        <w:t>.2.</w:t>
      </w:r>
    </w:p>
    <w:p w14:paraId="3FE2082B" w14:textId="77777777" w:rsidR="00E91AD6" w:rsidRPr="00821251" w:rsidRDefault="00E91AD6" w:rsidP="00E91AD6">
      <w:pPr>
        <w:spacing w:line="276" w:lineRule="auto"/>
        <w:rPr>
          <w:rFonts w:eastAsiaTheme="minorEastAsia"/>
          <w:b/>
          <w:lang w:val="en-US"/>
        </w:rPr>
      </w:pPr>
    </w:p>
    <w:tbl>
      <w:tblPr>
        <w:tblStyle w:val="TabloKlavuzu"/>
        <w:tblW w:w="0" w:type="auto"/>
        <w:tblInd w:w="0" w:type="dxa"/>
        <w:tblLook w:val="04A0" w:firstRow="1" w:lastRow="0" w:firstColumn="1" w:lastColumn="0" w:noHBand="0" w:noVBand="1"/>
      </w:tblPr>
      <w:tblGrid>
        <w:gridCol w:w="1809"/>
        <w:gridCol w:w="1681"/>
        <w:gridCol w:w="1608"/>
        <w:gridCol w:w="1162"/>
      </w:tblGrid>
      <w:tr w:rsidR="00E91AD6" w:rsidRPr="00206F59" w14:paraId="133C0D19" w14:textId="77777777" w:rsidTr="000104E0">
        <w:tc>
          <w:tcPr>
            <w:tcW w:w="1809" w:type="dxa"/>
            <w:vAlign w:val="center"/>
          </w:tcPr>
          <w:p w14:paraId="5D603448" w14:textId="77777777" w:rsidR="00E91AD6" w:rsidRPr="00821251" w:rsidRDefault="00E91AD6" w:rsidP="00E91AD6">
            <w:pPr>
              <w:spacing w:line="276" w:lineRule="auto"/>
              <w:rPr>
                <w:lang w:val="en-US"/>
              </w:rPr>
            </w:pPr>
          </w:p>
        </w:tc>
        <w:tc>
          <w:tcPr>
            <w:tcW w:w="1681" w:type="dxa"/>
            <w:tcBorders>
              <w:right w:val="nil"/>
            </w:tcBorders>
            <w:vAlign w:val="center"/>
          </w:tcPr>
          <w:p w14:paraId="4EC2A61E" w14:textId="77777777" w:rsidR="00E91AD6" w:rsidRPr="00821251" w:rsidRDefault="00E91AD6" w:rsidP="00E91AD6">
            <w:pPr>
              <w:spacing w:line="276" w:lineRule="auto"/>
              <w:jc w:val="right"/>
              <w:rPr>
                <w:lang w:val="en-US"/>
              </w:rPr>
            </w:pPr>
            <m:oMath>
              <m:r>
                <w:rPr>
                  <w:rFonts w:ascii="Cambria Math" w:hAnsi="Cambria Math"/>
                  <w:lang w:val="en-US"/>
                </w:rPr>
                <m:t>D</m:t>
              </m:r>
            </m:oMath>
            <w:r w:rsidRPr="00821251">
              <w:rPr>
                <w:lang w:val="en-US"/>
              </w:rPr>
              <w:t xml:space="preserve">      + </w:t>
            </w:r>
          </w:p>
        </w:tc>
        <w:tc>
          <w:tcPr>
            <w:tcW w:w="1608" w:type="dxa"/>
            <w:tcBorders>
              <w:left w:val="nil"/>
              <w:right w:val="nil"/>
            </w:tcBorders>
            <w:vAlign w:val="center"/>
          </w:tcPr>
          <w:p w14:paraId="1C6B9F52" w14:textId="77777777" w:rsidR="00E91AD6" w:rsidRPr="00821251" w:rsidRDefault="00E91AD6" w:rsidP="00E91AD6">
            <w:pPr>
              <w:spacing w:line="276" w:lineRule="auto"/>
              <w:jc w:val="center"/>
              <w:rPr>
                <w:lang w:val="en-US"/>
              </w:rPr>
            </w:pPr>
            <w:r w:rsidRPr="00821251">
              <w:rPr>
                <w:lang w:val="en-US"/>
              </w:rPr>
              <w:t xml:space="preserve">       </w:t>
            </w:r>
            <m:oMath>
              <m:r>
                <w:rPr>
                  <w:rFonts w:ascii="Cambria Math" w:hAnsi="Cambria Math"/>
                  <w:lang w:val="en-US"/>
                </w:rPr>
                <m:t>S</m:t>
              </m:r>
            </m:oMath>
            <w:r w:rsidRPr="00821251">
              <w:rPr>
                <w:lang w:val="en-US"/>
              </w:rPr>
              <w:t xml:space="preserve">        </w:t>
            </w:r>
            <m:oMath>
              <m:r>
                <w:rPr>
                  <w:rFonts w:ascii="Cambria Math" w:hAnsi="Cambria Math" w:cs="Cambria Math"/>
                  <w:lang w:val="en-US"/>
                </w:rPr>
                <m:t>⇌</m:t>
              </m:r>
            </m:oMath>
          </w:p>
        </w:tc>
        <w:tc>
          <w:tcPr>
            <w:tcW w:w="1162" w:type="dxa"/>
            <w:tcBorders>
              <w:left w:val="nil"/>
            </w:tcBorders>
            <w:vAlign w:val="center"/>
          </w:tcPr>
          <w:p w14:paraId="67CBDF22" w14:textId="77777777" w:rsidR="00E91AD6" w:rsidRPr="00821251" w:rsidRDefault="00E91AD6" w:rsidP="00E91AD6">
            <w:pPr>
              <w:spacing w:line="276" w:lineRule="auto"/>
              <w:rPr>
                <w:lang w:val="en-US"/>
              </w:rPr>
            </w:pPr>
            <m:oMathPara>
              <m:oMath>
                <m:r>
                  <w:rPr>
                    <w:rFonts w:ascii="Cambria Math" w:hAnsi="Cambria Math"/>
                    <w:lang w:val="en-US"/>
                  </w:rPr>
                  <m:t>DS</m:t>
                </m:r>
              </m:oMath>
            </m:oMathPara>
          </w:p>
        </w:tc>
      </w:tr>
      <w:tr w:rsidR="00E91AD6" w:rsidRPr="00206F59" w14:paraId="48C2FF1C" w14:textId="77777777" w:rsidTr="000104E0">
        <w:tc>
          <w:tcPr>
            <w:tcW w:w="1809" w:type="dxa"/>
            <w:vAlign w:val="center"/>
          </w:tcPr>
          <w:p w14:paraId="01CF2139" w14:textId="77777777" w:rsidR="00E91AD6" w:rsidRPr="00821251" w:rsidRDefault="00E91AD6" w:rsidP="00E91AD6">
            <w:pPr>
              <w:spacing w:line="276" w:lineRule="auto"/>
              <w:jc w:val="right"/>
              <w:rPr>
                <w:lang w:val="en-US"/>
              </w:rPr>
            </w:pPr>
            <w:r w:rsidRPr="00821251">
              <w:rPr>
                <w:lang w:val="en-US"/>
              </w:rPr>
              <w:t>Initially:</w:t>
            </w:r>
          </w:p>
          <w:p w14:paraId="023A3079" w14:textId="77777777" w:rsidR="00E91AD6" w:rsidRPr="00821251" w:rsidRDefault="00E91AD6" w:rsidP="00E91AD6">
            <w:pPr>
              <w:spacing w:line="276" w:lineRule="auto"/>
              <w:jc w:val="right"/>
              <w:rPr>
                <w:lang w:val="en-US"/>
              </w:rPr>
            </w:pPr>
          </w:p>
        </w:tc>
        <w:tc>
          <w:tcPr>
            <w:tcW w:w="1681" w:type="dxa"/>
            <w:vAlign w:val="center"/>
          </w:tcPr>
          <w:p w14:paraId="0D623E3F" w14:textId="77777777" w:rsidR="00E91AD6" w:rsidRPr="00821251" w:rsidRDefault="00E91AD6" w:rsidP="00E91AD6">
            <w:pPr>
              <w:spacing w:line="276" w:lineRule="auto"/>
              <w:jc w:val="center"/>
              <w:rPr>
                <w:lang w:val="en-US"/>
              </w:rPr>
            </w:pPr>
            <w:r w:rsidRPr="00821251">
              <w:rPr>
                <w:lang w:val="en-US"/>
              </w:rPr>
              <w:t>9 × 10</w:t>
            </w:r>
            <w:r w:rsidRPr="000B478F">
              <w:rPr>
                <w:vertAlign w:val="superscript"/>
                <w:lang w:val="en-US"/>
              </w:rPr>
              <w:t>–</w:t>
            </w:r>
            <w:r w:rsidRPr="00821251">
              <w:rPr>
                <w:vertAlign w:val="superscript"/>
                <w:lang w:val="en-US"/>
              </w:rPr>
              <w:t>5</w:t>
            </w:r>
          </w:p>
        </w:tc>
        <w:tc>
          <w:tcPr>
            <w:tcW w:w="1608" w:type="dxa"/>
            <w:vAlign w:val="center"/>
          </w:tcPr>
          <w:p w14:paraId="0CFAA86A" w14:textId="77777777" w:rsidR="00E91AD6" w:rsidRPr="00821251" w:rsidRDefault="00E91AD6" w:rsidP="00E91AD6">
            <w:pPr>
              <w:spacing w:line="276" w:lineRule="auto"/>
              <w:jc w:val="center"/>
              <w:rPr>
                <w:lang w:val="en-US"/>
              </w:rPr>
            </w:pPr>
            <w:r w:rsidRPr="00821251">
              <w:rPr>
                <w:lang w:val="en-US"/>
              </w:rPr>
              <w:t>9 × 10</w:t>
            </w:r>
            <w:r w:rsidRPr="000B478F">
              <w:rPr>
                <w:vertAlign w:val="superscript"/>
                <w:lang w:val="en-US"/>
              </w:rPr>
              <w:t>–</w:t>
            </w:r>
            <w:r w:rsidRPr="00821251">
              <w:rPr>
                <w:vertAlign w:val="superscript"/>
                <w:lang w:val="en-US"/>
              </w:rPr>
              <w:t>5</w:t>
            </w:r>
          </w:p>
        </w:tc>
        <w:tc>
          <w:tcPr>
            <w:tcW w:w="1162" w:type="dxa"/>
            <w:vAlign w:val="center"/>
          </w:tcPr>
          <w:p w14:paraId="071B98D6" w14:textId="77777777" w:rsidR="00E91AD6" w:rsidRPr="00821251" w:rsidRDefault="00E91AD6" w:rsidP="00E91AD6">
            <w:pPr>
              <w:spacing w:line="276" w:lineRule="auto"/>
              <w:jc w:val="center"/>
              <w:rPr>
                <w:lang w:val="en-US"/>
              </w:rPr>
            </w:pPr>
            <w:r w:rsidRPr="00821251">
              <w:rPr>
                <w:lang w:val="en-US"/>
              </w:rPr>
              <w:t>---</w:t>
            </w:r>
          </w:p>
        </w:tc>
      </w:tr>
      <w:tr w:rsidR="00E91AD6" w:rsidRPr="00206F59" w14:paraId="44D700C6" w14:textId="77777777" w:rsidTr="000104E0">
        <w:tc>
          <w:tcPr>
            <w:tcW w:w="1809" w:type="dxa"/>
            <w:vAlign w:val="center"/>
          </w:tcPr>
          <w:p w14:paraId="7BC1B3BF" w14:textId="77777777" w:rsidR="00E91AD6" w:rsidRPr="00821251" w:rsidRDefault="00E91AD6" w:rsidP="00E91AD6">
            <w:pPr>
              <w:spacing w:line="276" w:lineRule="auto"/>
              <w:jc w:val="right"/>
              <w:rPr>
                <w:lang w:val="en-US"/>
              </w:rPr>
            </w:pPr>
            <w:r w:rsidRPr="00821251">
              <w:rPr>
                <w:lang w:val="en-US"/>
              </w:rPr>
              <w:t>Reaction:</w:t>
            </w:r>
          </w:p>
          <w:p w14:paraId="5119A790" w14:textId="77777777" w:rsidR="00E91AD6" w:rsidRPr="00821251" w:rsidRDefault="00E91AD6" w:rsidP="00E91AD6">
            <w:pPr>
              <w:spacing w:line="276" w:lineRule="auto"/>
              <w:jc w:val="right"/>
              <w:rPr>
                <w:lang w:val="en-US"/>
              </w:rPr>
            </w:pPr>
          </w:p>
        </w:tc>
        <w:tc>
          <w:tcPr>
            <w:tcW w:w="1681" w:type="dxa"/>
            <w:vAlign w:val="center"/>
          </w:tcPr>
          <w:p w14:paraId="603E1ED8" w14:textId="77777777" w:rsidR="00E91AD6" w:rsidRPr="00821251" w:rsidRDefault="00E91AD6" w:rsidP="00E91AD6">
            <w:pPr>
              <w:spacing w:line="276" w:lineRule="auto"/>
              <w:jc w:val="center"/>
              <w:rPr>
                <w:lang w:val="en-US"/>
              </w:rPr>
            </w:pPr>
            <w:r w:rsidRPr="000B478F">
              <w:rPr>
                <w:lang w:val="en-US"/>
              </w:rPr>
              <w:t>–</w:t>
            </w:r>
            <w:r w:rsidRPr="00821251">
              <w:rPr>
                <w:i/>
                <w:lang w:val="en-US"/>
              </w:rPr>
              <w:t>x</w:t>
            </w:r>
          </w:p>
        </w:tc>
        <w:tc>
          <w:tcPr>
            <w:tcW w:w="1608" w:type="dxa"/>
            <w:vAlign w:val="center"/>
          </w:tcPr>
          <w:p w14:paraId="4A323503" w14:textId="77777777" w:rsidR="00E91AD6" w:rsidRPr="00821251" w:rsidRDefault="00E91AD6" w:rsidP="00E91AD6">
            <w:pPr>
              <w:spacing w:line="276" w:lineRule="auto"/>
              <w:jc w:val="center"/>
              <w:rPr>
                <w:lang w:val="en-US"/>
              </w:rPr>
            </w:pPr>
            <w:r w:rsidRPr="000B478F">
              <w:rPr>
                <w:lang w:val="en-US"/>
              </w:rPr>
              <w:t>–</w:t>
            </w:r>
            <w:r w:rsidRPr="00821251">
              <w:rPr>
                <w:i/>
                <w:lang w:val="en-US"/>
              </w:rPr>
              <w:t>x</w:t>
            </w:r>
          </w:p>
        </w:tc>
        <w:tc>
          <w:tcPr>
            <w:tcW w:w="1162" w:type="dxa"/>
            <w:vAlign w:val="center"/>
          </w:tcPr>
          <w:p w14:paraId="03288730" w14:textId="77777777" w:rsidR="00E91AD6" w:rsidRPr="00821251" w:rsidRDefault="00E91AD6" w:rsidP="00E91AD6">
            <w:pPr>
              <w:spacing w:line="276" w:lineRule="auto"/>
              <w:jc w:val="center"/>
              <w:rPr>
                <w:rFonts w:eastAsia="Calibri"/>
                <w:lang w:val="en-US"/>
              </w:rPr>
            </w:pPr>
            <w:r w:rsidRPr="00821251">
              <w:rPr>
                <w:i/>
                <w:lang w:val="en-US"/>
              </w:rPr>
              <w:t>+x</w:t>
            </w:r>
          </w:p>
        </w:tc>
      </w:tr>
      <w:tr w:rsidR="00E91AD6" w:rsidRPr="00206F59" w14:paraId="01F8E4D7" w14:textId="77777777" w:rsidTr="000104E0">
        <w:tc>
          <w:tcPr>
            <w:tcW w:w="1809" w:type="dxa"/>
            <w:vAlign w:val="center"/>
          </w:tcPr>
          <w:p w14:paraId="07457896" w14:textId="77777777" w:rsidR="00E91AD6" w:rsidRPr="00821251" w:rsidRDefault="00E91AD6" w:rsidP="00E91AD6">
            <w:pPr>
              <w:spacing w:line="276" w:lineRule="auto"/>
              <w:jc w:val="right"/>
              <w:rPr>
                <w:lang w:val="en-US"/>
              </w:rPr>
            </w:pPr>
            <w:r w:rsidRPr="00821251">
              <w:rPr>
                <w:lang w:val="en-US"/>
              </w:rPr>
              <w:t>At equilibrium:</w:t>
            </w:r>
          </w:p>
        </w:tc>
        <w:tc>
          <w:tcPr>
            <w:tcW w:w="1681" w:type="dxa"/>
            <w:vAlign w:val="center"/>
          </w:tcPr>
          <w:p w14:paraId="0F2FD602" w14:textId="77777777" w:rsidR="00E91AD6" w:rsidRPr="00821251" w:rsidRDefault="00E91AD6" w:rsidP="00E91AD6">
            <w:pPr>
              <w:spacing w:line="276" w:lineRule="auto"/>
              <w:jc w:val="center"/>
              <w:rPr>
                <w:lang w:val="en-US"/>
              </w:rPr>
            </w:pPr>
            <w:r w:rsidRPr="00821251">
              <w:rPr>
                <w:lang w:val="en-US"/>
              </w:rPr>
              <w:t>(9 × 10</w:t>
            </w:r>
            <w:r w:rsidRPr="000B478F">
              <w:rPr>
                <w:vertAlign w:val="superscript"/>
                <w:lang w:val="en-US"/>
              </w:rPr>
              <w:t>–</w:t>
            </w:r>
            <w:r w:rsidRPr="00821251">
              <w:rPr>
                <w:vertAlign w:val="superscript"/>
                <w:lang w:val="en-US"/>
              </w:rPr>
              <w:t>5</w:t>
            </w:r>
            <w:r w:rsidRPr="00821251">
              <w:rPr>
                <w:lang w:val="en-US"/>
              </w:rPr>
              <w:t xml:space="preserve"> – </w:t>
            </w:r>
            <w:r w:rsidRPr="00821251">
              <w:rPr>
                <w:i/>
                <w:lang w:val="en-US"/>
              </w:rPr>
              <w:t>x</w:t>
            </w:r>
            <w:r w:rsidRPr="00821251">
              <w:rPr>
                <w:lang w:val="en-US"/>
              </w:rPr>
              <w:t>)</w:t>
            </w:r>
          </w:p>
        </w:tc>
        <w:tc>
          <w:tcPr>
            <w:tcW w:w="1608" w:type="dxa"/>
            <w:vAlign w:val="center"/>
          </w:tcPr>
          <w:p w14:paraId="3931B117" w14:textId="77777777" w:rsidR="00E91AD6" w:rsidRPr="00821251" w:rsidRDefault="00E91AD6" w:rsidP="00E91AD6">
            <w:pPr>
              <w:spacing w:line="276" w:lineRule="auto"/>
              <w:jc w:val="center"/>
              <w:rPr>
                <w:lang w:val="en-US"/>
              </w:rPr>
            </w:pPr>
            <w:r w:rsidRPr="00821251">
              <w:rPr>
                <w:lang w:val="en-US"/>
              </w:rPr>
              <w:t>(9 × 10</w:t>
            </w:r>
            <w:r w:rsidRPr="000B478F">
              <w:rPr>
                <w:vertAlign w:val="superscript"/>
                <w:lang w:val="en-US"/>
              </w:rPr>
              <w:t>–</w:t>
            </w:r>
            <w:r w:rsidRPr="00821251">
              <w:rPr>
                <w:vertAlign w:val="superscript"/>
                <w:lang w:val="en-US"/>
              </w:rPr>
              <w:t>5</w:t>
            </w:r>
            <w:r w:rsidRPr="00821251">
              <w:rPr>
                <w:lang w:val="en-US"/>
              </w:rPr>
              <w:t xml:space="preserve"> – </w:t>
            </w:r>
            <w:r w:rsidRPr="00821251">
              <w:rPr>
                <w:i/>
                <w:lang w:val="en-US"/>
              </w:rPr>
              <w:t>x</w:t>
            </w:r>
            <w:r w:rsidRPr="00821251">
              <w:rPr>
                <w:lang w:val="en-US"/>
              </w:rPr>
              <w:t>)</w:t>
            </w:r>
          </w:p>
        </w:tc>
        <w:tc>
          <w:tcPr>
            <w:tcW w:w="1162" w:type="dxa"/>
            <w:vAlign w:val="center"/>
          </w:tcPr>
          <w:p w14:paraId="42639932" w14:textId="77777777" w:rsidR="00E91AD6" w:rsidRPr="00821251" w:rsidRDefault="00E91AD6" w:rsidP="00E91AD6">
            <w:pPr>
              <w:spacing w:line="276" w:lineRule="auto"/>
              <w:jc w:val="center"/>
              <w:rPr>
                <w:rFonts w:eastAsia="Calibri"/>
                <w:lang w:val="en-US"/>
              </w:rPr>
            </w:pPr>
            <w:r w:rsidRPr="00821251">
              <w:rPr>
                <w:i/>
                <w:lang w:val="en-US"/>
              </w:rPr>
              <w:t>+x</w:t>
            </w:r>
          </w:p>
        </w:tc>
      </w:tr>
    </w:tbl>
    <w:p w14:paraId="446FBF22" w14:textId="77777777" w:rsidR="00E91AD6" w:rsidRPr="00821251" w:rsidRDefault="00E91AD6" w:rsidP="00E91AD6">
      <w:pPr>
        <w:spacing w:line="276" w:lineRule="auto"/>
        <w:jc w:val="both"/>
        <w:rPr>
          <w:rFonts w:eastAsiaTheme="minorEastAsia"/>
          <w:lang w:val="en-US"/>
        </w:rPr>
      </w:pPr>
    </w:p>
    <w:p w14:paraId="0E044995" w14:textId="77777777" w:rsidR="00E91AD6" w:rsidRPr="00821251" w:rsidRDefault="00864138" w:rsidP="00E91AD6">
      <w:pPr>
        <w:spacing w:line="276" w:lineRule="auto"/>
        <w:jc w:val="both"/>
        <w:rPr>
          <w:rFonts w:eastAsiaTheme="minorEastAsia"/>
          <w:lang w:val="en-US"/>
        </w:rPr>
      </w:pPr>
      <m:oMathPara>
        <m:oMathParaPr>
          <m:jc m:val="left"/>
        </m:oMathParaPr>
        <m:oMath>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lang w:val="en-US"/>
                </w:rPr>
                <m:t>D</m:t>
              </m:r>
            </m:sub>
          </m:sSub>
          <m:r>
            <m:rPr>
              <m:sty m:val="p"/>
            </m:rPr>
            <w:rPr>
              <w:rFonts w:ascii="Cambria Math" w:hAnsi="Cambria Math"/>
              <w:lang w:val="en-US"/>
            </w:rPr>
            <m:t>=</m:t>
          </m:r>
          <m:f>
            <m:fPr>
              <m:ctrlPr>
                <w:rPr>
                  <w:rFonts w:ascii="Cambria Math" w:hAnsi="Cambria Math"/>
                  <w:lang w:val="en-US"/>
                </w:rPr>
              </m:ctrlPr>
            </m:fPr>
            <m:num>
              <m:d>
                <m:dPr>
                  <m:begChr m:val="["/>
                  <m:endChr m:val="]"/>
                  <m:ctrlPr>
                    <w:rPr>
                      <w:rFonts w:ascii="Cambria Math" w:hAnsi="Cambria Math"/>
                      <w:lang w:val="en-US"/>
                    </w:rPr>
                  </m:ctrlPr>
                </m:dPr>
                <m:e>
                  <m:r>
                    <w:rPr>
                      <w:rFonts w:ascii="Cambria Math" w:hAnsi="Cambria Math"/>
                      <w:lang w:val="en-US"/>
                    </w:rPr>
                    <m:t>DS</m:t>
                  </m:r>
                </m:e>
              </m:d>
            </m:num>
            <m:den>
              <m:d>
                <m:dPr>
                  <m:begChr m:val="["/>
                  <m:endChr m:val="]"/>
                  <m:ctrlPr>
                    <w:rPr>
                      <w:rFonts w:ascii="Cambria Math" w:hAnsi="Cambria Math"/>
                      <w:lang w:val="en-US"/>
                    </w:rPr>
                  </m:ctrlPr>
                </m:dPr>
                <m:e>
                  <m:r>
                    <m:rPr>
                      <m:sty m:val="p"/>
                    </m:rPr>
                    <w:rPr>
                      <w:rFonts w:ascii="Cambria Math" w:hAnsi="Cambria Math"/>
                      <w:lang w:val="en-US"/>
                    </w:rPr>
                    <m:t>D</m:t>
                  </m:r>
                </m:e>
              </m:d>
              <m:d>
                <m:dPr>
                  <m:begChr m:val="["/>
                  <m:endChr m:val="]"/>
                  <m:ctrlPr>
                    <w:rPr>
                      <w:rFonts w:ascii="Cambria Math" w:hAnsi="Cambria Math"/>
                      <w:lang w:val="en-US"/>
                    </w:rPr>
                  </m:ctrlPr>
                </m:dPr>
                <m:e>
                  <m:r>
                    <m:rPr>
                      <m:sty m:val="p"/>
                    </m:rPr>
                    <w:rPr>
                      <w:rFonts w:ascii="Cambria Math" w:hAnsi="Cambria Math"/>
                      <w:lang w:val="en-US"/>
                    </w:rPr>
                    <m:t>S</m:t>
                  </m:r>
                </m:e>
              </m:d>
            </m:den>
          </m:f>
          <m:r>
            <w:rPr>
              <w:rFonts w:ascii="Cambria Math" w:hAnsi="Cambria Math"/>
              <w:lang w:val="en-US"/>
            </w:rPr>
            <m:t>=</m:t>
          </m:r>
          <m:f>
            <m:fPr>
              <m:ctrlPr>
                <w:rPr>
                  <w:rFonts w:ascii="Cambria Math" w:hAnsi="Cambria Math"/>
                  <w:i/>
                  <w:lang w:val="en-US"/>
                </w:rPr>
              </m:ctrlPr>
            </m:fPr>
            <m:num>
              <m:r>
                <w:rPr>
                  <w:rFonts w:ascii="Cambria Math" w:hAnsi="Cambria Math"/>
                  <w:lang w:val="en-US"/>
                </w:rPr>
                <m:t>x</m:t>
              </m:r>
            </m:num>
            <m:den>
              <m:sSup>
                <m:sSupPr>
                  <m:ctrlPr>
                    <w:rPr>
                      <w:rFonts w:ascii="Cambria Math" w:hAnsi="Cambria Math"/>
                      <w:lang w:val="en-US"/>
                    </w:rPr>
                  </m:ctrlPr>
                </m:sSupPr>
                <m:e>
                  <m:d>
                    <m:dPr>
                      <m:ctrlPr>
                        <w:rPr>
                          <w:rFonts w:ascii="Cambria Math" w:hAnsi="Cambria Math"/>
                          <w:lang w:val="en-US"/>
                        </w:rPr>
                      </m:ctrlPr>
                    </m:dPr>
                    <m:e>
                      <m:r>
                        <m:rPr>
                          <m:sty m:val="p"/>
                        </m:rPr>
                        <w:rPr>
                          <w:rFonts w:ascii="Cambria Math" w:hAnsi="Cambria Math"/>
                          <w:lang w:val="en-US"/>
                        </w:rPr>
                        <m:t>9×</m:t>
                      </m:r>
                      <m:sSup>
                        <m:sSupPr>
                          <m:ctrlPr>
                            <w:rPr>
                              <w:rFonts w:ascii="Cambria Math" w:hAnsi="Cambria Math"/>
                              <w:lang w:val="en-US"/>
                            </w:rPr>
                          </m:ctrlPr>
                        </m:sSupPr>
                        <m:e>
                          <m:r>
                            <m:rPr>
                              <m:sty m:val="p"/>
                            </m:rPr>
                            <w:rPr>
                              <w:rFonts w:ascii="Cambria Math" w:hAnsi="Cambria Math"/>
                              <w:lang w:val="en-US"/>
                            </w:rPr>
                            <m:t>10</m:t>
                          </m:r>
                        </m:e>
                        <m:sup>
                          <m:r>
                            <w:rPr>
                              <w:rFonts w:ascii="Cambria Math" w:hAnsi="Cambria Math"/>
                              <w:lang w:val="en-US"/>
                            </w:rPr>
                            <m:t>-5</m:t>
                          </m:r>
                        </m:sup>
                      </m:sSup>
                      <m:r>
                        <m:rPr>
                          <m:sty m:val="p"/>
                        </m:rPr>
                        <w:rPr>
                          <w:rFonts w:ascii="Cambria Math" w:hAnsi="Cambria Math"/>
                          <w:vertAlign w:val="superscript"/>
                          <w:lang w:val="en-US"/>
                        </w:rPr>
                        <m:t>-</m:t>
                      </m:r>
                      <m:r>
                        <w:rPr>
                          <w:rFonts w:ascii="Cambria Math" w:hAnsi="Cambria Math"/>
                          <w:lang w:val="en-US"/>
                        </w:rPr>
                        <m:t>x</m:t>
                      </m:r>
                      <m:ctrlPr>
                        <w:rPr>
                          <w:rFonts w:ascii="Cambria Math" w:hAnsi="Cambria Math"/>
                          <w:i/>
                          <w:lang w:val="en-US"/>
                        </w:rPr>
                      </m:ctrlPr>
                    </m:e>
                  </m:d>
                </m:e>
                <m:sup>
                  <m:r>
                    <w:rPr>
                      <w:rFonts w:ascii="Cambria Math" w:hAnsi="Cambria Math"/>
                      <w:lang w:val="en-US"/>
                    </w:rPr>
                    <m:t>2</m:t>
                  </m:r>
                </m:sup>
              </m:sSup>
            </m:den>
          </m:f>
          <m:r>
            <w:rPr>
              <w:rFonts w:ascii="Cambria Math" w:hAnsi="Cambria Math"/>
              <w:lang w:val="en-US"/>
            </w:rPr>
            <m:t>=</m:t>
          </m:r>
          <m:r>
            <m:rPr>
              <m:sty m:val="p"/>
            </m:rPr>
            <w:rPr>
              <w:rFonts w:ascii="Cambria Math" w:hAnsi="Cambria Math"/>
              <w:lang w:val="en-US"/>
            </w:rPr>
            <m:t>3.60×</m:t>
          </m:r>
          <m:sSup>
            <m:sSupPr>
              <m:ctrlPr>
                <w:rPr>
                  <w:rFonts w:ascii="Cambria Math" w:hAnsi="Cambria Math"/>
                  <w:lang w:val="en-US"/>
                </w:rPr>
              </m:ctrlPr>
            </m:sSupPr>
            <m:e>
              <m:r>
                <m:rPr>
                  <m:sty m:val="p"/>
                </m:rPr>
                <w:rPr>
                  <w:rFonts w:ascii="Cambria Math" w:hAnsi="Cambria Math"/>
                  <w:lang w:val="en-US"/>
                </w:rPr>
                <m:t>10</m:t>
              </m:r>
            </m:e>
            <m:sup>
              <m:r>
                <w:rPr>
                  <w:rFonts w:ascii="Cambria Math" w:hAnsi="Cambria Math"/>
                  <w:lang w:val="en-US"/>
                </w:rPr>
                <m:t>3</m:t>
              </m:r>
            </m:sup>
          </m:sSup>
          <m:r>
            <m:rPr>
              <m:sty m:val="p"/>
            </m:rPr>
            <w:rPr>
              <w:rFonts w:ascii="Cambria Math" w:hAnsi="Cambria Math"/>
              <w:vertAlign w:val="superscript"/>
              <w:lang w:val="en-US"/>
            </w:rPr>
            <m:t xml:space="preserve"> </m:t>
          </m:r>
          <m:r>
            <m:rPr>
              <m:sty m:val="p"/>
            </m:rPr>
            <w:rPr>
              <w:rFonts w:ascii="Cambria Math" w:hAnsi="Cambria Math"/>
              <w:lang w:val="en-US"/>
            </w:rPr>
            <m:t xml:space="preserve"> </m:t>
          </m:r>
          <m:sSup>
            <m:sSupPr>
              <m:ctrlPr>
                <w:rPr>
                  <w:rFonts w:ascii="Cambria Math" w:hAnsi="Cambria Math"/>
                  <w:lang w:val="en-US"/>
                </w:rPr>
              </m:ctrlPr>
            </m:sSupPr>
            <m:e>
              <m:r>
                <m:rPr>
                  <m:sty m:val="p"/>
                </m:rPr>
                <w:rPr>
                  <w:rFonts w:ascii="Cambria Math" w:hAnsi="Cambria Math"/>
                  <w:lang w:val="en-US"/>
                </w:rPr>
                <m:t>mol</m:t>
              </m:r>
            </m:e>
            <m:sup>
              <m:r>
                <w:rPr>
                  <w:rFonts w:ascii="Cambria Math" w:hAnsi="Cambria Math"/>
                  <w:lang w:val="en-US"/>
                </w:rPr>
                <m:t>-1</m:t>
              </m:r>
            </m:sup>
          </m:sSup>
          <m:r>
            <m:rPr>
              <m:sty m:val="p"/>
            </m:rPr>
            <w:rPr>
              <w:rFonts w:ascii="Cambria Math" w:hAnsi="Cambria Math"/>
              <w:lang w:val="en-US"/>
            </w:rPr>
            <m:t xml:space="preserve"> </m:t>
          </m:r>
          <m:sSup>
            <m:sSupPr>
              <m:ctrlPr>
                <w:rPr>
                  <w:rFonts w:ascii="Cambria Math" w:hAnsi="Cambria Math"/>
                  <w:lang w:val="en-US"/>
                </w:rPr>
              </m:ctrlPr>
            </m:sSupPr>
            <m:e>
              <m:r>
                <m:rPr>
                  <m:sty m:val="p"/>
                </m:rPr>
                <w:rPr>
                  <w:rFonts w:ascii="Cambria Math" w:hAnsi="Cambria Math"/>
                  <w:lang w:val="en-US"/>
                </w:rPr>
                <m:t>dm</m:t>
              </m:r>
            </m:e>
            <m:sup>
              <m:r>
                <w:rPr>
                  <w:rFonts w:ascii="Cambria Math" w:hAnsi="Cambria Math"/>
                  <w:lang w:val="en-US"/>
                </w:rPr>
                <m:t>3</m:t>
              </m:r>
            </m:sup>
          </m:sSup>
        </m:oMath>
      </m:oMathPara>
    </w:p>
    <w:p w14:paraId="55879585" w14:textId="77777777" w:rsidR="00E91AD6" w:rsidRPr="00821251" w:rsidRDefault="00E91AD6" w:rsidP="00E91AD6">
      <w:pPr>
        <w:spacing w:line="276" w:lineRule="auto"/>
        <w:jc w:val="both"/>
        <w:rPr>
          <w:rFonts w:eastAsiaTheme="minorEastAsia"/>
          <w:lang w:val="en-US"/>
        </w:rPr>
      </w:pPr>
    </w:p>
    <w:p w14:paraId="4D7FF897" w14:textId="77777777" w:rsidR="00E91AD6" w:rsidRPr="00821251" w:rsidRDefault="00E91AD6" w:rsidP="00E91AD6">
      <w:pPr>
        <w:spacing w:line="276" w:lineRule="auto"/>
        <w:jc w:val="both"/>
        <w:rPr>
          <w:lang w:val="en-US"/>
        </w:rPr>
      </w:pPr>
      <m:oMathPara>
        <m:oMathParaPr>
          <m:jc m:val="left"/>
        </m:oMathParaPr>
        <m:oMath>
          <m:r>
            <w:rPr>
              <w:rFonts w:ascii="Cambria Math" w:hAnsi="Cambria Math"/>
              <w:lang w:val="en-US"/>
            </w:rPr>
            <m:t>x = 1.84×</m:t>
          </m:r>
          <m:sSup>
            <m:sSupPr>
              <m:ctrlPr>
                <w:rPr>
                  <w:rFonts w:ascii="Cambria Math" w:hAnsi="Cambria Math"/>
                  <w:i/>
                  <w:lang w:val="en-US"/>
                </w:rPr>
              </m:ctrlPr>
            </m:sSupPr>
            <m:e>
              <m:r>
                <w:rPr>
                  <w:rFonts w:ascii="Cambria Math" w:hAnsi="Cambria Math"/>
                  <w:lang w:val="en-US"/>
                </w:rPr>
                <m:t>10</m:t>
              </m:r>
            </m:e>
            <m:sup>
              <m:r>
                <w:rPr>
                  <w:rFonts w:ascii="Cambria Math" w:hAnsi="Cambria Math"/>
                  <w:vertAlign w:val="superscript"/>
                  <w:lang w:val="en-US"/>
                </w:rPr>
                <m:t>-5</m:t>
              </m:r>
            </m:sup>
          </m:sSup>
          <m:r>
            <w:rPr>
              <w:rFonts w:ascii="Cambria Math" w:hAnsi="Cambria Math"/>
              <w:lang w:val="en-US"/>
            </w:rPr>
            <m:t xml:space="preserve"> mol </m:t>
          </m:r>
          <m:sSup>
            <m:sSupPr>
              <m:ctrlPr>
                <w:rPr>
                  <w:rFonts w:ascii="Cambria Math" w:hAnsi="Cambria Math"/>
                  <w:i/>
                  <w:lang w:val="en-US"/>
                </w:rPr>
              </m:ctrlPr>
            </m:sSupPr>
            <m:e>
              <m:r>
                <w:rPr>
                  <w:rFonts w:ascii="Cambria Math" w:hAnsi="Cambria Math"/>
                  <w:lang w:val="en-US"/>
                </w:rPr>
                <m:t>dm</m:t>
              </m:r>
            </m:e>
            <m:sup>
              <m:r>
                <w:rPr>
                  <w:rFonts w:ascii="Cambria Math" w:hAnsi="Cambria Math"/>
                  <w:vertAlign w:val="superscript"/>
                  <w:lang w:val="en-US"/>
                </w:rPr>
                <m:t>-3</m:t>
              </m:r>
            </m:sup>
          </m:sSup>
        </m:oMath>
      </m:oMathPara>
    </w:p>
    <w:p w14:paraId="41709A90" w14:textId="77777777" w:rsidR="00E91AD6" w:rsidRPr="00821251" w:rsidRDefault="00E91AD6" w:rsidP="00E91AD6">
      <w:pPr>
        <w:spacing w:line="276" w:lineRule="auto"/>
        <w:jc w:val="both"/>
        <w:rPr>
          <w:lang w:val="en-US"/>
        </w:rPr>
      </w:pPr>
    </w:p>
    <w:p w14:paraId="17E65AC2" w14:textId="77777777" w:rsidR="00E91AD6" w:rsidRPr="00821251" w:rsidRDefault="00E91AD6" w:rsidP="00E91AD6">
      <w:pPr>
        <w:spacing w:line="276" w:lineRule="auto"/>
        <w:jc w:val="both"/>
        <w:rPr>
          <w:rFonts w:eastAsiaTheme="minorEastAsia"/>
          <w:lang w:val="en-US"/>
        </w:rPr>
      </w:pPr>
      <m:oMathPara>
        <m:oMathParaPr>
          <m:jc m:val="left"/>
        </m:oMathParaPr>
        <m:oMath>
          <m:r>
            <w:rPr>
              <w:rFonts w:ascii="Cambria Math" w:eastAsiaTheme="minorEastAsia" w:hAnsi="Cambria Math"/>
              <w:lang w:val="en-US"/>
            </w:rPr>
            <m:t xml:space="preserve">Fraction of </m:t>
          </m:r>
          <m:d>
            <m:dPr>
              <m:begChr m:val="["/>
              <m:endChr m:val="]"/>
              <m:ctrlPr>
                <w:rPr>
                  <w:rFonts w:ascii="Cambria Math" w:eastAsiaTheme="minorEastAsia" w:hAnsi="Cambria Math"/>
                  <w:i/>
                  <w:lang w:val="en-US"/>
                </w:rPr>
              </m:ctrlPr>
            </m:dPr>
            <m:e>
              <m:r>
                <w:rPr>
                  <w:rFonts w:ascii="Cambria Math" w:eastAsiaTheme="minorEastAsia" w:hAnsi="Cambria Math"/>
                  <w:lang w:val="en-US"/>
                </w:rPr>
                <m:t>DS</m:t>
              </m:r>
            </m:e>
          </m:d>
          <m:r>
            <w:rPr>
              <w:rFonts w:ascii="Cambria Math" w:eastAsiaTheme="minorEastAsia" w:hAnsi="Cambria Math"/>
              <w:lang w:val="en-US"/>
            </w:rPr>
            <m:t xml:space="preserve"> at equilibrium= </m:t>
          </m:r>
          <m:f>
            <m:fPr>
              <m:ctrlPr>
                <w:rPr>
                  <w:rFonts w:ascii="Cambria Math" w:eastAsiaTheme="minorEastAsia" w:hAnsi="Cambria Math"/>
                  <w:i/>
                  <w:lang w:val="en-US"/>
                </w:rPr>
              </m:ctrlPr>
            </m:fPr>
            <m:num>
              <m:r>
                <m:rPr>
                  <m:sty m:val="p"/>
                </m:rPr>
                <w:rPr>
                  <w:rFonts w:ascii="Cambria Math" w:hAnsi="Cambria Math"/>
                  <w:lang w:val="en-US"/>
                </w:rPr>
                <m:t>1.84×</m:t>
              </m:r>
              <m:sSup>
                <m:sSupPr>
                  <m:ctrlPr>
                    <w:rPr>
                      <w:rFonts w:ascii="Cambria Math" w:hAnsi="Cambria Math"/>
                      <w:lang w:val="en-US"/>
                    </w:rPr>
                  </m:ctrlPr>
                </m:sSupPr>
                <m:e>
                  <m:r>
                    <m:rPr>
                      <m:sty m:val="p"/>
                    </m:rPr>
                    <w:rPr>
                      <w:rFonts w:ascii="Cambria Math" w:hAnsi="Cambria Math"/>
                      <w:lang w:val="en-US"/>
                    </w:rPr>
                    <m:t>10</m:t>
                  </m:r>
                </m:e>
                <m:sup>
                  <m:r>
                    <w:rPr>
                      <w:rFonts w:ascii="Cambria Math" w:hAnsi="Cambria Math"/>
                      <w:lang w:val="en-US"/>
                    </w:rPr>
                    <m:t>-5</m:t>
                  </m:r>
                </m:sup>
              </m:sSup>
            </m:num>
            <m:den>
              <m:d>
                <m:dPr>
                  <m:ctrlPr>
                    <w:rPr>
                      <w:rFonts w:ascii="Cambria Math" w:eastAsiaTheme="minorEastAsia" w:hAnsi="Cambria Math"/>
                      <w:i/>
                      <w:lang w:val="en-US"/>
                    </w:rPr>
                  </m:ctrlPr>
                </m:dPr>
                <m:e>
                  <m:r>
                    <w:rPr>
                      <w:rFonts w:ascii="Cambria Math" w:eastAsiaTheme="minorEastAsia" w:hAnsi="Cambria Math"/>
                      <w:lang w:val="en-US"/>
                    </w:rPr>
                    <m:t xml:space="preserve">2 </m:t>
                  </m:r>
                  <m:r>
                    <m:rPr>
                      <m:sty m:val="p"/>
                    </m:rPr>
                    <w:rPr>
                      <w:rFonts w:ascii="Cambria Math" w:hAnsi="Cambria Math"/>
                      <w:lang w:val="en-US"/>
                    </w:rPr>
                    <m:t>× 7.16 ×</m:t>
                  </m:r>
                  <m:sSup>
                    <m:sSupPr>
                      <m:ctrlPr>
                        <w:rPr>
                          <w:rFonts w:ascii="Cambria Math" w:hAnsi="Cambria Math"/>
                          <w:lang w:val="en-US"/>
                        </w:rPr>
                      </m:ctrlPr>
                    </m:sSupPr>
                    <m:e>
                      <m:r>
                        <m:rPr>
                          <m:sty m:val="p"/>
                        </m:rPr>
                        <w:rPr>
                          <w:rFonts w:ascii="Cambria Math" w:hAnsi="Cambria Math"/>
                          <w:lang w:val="en-US"/>
                        </w:rPr>
                        <m:t>10</m:t>
                      </m:r>
                    </m:e>
                    <m:sup>
                      <m:r>
                        <w:rPr>
                          <w:rFonts w:ascii="Cambria Math" w:hAnsi="Cambria Math"/>
                          <w:lang w:val="en-US"/>
                        </w:rPr>
                        <m:t>-5</m:t>
                      </m:r>
                    </m:sup>
                  </m:sSup>
                  <m:ctrlPr>
                    <w:rPr>
                      <w:rFonts w:ascii="Cambria Math" w:hAnsi="Cambria Math"/>
                      <w:lang w:val="en-US"/>
                    </w:rPr>
                  </m:ctrlPr>
                </m:e>
              </m:d>
              <m:r>
                <w:rPr>
                  <w:rFonts w:ascii="Cambria Math" w:hAnsi="Cambria Math"/>
                  <w:lang w:val="en-US"/>
                </w:rPr>
                <m:t>+1.84</m:t>
              </m:r>
              <m:sSup>
                <m:sSupPr>
                  <m:ctrlPr>
                    <w:rPr>
                      <w:rFonts w:ascii="Cambria Math" w:hAnsi="Cambria Math"/>
                      <w:lang w:val="en-US"/>
                    </w:rPr>
                  </m:ctrlPr>
                </m:sSupPr>
                <m:e>
                  <m:r>
                    <m:rPr>
                      <m:sty m:val="p"/>
                    </m:rPr>
                    <w:rPr>
                      <w:rFonts w:ascii="Cambria Math" w:hAnsi="Cambria Math"/>
                      <w:lang w:val="en-US"/>
                    </w:rPr>
                    <m:t>10</m:t>
                  </m:r>
                </m:e>
                <m:sup>
                  <m:r>
                    <w:rPr>
                      <w:rFonts w:ascii="Cambria Math" w:hAnsi="Cambria Math"/>
                      <w:lang w:val="en-US"/>
                    </w:rPr>
                    <m:t>-5</m:t>
                  </m:r>
                </m:sup>
              </m:sSup>
              <m:r>
                <w:rPr>
                  <w:rFonts w:ascii="Cambria Math" w:hAnsi="Cambria Math"/>
                  <w:lang w:val="en-US"/>
                </w:rPr>
                <m:t xml:space="preserve"> </m:t>
              </m:r>
            </m:den>
          </m:f>
          <m:r>
            <w:rPr>
              <w:rFonts w:ascii="Cambria Math" w:eastAsiaTheme="minorEastAsia" w:hAnsi="Cambria Math"/>
              <w:lang w:val="en-US"/>
            </w:rPr>
            <m:t xml:space="preserve"> </m:t>
          </m:r>
          <m:r>
            <m:rPr>
              <m:sty m:val="p"/>
            </m:rPr>
            <w:rPr>
              <w:rFonts w:ascii="Cambria Math" w:hAnsi="Cambria Math"/>
              <w:lang w:val="en-US"/>
            </w:rPr>
            <m:t>×100%=11.4%</m:t>
          </m:r>
          <m:r>
            <w:rPr>
              <w:rFonts w:ascii="Cambria Math" w:eastAsiaTheme="minorEastAsia" w:hAnsi="Cambria Math"/>
              <w:lang w:val="en-US"/>
            </w:rPr>
            <m:t xml:space="preserve"> </m:t>
          </m:r>
        </m:oMath>
      </m:oMathPara>
    </w:p>
    <w:p w14:paraId="7B349326" w14:textId="77777777" w:rsidR="00E91AD6" w:rsidRPr="00821251" w:rsidRDefault="00E91AD6" w:rsidP="00E91AD6">
      <w:pPr>
        <w:spacing w:line="276" w:lineRule="auto"/>
        <w:jc w:val="both"/>
        <w:rPr>
          <w:vertAlign w:val="superscript"/>
          <w:lang w:val="en-US"/>
        </w:rPr>
      </w:pPr>
    </w:p>
    <w:p w14:paraId="2AFE0E5E" w14:textId="2D51CDFC" w:rsidR="00E91AD6" w:rsidRPr="00821251" w:rsidRDefault="00E91AD6" w:rsidP="00E91AD6">
      <w:pPr>
        <w:spacing w:line="276" w:lineRule="auto"/>
        <w:rPr>
          <w:vertAlign w:val="superscript"/>
          <w:lang w:val="en-US"/>
        </w:rPr>
      </w:pPr>
      <w:r w:rsidRPr="00821251">
        <w:rPr>
          <w:b/>
          <w:lang w:val="en-US"/>
        </w:rPr>
        <w:t>2</w:t>
      </w:r>
      <w:r w:rsidR="0093795C">
        <w:rPr>
          <w:b/>
          <w:lang w:val="en-US"/>
        </w:rPr>
        <w:t>5</w:t>
      </w:r>
      <w:r w:rsidRPr="00821251">
        <w:rPr>
          <w:b/>
          <w:lang w:val="en-US"/>
        </w:rPr>
        <w:t xml:space="preserve">.3. </w:t>
      </w:r>
      <m:oMath>
        <m:r>
          <w:rPr>
            <w:rFonts w:ascii="Cambria Math" w:eastAsiaTheme="minorEastAsia" w:hAnsi="Cambria Math"/>
            <w:i/>
            <w:lang w:val="en-US"/>
          </w:rPr>
          <w:sym w:font="Symbol" w:char="F044"/>
        </m:r>
        <m:r>
          <w:rPr>
            <w:rFonts w:ascii="Cambria Math" w:eastAsiaTheme="minorEastAsia" w:hAnsi="Cambria Math"/>
            <w:lang w:val="en-US"/>
          </w:rPr>
          <m:t>rG°=-RTln K=-</m:t>
        </m:r>
        <m:r>
          <w:rPr>
            <w:rFonts w:ascii="Cambria Math" w:hAnsi="Cambria Math"/>
            <w:lang w:val="en-US"/>
          </w:rPr>
          <m:t>8.3145×298.15×ln3.59×</m:t>
        </m:r>
        <m:sSup>
          <m:sSupPr>
            <m:ctrlPr>
              <w:rPr>
                <w:rFonts w:ascii="Cambria Math" w:hAnsi="Cambria Math"/>
                <w:i/>
                <w:lang w:val="en-US"/>
              </w:rPr>
            </m:ctrlPr>
          </m:sSupPr>
          <m:e>
            <m:r>
              <w:rPr>
                <w:rFonts w:ascii="Cambria Math" w:hAnsi="Cambria Math"/>
                <w:lang w:val="en-US"/>
              </w:rPr>
              <m:t>10</m:t>
            </m:r>
          </m:e>
          <m:sup>
            <m:r>
              <w:rPr>
                <w:rFonts w:ascii="Cambria Math" w:hAnsi="Cambria Math"/>
                <w:vertAlign w:val="superscript"/>
                <w:lang w:val="en-US"/>
              </w:rPr>
              <m:t>3</m:t>
            </m:r>
          </m:sup>
        </m:sSup>
        <m:r>
          <w:rPr>
            <w:rFonts w:ascii="Cambria Math" w:hAnsi="Cambria Math"/>
            <w:lang w:val="en-US"/>
          </w:rPr>
          <m:t>=</m:t>
        </m:r>
        <m:r>
          <w:rPr>
            <w:rFonts w:ascii="Cambria Math" w:eastAsiaTheme="minorEastAsia" w:hAnsi="Cambria Math"/>
            <w:lang w:val="en-US"/>
          </w:rPr>
          <m:t>-</m:t>
        </m:r>
        <m:r>
          <w:rPr>
            <w:rFonts w:ascii="Cambria Math" w:hAnsi="Cambria Math"/>
            <w:lang w:val="en-US"/>
          </w:rPr>
          <m:t xml:space="preserve">20.3 kJ </m:t>
        </m:r>
        <m:sSup>
          <m:sSupPr>
            <m:ctrlPr>
              <w:rPr>
                <w:rFonts w:ascii="Cambria Math" w:hAnsi="Cambria Math"/>
                <w:i/>
                <w:lang w:val="en-US"/>
              </w:rPr>
            </m:ctrlPr>
          </m:sSupPr>
          <m:e>
            <m:r>
              <w:rPr>
                <w:rFonts w:ascii="Cambria Math" w:hAnsi="Cambria Math"/>
                <w:lang w:val="en-US"/>
              </w:rPr>
              <m:t>mol</m:t>
            </m:r>
          </m:e>
          <m:sup>
            <m:r>
              <w:rPr>
                <w:rFonts w:ascii="Cambria Math" w:hAnsi="Cambria Math"/>
                <w:vertAlign w:val="superscript"/>
                <w:lang w:val="en-US"/>
              </w:rPr>
              <m:t>-1</m:t>
            </m:r>
          </m:sup>
        </m:sSup>
      </m:oMath>
    </w:p>
    <w:p w14:paraId="6F7A05D6" w14:textId="77777777" w:rsidR="00E91AD6" w:rsidRPr="00821251" w:rsidRDefault="00E91AD6" w:rsidP="00E91AD6">
      <w:pPr>
        <w:pStyle w:val="ListeParagraf"/>
        <w:ind w:left="420"/>
        <w:rPr>
          <w:lang w:val="en-US"/>
        </w:rPr>
      </w:pPr>
    </w:p>
    <w:p w14:paraId="373ECCD7" w14:textId="26039550" w:rsidR="00E91AD6" w:rsidRPr="00821251" w:rsidRDefault="00E91AD6" w:rsidP="00E91AD6">
      <w:pPr>
        <w:spacing w:line="276" w:lineRule="auto"/>
        <w:jc w:val="both"/>
        <w:rPr>
          <w:lang w:val="en-US"/>
        </w:rPr>
      </w:pPr>
      <w:r w:rsidRPr="00821251">
        <w:rPr>
          <w:b/>
          <w:lang w:val="en-US"/>
        </w:rPr>
        <w:t>2</w:t>
      </w:r>
      <w:r w:rsidR="0093795C">
        <w:rPr>
          <w:b/>
          <w:lang w:val="en-US"/>
        </w:rPr>
        <w:t>5</w:t>
      </w:r>
      <w:r w:rsidRPr="00821251">
        <w:rPr>
          <w:b/>
          <w:lang w:val="en-US"/>
        </w:rPr>
        <w:t xml:space="preserve">.4. </w:t>
      </w:r>
      <w:r w:rsidRPr="00821251">
        <w:rPr>
          <w:lang w:val="en-US"/>
        </w:rPr>
        <w:t xml:space="preserve">The relationship between the temperature and rate of reaction can be determined from </w:t>
      </w:r>
      <w:r w:rsidRPr="000B478F">
        <w:rPr>
          <w:lang w:val="en-US"/>
        </w:rPr>
        <w:t xml:space="preserve">the </w:t>
      </w:r>
      <w:r w:rsidRPr="00821251">
        <w:rPr>
          <w:lang w:val="en-US"/>
        </w:rPr>
        <w:t xml:space="preserve">Arrhenius equation, </w:t>
      </w:r>
      <m:oMath>
        <m:r>
          <w:rPr>
            <w:rFonts w:ascii="Cambria Math" w:hAnsi="Cambria Math"/>
            <w:lang w:val="en-US"/>
          </w:rPr>
          <m:t>k=A</m:t>
        </m:r>
        <m:sSup>
          <m:sSupPr>
            <m:ctrlPr>
              <w:rPr>
                <w:rFonts w:ascii="Cambria Math" w:hAnsi="Cambria Math"/>
                <w:i/>
                <w:lang w:val="en-US"/>
              </w:rPr>
            </m:ctrlPr>
          </m:sSupPr>
          <m:e>
            <m:r>
              <w:rPr>
                <w:rFonts w:ascii="Cambria Math" w:hAnsi="Cambria Math"/>
                <w:lang w:val="en-US"/>
              </w:rPr>
              <m:t>e</m:t>
            </m:r>
          </m:e>
          <m:sup>
            <m:sSub>
              <m:sSubPr>
                <m:ctrlPr>
                  <w:rPr>
                    <w:rFonts w:ascii="Cambria Math" w:hAnsi="Cambria Math"/>
                    <w:i/>
                    <w:vertAlign w:val="subscript"/>
                    <w:lang w:val="en-US"/>
                  </w:rPr>
                </m:ctrlPr>
              </m:sSubPr>
              <m:e>
                <m:r>
                  <w:rPr>
                    <w:rFonts w:ascii="Cambria Math" w:hAnsi="Cambria Math"/>
                    <w:vertAlign w:val="subscript"/>
                    <w:lang w:val="en-US"/>
                  </w:rPr>
                  <m:t>-E</m:t>
                </m:r>
              </m:e>
              <m:sub>
                <m:r>
                  <w:rPr>
                    <w:rFonts w:ascii="Cambria Math" w:hAnsi="Cambria Math"/>
                    <w:vertAlign w:val="subscript"/>
                    <w:lang w:val="en-US"/>
                  </w:rPr>
                  <m:t>a</m:t>
                </m:r>
              </m:sub>
            </m:sSub>
            <m:r>
              <w:rPr>
                <w:rFonts w:ascii="Cambria Math" w:hAnsi="Cambria Math"/>
                <w:vertAlign w:val="subscript"/>
                <w:lang w:val="en-US"/>
              </w:rPr>
              <m:t>/RT</m:t>
            </m:r>
          </m:sup>
        </m:sSup>
      </m:oMath>
    </w:p>
    <w:p w14:paraId="7F4535BC" w14:textId="77777777" w:rsidR="00E91AD6" w:rsidRDefault="00E91AD6" w:rsidP="00E91AD6">
      <w:pPr>
        <w:pStyle w:val="ListeParagraf"/>
        <w:ind w:left="420"/>
        <w:rPr>
          <w:lang w:val="en-US"/>
        </w:rPr>
      </w:pPr>
    </w:p>
    <w:p w14:paraId="243A4EAA" w14:textId="77777777" w:rsidR="00E91AD6" w:rsidRDefault="00E91AD6" w:rsidP="00E91AD6">
      <w:pPr>
        <w:pStyle w:val="ListeParagraf"/>
        <w:ind w:firstLine="0"/>
        <w:jc w:val="left"/>
        <w:rPr>
          <w:lang w:val="en-US"/>
        </w:rPr>
      </w:pPr>
      <w:r w:rsidRPr="00821251">
        <w:rPr>
          <w:lang w:val="en-US"/>
        </w:rPr>
        <w:lastRenderedPageBreak/>
        <w:t>The equation can be expressed as</w:t>
      </w:r>
    </w:p>
    <w:p w14:paraId="6BE88627" w14:textId="77777777" w:rsidR="00E91AD6" w:rsidRPr="00821251" w:rsidRDefault="00E91AD6" w:rsidP="00E91AD6">
      <w:pPr>
        <w:pStyle w:val="ListeParagraf"/>
        <w:ind w:firstLine="0"/>
        <w:jc w:val="left"/>
        <w:rPr>
          <w:lang w:val="en-US"/>
        </w:rPr>
      </w:pPr>
    </w:p>
    <w:p w14:paraId="526F816D" w14:textId="77777777" w:rsidR="00E91AD6" w:rsidRPr="00821251" w:rsidRDefault="00E91AD6" w:rsidP="00E91AD6">
      <w:pPr>
        <w:pStyle w:val="ListeParagraf"/>
        <w:ind w:firstLine="0"/>
        <w:rPr>
          <w:lang w:val="en-US"/>
        </w:rPr>
      </w:pPr>
      <m:oMathPara>
        <m:oMathParaPr>
          <m:jc m:val="left"/>
        </m:oMathParaPr>
        <m:oMath>
          <m:r>
            <w:rPr>
              <w:rFonts w:ascii="Cambria Math" w:hAnsi="Cambria Math"/>
              <w:lang w:val="en-US"/>
            </w:rPr>
            <m:t>ln k = -</m:t>
          </m:r>
          <m:sSub>
            <m:sSubPr>
              <m:ctrlPr>
                <w:rPr>
                  <w:rFonts w:ascii="Cambria Math" w:hAnsi="Cambria Math"/>
                  <w:i/>
                  <w:lang w:val="en-US"/>
                </w:rPr>
              </m:ctrlPr>
            </m:sSubPr>
            <m:e>
              <m:r>
                <w:rPr>
                  <w:rFonts w:ascii="Cambria Math" w:hAnsi="Cambria Math"/>
                  <w:lang w:val="en-US"/>
                </w:rPr>
                <m:t>E</m:t>
              </m:r>
            </m:e>
            <m:sub>
              <m:r>
                <w:rPr>
                  <w:rFonts w:ascii="Cambria Math" w:hAnsi="Cambria Math"/>
                  <w:vertAlign w:val="subscript"/>
                  <w:lang w:val="en-US"/>
                </w:rPr>
                <m:t>a</m:t>
              </m:r>
            </m:sub>
          </m:sSub>
          <m:r>
            <w:rPr>
              <w:rFonts w:ascii="Cambria Math" w:hAnsi="Cambria Math"/>
              <w:lang w:val="en-US"/>
            </w:rPr>
            <m:t xml:space="preserve">/RT+ln A </m:t>
          </m:r>
        </m:oMath>
      </m:oMathPara>
    </w:p>
    <w:p w14:paraId="1AC504CC" w14:textId="77777777" w:rsidR="00E91AD6" w:rsidRPr="00821251" w:rsidRDefault="00E91AD6" w:rsidP="00E91AD6">
      <w:pPr>
        <w:pStyle w:val="ListeParagraf"/>
        <w:ind w:left="420"/>
        <w:rPr>
          <w:lang w:val="en-US"/>
        </w:rPr>
      </w:pPr>
    </w:p>
    <w:p w14:paraId="1355C38E" w14:textId="77777777" w:rsidR="00E91AD6" w:rsidRPr="00821251" w:rsidRDefault="00E91AD6" w:rsidP="00E91AD6">
      <w:pPr>
        <w:pStyle w:val="ListeParagraf"/>
        <w:ind w:firstLine="0"/>
        <w:rPr>
          <w:lang w:val="en-US"/>
        </w:rPr>
      </w:pPr>
      <w:r w:rsidRPr="00821251">
        <w:rPr>
          <w:lang w:val="en-US"/>
        </w:rPr>
        <w:t xml:space="preserve">A plot of </w:t>
      </w:r>
      <w:r w:rsidRPr="00821251">
        <w:rPr>
          <w:i/>
          <w:lang w:val="en-US"/>
        </w:rPr>
        <w:t>ln</w:t>
      </w:r>
      <w:r w:rsidRPr="00821251">
        <w:rPr>
          <w:lang w:val="en-US"/>
        </w:rPr>
        <w:t xml:space="preserve"> k versus 1/T is a straight line whose slope and intercept are equal to </w:t>
      </w:r>
      <w:r w:rsidRPr="000B478F">
        <w:rPr>
          <w:lang w:val="en-US"/>
        </w:rPr>
        <w:t>–</w:t>
      </w:r>
      <w:r w:rsidRPr="00821251">
        <w:rPr>
          <w:i/>
          <w:lang w:val="en-US"/>
        </w:rPr>
        <w:t>E</w:t>
      </w:r>
      <w:r w:rsidRPr="00821251">
        <w:rPr>
          <w:i/>
          <w:vertAlign w:val="subscript"/>
          <w:lang w:val="en-US"/>
        </w:rPr>
        <w:t>a</w:t>
      </w:r>
      <w:r w:rsidRPr="00821251">
        <w:rPr>
          <w:lang w:val="en-US"/>
        </w:rPr>
        <w:t xml:space="preserve">/R, and ln </w:t>
      </w:r>
      <w:r w:rsidRPr="00821251">
        <w:rPr>
          <w:i/>
          <w:lang w:val="en-US"/>
        </w:rPr>
        <w:t>A</w:t>
      </w:r>
      <w:r w:rsidRPr="00821251">
        <w:rPr>
          <w:lang w:val="en-US"/>
        </w:rPr>
        <w:t xml:space="preserve">, respectively. </w:t>
      </w:r>
    </w:p>
    <w:p w14:paraId="5C3BCFF6" w14:textId="77777777" w:rsidR="00E91AD6" w:rsidRPr="00821251" w:rsidRDefault="00E91AD6" w:rsidP="00E91AD6">
      <w:pPr>
        <w:spacing w:line="276" w:lineRule="auto"/>
        <w:jc w:val="both"/>
        <w:rPr>
          <w:lang w:val="en-US"/>
        </w:rPr>
      </w:pPr>
      <w:r>
        <w:rPr>
          <w:noProof/>
        </w:rPr>
        <w:drawing>
          <wp:inline distT="0" distB="0" distL="0" distR="0" wp14:anchorId="72BEEF57" wp14:editId="21F0DC49">
            <wp:extent cx="4389120" cy="2133600"/>
            <wp:effectExtent l="0" t="0" r="0" b="0"/>
            <wp:docPr id="248" name="Grafik 248">
              <a:extLst xmlns:a="http://schemas.openxmlformats.org/drawingml/2006/main">
                <a:ext uri="{FF2B5EF4-FFF2-40B4-BE49-F238E27FC236}">
                  <a16:creationId xmlns:a16="http://schemas.microsoft.com/office/drawing/2014/main" id="{51A74F35-767F-4864-9D36-F45C1485FB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14:paraId="7DA6051A" w14:textId="77777777" w:rsidR="00E91AD6" w:rsidRPr="00821251" w:rsidRDefault="00E91AD6" w:rsidP="00E91AD6">
      <w:pPr>
        <w:spacing w:line="276" w:lineRule="auto"/>
        <w:jc w:val="both"/>
        <w:rPr>
          <w:lang w:val="en-US"/>
        </w:rPr>
      </w:pPr>
    </w:p>
    <w:p w14:paraId="651EB67F" w14:textId="77777777" w:rsidR="00E91AD6" w:rsidRPr="00821251" w:rsidRDefault="00E91AD6" w:rsidP="00E91AD6">
      <w:pPr>
        <w:spacing w:line="276" w:lineRule="auto"/>
        <w:jc w:val="both"/>
        <w:rPr>
          <w:lang w:val="en-US"/>
        </w:rPr>
      </w:pPr>
      <m:oMathPara>
        <m:oMathParaPr>
          <m:jc m:val="left"/>
        </m:oMathParaPr>
        <m:oMath>
          <m:r>
            <w:rPr>
              <w:rFonts w:ascii="Cambria Math" w:hAnsi="Cambria Math"/>
              <w:lang w:val="en-US"/>
            </w:rPr>
            <m:t>Slope=-E</m:t>
          </m:r>
          <m:r>
            <w:rPr>
              <w:rFonts w:ascii="Cambria Math" w:hAnsi="Cambria Math"/>
              <w:vertAlign w:val="subscript"/>
              <w:lang w:val="en-US"/>
            </w:rPr>
            <m:t xml:space="preserve">a </m:t>
          </m:r>
          <m:r>
            <w:rPr>
              <w:rFonts w:ascii="Cambria Math" w:hAnsi="Cambria Math"/>
              <w:lang w:val="en-US"/>
            </w:rPr>
            <m:t>/R =&gt; E</m:t>
          </m:r>
          <m:r>
            <w:rPr>
              <w:rFonts w:ascii="Cambria Math" w:hAnsi="Cambria Math"/>
              <w:vertAlign w:val="subscript"/>
              <w:lang w:val="en-US"/>
            </w:rPr>
            <m:t>a</m:t>
          </m:r>
          <m:r>
            <w:rPr>
              <w:rFonts w:ascii="Cambria Math" w:hAnsi="Cambria Math"/>
              <w:lang w:val="en-US"/>
            </w:rPr>
            <m:t xml:space="preserve">=- (- 4400×8.3145 J </m:t>
          </m:r>
          <m:sSup>
            <m:sSupPr>
              <m:ctrlPr>
                <w:rPr>
                  <w:rFonts w:ascii="Cambria Math" w:hAnsi="Cambria Math"/>
                  <w:i/>
                  <w:lang w:val="en-US"/>
                </w:rPr>
              </m:ctrlPr>
            </m:sSupPr>
            <m:e>
              <m:r>
                <w:rPr>
                  <w:rFonts w:ascii="Cambria Math" w:hAnsi="Cambria Math"/>
                  <w:lang w:val="en-US"/>
                </w:rPr>
                <m:t>K</m:t>
              </m:r>
            </m:e>
            <m:sup>
              <m:r>
                <w:rPr>
                  <w:rFonts w:ascii="Cambria Math" w:hAnsi="Cambria Math"/>
                  <w:vertAlign w:val="superscript"/>
                  <w:lang w:val="en-US"/>
                </w:rPr>
                <m:t>-1</m:t>
              </m:r>
            </m:sup>
          </m:sSup>
          <m:r>
            <w:rPr>
              <w:rFonts w:ascii="Cambria Math" w:hAnsi="Cambria Math"/>
              <w:lang w:val="en-US"/>
            </w:rPr>
            <m:t xml:space="preserve"> </m:t>
          </m:r>
          <m:sSup>
            <m:sSupPr>
              <m:ctrlPr>
                <w:rPr>
                  <w:rFonts w:ascii="Cambria Math" w:hAnsi="Cambria Math"/>
                  <w:i/>
                  <w:lang w:val="en-US"/>
                </w:rPr>
              </m:ctrlPr>
            </m:sSupPr>
            <m:e>
              <m:r>
                <w:rPr>
                  <w:rFonts w:ascii="Cambria Math" w:hAnsi="Cambria Math"/>
                  <w:lang w:val="en-US"/>
                </w:rPr>
                <m:t>mol</m:t>
              </m:r>
            </m:e>
            <m:sup>
              <m:r>
                <w:rPr>
                  <w:rFonts w:ascii="Cambria Math" w:hAnsi="Cambria Math"/>
                  <w:vertAlign w:val="superscript"/>
                  <w:lang w:val="en-US"/>
                </w:rPr>
                <m:t>-1</m:t>
              </m:r>
            </m:sup>
          </m:sSup>
          <m:r>
            <w:rPr>
              <w:rFonts w:ascii="Cambria Math" w:hAnsi="Cambria Math"/>
              <w:lang w:val="en-US"/>
            </w:rPr>
            <m:t xml:space="preserve">) = 36.6 kJ </m:t>
          </m:r>
          <m:sSup>
            <m:sSupPr>
              <m:ctrlPr>
                <w:rPr>
                  <w:rFonts w:ascii="Cambria Math" w:hAnsi="Cambria Math"/>
                  <w:i/>
                  <w:lang w:val="en-US"/>
                </w:rPr>
              </m:ctrlPr>
            </m:sSupPr>
            <m:e>
              <m:r>
                <w:rPr>
                  <w:rFonts w:ascii="Cambria Math" w:hAnsi="Cambria Math"/>
                  <w:lang w:val="en-US"/>
                </w:rPr>
                <m:t>mol</m:t>
              </m:r>
            </m:e>
            <m:sup>
              <m:r>
                <w:rPr>
                  <w:rFonts w:ascii="Cambria Math" w:hAnsi="Cambria Math"/>
                  <w:vertAlign w:val="superscript"/>
                  <w:lang w:val="en-US"/>
                </w:rPr>
                <m:t>-1</m:t>
              </m:r>
            </m:sup>
          </m:sSup>
        </m:oMath>
      </m:oMathPara>
    </w:p>
    <w:p w14:paraId="664C104F" w14:textId="77777777" w:rsidR="00E91AD6" w:rsidRPr="00821251" w:rsidRDefault="00E91AD6" w:rsidP="00E91AD6">
      <w:pPr>
        <w:spacing w:line="276" w:lineRule="auto"/>
        <w:rPr>
          <w:rFonts w:eastAsiaTheme="minorEastAsia"/>
          <w:lang w:val="en-US"/>
        </w:rPr>
      </w:pPr>
    </w:p>
    <w:p w14:paraId="0F1A8F4D" w14:textId="691252F6" w:rsidR="00E91AD6" w:rsidRPr="00821251" w:rsidRDefault="00E91AD6" w:rsidP="00E91AD6">
      <w:pPr>
        <w:spacing w:line="276" w:lineRule="auto"/>
        <w:rPr>
          <w:rFonts w:eastAsiaTheme="minorEastAsia"/>
          <w:lang w:val="en-US"/>
        </w:rPr>
      </w:pPr>
      <w:r w:rsidRPr="00821251">
        <w:rPr>
          <w:b/>
          <w:lang w:val="en-US"/>
        </w:rPr>
        <w:t>2</w:t>
      </w:r>
      <w:r w:rsidR="0093795C">
        <w:rPr>
          <w:b/>
          <w:lang w:val="en-US"/>
        </w:rPr>
        <w:t>5</w:t>
      </w:r>
      <w:r w:rsidRPr="00821251">
        <w:rPr>
          <w:b/>
          <w:lang w:val="en-US"/>
        </w:rPr>
        <w:t xml:space="preserve">.5. </w:t>
      </w:r>
      <w:r w:rsidRPr="00821251">
        <w:rPr>
          <w:rFonts w:eastAsiaTheme="minorEastAsia"/>
          <w:lang w:val="en-US"/>
        </w:rPr>
        <w:t>The equation can be rearranged in</w:t>
      </w:r>
      <w:r w:rsidRPr="000B478F">
        <w:rPr>
          <w:rFonts w:eastAsiaTheme="minorEastAsia"/>
          <w:lang w:val="en-US"/>
        </w:rPr>
        <w:t xml:space="preserve"> such</w:t>
      </w:r>
      <w:r w:rsidRPr="00821251">
        <w:rPr>
          <w:rFonts w:eastAsiaTheme="minorEastAsia"/>
          <w:lang w:val="en-US"/>
        </w:rPr>
        <w:t xml:space="preserve"> a way that</w:t>
      </w:r>
    </w:p>
    <w:p w14:paraId="08F84655" w14:textId="77777777" w:rsidR="00E91AD6" w:rsidRPr="00821251" w:rsidRDefault="00E91AD6" w:rsidP="00E91AD6">
      <w:pPr>
        <w:spacing w:line="276" w:lineRule="auto"/>
        <w:rPr>
          <w:b/>
          <w:lang w:val="en-US"/>
        </w:rPr>
      </w:pPr>
    </w:p>
    <w:p w14:paraId="37AED7B0" w14:textId="77777777" w:rsidR="00E91AD6" w:rsidRPr="00821251" w:rsidRDefault="00864138" w:rsidP="00E91AD6">
      <w:pPr>
        <w:spacing w:line="276" w:lineRule="auto"/>
        <w:rPr>
          <w:rFonts w:eastAsiaTheme="minorEastAsia"/>
          <w:lang w:val="en-US"/>
        </w:rPr>
      </w:pPr>
      <m:oMathPara>
        <m:oMathParaPr>
          <m:jc m:val="left"/>
        </m:oMathParaPr>
        <m:oMath>
          <m:func>
            <m:funcPr>
              <m:ctrlPr>
                <w:rPr>
                  <w:rFonts w:ascii="Cambria Math" w:hAnsi="Cambria Math"/>
                  <w:i/>
                  <w:lang w:val="en-US"/>
                </w:rPr>
              </m:ctrlPr>
            </m:funcPr>
            <m:fName>
              <m:r>
                <m:rPr>
                  <m:sty m:val="p"/>
                </m:rPr>
                <w:rPr>
                  <w:rFonts w:ascii="Cambria Math" w:hAnsi="Cambria Math"/>
                  <w:lang w:val="en-US"/>
                </w:rPr>
                <m:t>ln</m:t>
              </m:r>
            </m:fName>
            <m:e>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k</m:t>
                      </m:r>
                    </m:num>
                    <m:den>
                      <m:r>
                        <w:rPr>
                          <w:rFonts w:ascii="Cambria Math" w:hAnsi="Cambria Math"/>
                          <w:lang w:val="en-US"/>
                        </w:rPr>
                        <m:t>T</m:t>
                      </m:r>
                    </m:den>
                  </m:f>
                </m:e>
              </m:d>
            </m:e>
          </m:func>
          <m:r>
            <w:rPr>
              <w:rFonts w:ascii="Cambria Math" w:hAnsi="Cambria Math"/>
              <w:lang w:val="en-US"/>
            </w:rPr>
            <m:t>=-</m:t>
          </m:r>
          <m:f>
            <m:fPr>
              <m:ctrlPr>
                <w:rPr>
                  <w:rFonts w:ascii="Cambria Math" w:hAnsi="Cambria Math"/>
                  <w:i/>
                  <w:lang w:val="en-US"/>
                </w:rPr>
              </m:ctrlPr>
            </m:fPr>
            <m:num>
              <m:sSup>
                <m:sSupPr>
                  <m:ctrlPr>
                    <w:rPr>
                      <w:rFonts w:ascii="Cambria Math" w:eastAsiaTheme="minorEastAsia" w:hAnsi="Cambria Math"/>
                      <w:lang w:val="en-US"/>
                    </w:rPr>
                  </m:ctrlPr>
                </m:sSupPr>
                <m:e>
                  <m:r>
                    <m:rPr>
                      <m:sty m:val="p"/>
                    </m:rPr>
                    <w:rPr>
                      <w:rFonts w:ascii="Cambria Math" w:eastAsiaTheme="minorEastAsia" w:hAnsi="Cambria Math"/>
                      <w:lang w:val="en-US"/>
                    </w:rPr>
                    <w:sym w:font="Symbol" w:char="F044"/>
                  </m:r>
                  <m:r>
                    <m:rPr>
                      <m:sty m:val="p"/>
                    </m:rPr>
                    <w:rPr>
                      <w:rFonts w:ascii="Cambria Math" w:eastAsiaTheme="minorEastAsia" w:hAnsi="Cambria Math"/>
                      <w:lang w:val="en-US"/>
                    </w:rPr>
                    <m:t>H</m:t>
                  </m:r>
                </m:e>
                <m:sup>
                  <m:r>
                    <m:rPr>
                      <m:sty m:val="p"/>
                    </m:rPr>
                    <w:rPr>
                      <w:rFonts w:ascii="Cambria Math" w:eastAsiaTheme="minorEastAsia" w:hAnsi="Cambria Math"/>
                      <w:vertAlign w:val="superscript"/>
                      <w:lang w:val="en-US"/>
                    </w:rPr>
                    <m:t>‡</m:t>
                  </m:r>
                </m:sup>
              </m:sSup>
            </m:num>
            <m:den>
              <m:r>
                <w:rPr>
                  <w:rFonts w:ascii="Cambria Math" w:hAnsi="Cambria Math"/>
                  <w:lang w:val="en-US"/>
                </w:rPr>
                <m:t>R</m:t>
              </m:r>
            </m:den>
          </m:f>
          <m:r>
            <w:rPr>
              <w:rFonts w:ascii="Cambria Math" w:hAnsi="Cambria Math"/>
              <w:lang w:val="en-US"/>
            </w:rPr>
            <m:t xml:space="preserve"> </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T</m:t>
              </m:r>
            </m:den>
          </m:f>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ln</m:t>
              </m:r>
            </m:fName>
            <m:e>
              <m:d>
                <m:dPr>
                  <m:ctrlPr>
                    <w:rPr>
                      <w:rFonts w:ascii="Cambria Math" w:hAnsi="Cambria Math"/>
                      <w:i/>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B</m:t>
                          </m:r>
                        </m:sub>
                      </m:sSub>
                    </m:num>
                    <m:den>
                      <m:r>
                        <w:rPr>
                          <w:rFonts w:ascii="Cambria Math" w:hAnsi="Cambria Math"/>
                          <w:lang w:val="en-US"/>
                        </w:rPr>
                        <m:t>h</m:t>
                      </m:r>
                    </m:den>
                  </m:f>
                </m:e>
              </m:d>
            </m:e>
          </m:func>
          <m:r>
            <w:rPr>
              <w:rFonts w:ascii="Cambria Math" w:hAnsi="Cambria Math"/>
              <w:lang w:val="en-US"/>
            </w:rPr>
            <m:t>+</m:t>
          </m:r>
          <m:f>
            <m:fPr>
              <m:ctrlPr>
                <w:rPr>
                  <w:rFonts w:ascii="Cambria Math" w:hAnsi="Cambria Math"/>
                  <w:i/>
                  <w:lang w:val="en-US"/>
                </w:rPr>
              </m:ctrlPr>
            </m:fPr>
            <m:num>
              <m:sSup>
                <m:sSupPr>
                  <m:ctrlPr>
                    <w:rPr>
                      <w:rFonts w:ascii="Cambria Math" w:eastAsiaTheme="minorEastAsia" w:hAnsi="Cambria Math"/>
                      <w:lang w:val="en-US"/>
                    </w:rPr>
                  </m:ctrlPr>
                </m:sSupPr>
                <m:e>
                  <m:r>
                    <m:rPr>
                      <m:sty m:val="p"/>
                    </m:rPr>
                    <w:rPr>
                      <w:rFonts w:ascii="Cambria Math" w:eastAsiaTheme="minorEastAsia" w:hAnsi="Cambria Math"/>
                      <w:lang w:val="en-US"/>
                    </w:rPr>
                    <w:sym w:font="Symbol" w:char="F044"/>
                  </m:r>
                  <m:r>
                    <m:rPr>
                      <m:sty m:val="p"/>
                    </m:rPr>
                    <w:rPr>
                      <w:rFonts w:ascii="Cambria Math" w:eastAsiaTheme="minorEastAsia" w:hAnsi="Cambria Math"/>
                      <w:lang w:val="en-US"/>
                    </w:rPr>
                    <m:t>S</m:t>
                  </m:r>
                </m:e>
                <m:sup>
                  <m:r>
                    <m:rPr>
                      <m:sty m:val="p"/>
                    </m:rPr>
                    <w:rPr>
                      <w:rFonts w:ascii="Cambria Math" w:eastAsiaTheme="minorEastAsia" w:hAnsi="Cambria Math"/>
                      <w:vertAlign w:val="superscript"/>
                      <w:lang w:val="en-US"/>
                    </w:rPr>
                    <m:t>‡</m:t>
                  </m:r>
                </m:sup>
              </m:sSup>
            </m:num>
            <m:den>
              <m:r>
                <w:rPr>
                  <w:rFonts w:ascii="Cambria Math" w:hAnsi="Cambria Math"/>
                  <w:lang w:val="en-US"/>
                </w:rPr>
                <m:t>R</m:t>
              </m:r>
            </m:den>
          </m:f>
        </m:oMath>
      </m:oMathPara>
    </w:p>
    <w:p w14:paraId="4995463D" w14:textId="77777777" w:rsidR="00E91AD6" w:rsidRPr="00821251" w:rsidRDefault="00E91AD6" w:rsidP="00E91AD6">
      <w:pPr>
        <w:spacing w:line="276" w:lineRule="auto"/>
        <w:rPr>
          <w:rFonts w:eastAsiaTheme="minorEastAsia"/>
          <w:lang w:val="en-US"/>
        </w:rPr>
      </w:pPr>
    </w:p>
    <w:p w14:paraId="7EB4810D" w14:textId="77777777" w:rsidR="00E91AD6" w:rsidRPr="00821251" w:rsidRDefault="00E91AD6" w:rsidP="00E91AD6">
      <w:pPr>
        <w:spacing w:line="276" w:lineRule="auto"/>
        <w:jc w:val="both"/>
        <w:rPr>
          <w:rFonts w:eastAsiaTheme="minorEastAsia"/>
          <w:lang w:val="en-US"/>
        </w:rPr>
      </w:pPr>
      <w:r w:rsidRPr="000B478F">
        <w:rPr>
          <w:lang w:val="en-US"/>
        </w:rPr>
        <w:t>The p</w:t>
      </w:r>
      <w:r w:rsidRPr="00821251">
        <w:rPr>
          <w:lang w:val="en-US"/>
        </w:rPr>
        <w:t xml:space="preserve">lot of </w:t>
      </w:r>
      <w:r w:rsidRPr="00821251">
        <w:rPr>
          <w:i/>
          <w:lang w:val="en-US"/>
        </w:rPr>
        <w:t>ln</w:t>
      </w:r>
      <w:r w:rsidRPr="00821251">
        <w:rPr>
          <w:lang w:val="en-US"/>
        </w:rPr>
        <w:t xml:space="preserve">(k/T) versus 1/T produces a straight line whose slope and intercept are equal to </w:t>
      </w:r>
      <w:r w:rsidRPr="000B478F">
        <w:rPr>
          <w:lang w:val="en-US"/>
        </w:rPr>
        <w:t>–</w:t>
      </w:r>
      <w:r w:rsidRPr="00821251">
        <w:rPr>
          <w:rFonts w:eastAsiaTheme="minorEastAsia"/>
          <w:lang w:val="en-US"/>
        </w:rPr>
        <w:sym w:font="Symbol" w:char="F044"/>
      </w:r>
      <w:r w:rsidRPr="00821251">
        <w:rPr>
          <w:rFonts w:eastAsiaTheme="minorEastAsia"/>
          <w:lang w:val="en-US"/>
        </w:rPr>
        <w:t>H</w:t>
      </w:r>
      <w:r w:rsidRPr="00821251">
        <w:rPr>
          <w:rFonts w:eastAsiaTheme="minorEastAsia"/>
          <w:vertAlign w:val="superscript"/>
          <w:lang w:val="en-US"/>
        </w:rPr>
        <w:t>‡</w:t>
      </w:r>
      <w:r w:rsidRPr="00821251">
        <w:rPr>
          <w:rFonts w:eastAsiaTheme="minorEastAsia"/>
          <w:lang w:val="en-US"/>
        </w:rPr>
        <w:t xml:space="preserve">/R and </w:t>
      </w:r>
      <w:r w:rsidRPr="00821251">
        <w:rPr>
          <w:rFonts w:eastAsiaTheme="minorEastAsia"/>
          <w:i/>
          <w:lang w:val="en-US"/>
        </w:rPr>
        <w:t>ln</w:t>
      </w:r>
      <w:r w:rsidRPr="00821251">
        <w:rPr>
          <w:rFonts w:eastAsiaTheme="minorEastAsia"/>
          <w:lang w:val="en-US"/>
        </w:rPr>
        <w:t>(k</w:t>
      </w:r>
      <w:r w:rsidRPr="00821251">
        <w:rPr>
          <w:rFonts w:eastAsiaTheme="minorEastAsia"/>
          <w:vertAlign w:val="subscript"/>
          <w:lang w:val="en-US"/>
        </w:rPr>
        <w:t>B</w:t>
      </w:r>
      <w:r w:rsidRPr="00821251">
        <w:rPr>
          <w:rFonts w:eastAsiaTheme="minorEastAsia"/>
          <w:lang w:val="en-US"/>
        </w:rPr>
        <w:t xml:space="preserve">/h) + </w:t>
      </w:r>
      <w:r w:rsidRPr="00821251">
        <w:rPr>
          <w:rFonts w:eastAsiaTheme="minorEastAsia"/>
          <w:lang w:val="en-US"/>
        </w:rPr>
        <w:sym w:font="Symbol" w:char="F044"/>
      </w:r>
      <w:r w:rsidRPr="00821251">
        <w:rPr>
          <w:rFonts w:eastAsiaTheme="minorEastAsia"/>
          <w:lang w:val="en-US"/>
        </w:rPr>
        <w:t>S</w:t>
      </w:r>
      <w:r w:rsidRPr="00821251">
        <w:rPr>
          <w:rFonts w:eastAsiaTheme="minorEastAsia"/>
          <w:vertAlign w:val="superscript"/>
          <w:lang w:val="en-US"/>
        </w:rPr>
        <w:t>‡</w:t>
      </w:r>
      <w:r w:rsidRPr="00821251">
        <w:rPr>
          <w:rFonts w:eastAsiaTheme="minorEastAsia"/>
          <w:lang w:val="en-US"/>
        </w:rPr>
        <w:t>/R, respectively.</w:t>
      </w:r>
    </w:p>
    <w:p w14:paraId="6DC7C954" w14:textId="77777777" w:rsidR="00E91AD6" w:rsidRPr="00821251" w:rsidRDefault="00E91AD6" w:rsidP="00E91AD6">
      <w:pPr>
        <w:spacing w:line="276" w:lineRule="auto"/>
        <w:rPr>
          <w:rFonts w:eastAsiaTheme="minorEastAsia"/>
          <w:lang w:val="en-US"/>
        </w:rPr>
      </w:pPr>
      <w:r>
        <w:rPr>
          <w:noProof/>
        </w:rPr>
        <w:drawing>
          <wp:inline distT="0" distB="0" distL="0" distR="0" wp14:anchorId="303FA3C7" wp14:editId="147AD92B">
            <wp:extent cx="5204460" cy="2743200"/>
            <wp:effectExtent l="0" t="0" r="15240" b="0"/>
            <wp:docPr id="250" name="Grafik 250">
              <a:extLst xmlns:a="http://schemas.openxmlformats.org/drawingml/2006/main">
                <a:ext uri="{FF2B5EF4-FFF2-40B4-BE49-F238E27FC236}">
                  <a16:creationId xmlns:a16="http://schemas.microsoft.com/office/drawing/2014/main" id="{C7615831-8AF2-487A-A381-EE3C30F1E3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14:paraId="2483943A" w14:textId="77777777" w:rsidR="00E91AD6" w:rsidRPr="00821251" w:rsidRDefault="00E91AD6" w:rsidP="00E91AD6">
      <w:pPr>
        <w:spacing w:line="276" w:lineRule="auto"/>
        <w:rPr>
          <w:lang w:val="en-US"/>
        </w:rPr>
      </w:pPr>
      <m:oMathPara>
        <m:oMathParaPr>
          <m:jc m:val="left"/>
        </m:oMathParaPr>
        <m:oMath>
          <m:r>
            <w:rPr>
              <w:rFonts w:ascii="Cambria Math" w:hAnsi="Cambria Math"/>
              <w:lang w:val="en-US"/>
            </w:rPr>
            <w:lastRenderedPageBreak/>
            <m:t>Slope=-4080=-</m:t>
          </m:r>
          <m:sSup>
            <m:sSupPr>
              <m:ctrlPr>
                <w:rPr>
                  <w:rFonts w:ascii="Cambria Math" w:eastAsiaTheme="minorEastAsia" w:hAnsi="Cambria Math"/>
                  <w:i/>
                  <w:lang w:val="en-US"/>
                </w:rPr>
              </m:ctrlPr>
            </m:sSupPr>
            <m:e>
              <m:r>
                <w:rPr>
                  <w:rFonts w:ascii="Cambria Math" w:eastAsiaTheme="minorEastAsia" w:hAnsi="Cambria Math"/>
                  <w:i/>
                  <w:lang w:val="en-US"/>
                </w:rPr>
                <w:sym w:font="Symbol" w:char="F044"/>
              </m:r>
              <m:r>
                <w:rPr>
                  <w:rFonts w:ascii="Cambria Math" w:eastAsiaTheme="minorEastAsia" w:hAnsi="Cambria Math"/>
                  <w:lang w:val="en-US"/>
                </w:rPr>
                <m:t>H</m:t>
              </m:r>
            </m:e>
            <m:sup>
              <m:r>
                <w:rPr>
                  <w:rFonts w:ascii="Cambria Math" w:eastAsiaTheme="minorEastAsia" w:hAnsi="Cambria Math"/>
                  <w:vertAlign w:val="superscript"/>
                  <w:lang w:val="en-US"/>
                </w:rPr>
                <m:t>‡</m:t>
              </m:r>
            </m:sup>
          </m:sSup>
          <m:r>
            <w:rPr>
              <w:rFonts w:ascii="Cambria Math" w:eastAsiaTheme="minorEastAsia" w:hAnsi="Cambria Math"/>
              <w:lang w:val="en-US"/>
            </w:rPr>
            <m:t>/R=&gt;</m:t>
          </m:r>
          <m:sSup>
            <m:sSupPr>
              <m:ctrlPr>
                <w:rPr>
                  <w:rFonts w:ascii="Cambria Math" w:eastAsiaTheme="minorEastAsia" w:hAnsi="Cambria Math"/>
                  <w:i/>
                  <w:lang w:val="en-US"/>
                </w:rPr>
              </m:ctrlPr>
            </m:sSupPr>
            <m:e>
              <m:r>
                <w:rPr>
                  <w:rFonts w:ascii="Cambria Math" w:eastAsiaTheme="minorEastAsia" w:hAnsi="Cambria Math"/>
                  <w:i/>
                  <w:lang w:val="en-US"/>
                </w:rPr>
                <w:sym w:font="Symbol" w:char="F044"/>
              </m:r>
              <m:r>
                <w:rPr>
                  <w:rFonts w:ascii="Cambria Math" w:eastAsiaTheme="minorEastAsia" w:hAnsi="Cambria Math"/>
                  <w:lang w:val="en-US"/>
                </w:rPr>
                <m:t>H</m:t>
              </m:r>
            </m:e>
            <m:sup>
              <m:r>
                <w:rPr>
                  <w:rFonts w:ascii="Cambria Math" w:eastAsiaTheme="minorEastAsia" w:hAnsi="Cambria Math"/>
                  <w:vertAlign w:val="superscript"/>
                  <w:lang w:val="en-US"/>
                </w:rPr>
                <m:t>‡</m:t>
              </m:r>
            </m:sup>
          </m:sSup>
          <m:r>
            <w:rPr>
              <w:rFonts w:ascii="Cambria Math" w:eastAsiaTheme="minorEastAsia" w:hAnsi="Cambria Math"/>
              <w:lang w:val="en-US"/>
            </w:rPr>
            <m:t xml:space="preserve">=33.9 kJ </m:t>
          </m:r>
          <m:sSup>
            <m:sSupPr>
              <m:ctrlPr>
                <w:rPr>
                  <w:rFonts w:ascii="Cambria Math" w:eastAsiaTheme="minorEastAsia" w:hAnsi="Cambria Math"/>
                  <w:i/>
                  <w:lang w:val="en-US"/>
                </w:rPr>
              </m:ctrlPr>
            </m:sSupPr>
            <m:e>
              <m:r>
                <w:rPr>
                  <w:rFonts w:ascii="Cambria Math" w:eastAsiaTheme="minorEastAsia" w:hAnsi="Cambria Math"/>
                  <w:lang w:val="en-US"/>
                </w:rPr>
                <m:t>mol</m:t>
              </m:r>
            </m:e>
            <m:sup>
              <m:r>
                <w:rPr>
                  <w:rFonts w:ascii="Cambria Math" w:eastAsiaTheme="minorEastAsia" w:hAnsi="Cambria Math"/>
                  <w:vertAlign w:val="superscript"/>
                  <w:lang w:val="en-US"/>
                </w:rPr>
                <m:t>-1</m:t>
              </m:r>
            </m:sup>
          </m:sSup>
        </m:oMath>
      </m:oMathPara>
    </w:p>
    <w:p w14:paraId="66DA4085" w14:textId="77777777" w:rsidR="00E91AD6" w:rsidRPr="00821251" w:rsidRDefault="00E91AD6" w:rsidP="00E91AD6">
      <w:pPr>
        <w:spacing w:line="276" w:lineRule="auto"/>
        <w:rPr>
          <w:lang w:val="en-US"/>
        </w:rPr>
      </w:pPr>
    </w:p>
    <w:p w14:paraId="5DEA2B25" w14:textId="77777777" w:rsidR="00E91AD6" w:rsidRPr="00821251" w:rsidRDefault="00E91AD6" w:rsidP="00E91AD6">
      <w:pPr>
        <w:spacing w:line="276" w:lineRule="auto"/>
        <w:rPr>
          <w:lang w:val="en-US"/>
        </w:rPr>
      </w:pPr>
      <m:oMathPara>
        <m:oMathParaPr>
          <m:jc m:val="left"/>
        </m:oMathParaPr>
        <m:oMath>
          <m:r>
            <w:rPr>
              <w:rFonts w:ascii="Cambria Math" w:hAnsi="Cambria Math"/>
              <w:lang w:val="en-US"/>
            </w:rPr>
            <m:t>Intercept=4.1=</m:t>
          </m:r>
          <m:r>
            <w:rPr>
              <w:rFonts w:ascii="Cambria Math" w:eastAsiaTheme="minorEastAsia" w:hAnsi="Cambria Math"/>
              <w:lang w:val="en-US"/>
            </w:rPr>
            <m:t>ln(</m:t>
          </m:r>
          <m:sSub>
            <m:sSubPr>
              <m:ctrlPr>
                <w:rPr>
                  <w:rFonts w:ascii="Cambria Math" w:eastAsiaTheme="minorEastAsia" w:hAnsi="Cambria Math"/>
                  <w:i/>
                  <w:lang w:val="en-US"/>
                </w:rPr>
              </m:ctrlPr>
            </m:sSubPr>
            <m:e>
              <m:r>
                <w:rPr>
                  <w:rFonts w:ascii="Cambria Math" w:eastAsiaTheme="minorEastAsia" w:hAnsi="Cambria Math"/>
                  <w:lang w:val="en-US"/>
                </w:rPr>
                <m:t>k</m:t>
              </m:r>
            </m:e>
            <m:sub>
              <m:r>
                <w:rPr>
                  <w:rFonts w:ascii="Cambria Math" w:eastAsiaTheme="minorEastAsia" w:hAnsi="Cambria Math"/>
                  <w:vertAlign w:val="subscript"/>
                  <w:lang w:val="en-US"/>
                </w:rPr>
                <m:t>B</m:t>
              </m:r>
            </m:sub>
          </m:sSub>
          <m:r>
            <w:rPr>
              <w:rFonts w:ascii="Cambria Math" w:eastAsiaTheme="minorEastAsia" w:hAnsi="Cambria Math"/>
              <w:lang w:val="en-US"/>
            </w:rPr>
            <m:t>/h)+</m:t>
          </m:r>
          <m:sSup>
            <m:sSupPr>
              <m:ctrlPr>
                <w:rPr>
                  <w:rFonts w:ascii="Cambria Math" w:eastAsiaTheme="minorEastAsia" w:hAnsi="Cambria Math"/>
                  <w:i/>
                  <w:lang w:val="en-US"/>
                </w:rPr>
              </m:ctrlPr>
            </m:sSupPr>
            <m:e>
              <m:r>
                <w:rPr>
                  <w:rFonts w:ascii="Cambria Math" w:eastAsiaTheme="minorEastAsia" w:hAnsi="Cambria Math"/>
                  <w:i/>
                  <w:lang w:val="en-US"/>
                </w:rPr>
                <w:sym w:font="Symbol" w:char="F044"/>
              </m:r>
              <m:r>
                <w:rPr>
                  <w:rFonts w:ascii="Cambria Math" w:eastAsiaTheme="minorEastAsia" w:hAnsi="Cambria Math"/>
                  <w:lang w:val="en-US"/>
                </w:rPr>
                <m:t>S</m:t>
              </m:r>
            </m:e>
            <m:sup>
              <m:r>
                <w:rPr>
                  <w:rFonts w:ascii="Cambria Math" w:eastAsiaTheme="minorEastAsia" w:hAnsi="Cambria Math"/>
                  <w:vertAlign w:val="superscript"/>
                  <w:lang w:val="en-US"/>
                </w:rPr>
                <m:t>‡</m:t>
              </m:r>
            </m:sup>
          </m:sSup>
          <m:r>
            <w:rPr>
              <w:rFonts w:ascii="Cambria Math" w:eastAsiaTheme="minorEastAsia" w:hAnsi="Cambria Math"/>
              <w:lang w:val="en-US"/>
            </w:rPr>
            <m:t xml:space="preserve">/R =&gt;  </m:t>
          </m:r>
          <m:sSup>
            <m:sSupPr>
              <m:ctrlPr>
                <w:rPr>
                  <w:rFonts w:ascii="Cambria Math" w:eastAsiaTheme="minorEastAsia" w:hAnsi="Cambria Math"/>
                  <w:i/>
                  <w:lang w:val="en-US"/>
                </w:rPr>
              </m:ctrlPr>
            </m:sSupPr>
            <m:e>
              <m:r>
                <w:rPr>
                  <w:rFonts w:ascii="Cambria Math" w:eastAsiaTheme="minorEastAsia" w:hAnsi="Cambria Math"/>
                  <w:i/>
                  <w:lang w:val="en-US"/>
                </w:rPr>
                <w:sym w:font="Symbol" w:char="F044"/>
              </m:r>
              <m:r>
                <w:rPr>
                  <w:rFonts w:ascii="Cambria Math" w:eastAsiaTheme="minorEastAsia" w:hAnsi="Cambria Math"/>
                  <w:lang w:val="en-US"/>
                </w:rPr>
                <m:t>S</m:t>
              </m:r>
            </m:e>
            <m:sup>
              <m:r>
                <w:rPr>
                  <w:rFonts w:ascii="Cambria Math" w:eastAsiaTheme="minorEastAsia" w:hAnsi="Cambria Math"/>
                  <w:vertAlign w:val="superscript"/>
                  <w:lang w:val="en-US"/>
                </w:rPr>
                <m:t>‡</m:t>
              </m:r>
            </m:sup>
          </m:sSup>
          <m:r>
            <w:rPr>
              <w:rFonts w:ascii="Cambria Math" w:eastAsiaTheme="minorEastAsia" w:hAnsi="Cambria Math"/>
              <w:lang w:val="en-US"/>
            </w:rPr>
            <m:t xml:space="preserve">=- 163.7 J </m:t>
          </m:r>
          <m:sSup>
            <m:sSupPr>
              <m:ctrlPr>
                <w:rPr>
                  <w:rFonts w:ascii="Cambria Math" w:eastAsiaTheme="minorEastAsia" w:hAnsi="Cambria Math"/>
                  <w:i/>
                  <w:lang w:val="en-US"/>
                </w:rPr>
              </m:ctrlPr>
            </m:sSupPr>
            <m:e>
              <m:r>
                <w:rPr>
                  <w:rFonts w:ascii="Cambria Math" w:eastAsiaTheme="minorEastAsia" w:hAnsi="Cambria Math"/>
                  <w:lang w:val="en-US"/>
                </w:rPr>
                <m:t>K</m:t>
              </m:r>
            </m:e>
            <m:sup>
              <m:r>
                <w:rPr>
                  <w:rFonts w:ascii="Cambria Math" w:eastAsiaTheme="minorEastAsia" w:hAnsi="Cambria Math"/>
                  <w:vertAlign w:val="superscript"/>
                  <w:lang w:val="en-US"/>
                </w:rPr>
                <m:t>-1</m:t>
              </m:r>
            </m:sup>
          </m:sSup>
          <m:r>
            <w:rPr>
              <w:rFonts w:ascii="Cambria Math" w:eastAsiaTheme="minorEastAsia" w:hAnsi="Cambria Math"/>
              <w:lang w:val="en-US"/>
            </w:rPr>
            <m:t xml:space="preserve"> </m:t>
          </m:r>
          <m:sSup>
            <m:sSupPr>
              <m:ctrlPr>
                <w:rPr>
                  <w:rFonts w:ascii="Cambria Math" w:eastAsiaTheme="minorEastAsia" w:hAnsi="Cambria Math"/>
                  <w:i/>
                  <w:lang w:val="en-US"/>
                </w:rPr>
              </m:ctrlPr>
            </m:sSupPr>
            <m:e>
              <m:r>
                <w:rPr>
                  <w:rFonts w:ascii="Cambria Math" w:eastAsiaTheme="minorEastAsia" w:hAnsi="Cambria Math"/>
                  <w:lang w:val="en-US"/>
                </w:rPr>
                <m:t>mol</m:t>
              </m:r>
            </m:e>
            <m:sup>
              <m:r>
                <w:rPr>
                  <w:rFonts w:ascii="Cambria Math" w:eastAsiaTheme="minorEastAsia" w:hAnsi="Cambria Math"/>
                  <w:vertAlign w:val="superscript"/>
                  <w:lang w:val="en-US"/>
                </w:rPr>
                <m:t>-1</m:t>
              </m:r>
            </m:sup>
          </m:sSup>
        </m:oMath>
      </m:oMathPara>
    </w:p>
    <w:p w14:paraId="7B861BCE" w14:textId="77777777" w:rsidR="00E91AD6" w:rsidRPr="00821251" w:rsidRDefault="00E91AD6" w:rsidP="00E91AD6">
      <w:pPr>
        <w:spacing w:line="276" w:lineRule="auto"/>
        <w:rPr>
          <w:lang w:val="en-US"/>
        </w:rPr>
      </w:pPr>
    </w:p>
    <w:p w14:paraId="62E5A738" w14:textId="77777777" w:rsidR="00E91AD6" w:rsidRPr="00821251" w:rsidRDefault="00864138" w:rsidP="00E91AD6">
      <w:pPr>
        <w:spacing w:line="276" w:lineRule="auto"/>
        <w:rPr>
          <w:vertAlign w:val="superscript"/>
          <w:lang w:val="en-US"/>
        </w:rPr>
      </w:pPr>
      <m:oMathPara>
        <m:oMathParaPr>
          <m:jc m:val="left"/>
        </m:oMathParaPr>
        <m:oMath>
          <m:sSup>
            <m:sSupPr>
              <m:ctrlPr>
                <w:rPr>
                  <w:rFonts w:ascii="Cambria Math" w:eastAsiaTheme="minorEastAsia" w:hAnsi="Cambria Math"/>
                  <w:i/>
                  <w:lang w:val="en-US"/>
                </w:rPr>
              </m:ctrlPr>
            </m:sSupPr>
            <m:e>
              <m:r>
                <w:rPr>
                  <w:rFonts w:ascii="Cambria Math" w:eastAsiaTheme="minorEastAsia" w:hAnsi="Cambria Math"/>
                  <w:i/>
                  <w:lang w:val="en-US"/>
                </w:rPr>
                <w:sym w:font="Symbol" w:char="F044"/>
              </m:r>
              <m:r>
                <w:rPr>
                  <w:rFonts w:ascii="Cambria Math" w:eastAsiaTheme="minorEastAsia" w:hAnsi="Cambria Math"/>
                  <w:lang w:val="en-US"/>
                </w:rPr>
                <m:t>G</m:t>
              </m:r>
            </m:e>
            <m:sup>
              <m:r>
                <w:rPr>
                  <w:rFonts w:ascii="Cambria Math" w:eastAsiaTheme="minorEastAsia" w:hAnsi="Cambria Math"/>
                  <w:vertAlign w:val="superscript"/>
                  <w:lang w:val="en-US"/>
                </w:rPr>
                <m:t>‡</m:t>
              </m:r>
            </m:sup>
          </m:sSup>
          <m:r>
            <w:rPr>
              <w:rFonts w:ascii="Cambria Math" w:eastAsiaTheme="minorEastAsia" w:hAnsi="Cambria Math"/>
              <w:lang w:val="en-US"/>
            </w:rPr>
            <m:t>=</m:t>
          </m:r>
          <m:sSup>
            <m:sSupPr>
              <m:ctrlPr>
                <w:rPr>
                  <w:rFonts w:ascii="Cambria Math" w:eastAsiaTheme="minorEastAsia" w:hAnsi="Cambria Math"/>
                  <w:i/>
                  <w:lang w:val="en-US"/>
                </w:rPr>
              </m:ctrlPr>
            </m:sSupPr>
            <m:e>
              <m:r>
                <w:rPr>
                  <w:rFonts w:ascii="Cambria Math" w:eastAsiaTheme="minorEastAsia" w:hAnsi="Cambria Math"/>
                  <w:i/>
                  <w:lang w:val="en-US"/>
                </w:rPr>
                <w:sym w:font="Symbol" w:char="F044"/>
              </m:r>
              <m:r>
                <w:rPr>
                  <w:rFonts w:ascii="Cambria Math" w:eastAsiaTheme="minorEastAsia" w:hAnsi="Cambria Math"/>
                  <w:lang w:val="en-US"/>
                </w:rPr>
                <m:t>H</m:t>
              </m:r>
            </m:e>
            <m:sup>
              <m:r>
                <w:rPr>
                  <w:rFonts w:ascii="Cambria Math" w:eastAsiaTheme="minorEastAsia" w:hAnsi="Cambria Math"/>
                  <w:vertAlign w:val="superscript"/>
                  <w:lang w:val="en-US"/>
                </w:rPr>
                <m:t>‡</m:t>
              </m:r>
            </m:sup>
          </m:sSup>
          <m:r>
            <w:rPr>
              <w:rFonts w:ascii="Cambria Math" w:eastAsiaTheme="minorEastAsia" w:hAnsi="Cambria Math"/>
              <w:lang w:val="en-US"/>
            </w:rPr>
            <m:t>-T</m:t>
          </m:r>
          <m:sSup>
            <m:sSupPr>
              <m:ctrlPr>
                <w:rPr>
                  <w:rFonts w:ascii="Cambria Math" w:eastAsiaTheme="minorEastAsia" w:hAnsi="Cambria Math"/>
                  <w:i/>
                  <w:lang w:val="en-US"/>
                </w:rPr>
              </m:ctrlPr>
            </m:sSupPr>
            <m:e>
              <m:r>
                <w:rPr>
                  <w:rFonts w:ascii="Cambria Math" w:eastAsiaTheme="minorEastAsia" w:hAnsi="Cambria Math"/>
                  <w:i/>
                  <w:lang w:val="en-US"/>
                </w:rPr>
                <w:sym w:font="Symbol" w:char="F044"/>
              </m:r>
              <m:r>
                <w:rPr>
                  <w:rFonts w:ascii="Cambria Math" w:eastAsiaTheme="minorEastAsia" w:hAnsi="Cambria Math"/>
                  <w:lang w:val="en-US"/>
                </w:rPr>
                <m:t>S</m:t>
              </m:r>
            </m:e>
            <m:sup>
              <m:r>
                <w:rPr>
                  <w:rFonts w:ascii="Cambria Math" w:eastAsiaTheme="minorEastAsia" w:hAnsi="Cambria Math"/>
                  <w:vertAlign w:val="superscript"/>
                  <w:lang w:val="en-US"/>
                </w:rPr>
                <m:t>‡</m:t>
              </m:r>
            </m:sup>
          </m:sSup>
          <m:r>
            <w:rPr>
              <w:rFonts w:ascii="Cambria Math" w:eastAsiaTheme="minorEastAsia" w:hAnsi="Cambria Math"/>
              <w:vertAlign w:val="superscript"/>
              <w:lang w:val="en-US"/>
            </w:rPr>
            <m:t xml:space="preserve"> </m:t>
          </m:r>
        </m:oMath>
      </m:oMathPara>
    </w:p>
    <w:p w14:paraId="1F4CF313" w14:textId="77777777" w:rsidR="00E91AD6" w:rsidRPr="00821251" w:rsidRDefault="00E91AD6" w:rsidP="00E91AD6">
      <w:pPr>
        <w:spacing w:line="276" w:lineRule="auto"/>
        <w:rPr>
          <w:vertAlign w:val="superscript"/>
          <w:lang w:val="en-US"/>
        </w:rPr>
      </w:pPr>
    </w:p>
    <w:p w14:paraId="6615F0AC" w14:textId="77777777" w:rsidR="00E91AD6" w:rsidRPr="00821251" w:rsidRDefault="00864138" w:rsidP="00E91AD6">
      <w:pPr>
        <w:spacing w:line="276" w:lineRule="auto"/>
        <w:rPr>
          <w:lang w:val="en-US"/>
        </w:rPr>
      </w:pPr>
      <m:oMathPara>
        <m:oMathParaPr>
          <m:jc m:val="left"/>
        </m:oMathParaPr>
        <m:oMath>
          <m:sSup>
            <m:sSupPr>
              <m:ctrlPr>
                <w:rPr>
                  <w:rFonts w:ascii="Cambria Math" w:eastAsiaTheme="minorEastAsia" w:hAnsi="Cambria Math"/>
                  <w:i/>
                  <w:lang w:val="en-US"/>
                </w:rPr>
              </m:ctrlPr>
            </m:sSupPr>
            <m:e>
              <m:r>
                <w:rPr>
                  <w:rFonts w:ascii="Cambria Math" w:eastAsiaTheme="minorEastAsia" w:hAnsi="Cambria Math"/>
                  <w:i/>
                  <w:lang w:val="en-US"/>
                </w:rPr>
                <w:sym w:font="Symbol" w:char="F044"/>
              </m:r>
              <m:r>
                <w:rPr>
                  <w:rFonts w:ascii="Cambria Math" w:eastAsiaTheme="minorEastAsia" w:hAnsi="Cambria Math"/>
                  <w:lang w:val="en-US"/>
                </w:rPr>
                <m:t>G</m:t>
              </m:r>
            </m:e>
            <m:sup>
              <m:r>
                <w:rPr>
                  <w:rFonts w:ascii="Cambria Math" w:eastAsiaTheme="minorEastAsia" w:hAnsi="Cambria Math"/>
                  <w:vertAlign w:val="superscript"/>
                  <w:lang w:val="en-US"/>
                </w:rPr>
                <m:t>‡</m:t>
              </m:r>
            </m:sup>
          </m:sSup>
          <m:r>
            <w:rPr>
              <w:rFonts w:ascii="Cambria Math" w:eastAsiaTheme="minorEastAsia" w:hAnsi="Cambria Math"/>
              <w:lang w:val="en-US"/>
            </w:rPr>
            <m:t xml:space="preserve">= 33,900 J </m:t>
          </m:r>
          <m:sSup>
            <m:sSupPr>
              <m:ctrlPr>
                <w:rPr>
                  <w:rFonts w:ascii="Cambria Math" w:eastAsiaTheme="minorEastAsia" w:hAnsi="Cambria Math"/>
                  <w:i/>
                  <w:lang w:val="en-US"/>
                </w:rPr>
              </m:ctrlPr>
            </m:sSupPr>
            <m:e>
              <m:r>
                <w:rPr>
                  <w:rFonts w:ascii="Cambria Math" w:eastAsiaTheme="minorEastAsia" w:hAnsi="Cambria Math"/>
                  <w:lang w:val="en-US"/>
                </w:rPr>
                <m:t>mol</m:t>
              </m:r>
            </m:e>
            <m:sup>
              <m:r>
                <w:rPr>
                  <w:rFonts w:ascii="Cambria Math" w:eastAsiaTheme="minorEastAsia" w:hAnsi="Cambria Math"/>
                  <w:vertAlign w:val="superscript"/>
                  <w:lang w:val="en-US"/>
                </w:rPr>
                <m:t>-1</m:t>
              </m:r>
            </m:sup>
          </m:sSup>
          <m:r>
            <w:rPr>
              <w:rFonts w:ascii="Cambria Math" w:eastAsiaTheme="minorEastAsia" w:hAnsi="Cambria Math"/>
              <w:lang w:val="en-US"/>
            </w:rPr>
            <m:t xml:space="preserve"> – 298.15 K×</m:t>
          </m:r>
          <m:d>
            <m:dPr>
              <m:ctrlPr>
                <w:rPr>
                  <w:rFonts w:ascii="Cambria Math" w:eastAsiaTheme="minorEastAsia" w:hAnsi="Cambria Math"/>
                  <w:i/>
                  <w:lang w:val="en-US"/>
                </w:rPr>
              </m:ctrlPr>
            </m:dPr>
            <m:e>
              <m:r>
                <w:rPr>
                  <w:rFonts w:ascii="Cambria Math" w:eastAsiaTheme="minorEastAsia" w:hAnsi="Cambria Math"/>
                  <w:lang w:val="en-US"/>
                </w:rPr>
                <m:t xml:space="preserve">- 163.7 J </m:t>
              </m:r>
              <m:sSup>
                <m:sSupPr>
                  <m:ctrlPr>
                    <w:rPr>
                      <w:rFonts w:ascii="Cambria Math" w:eastAsiaTheme="minorEastAsia" w:hAnsi="Cambria Math"/>
                      <w:i/>
                      <w:lang w:val="en-US"/>
                    </w:rPr>
                  </m:ctrlPr>
                </m:sSupPr>
                <m:e>
                  <m:r>
                    <w:rPr>
                      <w:rFonts w:ascii="Cambria Math" w:eastAsiaTheme="minorEastAsia" w:hAnsi="Cambria Math"/>
                      <w:lang w:val="en-US"/>
                    </w:rPr>
                    <m:t>K</m:t>
                  </m:r>
                </m:e>
                <m:sup>
                  <m:r>
                    <w:rPr>
                      <w:rFonts w:ascii="Cambria Math" w:eastAsiaTheme="minorEastAsia" w:hAnsi="Cambria Math"/>
                      <w:vertAlign w:val="superscript"/>
                      <w:lang w:val="en-US"/>
                    </w:rPr>
                    <m:t>-1</m:t>
                  </m:r>
                </m:sup>
              </m:sSup>
              <m:r>
                <w:rPr>
                  <w:rFonts w:ascii="Cambria Math" w:eastAsiaTheme="minorEastAsia" w:hAnsi="Cambria Math"/>
                  <w:lang w:val="en-US"/>
                </w:rPr>
                <m:t xml:space="preserve"> </m:t>
              </m:r>
              <m:sSup>
                <m:sSupPr>
                  <m:ctrlPr>
                    <w:rPr>
                      <w:rFonts w:ascii="Cambria Math" w:eastAsiaTheme="minorEastAsia" w:hAnsi="Cambria Math"/>
                      <w:i/>
                      <w:lang w:val="en-US"/>
                    </w:rPr>
                  </m:ctrlPr>
                </m:sSupPr>
                <m:e>
                  <m:r>
                    <w:rPr>
                      <w:rFonts w:ascii="Cambria Math" w:eastAsiaTheme="minorEastAsia" w:hAnsi="Cambria Math"/>
                      <w:lang w:val="en-US"/>
                    </w:rPr>
                    <m:t>mol</m:t>
                  </m:r>
                </m:e>
                <m:sup>
                  <m:r>
                    <w:rPr>
                      <w:rFonts w:ascii="Cambria Math" w:eastAsiaTheme="minorEastAsia" w:hAnsi="Cambria Math"/>
                      <w:vertAlign w:val="superscript"/>
                      <w:lang w:val="en-US"/>
                    </w:rPr>
                    <m:t>-1</m:t>
                  </m:r>
                </m:sup>
              </m:sSup>
              <m:r>
                <w:rPr>
                  <w:rFonts w:ascii="Cambria Math" w:eastAsiaTheme="minorEastAsia" w:hAnsi="Cambria Math"/>
                  <w:lang w:val="en-US"/>
                </w:rPr>
                <m:t xml:space="preserve"> </m:t>
              </m:r>
            </m:e>
          </m:d>
          <m:r>
            <w:rPr>
              <w:rFonts w:ascii="Cambria Math" w:eastAsiaTheme="minorEastAsia" w:hAnsi="Cambria Math"/>
              <w:lang w:val="en-US"/>
            </w:rPr>
            <m:t xml:space="preserve">= 82.7 kJ </m:t>
          </m:r>
          <m:sSup>
            <m:sSupPr>
              <m:ctrlPr>
                <w:rPr>
                  <w:rFonts w:ascii="Cambria Math" w:eastAsiaTheme="minorEastAsia" w:hAnsi="Cambria Math"/>
                  <w:i/>
                  <w:lang w:val="en-US"/>
                </w:rPr>
              </m:ctrlPr>
            </m:sSupPr>
            <m:e>
              <m:r>
                <w:rPr>
                  <w:rFonts w:ascii="Cambria Math" w:eastAsiaTheme="minorEastAsia" w:hAnsi="Cambria Math"/>
                  <w:lang w:val="en-US"/>
                </w:rPr>
                <m:t>mol</m:t>
              </m:r>
            </m:e>
            <m:sup>
              <m:r>
                <w:rPr>
                  <w:rFonts w:ascii="Cambria Math" w:eastAsiaTheme="minorEastAsia" w:hAnsi="Cambria Math"/>
                  <w:lang w:val="en-US"/>
                </w:rPr>
                <m:t>-1</m:t>
              </m:r>
            </m:sup>
          </m:sSup>
        </m:oMath>
      </m:oMathPara>
    </w:p>
    <w:p w14:paraId="58DD2E4D" w14:textId="77777777" w:rsidR="00CD1DD1" w:rsidRPr="00E91AD6" w:rsidRDefault="00CD1DD1" w:rsidP="008B73D4">
      <w:pPr>
        <w:spacing w:line="276" w:lineRule="auto"/>
        <w:rPr>
          <w:lang w:val="en-US"/>
        </w:rPr>
      </w:pPr>
    </w:p>
    <w:p w14:paraId="3846129F" w14:textId="77777777" w:rsidR="00CD1DD1" w:rsidRPr="00E91AD6" w:rsidRDefault="00CD1DD1" w:rsidP="008B73D4">
      <w:pPr>
        <w:spacing w:after="160" w:line="276" w:lineRule="auto"/>
        <w:rPr>
          <w:lang w:val="en-US"/>
        </w:rPr>
      </w:pPr>
    </w:p>
    <w:p w14:paraId="73451EA6" w14:textId="77777777" w:rsidR="00CD1DD1" w:rsidRPr="00E91AD6" w:rsidRDefault="00CD1DD1" w:rsidP="008B73D4">
      <w:pPr>
        <w:spacing w:line="276" w:lineRule="auto"/>
        <w:jc w:val="both"/>
        <w:rPr>
          <w:lang w:val="en-US"/>
        </w:rPr>
      </w:pPr>
    </w:p>
    <w:p w14:paraId="3DB5ABAF" w14:textId="77777777" w:rsidR="003D4BEE" w:rsidRPr="00E91AD6" w:rsidRDefault="003D4BEE" w:rsidP="008B73D4">
      <w:pPr>
        <w:spacing w:line="276" w:lineRule="auto"/>
        <w:rPr>
          <w:bCs/>
          <w:lang w:val="en-US"/>
        </w:rPr>
      </w:pPr>
    </w:p>
    <w:p w14:paraId="7D882945" w14:textId="77777777" w:rsidR="003D4BEE" w:rsidRPr="00E91AD6" w:rsidRDefault="003D4BEE" w:rsidP="008B73D4">
      <w:pPr>
        <w:spacing w:line="276" w:lineRule="auto"/>
        <w:rPr>
          <w:bCs/>
          <w:lang w:val="en-US"/>
        </w:rPr>
      </w:pPr>
    </w:p>
    <w:p w14:paraId="6BA42DF4" w14:textId="77777777" w:rsidR="003D4BEE" w:rsidRPr="00E91AD6" w:rsidRDefault="003D4BEE" w:rsidP="008B73D4">
      <w:pPr>
        <w:spacing w:line="276" w:lineRule="auto"/>
        <w:rPr>
          <w:bCs/>
          <w:lang w:val="en-US"/>
        </w:rPr>
      </w:pPr>
    </w:p>
    <w:p w14:paraId="1483ED71" w14:textId="77777777" w:rsidR="003D4BEE" w:rsidRPr="00E91AD6" w:rsidRDefault="003D4BEE" w:rsidP="008B73D4">
      <w:pPr>
        <w:spacing w:line="276" w:lineRule="auto"/>
        <w:rPr>
          <w:bCs/>
          <w:lang w:val="en-US"/>
        </w:rPr>
      </w:pPr>
    </w:p>
    <w:p w14:paraId="2438CF03" w14:textId="77777777" w:rsidR="003D4BEE" w:rsidRPr="00E91AD6" w:rsidRDefault="003D4BEE" w:rsidP="008B73D4">
      <w:pPr>
        <w:spacing w:line="276" w:lineRule="auto"/>
        <w:rPr>
          <w:bCs/>
          <w:lang w:val="en-US"/>
        </w:rPr>
      </w:pPr>
    </w:p>
    <w:p w14:paraId="326A5A17" w14:textId="77777777" w:rsidR="003D4BEE" w:rsidRPr="00E91AD6" w:rsidRDefault="003D4BEE" w:rsidP="008B73D4">
      <w:pPr>
        <w:spacing w:line="276" w:lineRule="auto"/>
        <w:rPr>
          <w:bCs/>
          <w:lang w:val="en-US"/>
        </w:rPr>
      </w:pPr>
    </w:p>
    <w:p w14:paraId="350F0071" w14:textId="77777777" w:rsidR="003D4BEE" w:rsidRPr="00E91AD6" w:rsidRDefault="003D4BEE" w:rsidP="008B73D4">
      <w:pPr>
        <w:spacing w:line="276" w:lineRule="auto"/>
        <w:rPr>
          <w:bCs/>
          <w:lang w:val="en-US"/>
        </w:rPr>
      </w:pPr>
    </w:p>
    <w:p w14:paraId="1B90D1F5" w14:textId="77777777" w:rsidR="003D4BEE" w:rsidRPr="00E91AD6" w:rsidRDefault="003D4BEE" w:rsidP="008B73D4">
      <w:pPr>
        <w:spacing w:line="276" w:lineRule="auto"/>
        <w:rPr>
          <w:bCs/>
          <w:lang w:val="en-US"/>
        </w:rPr>
      </w:pPr>
    </w:p>
    <w:p w14:paraId="1DD374DB" w14:textId="77777777" w:rsidR="003D4BEE" w:rsidRPr="00E91AD6" w:rsidRDefault="003D4BEE" w:rsidP="008B73D4">
      <w:pPr>
        <w:spacing w:line="276" w:lineRule="auto"/>
        <w:rPr>
          <w:bCs/>
          <w:lang w:val="en-US"/>
        </w:rPr>
      </w:pPr>
    </w:p>
    <w:p w14:paraId="5436A8A9" w14:textId="77777777" w:rsidR="003D4BEE" w:rsidRPr="00E91AD6" w:rsidRDefault="003D4BEE" w:rsidP="008B73D4">
      <w:pPr>
        <w:spacing w:line="276" w:lineRule="auto"/>
        <w:rPr>
          <w:bCs/>
          <w:lang w:val="en-US"/>
        </w:rPr>
      </w:pPr>
    </w:p>
    <w:p w14:paraId="4FF13096" w14:textId="77777777" w:rsidR="003D4BEE" w:rsidRPr="00E91AD6" w:rsidRDefault="003D4BEE" w:rsidP="008B73D4">
      <w:pPr>
        <w:spacing w:line="276" w:lineRule="auto"/>
        <w:rPr>
          <w:bCs/>
          <w:lang w:val="en-US"/>
        </w:rPr>
      </w:pPr>
    </w:p>
    <w:p w14:paraId="72E1D87C" w14:textId="77777777" w:rsidR="003D4BEE" w:rsidRPr="00E91AD6" w:rsidRDefault="003D4BEE" w:rsidP="008B73D4">
      <w:pPr>
        <w:spacing w:line="276" w:lineRule="auto"/>
        <w:rPr>
          <w:bCs/>
          <w:lang w:val="en-US"/>
        </w:rPr>
      </w:pPr>
    </w:p>
    <w:p w14:paraId="5D3AFFC3" w14:textId="77777777" w:rsidR="00D56844" w:rsidRPr="00206F59" w:rsidRDefault="00D56844" w:rsidP="00D56844">
      <w:pPr>
        <w:spacing w:line="276" w:lineRule="auto"/>
        <w:jc w:val="center"/>
        <w:rPr>
          <w:b/>
          <w:bCs/>
          <w:sz w:val="32"/>
          <w:szCs w:val="32"/>
          <w:lang w:val="en-US"/>
        </w:rPr>
        <w:sectPr w:rsidR="00D56844" w:rsidRPr="00206F59" w:rsidSect="00E27B32">
          <w:headerReference w:type="default" r:id="rId214"/>
          <w:pgSz w:w="12240" w:h="15840"/>
          <w:pgMar w:top="1440" w:right="1440" w:bottom="1440" w:left="1701" w:header="720" w:footer="720" w:gutter="0"/>
          <w:cols w:space="720"/>
          <w:docGrid w:linePitch="360"/>
        </w:sectPr>
      </w:pPr>
    </w:p>
    <w:p w14:paraId="3B72B947" w14:textId="77777777" w:rsidR="008C71AF" w:rsidRPr="00206F59" w:rsidRDefault="008C71AF" w:rsidP="00D56844">
      <w:pPr>
        <w:spacing w:line="276" w:lineRule="auto"/>
        <w:jc w:val="center"/>
        <w:rPr>
          <w:b/>
          <w:bCs/>
          <w:sz w:val="32"/>
          <w:szCs w:val="32"/>
          <w:lang w:val="en-US"/>
        </w:rPr>
      </w:pPr>
    </w:p>
    <w:p w14:paraId="3B3A9FAD" w14:textId="77777777" w:rsidR="00AC79D9" w:rsidRPr="00206F59" w:rsidRDefault="00AC79D9" w:rsidP="00D56844">
      <w:pPr>
        <w:spacing w:line="276" w:lineRule="auto"/>
        <w:jc w:val="center"/>
        <w:rPr>
          <w:b/>
          <w:bCs/>
          <w:sz w:val="32"/>
          <w:szCs w:val="32"/>
          <w:lang w:val="en-US"/>
        </w:rPr>
      </w:pPr>
    </w:p>
    <w:p w14:paraId="530C833E" w14:textId="77777777" w:rsidR="00AC79D9" w:rsidRPr="00206F59" w:rsidRDefault="00AC79D9" w:rsidP="00D56844">
      <w:pPr>
        <w:spacing w:line="276" w:lineRule="auto"/>
        <w:jc w:val="center"/>
        <w:rPr>
          <w:b/>
          <w:bCs/>
          <w:sz w:val="32"/>
          <w:szCs w:val="32"/>
          <w:lang w:val="en-US"/>
        </w:rPr>
      </w:pPr>
    </w:p>
    <w:p w14:paraId="2213C1BC" w14:textId="77777777" w:rsidR="005C4F99" w:rsidRPr="00206F59" w:rsidRDefault="005C4F99" w:rsidP="00D56844">
      <w:pPr>
        <w:spacing w:line="276" w:lineRule="auto"/>
        <w:jc w:val="center"/>
        <w:rPr>
          <w:b/>
          <w:bCs/>
          <w:sz w:val="32"/>
          <w:szCs w:val="32"/>
          <w:lang w:val="en-US"/>
        </w:rPr>
      </w:pPr>
    </w:p>
    <w:p w14:paraId="6AFC0576" w14:textId="77777777" w:rsidR="005C4F99" w:rsidRPr="00206F59" w:rsidRDefault="005C4F99" w:rsidP="00D56844">
      <w:pPr>
        <w:spacing w:line="276" w:lineRule="auto"/>
        <w:jc w:val="center"/>
        <w:rPr>
          <w:b/>
          <w:bCs/>
          <w:sz w:val="32"/>
          <w:szCs w:val="32"/>
          <w:lang w:val="en-US"/>
        </w:rPr>
      </w:pPr>
    </w:p>
    <w:p w14:paraId="616A7A99" w14:textId="77777777" w:rsidR="005C4F99" w:rsidRPr="00206F59" w:rsidRDefault="005C4F99" w:rsidP="00D56844">
      <w:pPr>
        <w:spacing w:line="276" w:lineRule="auto"/>
        <w:jc w:val="center"/>
        <w:rPr>
          <w:b/>
          <w:bCs/>
          <w:sz w:val="32"/>
          <w:szCs w:val="32"/>
          <w:lang w:val="en-US"/>
        </w:rPr>
      </w:pPr>
    </w:p>
    <w:p w14:paraId="4CEE2DCD" w14:textId="77777777" w:rsidR="005C4F99" w:rsidRPr="00206F59" w:rsidRDefault="005C4F99" w:rsidP="00D56844">
      <w:pPr>
        <w:spacing w:line="276" w:lineRule="auto"/>
        <w:jc w:val="center"/>
        <w:rPr>
          <w:b/>
          <w:bCs/>
          <w:sz w:val="32"/>
          <w:szCs w:val="32"/>
          <w:lang w:val="en-US"/>
        </w:rPr>
      </w:pPr>
    </w:p>
    <w:p w14:paraId="685FF2BA" w14:textId="77777777" w:rsidR="00AC79D9" w:rsidRPr="00206F59" w:rsidRDefault="00AC79D9" w:rsidP="00D56844">
      <w:pPr>
        <w:spacing w:line="276" w:lineRule="auto"/>
        <w:jc w:val="center"/>
        <w:rPr>
          <w:b/>
          <w:bCs/>
          <w:sz w:val="32"/>
          <w:szCs w:val="32"/>
          <w:lang w:val="en-US"/>
        </w:rPr>
      </w:pPr>
    </w:p>
    <w:p w14:paraId="43EFC0EE" w14:textId="77777777" w:rsidR="00D56844" w:rsidRPr="00206F59" w:rsidRDefault="00D56844" w:rsidP="00D56844">
      <w:pPr>
        <w:spacing w:line="276" w:lineRule="auto"/>
        <w:jc w:val="center"/>
        <w:rPr>
          <w:b/>
          <w:bCs/>
          <w:sz w:val="32"/>
          <w:szCs w:val="32"/>
          <w:lang w:val="en-US"/>
        </w:rPr>
      </w:pPr>
    </w:p>
    <w:p w14:paraId="5FC951DC" w14:textId="65D3EAA3" w:rsidR="00D56844" w:rsidRPr="000B478F" w:rsidRDefault="00A75C39" w:rsidP="00D56844">
      <w:pPr>
        <w:spacing w:line="276" w:lineRule="auto"/>
        <w:jc w:val="center"/>
        <w:rPr>
          <w:b/>
          <w:bCs/>
          <w:sz w:val="32"/>
          <w:szCs w:val="32"/>
          <w:lang w:val="en-US"/>
        </w:rPr>
      </w:pPr>
      <w:r>
        <w:rPr>
          <w:b/>
          <w:bCs/>
          <w:noProof/>
          <w:sz w:val="72"/>
          <w:szCs w:val="32"/>
        </w:rPr>
        <mc:AlternateContent>
          <mc:Choice Requires="wps">
            <w:drawing>
              <wp:anchor distT="91440" distB="91440" distL="137160" distR="137160" simplePos="0" relativeHeight="251693056" behindDoc="0" locked="0" layoutInCell="0" allowOverlap="1" wp14:anchorId="6F91A455" wp14:editId="52356797">
                <wp:simplePos x="0" y="0"/>
                <wp:positionH relativeFrom="margin">
                  <wp:align>center</wp:align>
                </wp:positionH>
                <wp:positionV relativeFrom="margin">
                  <wp:align>center</wp:align>
                </wp:positionV>
                <wp:extent cx="1979295" cy="2526665"/>
                <wp:effectExtent l="0" t="0" r="0" b="0"/>
                <wp:wrapSquare wrapText="bothSides"/>
                <wp:docPr id="200" name="Otomatik Şeki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979295" cy="2526665"/>
                        </a:xfrm>
                        <a:prstGeom prst="roundRect">
                          <a:avLst>
                            <a:gd name="adj" fmla="val 13032"/>
                          </a:avLst>
                        </a:prstGeom>
                        <a:solidFill>
                          <a:srgbClr val="5AA2AE">
                            <a:lumMod val="60000"/>
                            <a:lumOff val="40000"/>
                          </a:srgbClr>
                        </a:solidFill>
                        <a:extLst/>
                      </wps:spPr>
                      <wps:txbx>
                        <w:txbxContent>
                          <w:p w14:paraId="1728AF19" w14:textId="77777777" w:rsidR="00DA3D5A" w:rsidRPr="006F6039" w:rsidRDefault="00DA3D5A" w:rsidP="006F6039">
                            <w:pPr>
                              <w:pStyle w:val="problem1"/>
                              <w:jc w:val="center"/>
                              <w:rPr>
                                <w:rFonts w:asciiTheme="majorHAnsi" w:eastAsiaTheme="majorEastAsia" w:hAnsiTheme="majorHAnsi" w:cstheme="majorBidi"/>
                                <w:i/>
                                <w:color w:val="FFFFFF" w:themeColor="background1"/>
                                <w:sz w:val="72"/>
                                <w:szCs w:val="72"/>
                              </w:rPr>
                            </w:pPr>
                            <w:bookmarkStart w:id="38" w:name="_Toc32196328"/>
                            <w:r w:rsidRPr="006F6039">
                              <w:rPr>
                                <w:sz w:val="72"/>
                                <w:szCs w:val="72"/>
                              </w:rPr>
                              <w:t>Part II: Practical Problems</w:t>
                            </w:r>
                            <w:bookmarkEnd w:id="38"/>
                          </w:p>
                        </w:txbxContent>
                      </wps:txbx>
                      <wps:bodyPr rot="0" vert="horz" wrap="square" lIns="91440" tIns="45720" rIns="91440" bIns="45720" anchor="ctr" anchorCtr="0" upright="1">
                        <a:noAutofit/>
                      </wps:bodyPr>
                    </wps:wsp>
                  </a:graphicData>
                </a:graphic>
                <wp14:sizeRelH relativeFrom="margin">
                  <wp14:pctWidth>44000</wp14:pctWidth>
                </wp14:sizeRelH>
                <wp14:sizeRelV relativeFrom="margin">
                  <wp14:pctHeight>0</wp14:pctHeight>
                </wp14:sizeRelV>
              </wp:anchor>
            </w:drawing>
          </mc:Choice>
          <mc:Fallback>
            <w:pict>
              <v:roundrect w14:anchorId="6F91A455" id="_x0000_s1079" style="position:absolute;left:0;text-align:left;margin-left:0;margin-top:0;width:155.85pt;height:198.95pt;rotation:90;z-index:251693056;visibility:visible;mso-wrap-style:square;mso-width-percent:440;mso-height-percent:0;mso-wrap-distance-left:10.8pt;mso-wrap-distance-top:7.2pt;mso-wrap-distance-right:10.8pt;mso-wrap-distance-bottom:7.2pt;mso-position-horizontal:center;mso-position-horizontal-relative:margin;mso-position-vertical:center;mso-position-vertical-relative:margin;mso-width-percent:44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" o:allowincell="f" fillcolor="#9cc7ce" stroked="f">
                <v:textbox>
                  <w:txbxContent>
                    <w:p w14:paraId="1728AF19" w14:textId="77777777" w:rsidR="00DA3D5A" w:rsidRPr="006F6039" w:rsidRDefault="00DA3D5A" w:rsidP="006F6039">
                      <w:pPr>
                        <w:pStyle w:val="problem1"/>
                        <w:jc w:val="center"/>
                        <w:rPr>
                          <w:rFonts w:asciiTheme="majorHAnsi" w:eastAsiaTheme="majorEastAsia" w:hAnsiTheme="majorHAnsi" w:cstheme="majorBidi"/>
                          <w:i/>
                          <w:color w:val="FFFFFF" w:themeColor="background1"/>
                          <w:sz w:val="72"/>
                          <w:szCs w:val="72"/>
                        </w:rPr>
                      </w:pPr>
                      <w:bookmarkStart w:id="65" w:name="_Toc32196328"/>
                      <w:r w:rsidRPr="006F6039">
                        <w:rPr>
                          <w:sz w:val="72"/>
                          <w:szCs w:val="72"/>
                        </w:rPr>
                        <w:t>Part II: Practical Problems</w:t>
                      </w:r>
                      <w:bookmarkEnd w:id="65"/>
                    </w:p>
                  </w:txbxContent>
                </v:textbox>
                <w10:wrap type="square" anchorx="margin" anchory="margin"/>
              </v:roundrect>
            </w:pict>
          </mc:Fallback>
        </mc:AlternateContent>
      </w:r>
    </w:p>
    <w:p w14:paraId="4956583C" w14:textId="77777777" w:rsidR="00D56844" w:rsidRPr="009F681E" w:rsidRDefault="00D56844" w:rsidP="00211C46">
      <w:pPr>
        <w:spacing w:line="276" w:lineRule="auto"/>
        <w:jc w:val="both"/>
        <w:rPr>
          <w:b/>
          <w:bCs/>
          <w:i/>
          <w:iCs/>
          <w:lang w:val="en-US"/>
        </w:rPr>
      </w:pPr>
    </w:p>
    <w:p w14:paraId="1083E48B" w14:textId="77777777" w:rsidR="005E059F" w:rsidRPr="00206F59" w:rsidRDefault="005E059F" w:rsidP="00211C46">
      <w:pPr>
        <w:spacing w:line="276" w:lineRule="auto"/>
        <w:jc w:val="both"/>
        <w:rPr>
          <w:b/>
          <w:bCs/>
          <w:i/>
          <w:iCs/>
          <w:lang w:val="en-US"/>
        </w:rPr>
      </w:pPr>
    </w:p>
    <w:p w14:paraId="2EE36DCE" w14:textId="77777777" w:rsidR="00D56844" w:rsidRPr="00206F59" w:rsidRDefault="00D56844" w:rsidP="00211C46">
      <w:pPr>
        <w:spacing w:line="276" w:lineRule="auto"/>
        <w:jc w:val="both"/>
        <w:rPr>
          <w:b/>
          <w:bCs/>
          <w:i/>
          <w:iCs/>
          <w:lang w:val="en-US"/>
        </w:rPr>
      </w:pPr>
    </w:p>
    <w:p w14:paraId="65F85259" w14:textId="77777777" w:rsidR="00D56844" w:rsidRPr="00206F59" w:rsidRDefault="00D56844" w:rsidP="00211C46">
      <w:pPr>
        <w:spacing w:line="276" w:lineRule="auto"/>
        <w:jc w:val="both"/>
        <w:rPr>
          <w:b/>
          <w:bCs/>
          <w:i/>
          <w:iCs/>
          <w:lang w:val="en-US"/>
        </w:rPr>
      </w:pPr>
    </w:p>
    <w:p w14:paraId="027C0A5C" w14:textId="77777777" w:rsidR="00D56844" w:rsidRPr="00206F59" w:rsidRDefault="00D56844" w:rsidP="00211C46">
      <w:pPr>
        <w:spacing w:line="276" w:lineRule="auto"/>
        <w:jc w:val="both"/>
        <w:rPr>
          <w:b/>
          <w:bCs/>
          <w:i/>
          <w:iCs/>
          <w:lang w:val="en-US"/>
        </w:rPr>
      </w:pPr>
    </w:p>
    <w:p w14:paraId="6BA61FB8" w14:textId="77777777" w:rsidR="00D56844" w:rsidRPr="00206F59" w:rsidRDefault="00D56844" w:rsidP="00211C46">
      <w:pPr>
        <w:spacing w:line="276" w:lineRule="auto"/>
        <w:jc w:val="both"/>
        <w:rPr>
          <w:b/>
          <w:bCs/>
          <w:i/>
          <w:iCs/>
          <w:lang w:val="en-US"/>
        </w:rPr>
      </w:pPr>
    </w:p>
    <w:p w14:paraId="5F1BCDCE" w14:textId="77777777" w:rsidR="00D56844" w:rsidRPr="00206F59" w:rsidRDefault="00D56844" w:rsidP="00211C46">
      <w:pPr>
        <w:spacing w:line="276" w:lineRule="auto"/>
        <w:jc w:val="both"/>
        <w:rPr>
          <w:b/>
          <w:bCs/>
          <w:i/>
          <w:iCs/>
          <w:lang w:val="en-US"/>
        </w:rPr>
      </w:pPr>
    </w:p>
    <w:p w14:paraId="48B34143" w14:textId="77777777" w:rsidR="00D56844" w:rsidRPr="00206F59" w:rsidRDefault="00D56844" w:rsidP="00211C46">
      <w:pPr>
        <w:spacing w:line="276" w:lineRule="auto"/>
        <w:jc w:val="both"/>
        <w:rPr>
          <w:b/>
          <w:bCs/>
          <w:i/>
          <w:iCs/>
          <w:lang w:val="en-US"/>
        </w:rPr>
      </w:pPr>
    </w:p>
    <w:p w14:paraId="1FDB709F" w14:textId="77777777" w:rsidR="00D56844" w:rsidRPr="00206F59" w:rsidRDefault="00D56844" w:rsidP="00211C46">
      <w:pPr>
        <w:spacing w:line="276" w:lineRule="auto"/>
        <w:jc w:val="both"/>
        <w:rPr>
          <w:b/>
          <w:bCs/>
          <w:i/>
          <w:iCs/>
          <w:lang w:val="en-US"/>
        </w:rPr>
      </w:pPr>
    </w:p>
    <w:p w14:paraId="407C4FF7" w14:textId="77777777" w:rsidR="00D56844" w:rsidRPr="00206F59" w:rsidRDefault="00D56844" w:rsidP="00211C46">
      <w:pPr>
        <w:spacing w:line="276" w:lineRule="auto"/>
        <w:jc w:val="both"/>
        <w:rPr>
          <w:b/>
          <w:bCs/>
          <w:i/>
          <w:iCs/>
          <w:lang w:val="en-US"/>
        </w:rPr>
      </w:pPr>
    </w:p>
    <w:p w14:paraId="7C148627" w14:textId="77777777" w:rsidR="00D56844" w:rsidRPr="00206F59" w:rsidRDefault="00D56844" w:rsidP="00211C46">
      <w:pPr>
        <w:spacing w:line="276" w:lineRule="auto"/>
        <w:jc w:val="both"/>
        <w:rPr>
          <w:b/>
          <w:bCs/>
          <w:i/>
          <w:iCs/>
          <w:lang w:val="en-US"/>
        </w:rPr>
      </w:pPr>
    </w:p>
    <w:p w14:paraId="3A6B74B0" w14:textId="77777777" w:rsidR="00D56844" w:rsidRPr="00206F59" w:rsidRDefault="00D56844" w:rsidP="00211C46">
      <w:pPr>
        <w:spacing w:line="276" w:lineRule="auto"/>
        <w:jc w:val="both"/>
        <w:rPr>
          <w:b/>
          <w:bCs/>
          <w:i/>
          <w:iCs/>
          <w:lang w:val="en-US"/>
        </w:rPr>
      </w:pPr>
    </w:p>
    <w:p w14:paraId="47685AC7" w14:textId="77777777" w:rsidR="00D56844" w:rsidRPr="00206F59" w:rsidRDefault="00D56844" w:rsidP="00211C46">
      <w:pPr>
        <w:spacing w:line="276" w:lineRule="auto"/>
        <w:jc w:val="both"/>
        <w:rPr>
          <w:b/>
          <w:bCs/>
          <w:i/>
          <w:iCs/>
          <w:lang w:val="en-US"/>
        </w:rPr>
      </w:pPr>
    </w:p>
    <w:p w14:paraId="096F7224" w14:textId="77777777" w:rsidR="00D56844" w:rsidRPr="00206F59" w:rsidRDefault="00D56844" w:rsidP="00211C46">
      <w:pPr>
        <w:spacing w:line="276" w:lineRule="auto"/>
        <w:jc w:val="both"/>
        <w:rPr>
          <w:b/>
          <w:bCs/>
          <w:i/>
          <w:iCs/>
          <w:lang w:val="en-US"/>
        </w:rPr>
      </w:pPr>
    </w:p>
    <w:p w14:paraId="137A8D7F" w14:textId="77777777" w:rsidR="00D56844" w:rsidRPr="00206F59" w:rsidRDefault="00D56844" w:rsidP="00211C46">
      <w:pPr>
        <w:spacing w:line="276" w:lineRule="auto"/>
        <w:jc w:val="both"/>
        <w:rPr>
          <w:b/>
          <w:bCs/>
          <w:i/>
          <w:iCs/>
          <w:lang w:val="en-US"/>
        </w:rPr>
      </w:pPr>
    </w:p>
    <w:p w14:paraId="5F930060" w14:textId="77777777" w:rsidR="00D56844" w:rsidRPr="00206F59" w:rsidRDefault="00D56844" w:rsidP="00211C46">
      <w:pPr>
        <w:spacing w:line="276" w:lineRule="auto"/>
        <w:jc w:val="both"/>
        <w:rPr>
          <w:b/>
          <w:bCs/>
          <w:i/>
          <w:iCs/>
          <w:lang w:val="en-US"/>
        </w:rPr>
      </w:pPr>
    </w:p>
    <w:p w14:paraId="25824868" w14:textId="77777777" w:rsidR="00D56844" w:rsidRPr="00206F59" w:rsidRDefault="00D56844" w:rsidP="00211C46">
      <w:pPr>
        <w:spacing w:line="276" w:lineRule="auto"/>
        <w:jc w:val="both"/>
        <w:rPr>
          <w:b/>
          <w:bCs/>
          <w:i/>
          <w:iCs/>
          <w:lang w:val="en-US"/>
        </w:rPr>
      </w:pPr>
    </w:p>
    <w:p w14:paraId="122075FB" w14:textId="77777777" w:rsidR="00D56844" w:rsidRPr="00206F59" w:rsidRDefault="00D56844" w:rsidP="00211C46">
      <w:pPr>
        <w:spacing w:line="276" w:lineRule="auto"/>
        <w:jc w:val="both"/>
        <w:rPr>
          <w:b/>
          <w:bCs/>
          <w:i/>
          <w:iCs/>
          <w:lang w:val="en-US"/>
        </w:rPr>
      </w:pPr>
    </w:p>
    <w:p w14:paraId="025ADA81" w14:textId="77777777" w:rsidR="00D56844" w:rsidRPr="00206F59" w:rsidRDefault="00D56844" w:rsidP="00211C46">
      <w:pPr>
        <w:spacing w:line="276" w:lineRule="auto"/>
        <w:jc w:val="both"/>
        <w:rPr>
          <w:b/>
          <w:bCs/>
          <w:i/>
          <w:iCs/>
          <w:lang w:val="en-US"/>
        </w:rPr>
      </w:pPr>
    </w:p>
    <w:p w14:paraId="727D42CE" w14:textId="77777777" w:rsidR="00D56844" w:rsidRPr="00206F59" w:rsidRDefault="00D56844" w:rsidP="00211C46">
      <w:pPr>
        <w:spacing w:line="276" w:lineRule="auto"/>
        <w:jc w:val="both"/>
        <w:rPr>
          <w:b/>
          <w:bCs/>
          <w:i/>
          <w:iCs/>
          <w:lang w:val="en-US"/>
        </w:rPr>
      </w:pPr>
    </w:p>
    <w:p w14:paraId="4A78BEAA" w14:textId="77777777" w:rsidR="00D56844" w:rsidRPr="00206F59" w:rsidRDefault="00D56844" w:rsidP="00211C46">
      <w:pPr>
        <w:spacing w:line="276" w:lineRule="auto"/>
        <w:jc w:val="both"/>
        <w:rPr>
          <w:b/>
          <w:bCs/>
          <w:i/>
          <w:iCs/>
          <w:lang w:val="en-US"/>
        </w:rPr>
      </w:pPr>
    </w:p>
    <w:p w14:paraId="15376AD5" w14:textId="77777777" w:rsidR="00D56844" w:rsidRPr="00206F59" w:rsidRDefault="00D56844" w:rsidP="00211C46">
      <w:pPr>
        <w:spacing w:line="276" w:lineRule="auto"/>
        <w:jc w:val="both"/>
        <w:rPr>
          <w:b/>
          <w:bCs/>
          <w:i/>
          <w:iCs/>
          <w:lang w:val="en-US"/>
        </w:rPr>
      </w:pPr>
    </w:p>
    <w:p w14:paraId="0A0A3683" w14:textId="77777777" w:rsidR="00837725" w:rsidRPr="00206F59" w:rsidRDefault="00837725" w:rsidP="00211C46">
      <w:pPr>
        <w:spacing w:line="276" w:lineRule="auto"/>
        <w:jc w:val="both"/>
        <w:rPr>
          <w:b/>
          <w:bCs/>
          <w:i/>
          <w:iCs/>
          <w:lang w:val="en-US"/>
        </w:rPr>
      </w:pPr>
    </w:p>
    <w:p w14:paraId="44D9FDDB" w14:textId="4652D58C" w:rsidR="00837725" w:rsidRDefault="00837725" w:rsidP="00211C46">
      <w:pPr>
        <w:spacing w:line="276" w:lineRule="auto"/>
        <w:jc w:val="both"/>
        <w:rPr>
          <w:b/>
          <w:bCs/>
          <w:i/>
          <w:iCs/>
          <w:lang w:val="en-US"/>
        </w:rPr>
      </w:pPr>
    </w:p>
    <w:p w14:paraId="72D7389E" w14:textId="77777777" w:rsidR="0047639B" w:rsidRPr="009F681E" w:rsidRDefault="0047639B" w:rsidP="00211C46">
      <w:pPr>
        <w:spacing w:line="276" w:lineRule="auto"/>
        <w:jc w:val="both"/>
        <w:rPr>
          <w:b/>
          <w:bCs/>
          <w:i/>
          <w:iCs/>
          <w:lang w:val="en-US"/>
        </w:rPr>
      </w:pPr>
    </w:p>
    <w:p w14:paraId="79EC9239" w14:textId="77777777" w:rsidR="00837725" w:rsidRPr="00206F59" w:rsidRDefault="00837725" w:rsidP="00211C46">
      <w:pPr>
        <w:spacing w:line="276" w:lineRule="auto"/>
        <w:jc w:val="both"/>
        <w:rPr>
          <w:b/>
          <w:bCs/>
          <w:i/>
          <w:iCs/>
          <w:lang w:val="en-US"/>
        </w:rPr>
      </w:pPr>
    </w:p>
    <w:p w14:paraId="03B2827B" w14:textId="77777777" w:rsidR="00CA5118" w:rsidRPr="009A59B2" w:rsidRDefault="00CA5118" w:rsidP="00CA5118">
      <w:pPr>
        <w:pStyle w:val="icho2019-subtitle"/>
        <w:spacing w:line="276" w:lineRule="auto"/>
        <w:rPr>
          <w:rFonts w:ascii="Times New Roman" w:hAnsi="Times New Roman" w:cs="Times New Roman"/>
          <w:sz w:val="28"/>
          <w:lang w:val="en-US"/>
        </w:rPr>
      </w:pPr>
      <w:r w:rsidRPr="009A59B2">
        <w:rPr>
          <w:rFonts w:ascii="Times New Roman" w:hAnsi="Times New Roman" w:cs="Times New Roman"/>
          <w:sz w:val="28"/>
          <w:lang w:val="en-US"/>
        </w:rPr>
        <w:lastRenderedPageBreak/>
        <w:t>Safety</w:t>
      </w:r>
    </w:p>
    <w:p w14:paraId="72446034" w14:textId="77777777" w:rsidR="00CA5118" w:rsidRPr="00206F59" w:rsidRDefault="00CA5118" w:rsidP="00CA5118">
      <w:pPr>
        <w:pStyle w:val="icho2019-paragraphe"/>
        <w:spacing w:line="276" w:lineRule="auto"/>
        <w:rPr>
          <w:rFonts w:cs="Times New Roman"/>
        </w:rPr>
      </w:pPr>
      <w:r w:rsidRPr="00206F59">
        <w:rPr>
          <w:rFonts w:cs="Times New Roman"/>
        </w:rPr>
        <w:t xml:space="preserve">Participants in the Olympiad must be prepared to work in a chemical laboratory and be aware of all relevant rules and safety procedures. The organizers will strictly enforce the safety rules given in </w:t>
      </w:r>
      <w:r w:rsidRPr="00206F59">
        <w:rPr>
          <w:rFonts w:cs="Times New Roman"/>
          <w:i/>
          <w:iCs/>
        </w:rPr>
        <w:t xml:space="preserve">Appendix A </w:t>
      </w:r>
      <w:r w:rsidRPr="00206F59">
        <w:rPr>
          <w:rFonts w:cs="Times New Roman"/>
        </w:rPr>
        <w:t>of the IChO Regulations during the Olympiad.</w:t>
      </w:r>
    </w:p>
    <w:p w14:paraId="442B9B95" w14:textId="77777777" w:rsidR="00CA5118" w:rsidRPr="00206F59" w:rsidRDefault="00CA5118" w:rsidP="00CA5118">
      <w:pPr>
        <w:pStyle w:val="icho2019-paragraphe"/>
        <w:spacing w:line="276" w:lineRule="auto"/>
        <w:rPr>
          <w:rFonts w:cs="Times New Roman"/>
        </w:rPr>
      </w:pPr>
    </w:p>
    <w:p w14:paraId="57FC8429" w14:textId="77777777" w:rsidR="00CA5118" w:rsidRPr="00206F59" w:rsidRDefault="00CA5118" w:rsidP="00CA5118">
      <w:pPr>
        <w:pStyle w:val="icho2019-paragraphe"/>
        <w:spacing w:line="276" w:lineRule="auto"/>
        <w:rPr>
          <w:rFonts w:cs="Times New Roman"/>
        </w:rPr>
      </w:pPr>
      <w:r w:rsidRPr="00206F59">
        <w:rPr>
          <w:rFonts w:cs="Times New Roman"/>
        </w:rPr>
        <w:t xml:space="preserve">The Preparatory Problems are designed to be carried out in properly equipped chemical laboratories under competent supervision </w:t>
      </w:r>
      <w:r w:rsidRPr="00206F59">
        <w:rPr>
          <w:rFonts w:cs="Times New Roman"/>
          <w:b/>
          <w:bCs/>
        </w:rPr>
        <w:t>only</w:t>
      </w:r>
      <w:r w:rsidRPr="00206F59">
        <w:rPr>
          <w:rFonts w:cs="Times New Roman"/>
        </w:rPr>
        <w:t>. For each chemical, the GHS hazard and precautionary numbers are reported. We did not include specific and detailed safety and disposal instructions as regulations are different in each country. Mentors must carefully adapt the problems accordingly.</w:t>
      </w:r>
    </w:p>
    <w:p w14:paraId="0D66FB5B" w14:textId="77777777" w:rsidR="006476EC" w:rsidRPr="00206F59" w:rsidRDefault="006476EC" w:rsidP="00CA5118">
      <w:pPr>
        <w:pStyle w:val="icho2019-paragraphe"/>
        <w:spacing w:line="276" w:lineRule="auto"/>
        <w:rPr>
          <w:rFonts w:cs="Times New Roman"/>
        </w:rPr>
      </w:pPr>
    </w:p>
    <w:p w14:paraId="42C57919" w14:textId="77777777" w:rsidR="006476EC" w:rsidRPr="009A59B2" w:rsidRDefault="006476EC" w:rsidP="006476EC">
      <w:pPr>
        <w:pStyle w:val="icho2019-paragraphe"/>
        <w:spacing w:line="276" w:lineRule="auto"/>
        <w:rPr>
          <w:rFonts w:cs="Times New Roman"/>
          <w:b/>
          <w:sz w:val="28"/>
        </w:rPr>
      </w:pPr>
      <w:r w:rsidRPr="009A59B2">
        <w:rPr>
          <w:rFonts w:cs="Times New Roman"/>
          <w:b/>
          <w:sz w:val="28"/>
        </w:rPr>
        <w:t>A Material Safety Data Sheet (MSDS)</w:t>
      </w:r>
    </w:p>
    <w:p w14:paraId="2CC37FE9" w14:textId="77777777" w:rsidR="006476EC" w:rsidRPr="00206F59" w:rsidRDefault="006476EC" w:rsidP="006476EC">
      <w:pPr>
        <w:pStyle w:val="icho2019-paragraphe"/>
        <w:spacing w:line="276" w:lineRule="auto"/>
        <w:rPr>
          <w:rFonts w:cs="Times New Roman"/>
        </w:rPr>
      </w:pPr>
    </w:p>
    <w:p w14:paraId="630EE097" w14:textId="77777777" w:rsidR="006476EC" w:rsidRPr="00206F59" w:rsidRDefault="004748FC" w:rsidP="006476EC">
      <w:pPr>
        <w:pStyle w:val="icho2019-paragraphe"/>
        <w:spacing w:line="276" w:lineRule="auto"/>
        <w:rPr>
          <w:rFonts w:cs="Times New Roman"/>
        </w:rPr>
      </w:pPr>
      <w:r w:rsidRPr="00206F59">
        <w:rPr>
          <w:rFonts w:cs="Times New Roman"/>
        </w:rPr>
        <w:t xml:space="preserve">A Material Safety Data Sheet (MSDS) is a technical document that contains detailed and comprehensive information about the hazards of a chemical and how to work safely with the chemical product. </w:t>
      </w:r>
      <w:r w:rsidR="006476EC" w:rsidRPr="00206F59">
        <w:rPr>
          <w:rFonts w:cs="Times New Roman"/>
        </w:rPr>
        <w:t xml:space="preserve">You have to know about the hazards with the chemicals in experiments. </w:t>
      </w:r>
    </w:p>
    <w:p w14:paraId="4CCADD9E" w14:textId="77777777" w:rsidR="00CA5118" w:rsidRPr="00206F59" w:rsidRDefault="00CA5118" w:rsidP="00CA5118">
      <w:pPr>
        <w:pStyle w:val="icho2019-paragraphe"/>
        <w:spacing w:line="276" w:lineRule="auto"/>
        <w:rPr>
          <w:rFonts w:cs="Times New Roman"/>
        </w:rPr>
      </w:pPr>
    </w:p>
    <w:p w14:paraId="1DA4CB4B" w14:textId="77777777" w:rsidR="00CA5118" w:rsidRPr="00206F59" w:rsidRDefault="00CA5118" w:rsidP="00CA5118">
      <w:pPr>
        <w:pStyle w:val="icho2019-subtitle"/>
        <w:spacing w:line="276" w:lineRule="auto"/>
        <w:rPr>
          <w:rFonts w:ascii="Times New Roman" w:hAnsi="Times New Roman" w:cs="Times New Roman"/>
          <w:lang w:val="en-US"/>
        </w:rPr>
      </w:pPr>
      <w:r w:rsidRPr="009A59B2">
        <w:rPr>
          <w:rFonts w:ascii="Times New Roman" w:hAnsi="Times New Roman" w:cs="Times New Roman"/>
          <w:sz w:val="28"/>
          <w:lang w:val="en-US"/>
        </w:rPr>
        <w:t>Dress code</w:t>
      </w:r>
    </w:p>
    <w:p w14:paraId="5617CE5E" w14:textId="77777777" w:rsidR="00CA5118" w:rsidRPr="00206F59" w:rsidRDefault="00CA5118" w:rsidP="00180C5B">
      <w:pPr>
        <w:pStyle w:val="icho2019-paragraphe"/>
        <w:spacing w:line="276" w:lineRule="auto"/>
        <w:rPr>
          <w:rFonts w:cs="Times New Roman"/>
        </w:rPr>
      </w:pPr>
      <w:r w:rsidRPr="00206F59">
        <w:rPr>
          <w:rFonts w:cs="Times New Roman"/>
        </w:rPr>
        <w:t>During the examination, the students will be required to wear:</w:t>
      </w:r>
    </w:p>
    <w:p w14:paraId="6A54C8FB" w14:textId="77777777" w:rsidR="00CA5118" w:rsidRPr="00206F59" w:rsidRDefault="00CA5118" w:rsidP="00180C5B">
      <w:pPr>
        <w:pStyle w:val="icho2019-paragraphe"/>
        <w:numPr>
          <w:ilvl w:val="0"/>
          <w:numId w:val="28"/>
        </w:numPr>
        <w:spacing w:line="276" w:lineRule="auto"/>
        <w:rPr>
          <w:rFonts w:cs="Times New Roman"/>
        </w:rPr>
      </w:pPr>
      <w:r w:rsidRPr="00206F59">
        <w:rPr>
          <w:rFonts w:cs="Times New Roman"/>
        </w:rPr>
        <w:t>pants covering their whole legs;</w:t>
      </w:r>
    </w:p>
    <w:p w14:paraId="51AF4769" w14:textId="77777777" w:rsidR="00CA5118" w:rsidRPr="00206F59" w:rsidRDefault="00CA5118" w:rsidP="00180C5B">
      <w:pPr>
        <w:pStyle w:val="icho2019-paragraphe"/>
        <w:numPr>
          <w:ilvl w:val="0"/>
          <w:numId w:val="28"/>
        </w:numPr>
        <w:spacing w:line="276" w:lineRule="auto"/>
        <w:rPr>
          <w:rFonts w:cs="Times New Roman"/>
        </w:rPr>
      </w:pPr>
      <w:r w:rsidRPr="00206F59">
        <w:rPr>
          <w:rFonts w:cs="Times New Roman"/>
        </w:rPr>
        <w:t>closed and flat shoes;</w:t>
      </w:r>
    </w:p>
    <w:p w14:paraId="4C535525" w14:textId="77777777" w:rsidR="00CA5118" w:rsidRPr="00206F59" w:rsidRDefault="00CA5118" w:rsidP="00180C5B">
      <w:pPr>
        <w:pStyle w:val="icho2019-paragraphe"/>
        <w:numPr>
          <w:ilvl w:val="0"/>
          <w:numId w:val="28"/>
        </w:numPr>
        <w:spacing w:line="276" w:lineRule="auto"/>
        <w:rPr>
          <w:rFonts w:cs="Times New Roman"/>
        </w:rPr>
      </w:pPr>
      <w:r w:rsidRPr="00206F59">
        <w:rPr>
          <w:rFonts w:cs="Times New Roman"/>
        </w:rPr>
        <w:t>a lab coat with long sleeves;</w:t>
      </w:r>
    </w:p>
    <w:p w14:paraId="33F649A7" w14:textId="77777777" w:rsidR="00CA5118" w:rsidRPr="00206F59" w:rsidRDefault="00CA5118" w:rsidP="00180C5B">
      <w:pPr>
        <w:pStyle w:val="icho2019-paragraphe"/>
        <w:numPr>
          <w:ilvl w:val="0"/>
          <w:numId w:val="28"/>
        </w:numPr>
        <w:spacing w:line="276" w:lineRule="auto"/>
        <w:rPr>
          <w:rFonts w:cs="Times New Roman"/>
        </w:rPr>
      </w:pPr>
      <w:r w:rsidRPr="00206F59">
        <w:rPr>
          <w:rFonts w:cs="Times New Roman"/>
        </w:rPr>
        <w:t>if applicable, long hair tied back.</w:t>
      </w:r>
    </w:p>
    <w:p w14:paraId="74D80C2F" w14:textId="77777777" w:rsidR="00180C5B" w:rsidRDefault="00180C5B" w:rsidP="00180C5B">
      <w:pPr>
        <w:pStyle w:val="icho2019-paragraphe"/>
        <w:spacing w:line="276" w:lineRule="auto"/>
        <w:rPr>
          <w:rFonts w:cs="Times New Roman"/>
        </w:rPr>
      </w:pPr>
    </w:p>
    <w:p w14:paraId="0A746403" w14:textId="30457CF8" w:rsidR="00CA5118" w:rsidRPr="00206F59" w:rsidRDefault="00CA5118" w:rsidP="00CA5118">
      <w:pPr>
        <w:pStyle w:val="icho2019-paragraphe"/>
        <w:spacing w:line="276" w:lineRule="auto"/>
        <w:rPr>
          <w:rFonts w:cs="Times New Roman"/>
        </w:rPr>
      </w:pPr>
      <w:r w:rsidRPr="00206F59">
        <w:rPr>
          <w:rFonts w:cs="Times New Roman"/>
        </w:rPr>
        <w:t>Safety glasses will be supplied and must be carried during the whole examination, even if the student wears prescription glasses. Contact lenses are prohibited.</w:t>
      </w:r>
    </w:p>
    <w:p w14:paraId="2E2D807D" w14:textId="77777777" w:rsidR="00CA5118" w:rsidRPr="00206F59" w:rsidRDefault="00CA5118" w:rsidP="00CA5118">
      <w:pPr>
        <w:pStyle w:val="icho2019-paragraphe"/>
        <w:spacing w:line="276" w:lineRule="auto"/>
        <w:rPr>
          <w:rFonts w:cs="Times New Roman"/>
        </w:rPr>
      </w:pPr>
    </w:p>
    <w:p w14:paraId="22A6F422" w14:textId="08CB69FD" w:rsidR="00CA5118" w:rsidRPr="00206F59" w:rsidRDefault="00CA5118" w:rsidP="00276EFD">
      <w:pPr>
        <w:pStyle w:val="icho2019-paragraphe"/>
        <w:spacing w:line="276" w:lineRule="auto"/>
        <w:rPr>
          <w:rFonts w:cs="Times New Roman"/>
          <w:b/>
        </w:rPr>
      </w:pPr>
      <w:r w:rsidRPr="00206F59">
        <w:rPr>
          <w:rFonts w:cs="Times New Roman"/>
          <w:b/>
        </w:rPr>
        <w:t>Any student that fail</w:t>
      </w:r>
      <w:r w:rsidR="00276EFD" w:rsidRPr="00206F59">
        <w:rPr>
          <w:rFonts w:cs="Times New Roman"/>
          <w:b/>
        </w:rPr>
        <w:t>s</w:t>
      </w:r>
      <w:r w:rsidRPr="00206F59">
        <w:rPr>
          <w:rFonts w:cs="Times New Roman"/>
          <w:b/>
        </w:rPr>
        <w:t xml:space="preserve"> to respect these rules will not be allowed to enter the lab.</w:t>
      </w:r>
    </w:p>
    <w:p w14:paraId="79F08315" w14:textId="77777777" w:rsidR="00CA5118" w:rsidRPr="00206F59" w:rsidRDefault="00CA5118" w:rsidP="00CA5118">
      <w:pPr>
        <w:spacing w:line="276" w:lineRule="auto"/>
        <w:jc w:val="both"/>
        <w:rPr>
          <w:rFonts w:eastAsiaTheme="minorEastAsia"/>
          <w:b/>
          <w:lang w:val="en-US" w:eastAsia="fr-FR"/>
        </w:rPr>
      </w:pPr>
    </w:p>
    <w:p w14:paraId="1AE1A874" w14:textId="77777777" w:rsidR="00CA5118" w:rsidRPr="00206F59" w:rsidRDefault="00CA5118" w:rsidP="00CA5118">
      <w:pPr>
        <w:spacing w:line="276" w:lineRule="auto"/>
        <w:rPr>
          <w:lang w:val="en-US"/>
        </w:rPr>
      </w:pPr>
      <w:r w:rsidRPr="00206F59">
        <w:rPr>
          <w:lang w:val="en-US"/>
        </w:rPr>
        <w:t>The GHS hazard statements (H-phrases) associated with the materials used are indicated in the problems. Their meanings are as follows.</w:t>
      </w:r>
    </w:p>
    <w:p w14:paraId="5E082C4D" w14:textId="77777777" w:rsidR="00CA5118" w:rsidRPr="00206F59" w:rsidRDefault="00CA5118" w:rsidP="00CA5118">
      <w:pPr>
        <w:spacing w:line="276" w:lineRule="auto"/>
        <w:rPr>
          <w:lang w:val="en-US"/>
        </w:rPr>
      </w:pPr>
    </w:p>
    <w:p w14:paraId="7A986EB8" w14:textId="7EADC468" w:rsidR="00CA5118" w:rsidRPr="00206F59" w:rsidRDefault="00CA5118" w:rsidP="00CA5118">
      <w:pPr>
        <w:spacing w:line="276" w:lineRule="auto"/>
        <w:rPr>
          <w:lang w:val="en-US"/>
        </w:rPr>
      </w:pPr>
      <w:r w:rsidRPr="00206F59">
        <w:rPr>
          <w:lang w:val="en-US"/>
        </w:rPr>
        <w:t>Definition of GHS hazard statements</w:t>
      </w:r>
      <w:r w:rsidR="005A14B9" w:rsidRPr="00206F59">
        <w:rPr>
          <w:lang w:val="en-US"/>
        </w:rPr>
        <w:t>:</w:t>
      </w:r>
    </w:p>
    <w:p w14:paraId="44DC8680" w14:textId="77777777" w:rsidR="00F20555" w:rsidRPr="00206F59" w:rsidRDefault="00F20555" w:rsidP="00CA5118">
      <w:pPr>
        <w:spacing w:line="276" w:lineRule="auto"/>
        <w:rPr>
          <w:lang w:val="en-US"/>
        </w:rPr>
      </w:pPr>
    </w:p>
    <w:p w14:paraId="1AA40216" w14:textId="77777777" w:rsidR="00863905" w:rsidRPr="00675DD6" w:rsidRDefault="00863905" w:rsidP="00863905">
      <w:pPr>
        <w:spacing w:line="276" w:lineRule="auto"/>
        <w:rPr>
          <w:b/>
          <w:lang w:val="en-US"/>
        </w:rPr>
      </w:pPr>
      <w:r w:rsidRPr="00675DD6">
        <w:rPr>
          <w:b/>
          <w:lang w:val="en-US"/>
        </w:rPr>
        <w:t>Physical hazards</w:t>
      </w:r>
    </w:p>
    <w:p w14:paraId="20F0C6A8" w14:textId="77777777" w:rsidR="00863905" w:rsidRPr="00675DD6" w:rsidRDefault="00863905" w:rsidP="00863905">
      <w:pPr>
        <w:spacing w:line="276" w:lineRule="auto"/>
        <w:rPr>
          <w:lang w:val="en-US"/>
        </w:rPr>
      </w:pPr>
      <w:r w:rsidRPr="00675DD6">
        <w:rPr>
          <w:lang w:val="en-US"/>
        </w:rPr>
        <w:t>H224</w:t>
      </w:r>
      <w:r w:rsidRPr="00675DD6">
        <w:rPr>
          <w:lang w:val="en-US"/>
        </w:rPr>
        <w:tab/>
        <w:t>Extremely flammable liquid and vapour.</w:t>
      </w:r>
    </w:p>
    <w:p w14:paraId="5001EB81" w14:textId="77777777" w:rsidR="00863905" w:rsidRPr="00675DD6" w:rsidRDefault="00863905" w:rsidP="00863905">
      <w:pPr>
        <w:spacing w:line="276" w:lineRule="auto"/>
        <w:rPr>
          <w:lang w:val="en-US"/>
        </w:rPr>
      </w:pPr>
      <w:r w:rsidRPr="00675DD6">
        <w:rPr>
          <w:lang w:val="en-US"/>
        </w:rPr>
        <w:t>H225</w:t>
      </w:r>
      <w:r w:rsidRPr="00675DD6">
        <w:rPr>
          <w:lang w:val="en-US"/>
        </w:rPr>
        <w:tab/>
        <w:t>Highly flammable liquid and vapour.</w:t>
      </w:r>
    </w:p>
    <w:p w14:paraId="74B490D9" w14:textId="77777777" w:rsidR="00863905" w:rsidRPr="00675DD6" w:rsidRDefault="00863905" w:rsidP="00863905">
      <w:pPr>
        <w:spacing w:line="276" w:lineRule="auto"/>
        <w:rPr>
          <w:lang w:val="en-US"/>
        </w:rPr>
      </w:pPr>
      <w:r w:rsidRPr="00675DD6">
        <w:rPr>
          <w:lang w:val="en-US"/>
        </w:rPr>
        <w:lastRenderedPageBreak/>
        <w:t xml:space="preserve">H226 </w:t>
      </w:r>
      <w:r w:rsidRPr="00675DD6">
        <w:rPr>
          <w:lang w:val="en-US"/>
        </w:rPr>
        <w:tab/>
        <w:t>Flammable liquid and vapour.</w:t>
      </w:r>
    </w:p>
    <w:p w14:paraId="4E25BEA1" w14:textId="77777777" w:rsidR="00863905" w:rsidRPr="00675DD6" w:rsidRDefault="00863905" w:rsidP="00863905">
      <w:pPr>
        <w:spacing w:line="276" w:lineRule="auto"/>
        <w:rPr>
          <w:lang w:val="en-US"/>
        </w:rPr>
      </w:pPr>
      <w:r w:rsidRPr="00675DD6">
        <w:rPr>
          <w:lang w:val="en-US"/>
        </w:rPr>
        <w:t>H272</w:t>
      </w:r>
      <w:r w:rsidRPr="00675DD6">
        <w:rPr>
          <w:lang w:val="en-US"/>
        </w:rPr>
        <w:tab/>
        <w:t>May intensify fire; oxidizer.</w:t>
      </w:r>
    </w:p>
    <w:p w14:paraId="190F129D" w14:textId="77777777" w:rsidR="00863905" w:rsidRPr="00675DD6" w:rsidRDefault="00863905" w:rsidP="00863905">
      <w:pPr>
        <w:spacing w:line="276" w:lineRule="auto"/>
        <w:rPr>
          <w:lang w:val="en-US"/>
        </w:rPr>
      </w:pPr>
      <w:r w:rsidRPr="00675DD6">
        <w:rPr>
          <w:lang w:val="en-US"/>
        </w:rPr>
        <w:t>H290</w:t>
      </w:r>
      <w:r w:rsidRPr="00675DD6">
        <w:rPr>
          <w:lang w:val="en-US"/>
        </w:rPr>
        <w:tab/>
        <w:t>May be corrosive to metals.</w:t>
      </w:r>
    </w:p>
    <w:p w14:paraId="7249C8A1" w14:textId="77777777" w:rsidR="00863905" w:rsidRPr="00675DD6" w:rsidRDefault="00863905" w:rsidP="00863905">
      <w:pPr>
        <w:spacing w:line="276" w:lineRule="auto"/>
        <w:rPr>
          <w:lang w:val="en-US"/>
        </w:rPr>
      </w:pPr>
      <w:r w:rsidRPr="00675DD6">
        <w:rPr>
          <w:lang w:val="en-US"/>
        </w:rPr>
        <w:t>H290</w:t>
      </w:r>
      <w:r w:rsidRPr="00675DD6">
        <w:rPr>
          <w:lang w:val="en-US"/>
        </w:rPr>
        <w:tab/>
        <w:t>May be corrosive to metals.</w:t>
      </w:r>
    </w:p>
    <w:p w14:paraId="13A2C027" w14:textId="77777777" w:rsidR="00863905" w:rsidRPr="00675DD6" w:rsidRDefault="00863905" w:rsidP="00863905">
      <w:pPr>
        <w:spacing w:line="276" w:lineRule="auto"/>
        <w:rPr>
          <w:lang w:val="en-US"/>
        </w:rPr>
      </w:pPr>
    </w:p>
    <w:p w14:paraId="65B24ECA" w14:textId="77777777" w:rsidR="00863905" w:rsidRPr="00675DD6" w:rsidRDefault="00863905" w:rsidP="00863905">
      <w:pPr>
        <w:spacing w:line="276" w:lineRule="auto"/>
        <w:rPr>
          <w:b/>
          <w:bCs/>
          <w:lang w:val="en-US"/>
        </w:rPr>
      </w:pPr>
      <w:r w:rsidRPr="00675DD6">
        <w:rPr>
          <w:b/>
          <w:bCs/>
          <w:lang w:val="en-US"/>
        </w:rPr>
        <w:t>Health hazards</w:t>
      </w:r>
    </w:p>
    <w:p w14:paraId="0485852F" w14:textId="77777777" w:rsidR="00863905" w:rsidRPr="00675DD6" w:rsidRDefault="00863905" w:rsidP="00863905">
      <w:pPr>
        <w:spacing w:line="276" w:lineRule="auto"/>
        <w:rPr>
          <w:lang w:val="en-US"/>
        </w:rPr>
      </w:pPr>
      <w:r w:rsidRPr="00675DD6">
        <w:rPr>
          <w:lang w:val="en-US"/>
        </w:rPr>
        <w:t>H301</w:t>
      </w:r>
      <w:r w:rsidRPr="00675DD6">
        <w:rPr>
          <w:lang w:val="en-US"/>
        </w:rPr>
        <w:tab/>
        <w:t>Toxic if swallowed.</w:t>
      </w:r>
    </w:p>
    <w:p w14:paraId="115321D6" w14:textId="77777777" w:rsidR="00863905" w:rsidRPr="00675DD6" w:rsidRDefault="00863905" w:rsidP="00863905">
      <w:pPr>
        <w:spacing w:line="276" w:lineRule="auto"/>
        <w:rPr>
          <w:lang w:val="en-US"/>
        </w:rPr>
      </w:pPr>
      <w:r w:rsidRPr="00675DD6">
        <w:rPr>
          <w:lang w:val="en-US"/>
        </w:rPr>
        <w:t>H302</w:t>
      </w:r>
      <w:r w:rsidRPr="00675DD6">
        <w:rPr>
          <w:lang w:val="en-US"/>
        </w:rPr>
        <w:tab/>
        <w:t>Harmful if swallowed.</w:t>
      </w:r>
    </w:p>
    <w:p w14:paraId="3D45C657" w14:textId="77777777" w:rsidR="00863905" w:rsidRPr="00675DD6" w:rsidRDefault="00863905" w:rsidP="00863905">
      <w:pPr>
        <w:spacing w:line="276" w:lineRule="auto"/>
        <w:rPr>
          <w:lang w:val="en-US"/>
        </w:rPr>
      </w:pPr>
      <w:r w:rsidRPr="00675DD6">
        <w:rPr>
          <w:lang w:val="en-US"/>
        </w:rPr>
        <w:t>H302 + H312 + H332</w:t>
      </w:r>
      <w:r w:rsidRPr="00675DD6">
        <w:rPr>
          <w:lang w:val="en-US"/>
        </w:rPr>
        <w:tab/>
        <w:t>Harmful if swallowed, in contact with skin or if inhaled.</w:t>
      </w:r>
    </w:p>
    <w:p w14:paraId="38D6C8E7" w14:textId="77777777" w:rsidR="00863905" w:rsidRPr="00675DD6" w:rsidRDefault="00863905" w:rsidP="00863905">
      <w:pPr>
        <w:spacing w:line="276" w:lineRule="auto"/>
        <w:rPr>
          <w:lang w:val="en-US"/>
        </w:rPr>
      </w:pPr>
      <w:r w:rsidRPr="00675DD6">
        <w:rPr>
          <w:lang w:val="en-US"/>
        </w:rPr>
        <w:t>H304</w:t>
      </w:r>
      <w:r w:rsidRPr="00675DD6">
        <w:rPr>
          <w:lang w:val="en-US"/>
        </w:rPr>
        <w:tab/>
        <w:t>May be fatal if swallowed and enters airways.</w:t>
      </w:r>
    </w:p>
    <w:p w14:paraId="22E622D5" w14:textId="77777777" w:rsidR="00863905" w:rsidRPr="00675DD6" w:rsidRDefault="00863905" w:rsidP="00863905">
      <w:pPr>
        <w:spacing w:line="276" w:lineRule="auto"/>
        <w:rPr>
          <w:lang w:val="en-US"/>
        </w:rPr>
      </w:pPr>
      <w:r w:rsidRPr="00675DD6">
        <w:rPr>
          <w:lang w:val="en-US"/>
        </w:rPr>
        <w:t>H311</w:t>
      </w:r>
      <w:r w:rsidRPr="00675DD6">
        <w:rPr>
          <w:lang w:val="en-US"/>
        </w:rPr>
        <w:tab/>
        <w:t>Toxic in contact with skin.</w:t>
      </w:r>
    </w:p>
    <w:p w14:paraId="71D301D8" w14:textId="77777777" w:rsidR="00863905" w:rsidRPr="00675DD6" w:rsidRDefault="00863905" w:rsidP="00863905">
      <w:pPr>
        <w:spacing w:line="276" w:lineRule="auto"/>
        <w:rPr>
          <w:lang w:val="en-US"/>
        </w:rPr>
      </w:pPr>
      <w:r w:rsidRPr="00675DD6">
        <w:rPr>
          <w:lang w:val="en-US"/>
        </w:rPr>
        <w:t>H312</w:t>
      </w:r>
      <w:r w:rsidRPr="00675DD6">
        <w:rPr>
          <w:lang w:val="en-US"/>
        </w:rPr>
        <w:tab/>
        <w:t>Harmful in contact with skin.</w:t>
      </w:r>
    </w:p>
    <w:p w14:paraId="46FAABB6" w14:textId="77777777" w:rsidR="00863905" w:rsidRPr="00675DD6" w:rsidRDefault="00863905" w:rsidP="00863905">
      <w:pPr>
        <w:spacing w:line="276" w:lineRule="auto"/>
        <w:rPr>
          <w:lang w:val="en-US"/>
        </w:rPr>
      </w:pPr>
      <w:r w:rsidRPr="00675DD6">
        <w:rPr>
          <w:lang w:val="en-US"/>
        </w:rPr>
        <w:t>H312 + H332</w:t>
      </w:r>
      <w:r w:rsidRPr="00675DD6">
        <w:rPr>
          <w:lang w:val="en-US"/>
        </w:rPr>
        <w:tab/>
        <w:t>Harmful in contact with skin or if inhaled.</w:t>
      </w:r>
    </w:p>
    <w:p w14:paraId="199A42DB" w14:textId="77777777" w:rsidR="00863905" w:rsidRPr="00675DD6" w:rsidRDefault="00863905" w:rsidP="00863905">
      <w:pPr>
        <w:spacing w:line="276" w:lineRule="auto"/>
        <w:rPr>
          <w:lang w:val="en-US"/>
        </w:rPr>
      </w:pPr>
      <w:r w:rsidRPr="00675DD6">
        <w:rPr>
          <w:lang w:val="en-US"/>
        </w:rPr>
        <w:t>H314</w:t>
      </w:r>
      <w:r w:rsidRPr="00675DD6">
        <w:rPr>
          <w:lang w:val="en-US"/>
        </w:rPr>
        <w:tab/>
        <w:t>Causes severe skin burns and eye damage.</w:t>
      </w:r>
    </w:p>
    <w:p w14:paraId="4E0387F3" w14:textId="77777777" w:rsidR="00863905" w:rsidRPr="00675DD6" w:rsidRDefault="00863905" w:rsidP="00863905">
      <w:pPr>
        <w:spacing w:line="276" w:lineRule="auto"/>
        <w:rPr>
          <w:lang w:val="en-US"/>
        </w:rPr>
      </w:pPr>
      <w:r w:rsidRPr="00675DD6">
        <w:rPr>
          <w:lang w:val="en-US"/>
        </w:rPr>
        <w:t>H315</w:t>
      </w:r>
      <w:r w:rsidRPr="00675DD6">
        <w:rPr>
          <w:lang w:val="en-US"/>
        </w:rPr>
        <w:tab/>
        <w:t>Causes skin irritation.</w:t>
      </w:r>
    </w:p>
    <w:p w14:paraId="78835E8C" w14:textId="77777777" w:rsidR="00863905" w:rsidRPr="00675DD6" w:rsidRDefault="00863905" w:rsidP="00863905">
      <w:pPr>
        <w:spacing w:line="276" w:lineRule="auto"/>
        <w:rPr>
          <w:lang w:val="en-US"/>
        </w:rPr>
      </w:pPr>
      <w:r w:rsidRPr="00675DD6">
        <w:rPr>
          <w:lang w:val="en-US"/>
        </w:rPr>
        <w:t>H317</w:t>
      </w:r>
      <w:r w:rsidRPr="00675DD6">
        <w:rPr>
          <w:lang w:val="en-US"/>
        </w:rPr>
        <w:tab/>
        <w:t>May cause an allergic skin reaction.</w:t>
      </w:r>
    </w:p>
    <w:p w14:paraId="62CF28ED" w14:textId="77777777" w:rsidR="00863905" w:rsidRPr="00675DD6" w:rsidRDefault="00863905" w:rsidP="00863905">
      <w:pPr>
        <w:spacing w:line="276" w:lineRule="auto"/>
        <w:rPr>
          <w:lang w:val="en-US"/>
        </w:rPr>
      </w:pPr>
      <w:r w:rsidRPr="00675DD6">
        <w:rPr>
          <w:lang w:val="en-US"/>
        </w:rPr>
        <w:t xml:space="preserve">H318 </w:t>
      </w:r>
      <w:r w:rsidRPr="00675DD6">
        <w:rPr>
          <w:lang w:val="en-US"/>
        </w:rPr>
        <w:tab/>
        <w:t>Causes serious eye damage.</w:t>
      </w:r>
    </w:p>
    <w:p w14:paraId="406206E8" w14:textId="77777777" w:rsidR="00863905" w:rsidRPr="00675DD6" w:rsidRDefault="00863905" w:rsidP="00863905">
      <w:pPr>
        <w:spacing w:line="276" w:lineRule="auto"/>
        <w:rPr>
          <w:lang w:val="en-US"/>
        </w:rPr>
      </w:pPr>
      <w:r w:rsidRPr="00675DD6">
        <w:rPr>
          <w:lang w:val="en-US"/>
        </w:rPr>
        <w:t xml:space="preserve">H319 </w:t>
      </w:r>
      <w:r w:rsidRPr="00675DD6">
        <w:rPr>
          <w:lang w:val="en-US"/>
        </w:rPr>
        <w:tab/>
        <w:t>Causes serious eye irritation.</w:t>
      </w:r>
    </w:p>
    <w:p w14:paraId="0BAFC0F6" w14:textId="77777777" w:rsidR="00863905" w:rsidRPr="00675DD6" w:rsidRDefault="00863905" w:rsidP="00863905">
      <w:pPr>
        <w:spacing w:line="276" w:lineRule="auto"/>
        <w:rPr>
          <w:lang w:val="en-US"/>
        </w:rPr>
      </w:pPr>
      <w:r w:rsidRPr="00675DD6">
        <w:rPr>
          <w:lang w:val="en-US"/>
        </w:rPr>
        <w:t>H330</w:t>
      </w:r>
      <w:r w:rsidRPr="00675DD6">
        <w:rPr>
          <w:lang w:val="en-US"/>
        </w:rPr>
        <w:tab/>
        <w:t>Fatal if inhaled.</w:t>
      </w:r>
    </w:p>
    <w:p w14:paraId="708A4633" w14:textId="77777777" w:rsidR="00863905" w:rsidRPr="00675DD6" w:rsidRDefault="00863905" w:rsidP="00863905">
      <w:pPr>
        <w:spacing w:line="276" w:lineRule="auto"/>
        <w:rPr>
          <w:lang w:val="en-US"/>
        </w:rPr>
      </w:pPr>
      <w:r w:rsidRPr="00675DD6">
        <w:rPr>
          <w:lang w:val="en-US"/>
        </w:rPr>
        <w:t>H334</w:t>
      </w:r>
      <w:r w:rsidRPr="00675DD6">
        <w:rPr>
          <w:lang w:val="en-US"/>
        </w:rPr>
        <w:tab/>
        <w:t>May cause allergy or asthma symptoms or breathing difficulties if inhaled.</w:t>
      </w:r>
    </w:p>
    <w:p w14:paraId="03B41282" w14:textId="77777777" w:rsidR="00863905" w:rsidRPr="00675DD6" w:rsidRDefault="00863905" w:rsidP="00863905">
      <w:pPr>
        <w:spacing w:line="276" w:lineRule="auto"/>
        <w:rPr>
          <w:lang w:val="en-US"/>
        </w:rPr>
      </w:pPr>
      <w:r w:rsidRPr="00675DD6">
        <w:rPr>
          <w:lang w:val="en-US"/>
        </w:rPr>
        <w:t xml:space="preserve">H335 </w:t>
      </w:r>
      <w:r w:rsidRPr="00675DD6">
        <w:rPr>
          <w:lang w:val="en-US"/>
        </w:rPr>
        <w:tab/>
        <w:t>May cause respiratory irritation.</w:t>
      </w:r>
    </w:p>
    <w:p w14:paraId="2E36C1FF" w14:textId="77777777" w:rsidR="00863905" w:rsidRPr="00675DD6" w:rsidRDefault="00863905" w:rsidP="00863905">
      <w:pPr>
        <w:spacing w:line="276" w:lineRule="auto"/>
        <w:rPr>
          <w:lang w:val="en-US"/>
        </w:rPr>
      </w:pPr>
      <w:r w:rsidRPr="00675DD6">
        <w:rPr>
          <w:lang w:val="en-US"/>
        </w:rPr>
        <w:t xml:space="preserve">H336 </w:t>
      </w:r>
      <w:r w:rsidRPr="00675DD6">
        <w:rPr>
          <w:lang w:val="en-US"/>
        </w:rPr>
        <w:tab/>
        <w:t>May cause drowsiness or dizziness.</w:t>
      </w:r>
    </w:p>
    <w:p w14:paraId="05BD1308" w14:textId="77777777" w:rsidR="00863905" w:rsidRPr="00675DD6" w:rsidRDefault="00863905" w:rsidP="00863905">
      <w:pPr>
        <w:spacing w:line="276" w:lineRule="auto"/>
        <w:rPr>
          <w:lang w:val="en-US"/>
        </w:rPr>
      </w:pPr>
      <w:r w:rsidRPr="00675DD6">
        <w:rPr>
          <w:lang w:val="en-US"/>
        </w:rPr>
        <w:t>H340</w:t>
      </w:r>
      <w:r w:rsidRPr="00675DD6">
        <w:rPr>
          <w:lang w:val="en-US"/>
        </w:rPr>
        <w:tab/>
        <w:t>May cause genetic defects.</w:t>
      </w:r>
    </w:p>
    <w:p w14:paraId="418FC0A5" w14:textId="77777777" w:rsidR="00863905" w:rsidRPr="00675DD6" w:rsidRDefault="00863905" w:rsidP="00863905">
      <w:pPr>
        <w:spacing w:line="276" w:lineRule="auto"/>
        <w:rPr>
          <w:lang w:val="en-US"/>
        </w:rPr>
      </w:pPr>
      <w:r w:rsidRPr="00675DD6">
        <w:rPr>
          <w:lang w:val="en-US"/>
        </w:rPr>
        <w:t>H350</w:t>
      </w:r>
      <w:r w:rsidRPr="00675DD6">
        <w:rPr>
          <w:lang w:val="en-US"/>
        </w:rPr>
        <w:tab/>
        <w:t>May cause cancer.</w:t>
      </w:r>
    </w:p>
    <w:p w14:paraId="42DE5042" w14:textId="77777777" w:rsidR="00863905" w:rsidRPr="00675DD6" w:rsidRDefault="00863905" w:rsidP="00863905">
      <w:pPr>
        <w:spacing w:line="276" w:lineRule="auto"/>
        <w:rPr>
          <w:lang w:val="en-US"/>
        </w:rPr>
      </w:pPr>
      <w:r w:rsidRPr="00675DD6">
        <w:rPr>
          <w:lang w:val="en-US"/>
        </w:rPr>
        <w:t>H360FD May damage fertility. May damage the unborn child.</w:t>
      </w:r>
    </w:p>
    <w:p w14:paraId="65B9D768" w14:textId="77777777" w:rsidR="00863905" w:rsidRPr="00675DD6" w:rsidRDefault="00863905" w:rsidP="00863905">
      <w:pPr>
        <w:spacing w:line="276" w:lineRule="auto"/>
        <w:rPr>
          <w:lang w:val="en-US"/>
        </w:rPr>
      </w:pPr>
      <w:r w:rsidRPr="00675DD6">
        <w:rPr>
          <w:lang w:val="en-US"/>
        </w:rPr>
        <w:t>H372</w:t>
      </w:r>
      <w:r w:rsidRPr="00675DD6">
        <w:rPr>
          <w:lang w:val="en-US"/>
        </w:rPr>
        <w:tab/>
        <w:t xml:space="preserve"> Causes damage to organs through prolonged or repeated exposure.</w:t>
      </w:r>
    </w:p>
    <w:p w14:paraId="25898C0C" w14:textId="77777777" w:rsidR="00863905" w:rsidRPr="00675DD6" w:rsidRDefault="00863905" w:rsidP="00863905">
      <w:pPr>
        <w:spacing w:line="276" w:lineRule="auto"/>
        <w:rPr>
          <w:b/>
          <w:lang w:val="en-US"/>
        </w:rPr>
      </w:pPr>
    </w:p>
    <w:p w14:paraId="28CE64FA" w14:textId="77777777" w:rsidR="00863905" w:rsidRPr="00675DD6" w:rsidRDefault="00863905" w:rsidP="00863905">
      <w:pPr>
        <w:spacing w:line="276" w:lineRule="auto"/>
        <w:rPr>
          <w:b/>
          <w:lang w:val="en-US"/>
        </w:rPr>
      </w:pPr>
      <w:r w:rsidRPr="00675DD6">
        <w:rPr>
          <w:b/>
          <w:lang w:val="en-US"/>
        </w:rPr>
        <w:t>Environmental hazards</w:t>
      </w:r>
    </w:p>
    <w:p w14:paraId="1104A2A4" w14:textId="77777777" w:rsidR="00863905" w:rsidRPr="00675DD6" w:rsidRDefault="00863905" w:rsidP="00863905">
      <w:pPr>
        <w:spacing w:line="276" w:lineRule="auto"/>
        <w:rPr>
          <w:lang w:val="en-US"/>
        </w:rPr>
      </w:pPr>
      <w:r w:rsidRPr="00675DD6">
        <w:rPr>
          <w:lang w:val="en-US"/>
        </w:rPr>
        <w:t>H400</w:t>
      </w:r>
      <w:r w:rsidRPr="00675DD6">
        <w:rPr>
          <w:lang w:val="en-US"/>
        </w:rPr>
        <w:tab/>
        <w:t>Very toxic to aquatic life.</w:t>
      </w:r>
    </w:p>
    <w:p w14:paraId="79E01C8E" w14:textId="77777777" w:rsidR="00863905" w:rsidRPr="00675DD6" w:rsidRDefault="00863905" w:rsidP="00863905">
      <w:pPr>
        <w:spacing w:line="276" w:lineRule="auto"/>
        <w:rPr>
          <w:lang w:val="en-US"/>
        </w:rPr>
      </w:pPr>
      <w:r w:rsidRPr="00675DD6">
        <w:rPr>
          <w:lang w:val="en-US"/>
        </w:rPr>
        <w:t>H410</w:t>
      </w:r>
      <w:r w:rsidRPr="00675DD6">
        <w:rPr>
          <w:lang w:val="en-US"/>
        </w:rPr>
        <w:tab/>
        <w:t>Very toxic to aquatic life with long lasting effects.</w:t>
      </w:r>
    </w:p>
    <w:p w14:paraId="25B46F85" w14:textId="77777777" w:rsidR="00863905" w:rsidRPr="00675DD6" w:rsidRDefault="00863905" w:rsidP="00863905">
      <w:pPr>
        <w:spacing w:line="276" w:lineRule="auto"/>
        <w:rPr>
          <w:lang w:val="en-US"/>
        </w:rPr>
      </w:pPr>
      <w:r w:rsidRPr="00675DD6">
        <w:rPr>
          <w:lang w:val="en-US"/>
        </w:rPr>
        <w:t>H411</w:t>
      </w:r>
      <w:r w:rsidRPr="00675DD6">
        <w:rPr>
          <w:lang w:val="en-US"/>
        </w:rPr>
        <w:tab/>
        <w:t>Toxic to aquatic life with long lasting effects.</w:t>
      </w:r>
    </w:p>
    <w:p w14:paraId="16270594" w14:textId="77777777" w:rsidR="00863905" w:rsidRPr="00922D4C" w:rsidRDefault="00863905" w:rsidP="00863905">
      <w:pPr>
        <w:shd w:val="clear" w:color="auto" w:fill="FFFFFF"/>
        <w:spacing w:line="276" w:lineRule="auto"/>
        <w:rPr>
          <w:rFonts w:eastAsia="Calibri"/>
          <w:b/>
          <w:bCs/>
          <w:shd w:val="clear" w:color="auto" w:fill="FFFFFF"/>
          <w:lang w:val="en-US"/>
        </w:rPr>
      </w:pPr>
      <w:r w:rsidRPr="00675DD6">
        <w:rPr>
          <w:lang w:val="en-US"/>
        </w:rPr>
        <w:t>H412</w:t>
      </w:r>
      <w:r w:rsidRPr="00675DD6">
        <w:rPr>
          <w:lang w:val="en-US"/>
        </w:rPr>
        <w:tab/>
        <w:t>Harmful to aquatic life with long lasting effects.</w:t>
      </w:r>
    </w:p>
    <w:p w14:paraId="720DC472" w14:textId="77777777" w:rsidR="00863905" w:rsidRPr="00922D4C" w:rsidRDefault="00863905" w:rsidP="00863905">
      <w:pPr>
        <w:shd w:val="clear" w:color="auto" w:fill="FFFFFF"/>
        <w:spacing w:line="276" w:lineRule="auto"/>
        <w:rPr>
          <w:rFonts w:eastAsia="Calibri"/>
          <w:b/>
          <w:bCs/>
          <w:shd w:val="clear" w:color="auto" w:fill="FFFFFF"/>
          <w:lang w:val="en-US"/>
        </w:rPr>
      </w:pPr>
    </w:p>
    <w:p w14:paraId="153646C6" w14:textId="77777777" w:rsidR="00863905" w:rsidRPr="00675DD6" w:rsidRDefault="00863905" w:rsidP="00863905">
      <w:pPr>
        <w:shd w:val="clear" w:color="auto" w:fill="FFFFFF"/>
        <w:spacing w:line="276" w:lineRule="auto"/>
        <w:rPr>
          <w:rFonts w:eastAsia="Calibri"/>
          <w:b/>
          <w:bCs/>
          <w:shd w:val="clear" w:color="auto" w:fill="FFFFFF"/>
          <w:lang w:val="en-US"/>
        </w:rPr>
      </w:pPr>
      <w:r w:rsidRPr="00675DD6">
        <w:rPr>
          <w:rFonts w:eastAsia="Calibri"/>
          <w:b/>
          <w:bCs/>
          <w:shd w:val="clear" w:color="auto" w:fill="FFFFFF"/>
          <w:lang w:val="en-US"/>
        </w:rPr>
        <w:t>Precautionary Statements</w:t>
      </w:r>
    </w:p>
    <w:p w14:paraId="5E45C90F"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P201</w:t>
      </w:r>
      <w:r w:rsidRPr="00675DD6">
        <w:rPr>
          <w:rFonts w:eastAsia="Calibri"/>
          <w:bCs/>
          <w:shd w:val="clear" w:color="auto" w:fill="FFFFFF"/>
          <w:lang w:val="en-US"/>
        </w:rPr>
        <w:tab/>
        <w:t>Obtain special instructions before use.</w:t>
      </w:r>
    </w:p>
    <w:p w14:paraId="363F27F4"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 xml:space="preserve">P210 </w:t>
      </w:r>
      <w:r w:rsidRPr="00675DD6">
        <w:rPr>
          <w:rFonts w:eastAsia="Calibri"/>
          <w:bCs/>
          <w:shd w:val="clear" w:color="auto" w:fill="FFFFFF"/>
          <w:lang w:val="en-US"/>
        </w:rPr>
        <w:tab/>
        <w:t>Keep away from heat, hot surfaces, sparks, open flames and other ignition sources. No smoking.</w:t>
      </w:r>
    </w:p>
    <w:p w14:paraId="2FEC9DDF"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P221</w:t>
      </w:r>
      <w:r w:rsidRPr="00675DD6">
        <w:rPr>
          <w:rFonts w:eastAsia="Calibri"/>
          <w:bCs/>
          <w:shd w:val="clear" w:color="auto" w:fill="FFFFFF"/>
          <w:lang w:val="en-US"/>
        </w:rPr>
        <w:tab/>
        <w:t>Take any precaution to avoid mixing with combustibles, heavy-metal compounds, acids and alkalis.</w:t>
      </w:r>
    </w:p>
    <w:p w14:paraId="237152DF" w14:textId="77777777" w:rsidR="00863905"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P260</w:t>
      </w:r>
      <w:r w:rsidRPr="00675DD6">
        <w:rPr>
          <w:rFonts w:eastAsia="Calibri"/>
          <w:bCs/>
          <w:shd w:val="clear" w:color="auto" w:fill="FFFFFF"/>
          <w:lang w:val="en-US"/>
        </w:rPr>
        <w:tab/>
        <w:t>Do not breathe dust or mist.</w:t>
      </w:r>
    </w:p>
    <w:p w14:paraId="4D850D34" w14:textId="77777777" w:rsidR="00863905" w:rsidRPr="00675DD6" w:rsidRDefault="00863905" w:rsidP="00863905">
      <w:pPr>
        <w:shd w:val="clear" w:color="auto" w:fill="FFFFFF"/>
        <w:spacing w:line="276" w:lineRule="auto"/>
        <w:rPr>
          <w:rFonts w:eastAsia="Calibri"/>
          <w:bCs/>
          <w:shd w:val="clear" w:color="auto" w:fill="FFFFFF"/>
          <w:lang w:val="en-US"/>
        </w:rPr>
      </w:pPr>
      <w:r>
        <w:rPr>
          <w:rFonts w:eastAsia="Calibri"/>
          <w:bCs/>
          <w:shd w:val="clear" w:color="auto" w:fill="FFFFFF"/>
          <w:lang w:val="en-US"/>
        </w:rPr>
        <w:lastRenderedPageBreak/>
        <w:t xml:space="preserve">P261    </w:t>
      </w:r>
      <w:r w:rsidRPr="001027C3">
        <w:rPr>
          <w:rFonts w:eastAsia="Calibri"/>
          <w:bCs/>
          <w:shd w:val="clear" w:color="auto" w:fill="FFFFFF"/>
          <w:lang w:val="en-US"/>
        </w:rPr>
        <w:t>Avoid breathing dust/ fume/ gas/ mist/ vapours/ spray.</w:t>
      </w:r>
    </w:p>
    <w:p w14:paraId="045855B7"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P264</w:t>
      </w:r>
      <w:r w:rsidRPr="00675DD6">
        <w:rPr>
          <w:rFonts w:eastAsia="Calibri"/>
          <w:bCs/>
          <w:shd w:val="clear" w:color="auto" w:fill="FFFFFF"/>
          <w:lang w:val="en-US"/>
        </w:rPr>
        <w:tab/>
        <w:t>Wash skin thoroughly after handling.</w:t>
      </w:r>
    </w:p>
    <w:p w14:paraId="4BDD0E71"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P273</w:t>
      </w:r>
      <w:r w:rsidRPr="00675DD6">
        <w:rPr>
          <w:rFonts w:eastAsia="Calibri"/>
          <w:bCs/>
          <w:shd w:val="clear" w:color="auto" w:fill="FFFFFF"/>
          <w:lang w:val="en-US"/>
        </w:rPr>
        <w:tab/>
        <w:t>Avoid release to the environment.</w:t>
      </w:r>
    </w:p>
    <w:p w14:paraId="7A7FF165"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 xml:space="preserve">P280 </w:t>
      </w:r>
      <w:r w:rsidRPr="00675DD6">
        <w:rPr>
          <w:rFonts w:eastAsia="Calibri"/>
          <w:bCs/>
          <w:shd w:val="clear" w:color="auto" w:fill="FFFFFF"/>
          <w:lang w:val="en-US"/>
        </w:rPr>
        <w:tab/>
        <w:t>Wear protective gloves.</w:t>
      </w:r>
    </w:p>
    <w:p w14:paraId="195CA28F"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 xml:space="preserve">P280 </w:t>
      </w:r>
      <w:r w:rsidRPr="00675DD6">
        <w:rPr>
          <w:rFonts w:eastAsia="Calibri"/>
          <w:bCs/>
          <w:shd w:val="clear" w:color="auto" w:fill="FFFFFF"/>
          <w:lang w:val="en-US"/>
        </w:rPr>
        <w:tab/>
        <w:t>"Wear protective gloves/ protective clothing/ eye protection/ face</w:t>
      </w:r>
    </w:p>
    <w:p w14:paraId="11D50CF6"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protection."</w:t>
      </w:r>
    </w:p>
    <w:p w14:paraId="355EF802"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P301 + P310 + P331</w:t>
      </w:r>
      <w:r w:rsidRPr="00675DD6">
        <w:rPr>
          <w:rFonts w:eastAsia="Calibri"/>
          <w:bCs/>
          <w:shd w:val="clear" w:color="auto" w:fill="FFFFFF"/>
          <w:lang w:val="en-US"/>
        </w:rPr>
        <w:tab/>
        <w:t>IF SWALLOWED: Immediately call a POISON CENTER/doctor. Do NOT induce vomiting.</w:t>
      </w:r>
    </w:p>
    <w:p w14:paraId="175D38E0"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 xml:space="preserve">P301 + P312 + P330 </w:t>
      </w:r>
      <w:r w:rsidRPr="00675DD6">
        <w:rPr>
          <w:rFonts w:eastAsia="Calibri"/>
          <w:bCs/>
          <w:shd w:val="clear" w:color="auto" w:fill="FFFFFF"/>
          <w:lang w:val="en-US"/>
        </w:rPr>
        <w:tab/>
        <w:t>IF SWALLOWED: Call a POISON CENTER/doctor if you feel unwell. Rinse mouth.</w:t>
      </w:r>
    </w:p>
    <w:p w14:paraId="6E5B9C2D"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P301 + P330 + P331</w:t>
      </w:r>
      <w:r w:rsidRPr="00675DD6">
        <w:rPr>
          <w:rFonts w:eastAsia="Calibri"/>
          <w:bCs/>
          <w:shd w:val="clear" w:color="auto" w:fill="FFFFFF"/>
          <w:lang w:val="en-US"/>
        </w:rPr>
        <w:tab/>
        <w:t>IF SWALLOWED: Rinse mouth. Do NOT induce vomiting.</w:t>
      </w:r>
    </w:p>
    <w:p w14:paraId="4B834A08"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P302 + P352</w:t>
      </w:r>
      <w:r w:rsidRPr="00675DD6">
        <w:rPr>
          <w:rFonts w:eastAsia="Calibri"/>
          <w:bCs/>
          <w:shd w:val="clear" w:color="auto" w:fill="FFFFFF"/>
          <w:lang w:val="en-US"/>
        </w:rPr>
        <w:tab/>
        <w:t>IF ON SKIN: Wash with plenty of water.</w:t>
      </w:r>
    </w:p>
    <w:p w14:paraId="06BBED1A"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P302 + P352 + P312</w:t>
      </w:r>
      <w:r w:rsidRPr="00675DD6">
        <w:rPr>
          <w:rFonts w:eastAsia="Calibri"/>
          <w:bCs/>
          <w:shd w:val="clear" w:color="auto" w:fill="FFFFFF"/>
          <w:lang w:val="en-US"/>
        </w:rPr>
        <w:tab/>
        <w:t>"IF ON SKIN: Wash with plenty of water. Call a POISON</w:t>
      </w:r>
    </w:p>
    <w:p w14:paraId="7283A9E7"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CENTER/doctor if you feel unwell."</w:t>
      </w:r>
    </w:p>
    <w:p w14:paraId="4019EA3F"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 xml:space="preserve">P303 + P361 + P353 </w:t>
      </w:r>
      <w:r w:rsidRPr="00675DD6">
        <w:rPr>
          <w:rFonts w:eastAsia="Calibri"/>
          <w:bCs/>
          <w:shd w:val="clear" w:color="auto" w:fill="FFFFFF"/>
          <w:lang w:val="en-US"/>
        </w:rPr>
        <w:tab/>
        <w:t>"IF ON SKIN (or hair): Take off immediately all contaminated</w:t>
      </w:r>
    </w:p>
    <w:p w14:paraId="3D3C38F2"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clothing. Rinse skin with water."</w:t>
      </w:r>
    </w:p>
    <w:p w14:paraId="4A616F62"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P304 + P340</w:t>
      </w:r>
      <w:r w:rsidRPr="00675DD6">
        <w:rPr>
          <w:rFonts w:eastAsia="Calibri"/>
          <w:bCs/>
          <w:shd w:val="clear" w:color="auto" w:fill="FFFFFF"/>
          <w:lang w:val="en-US"/>
        </w:rPr>
        <w:tab/>
        <w:t>IF INHALED: Remove victim to fresh air and keep at rest in a position comfortable for breathing.</w:t>
      </w:r>
    </w:p>
    <w:p w14:paraId="16FAE9C8"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P304 + P340 + P310</w:t>
      </w:r>
      <w:r w:rsidRPr="00675DD6">
        <w:rPr>
          <w:rFonts w:eastAsia="Calibri"/>
          <w:bCs/>
          <w:shd w:val="clear" w:color="auto" w:fill="FFFFFF"/>
          <w:lang w:val="en-US"/>
        </w:rPr>
        <w:tab/>
        <w:t>"IF INHALED: Remove person to fresh air and keep comfortable</w:t>
      </w:r>
    </w:p>
    <w:p w14:paraId="32E755B4"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for breathing. Immediately call a POISON CENTER/doctor."</w:t>
      </w:r>
    </w:p>
    <w:p w14:paraId="6FCFAF22"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P304 + P340 + P312</w:t>
      </w:r>
      <w:r w:rsidRPr="00675DD6">
        <w:rPr>
          <w:rFonts w:eastAsia="Calibri"/>
          <w:bCs/>
          <w:shd w:val="clear" w:color="auto" w:fill="FFFFFF"/>
          <w:lang w:val="en-US"/>
        </w:rPr>
        <w:tab/>
        <w:t>"IF INHALED: Remove person to fresh air and keep comfortable for breathing. Call a POISON CENTER/doctor if you feel unwell."</w:t>
      </w:r>
    </w:p>
    <w:p w14:paraId="0D7E95E7"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P305 + P351 + P338</w:t>
      </w:r>
      <w:r w:rsidRPr="00675DD6">
        <w:rPr>
          <w:rFonts w:eastAsia="Calibri"/>
          <w:bCs/>
          <w:shd w:val="clear" w:color="auto" w:fill="FFFFFF"/>
          <w:lang w:val="en-US"/>
        </w:rPr>
        <w:tab/>
        <w:t>IF IN EYES: Rinse cautiously with water for several minutes. Remove contact lenses, if present and easy to do. Continue rinsing.</w:t>
      </w:r>
    </w:p>
    <w:p w14:paraId="4C497DC8"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 xml:space="preserve">P305 + P351 + P338 + P310 </w:t>
      </w:r>
      <w:r w:rsidRPr="00675DD6">
        <w:rPr>
          <w:rFonts w:eastAsia="Calibri"/>
          <w:bCs/>
          <w:shd w:val="clear" w:color="auto" w:fill="FFFFFF"/>
          <w:lang w:val="en-US"/>
        </w:rPr>
        <w:tab/>
        <w:t>IF IN EYES: Rinse cautiously with water for several minutes. Remove contact lenses, if present and easy to do. Continue rinsing. Immediately call a POISON CENTER/doctor.</w:t>
      </w:r>
    </w:p>
    <w:p w14:paraId="3A6B4AB5"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P308 + P310</w:t>
      </w:r>
      <w:r w:rsidRPr="00675DD6">
        <w:rPr>
          <w:rFonts w:eastAsia="Calibri"/>
          <w:bCs/>
          <w:shd w:val="clear" w:color="auto" w:fill="FFFFFF"/>
          <w:lang w:val="en-US"/>
        </w:rPr>
        <w:tab/>
        <w:t>IF exposed or concerned: immediately call a POISON CENTER or doctor/ physician.</w:t>
      </w:r>
    </w:p>
    <w:p w14:paraId="411DCE8E"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P314</w:t>
      </w:r>
      <w:r w:rsidRPr="00675DD6">
        <w:rPr>
          <w:rFonts w:eastAsia="Calibri"/>
          <w:bCs/>
          <w:shd w:val="clear" w:color="auto" w:fill="FFFFFF"/>
          <w:lang w:val="en-US"/>
        </w:rPr>
        <w:tab/>
        <w:t>Get medical advice/ attention if you feel unwell.</w:t>
      </w:r>
    </w:p>
    <w:p w14:paraId="2F89FE65"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P337 + P313</w:t>
      </w:r>
      <w:r w:rsidRPr="00675DD6">
        <w:rPr>
          <w:rFonts w:eastAsia="Calibri"/>
          <w:bCs/>
          <w:shd w:val="clear" w:color="auto" w:fill="FFFFFF"/>
          <w:lang w:val="en-US"/>
        </w:rPr>
        <w:tab/>
        <w:t>If eye irritation persists: Get medical advice/ attention.</w:t>
      </w:r>
    </w:p>
    <w:p w14:paraId="5BF1363E"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P370 + P378</w:t>
      </w:r>
      <w:r w:rsidRPr="00675DD6">
        <w:rPr>
          <w:rFonts w:eastAsia="Calibri"/>
          <w:bCs/>
          <w:shd w:val="clear" w:color="auto" w:fill="FFFFFF"/>
          <w:lang w:val="en-US"/>
        </w:rPr>
        <w:tab/>
        <w:t>"In case of fire: Use dry sand, dry chemical or alcohol-resistant foam to extinguish."</w:t>
      </w:r>
    </w:p>
    <w:p w14:paraId="4FBAC249"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P403 + P233</w:t>
      </w:r>
      <w:r w:rsidRPr="00675DD6">
        <w:rPr>
          <w:rFonts w:eastAsia="Calibri"/>
          <w:bCs/>
          <w:shd w:val="clear" w:color="auto" w:fill="FFFFFF"/>
          <w:lang w:val="en-US"/>
        </w:rPr>
        <w:tab/>
        <w:t>Store in a well-ventilated place. Keep container tightly closed.</w:t>
      </w:r>
    </w:p>
    <w:p w14:paraId="4ABC5B96"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P403 + P235</w:t>
      </w:r>
      <w:r w:rsidRPr="00675DD6">
        <w:rPr>
          <w:rFonts w:eastAsia="Calibri"/>
          <w:bCs/>
          <w:shd w:val="clear" w:color="auto" w:fill="FFFFFF"/>
          <w:lang w:val="en-US"/>
        </w:rPr>
        <w:tab/>
        <w:t>Store in a well-ventilated place. Keep cool.</w:t>
      </w:r>
    </w:p>
    <w:p w14:paraId="37126701" w14:textId="77777777" w:rsidR="00863905" w:rsidRPr="00675DD6" w:rsidRDefault="00863905" w:rsidP="00863905">
      <w:pPr>
        <w:shd w:val="clear" w:color="auto" w:fill="FFFFFF"/>
        <w:spacing w:line="276" w:lineRule="auto"/>
        <w:rPr>
          <w:rFonts w:eastAsia="Calibri"/>
          <w:bCs/>
          <w:shd w:val="clear" w:color="auto" w:fill="FFFFFF"/>
          <w:lang w:val="en-US"/>
        </w:rPr>
      </w:pPr>
    </w:p>
    <w:p w14:paraId="58065F36" w14:textId="77777777" w:rsidR="00863905" w:rsidRPr="00675DD6" w:rsidRDefault="00863905" w:rsidP="00863905">
      <w:pPr>
        <w:shd w:val="clear" w:color="auto" w:fill="FFFFFF"/>
        <w:spacing w:line="276" w:lineRule="auto"/>
        <w:rPr>
          <w:rFonts w:eastAsia="Calibri"/>
          <w:b/>
          <w:bCs/>
          <w:shd w:val="clear" w:color="auto" w:fill="FFFFFF"/>
          <w:lang w:val="en-US"/>
        </w:rPr>
      </w:pPr>
      <w:r w:rsidRPr="00675DD6">
        <w:rPr>
          <w:rFonts w:eastAsia="Calibri"/>
          <w:b/>
          <w:bCs/>
          <w:shd w:val="clear" w:color="auto" w:fill="FFFFFF"/>
          <w:lang w:val="en-US"/>
        </w:rPr>
        <w:t>Risk and Safety Statements</w:t>
      </w:r>
    </w:p>
    <w:p w14:paraId="077F9042"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R 51/53</w:t>
      </w:r>
      <w:r w:rsidRPr="00675DD6">
        <w:rPr>
          <w:rFonts w:eastAsia="Calibri"/>
          <w:bCs/>
          <w:shd w:val="clear" w:color="auto" w:fill="FFFFFF"/>
          <w:lang w:val="en-US"/>
        </w:rPr>
        <w:tab/>
        <w:t>Toxic to aquatic organisms, may cause long-term adverse effects in the aquatic environment.</w:t>
      </w:r>
    </w:p>
    <w:p w14:paraId="43CDEE32" w14:textId="77777777" w:rsidR="00863905" w:rsidRPr="00675DD6" w:rsidRDefault="00863905" w:rsidP="00863905">
      <w:pPr>
        <w:shd w:val="clear" w:color="auto" w:fill="FFFFFF"/>
        <w:spacing w:line="276" w:lineRule="auto"/>
        <w:rPr>
          <w:rFonts w:eastAsia="Calibri"/>
          <w:bCs/>
          <w:shd w:val="clear" w:color="auto" w:fill="FFFFFF"/>
          <w:lang w:val="en-US"/>
        </w:rPr>
      </w:pPr>
      <w:r w:rsidRPr="00675DD6">
        <w:rPr>
          <w:rFonts w:eastAsia="Calibri"/>
          <w:bCs/>
          <w:shd w:val="clear" w:color="auto" w:fill="FFFFFF"/>
          <w:lang w:val="en-US"/>
        </w:rPr>
        <w:t>S 61</w:t>
      </w:r>
      <w:r w:rsidRPr="00675DD6">
        <w:rPr>
          <w:rFonts w:eastAsia="Calibri"/>
          <w:bCs/>
          <w:shd w:val="clear" w:color="auto" w:fill="FFFFFF"/>
          <w:lang w:val="en-US"/>
        </w:rPr>
        <w:tab/>
        <w:t>Avoid release to the environment. Refer to special instructions/ Safety data sheets.</w:t>
      </w:r>
    </w:p>
    <w:tbl>
      <w:tblPr>
        <w:tblStyle w:val="TabloKlavuzu"/>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64"/>
      </w:tblGrid>
      <w:tr w:rsidR="0070589D" w:rsidRPr="00206F59" w14:paraId="760EFF14" w14:textId="77777777" w:rsidTr="009A59B2">
        <w:trPr>
          <w:jc w:val="center"/>
        </w:trPr>
        <w:tc>
          <w:tcPr>
            <w:tcW w:w="4535" w:type="dxa"/>
            <w:vAlign w:val="center"/>
          </w:tcPr>
          <w:p w14:paraId="0B6E2C58" w14:textId="391356F6" w:rsidR="0070589D" w:rsidRPr="00821251" w:rsidRDefault="004B533A">
            <w:pPr>
              <w:spacing w:line="276" w:lineRule="auto"/>
              <w:jc w:val="center"/>
              <w:rPr>
                <w:shd w:val="clear" w:color="auto" w:fill="FFFFFF"/>
                <w:lang w:val="en-US" w:eastAsia="en-US" w:bidi="th-TH"/>
              </w:rPr>
            </w:pPr>
            <w:r>
              <w:rPr>
                <w:lang w:val="en-US" w:eastAsia="en-US" w:bidi="th-TH"/>
              </w:rPr>
              <w:lastRenderedPageBreak/>
              <w:pict w14:anchorId="7D0161D6">
                <v:shape id="_x0000_i1193" type="#_x0000_t75" style="width:99pt;height:48.5pt">
                  <v:imagedata r:id="rId215" o:title=""/>
                </v:shape>
              </w:pict>
            </w:r>
          </w:p>
          <w:p w14:paraId="1CA7E10F" w14:textId="77777777" w:rsidR="0070589D" w:rsidRPr="00821251" w:rsidRDefault="0070589D">
            <w:pPr>
              <w:spacing w:line="276" w:lineRule="auto"/>
              <w:jc w:val="center"/>
              <w:rPr>
                <w:shd w:val="clear" w:color="auto" w:fill="FFFFFF"/>
                <w:lang w:val="en-US" w:eastAsia="en-US" w:bidi="th-TH"/>
              </w:rPr>
            </w:pPr>
          </w:p>
          <w:p w14:paraId="6F71B74E" w14:textId="49F6DB39" w:rsidR="0070589D" w:rsidRPr="00821251" w:rsidRDefault="0070589D">
            <w:pPr>
              <w:spacing w:line="276" w:lineRule="auto"/>
              <w:jc w:val="center"/>
              <w:rPr>
                <w:shd w:val="clear" w:color="auto" w:fill="FFFFFF"/>
                <w:lang w:val="en-US" w:eastAsia="en-US" w:bidi="th-TH"/>
              </w:rPr>
            </w:pPr>
            <w:r w:rsidRPr="00821251">
              <w:rPr>
                <w:shd w:val="clear" w:color="auto" w:fill="FFFFFF"/>
                <w:lang w:val="en-US" w:eastAsia="en-US" w:bidi="th-TH"/>
              </w:rPr>
              <w:t xml:space="preserve">Chemical structure of </w:t>
            </w:r>
            <w:r w:rsidR="00961D75">
              <w:rPr>
                <w:shd w:val="clear" w:color="auto" w:fill="FFFFFF"/>
                <w:lang w:val="en-US" w:eastAsia="en-US" w:bidi="th-TH"/>
              </w:rPr>
              <w:t>p</w:t>
            </w:r>
            <w:r w:rsidR="00961D75" w:rsidRPr="00821251">
              <w:rPr>
                <w:shd w:val="clear" w:color="auto" w:fill="FFFFFF"/>
                <w:lang w:val="en-US" w:eastAsia="en-US" w:bidi="th-TH"/>
              </w:rPr>
              <w:t>aracetamol</w:t>
            </w:r>
            <w:r w:rsidR="00DB00BD">
              <w:rPr>
                <w:shd w:val="clear" w:color="auto" w:fill="FFFFFF"/>
                <w:lang w:val="en-US" w:eastAsia="en-US" w:bidi="th-TH"/>
              </w:rPr>
              <w:t>.</w:t>
            </w:r>
          </w:p>
          <w:p w14:paraId="78920C07" w14:textId="77777777" w:rsidR="0070589D" w:rsidRPr="00821251" w:rsidRDefault="0070589D">
            <w:pPr>
              <w:spacing w:line="276" w:lineRule="auto"/>
              <w:rPr>
                <w:rFonts w:eastAsia="Calibri"/>
                <w:b/>
                <w:bCs/>
                <w:shd w:val="clear" w:color="auto" w:fill="FFFFFF"/>
                <w:lang w:val="en-US" w:eastAsia="en-US" w:bidi="th-TH"/>
              </w:rPr>
            </w:pPr>
          </w:p>
        </w:tc>
        <w:tc>
          <w:tcPr>
            <w:tcW w:w="4564" w:type="dxa"/>
            <w:vAlign w:val="center"/>
            <w:hideMark/>
          </w:tcPr>
          <w:p w14:paraId="15E4654D" w14:textId="77777777" w:rsidR="0070589D" w:rsidRPr="00821251" w:rsidRDefault="0070589D">
            <w:pPr>
              <w:spacing w:line="276" w:lineRule="auto"/>
              <w:jc w:val="center"/>
              <w:rPr>
                <w:rFonts w:eastAsia="Calibri"/>
                <w:b/>
                <w:bCs/>
                <w:shd w:val="clear" w:color="auto" w:fill="FFFFFF"/>
                <w:lang w:val="en-US" w:eastAsia="en-US" w:bidi="th-TH"/>
              </w:rPr>
            </w:pPr>
            <w:r w:rsidRPr="00821251">
              <w:rPr>
                <w:noProof/>
                <w:shd w:val="clear" w:color="auto" w:fill="FFFFFF"/>
              </w:rPr>
              <w:drawing>
                <wp:inline distT="0" distB="0" distL="0" distR="0" wp14:anchorId="1280F604" wp14:editId="1A843256">
                  <wp:extent cx="1774438" cy="2520000"/>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774438" cy="2520000"/>
                          </a:xfrm>
                          <a:prstGeom prst="rect">
                            <a:avLst/>
                          </a:prstGeom>
                          <a:noFill/>
                          <a:ln>
                            <a:noFill/>
                          </a:ln>
                        </pic:spPr>
                      </pic:pic>
                    </a:graphicData>
                  </a:graphic>
                </wp:inline>
              </w:drawing>
            </w:r>
          </w:p>
        </w:tc>
      </w:tr>
    </w:tbl>
    <w:p w14:paraId="0146159C" w14:textId="48D98E0C" w:rsidR="00961D75" w:rsidRPr="00821251" w:rsidRDefault="00863905" w:rsidP="0070589D">
      <w:pPr>
        <w:shd w:val="clear" w:color="auto" w:fill="FFFFFF"/>
        <w:spacing w:line="276" w:lineRule="auto"/>
        <w:rPr>
          <w:rFonts w:eastAsia="Calibri"/>
          <w:b/>
          <w:bCs/>
          <w:shd w:val="clear" w:color="auto" w:fill="FFFFFF"/>
          <w:lang w:val="en-US" w:eastAsia="en-US"/>
        </w:rPr>
      </w:pPr>
      <w:r>
        <w:rPr>
          <w:b/>
          <w:noProof/>
          <w:sz w:val="32"/>
        </w:rPr>
        <mc:AlternateContent>
          <mc:Choice Requires="wps">
            <w:drawing>
              <wp:anchor distT="91440" distB="91440" distL="137160" distR="137160" simplePos="0" relativeHeight="251621376" behindDoc="0" locked="0" layoutInCell="0" allowOverlap="1" wp14:anchorId="415A3A87" wp14:editId="2EBE0930">
                <wp:simplePos x="0" y="0"/>
                <wp:positionH relativeFrom="margin">
                  <wp:align>right</wp:align>
                </wp:positionH>
                <wp:positionV relativeFrom="paragraph">
                  <wp:posOffset>-5060315</wp:posOffset>
                </wp:positionV>
                <wp:extent cx="745490" cy="5777865"/>
                <wp:effectExtent l="0" t="1588" r="0" b="0"/>
                <wp:wrapSquare wrapText="bothSides"/>
                <wp:docPr id="59"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A09922D" w14:textId="77777777" w:rsidR="00DA3D5A" w:rsidRDefault="00DA3D5A" w:rsidP="006F6039">
                            <w:pPr>
                              <w:pStyle w:val="problem1"/>
                              <w:rPr>
                                <w:color w:val="000000" w:themeColor="text1"/>
                              </w:rPr>
                            </w:pPr>
                            <w:bookmarkStart w:id="39" w:name="_Toc32196329"/>
                            <w:r w:rsidRPr="00D877BC">
                              <w:t>Problem P1. Drug Delivery from a Polymeric Hydrogel System</w:t>
                            </w:r>
                            <w:bookmarkEnd w:id="39"/>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15A3A87" id="AutoShape 58" o:spid="_x0000_s1080" style="position:absolute;margin-left:7.5pt;margin-top:-398.45pt;width:58.7pt;height:454.95pt;rotation:90;z-index:251621376;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" o:allowincell="f" fillcolor="#9cc7ce" stroked="f">
                <v:textbox>
                  <w:txbxContent>
                    <w:p w14:paraId="2A09922D" w14:textId="77777777" w:rsidR="00DA3D5A" w:rsidRDefault="00DA3D5A" w:rsidP="006F6039">
                      <w:pPr>
                        <w:pStyle w:val="problem1"/>
                        <w:rPr>
                          <w:color w:val="000000" w:themeColor="text1"/>
                        </w:rPr>
                      </w:pPr>
                      <w:bookmarkStart w:id="67" w:name="_Toc32196329"/>
                      <w:r w:rsidRPr="00D877BC">
                        <w:t>Problem P1. Drug Delivery from a Polymeric Hydrogel System</w:t>
                      </w:r>
                      <w:bookmarkEnd w:id="67"/>
                    </w:p>
                  </w:txbxContent>
                </v:textbox>
                <w10:wrap type="square" anchorx="margin"/>
              </v:roundrect>
            </w:pict>
          </mc:Fallback>
        </mc:AlternateContent>
      </w:r>
    </w:p>
    <w:p w14:paraId="42141A75" w14:textId="77777777" w:rsidR="00F8397A" w:rsidRPr="00F8397A" w:rsidRDefault="00F8397A" w:rsidP="00F8397A">
      <w:pPr>
        <w:spacing w:line="276" w:lineRule="auto"/>
        <w:jc w:val="both"/>
        <w:rPr>
          <w:lang w:val="en-US"/>
        </w:rPr>
      </w:pPr>
      <w:r w:rsidRPr="00F8397A">
        <w:rPr>
          <w:lang w:val="en-US"/>
        </w:rPr>
        <w:t>Nowadays, studies in the field of medicine aim to reduce the drug dose to a minimum, extend the dose range, and improve the quality of life by ensuring that the patient is not affected by the side effects of the drug. “Controlled release systems” provide the best response to this goal. Controlled release is a system that can be prepared in membrane or matrix form. Controlled release of a drug from systems such as a hydrogel film or sphere allows the drug to be more effectively introduced into the body.</w:t>
      </w:r>
    </w:p>
    <w:p w14:paraId="1847E428" w14:textId="77777777" w:rsidR="00F8397A" w:rsidRPr="00F8397A" w:rsidRDefault="00F8397A" w:rsidP="00F8397A">
      <w:pPr>
        <w:spacing w:line="276" w:lineRule="auto"/>
        <w:jc w:val="both"/>
        <w:rPr>
          <w:lang w:val="en-US"/>
        </w:rPr>
      </w:pPr>
    </w:p>
    <w:p w14:paraId="19088A5B" w14:textId="77777777" w:rsidR="00F8397A" w:rsidRPr="00F8397A" w:rsidRDefault="00F8397A" w:rsidP="00F8397A">
      <w:pPr>
        <w:spacing w:line="276" w:lineRule="auto"/>
        <w:jc w:val="both"/>
        <w:rPr>
          <w:lang w:val="en-US"/>
        </w:rPr>
      </w:pPr>
      <w:r w:rsidRPr="00F8397A">
        <w:rPr>
          <w:lang w:val="en-US"/>
        </w:rPr>
        <w:t xml:space="preserve">Paracetamol is a drug active substance with analgesic and antipyretic properties. It is one of the most common drugs used to reduce moderate/mild pain and fever. </w:t>
      </w:r>
    </w:p>
    <w:p w14:paraId="77B084E5" w14:textId="77777777" w:rsidR="00F8397A" w:rsidRPr="00F8397A" w:rsidRDefault="00F8397A" w:rsidP="00F8397A">
      <w:pPr>
        <w:spacing w:line="276" w:lineRule="auto"/>
        <w:jc w:val="both"/>
        <w:rPr>
          <w:lang w:val="en-US"/>
        </w:rPr>
      </w:pPr>
    </w:p>
    <w:p w14:paraId="49E73C1A" w14:textId="251507A4" w:rsidR="00F8397A" w:rsidRPr="00F8397A" w:rsidRDefault="00F8397A" w:rsidP="00F8397A">
      <w:pPr>
        <w:spacing w:line="276" w:lineRule="auto"/>
        <w:jc w:val="both"/>
        <w:rPr>
          <w:lang w:val="en-US"/>
        </w:rPr>
      </w:pPr>
      <w:r w:rsidRPr="00F8397A">
        <w:rPr>
          <w:lang w:val="en-US"/>
        </w:rPr>
        <w:t xml:space="preserve">In this problem, you will examine the controlled release of </w:t>
      </w:r>
      <w:r w:rsidR="00097D1F" w:rsidRPr="00097D1F">
        <w:rPr>
          <w:lang w:val="en-US"/>
        </w:rPr>
        <w:t>paracetamol</w:t>
      </w:r>
      <w:r w:rsidRPr="00F8397A">
        <w:rPr>
          <w:lang w:val="en-US"/>
        </w:rPr>
        <w:t xml:space="preserve"> active substance from a hydrogel polymer system.  </w:t>
      </w:r>
    </w:p>
    <w:p w14:paraId="46F99579" w14:textId="77777777" w:rsidR="00F8397A" w:rsidRPr="00F8397A" w:rsidRDefault="00F8397A" w:rsidP="00F8397A">
      <w:pPr>
        <w:shd w:val="clear" w:color="auto" w:fill="FFFFFF"/>
        <w:spacing w:line="276" w:lineRule="auto"/>
        <w:jc w:val="both"/>
        <w:rPr>
          <w:rFonts w:eastAsia="Calibri"/>
          <w:b/>
          <w:bCs/>
          <w:lang w:val="en-US" w:eastAsia="en-US"/>
        </w:rPr>
      </w:pPr>
    </w:p>
    <w:p w14:paraId="6FE82F9A" w14:textId="77777777" w:rsidR="00F8397A" w:rsidRPr="00F8397A" w:rsidRDefault="00F8397A" w:rsidP="00F8397A">
      <w:pPr>
        <w:shd w:val="clear" w:color="auto" w:fill="FFFFFF"/>
        <w:spacing w:line="276" w:lineRule="auto"/>
        <w:jc w:val="both"/>
        <w:rPr>
          <w:rFonts w:eastAsia="Calibri"/>
          <w:b/>
          <w:bCs/>
          <w:lang w:val="en-US" w:eastAsia="en-US"/>
        </w:rPr>
      </w:pPr>
      <w:r w:rsidRPr="00F8397A">
        <w:rPr>
          <w:rFonts w:eastAsia="Calibri"/>
          <w:b/>
          <w:bCs/>
          <w:lang w:val="en-US" w:eastAsia="en-US"/>
        </w:rPr>
        <w:t>Chemicals</w:t>
      </w:r>
    </w:p>
    <w:p w14:paraId="21BD64A0" w14:textId="1FF31095" w:rsidR="00F8397A" w:rsidRDefault="00F8397A" w:rsidP="00F8397A">
      <w:pPr>
        <w:shd w:val="clear" w:color="auto" w:fill="FFFFFF"/>
        <w:spacing w:line="276" w:lineRule="auto"/>
        <w:jc w:val="both"/>
        <w:rPr>
          <w:rFonts w:eastAsia="Calibri"/>
          <w:b/>
          <w:bCs/>
          <w:lang w:val="en-US" w:eastAsia="en-US"/>
        </w:rPr>
      </w:pPr>
    </w:p>
    <w:tbl>
      <w:tblPr>
        <w:tblStyle w:val="Table2"/>
        <w:tblW w:w="5000" w:type="pct"/>
        <w:tblInd w:w="0" w:type="dxa"/>
        <w:tblLook w:val="04A0" w:firstRow="1" w:lastRow="0" w:firstColumn="1" w:lastColumn="0" w:noHBand="0" w:noVBand="1"/>
      </w:tblPr>
      <w:tblGrid>
        <w:gridCol w:w="2292"/>
        <w:gridCol w:w="3390"/>
        <w:gridCol w:w="1331"/>
        <w:gridCol w:w="2076"/>
      </w:tblGrid>
      <w:tr w:rsidR="0082640C" w:rsidRPr="009B3E27" w14:paraId="35D14F35" w14:textId="77777777" w:rsidTr="00310AD9">
        <w:tc>
          <w:tcPr>
            <w:tcW w:w="1261" w:type="pct"/>
          </w:tcPr>
          <w:p w14:paraId="7C82E7F3" w14:textId="77777777" w:rsidR="0082640C" w:rsidRPr="009B3E27" w:rsidRDefault="0082640C" w:rsidP="00310AD9">
            <w:pPr>
              <w:spacing w:line="276" w:lineRule="auto"/>
              <w:jc w:val="both"/>
              <w:rPr>
                <w:rFonts w:eastAsia="Calibri"/>
                <w:b/>
                <w:bCs/>
              </w:rPr>
            </w:pPr>
            <w:r w:rsidRPr="009B3E27">
              <w:rPr>
                <w:rFonts w:eastAsia="Calibri"/>
                <w:b/>
                <w:bCs/>
              </w:rPr>
              <w:t>Substance</w:t>
            </w:r>
          </w:p>
        </w:tc>
        <w:tc>
          <w:tcPr>
            <w:tcW w:w="1865" w:type="pct"/>
          </w:tcPr>
          <w:p w14:paraId="4509558E" w14:textId="77777777" w:rsidR="0082640C" w:rsidRPr="009B3E27" w:rsidRDefault="0082640C" w:rsidP="00310AD9">
            <w:pPr>
              <w:spacing w:line="276" w:lineRule="auto"/>
              <w:jc w:val="both"/>
              <w:rPr>
                <w:rFonts w:eastAsia="Calibri"/>
                <w:b/>
                <w:bCs/>
              </w:rPr>
            </w:pPr>
            <w:r w:rsidRPr="009B3E27">
              <w:rPr>
                <w:rFonts w:eastAsia="Calibri"/>
                <w:b/>
                <w:bCs/>
              </w:rPr>
              <w:t>Name</w:t>
            </w:r>
          </w:p>
        </w:tc>
        <w:tc>
          <w:tcPr>
            <w:tcW w:w="732" w:type="pct"/>
          </w:tcPr>
          <w:p w14:paraId="1224013B" w14:textId="77777777" w:rsidR="0082640C" w:rsidRPr="009B3E27" w:rsidRDefault="0082640C" w:rsidP="00310AD9">
            <w:pPr>
              <w:spacing w:line="276" w:lineRule="auto"/>
              <w:jc w:val="both"/>
              <w:rPr>
                <w:rFonts w:eastAsia="Calibri"/>
                <w:b/>
                <w:bCs/>
              </w:rPr>
            </w:pPr>
            <w:r w:rsidRPr="009B3E27">
              <w:rPr>
                <w:b/>
              </w:rPr>
              <w:t>State</w:t>
            </w:r>
          </w:p>
        </w:tc>
        <w:tc>
          <w:tcPr>
            <w:tcW w:w="1142" w:type="pct"/>
          </w:tcPr>
          <w:p w14:paraId="0A4FE358" w14:textId="77777777" w:rsidR="0082640C" w:rsidRPr="009B3E27" w:rsidRDefault="0082640C" w:rsidP="0082640C">
            <w:pPr>
              <w:spacing w:line="276" w:lineRule="auto"/>
              <w:rPr>
                <w:rFonts w:eastAsia="Calibri"/>
                <w:b/>
                <w:bCs/>
              </w:rPr>
            </w:pPr>
            <w:r w:rsidRPr="009B3E27">
              <w:rPr>
                <w:b/>
              </w:rPr>
              <w:t>GHS Hazard Statements</w:t>
            </w:r>
          </w:p>
        </w:tc>
      </w:tr>
      <w:tr w:rsidR="0082640C" w:rsidRPr="009B3E27" w14:paraId="6E293493" w14:textId="77777777" w:rsidTr="00310AD9">
        <w:tc>
          <w:tcPr>
            <w:tcW w:w="1261" w:type="pct"/>
          </w:tcPr>
          <w:p w14:paraId="39D86C7C" w14:textId="1ED8847F" w:rsidR="0082640C" w:rsidRPr="009B3E27" w:rsidRDefault="004B533A" w:rsidP="00310AD9">
            <w:pPr>
              <w:spacing w:line="276" w:lineRule="auto"/>
              <w:rPr>
                <w:rFonts w:eastAsia="Calibri"/>
                <w:bCs/>
              </w:rPr>
            </w:pPr>
            <w:r>
              <w:rPr>
                <w:rFonts w:eastAsiaTheme="minorHAnsi"/>
              </w:rPr>
              <w:pict w14:anchorId="76EA8AB7">
                <v:shape id="_x0000_i1194" type="#_x0000_t75" style="width:87.5pt;height:49pt">
                  <v:imagedata r:id="rId217" o:title=""/>
                </v:shape>
              </w:pict>
            </w:r>
          </w:p>
        </w:tc>
        <w:tc>
          <w:tcPr>
            <w:tcW w:w="1865" w:type="pct"/>
          </w:tcPr>
          <w:p w14:paraId="3EC6AEC8" w14:textId="77777777" w:rsidR="0082640C" w:rsidRPr="009B3E27" w:rsidRDefault="0082640C" w:rsidP="00310AD9">
            <w:pPr>
              <w:spacing w:line="276" w:lineRule="auto"/>
              <w:rPr>
                <w:rFonts w:eastAsia="Calibri"/>
                <w:b/>
                <w:bCs/>
              </w:rPr>
            </w:pPr>
            <w:r w:rsidRPr="009B3E27">
              <w:rPr>
                <w:rFonts w:eastAsia="Calibri"/>
                <w:bCs/>
              </w:rPr>
              <w:t>Paracetamol</w:t>
            </w:r>
          </w:p>
        </w:tc>
        <w:tc>
          <w:tcPr>
            <w:tcW w:w="732" w:type="pct"/>
          </w:tcPr>
          <w:p w14:paraId="672C1169" w14:textId="77777777" w:rsidR="0082640C" w:rsidRPr="009B3E27" w:rsidRDefault="0082640C" w:rsidP="00310AD9">
            <w:pPr>
              <w:spacing w:line="276" w:lineRule="auto"/>
              <w:jc w:val="both"/>
              <w:rPr>
                <w:rFonts w:eastAsia="Calibri"/>
                <w:b/>
                <w:bCs/>
              </w:rPr>
            </w:pPr>
            <w:r w:rsidRPr="009B3E27">
              <w:t>Solid</w:t>
            </w:r>
          </w:p>
        </w:tc>
        <w:tc>
          <w:tcPr>
            <w:tcW w:w="1142" w:type="pct"/>
          </w:tcPr>
          <w:p w14:paraId="20A4D26C" w14:textId="77777777" w:rsidR="0082640C" w:rsidRPr="009B3E27" w:rsidRDefault="0082640C" w:rsidP="0082640C">
            <w:pPr>
              <w:spacing w:line="276" w:lineRule="auto"/>
              <w:rPr>
                <w:rFonts w:eastAsia="Calibri"/>
                <w:b/>
                <w:bCs/>
              </w:rPr>
            </w:pPr>
            <w:r w:rsidRPr="009B3E27">
              <w:t>H302, H315, H317, H319, P280, P301 + P312 + P330, P305 + P351 + P338</w:t>
            </w:r>
          </w:p>
        </w:tc>
      </w:tr>
      <w:tr w:rsidR="0082640C" w:rsidRPr="009B3E27" w14:paraId="6541C2E0" w14:textId="77777777" w:rsidTr="00310AD9">
        <w:tc>
          <w:tcPr>
            <w:tcW w:w="1261" w:type="pct"/>
          </w:tcPr>
          <w:p w14:paraId="3DD2E636" w14:textId="77777777" w:rsidR="0082640C" w:rsidRPr="009B3E27" w:rsidRDefault="0082640C" w:rsidP="00310AD9">
            <w:pPr>
              <w:spacing w:line="276" w:lineRule="auto"/>
              <w:rPr>
                <w:rFonts w:eastAsia="Calibri"/>
              </w:rPr>
            </w:pPr>
            <w:r w:rsidRPr="009B3E27">
              <w:rPr>
                <w:rFonts w:eastAsia="Calibri"/>
              </w:rPr>
              <w:lastRenderedPageBreak/>
              <w:t>Phosphate buffered-saline (PBS)</w:t>
            </w:r>
          </w:p>
        </w:tc>
        <w:tc>
          <w:tcPr>
            <w:tcW w:w="1865" w:type="pct"/>
          </w:tcPr>
          <w:p w14:paraId="5ED6745E" w14:textId="77777777" w:rsidR="0082640C" w:rsidRPr="009B3E27" w:rsidRDefault="0082640C" w:rsidP="00310AD9">
            <w:pPr>
              <w:spacing w:line="276" w:lineRule="auto"/>
              <w:rPr>
                <w:rFonts w:eastAsia="Calibri"/>
                <w:b/>
                <w:bCs/>
              </w:rPr>
            </w:pPr>
            <w:r w:rsidRPr="009B3E27">
              <w:rPr>
                <w:rFonts w:eastAsia="Calibri"/>
              </w:rPr>
              <w:t xml:space="preserve">Phosphate buffered-saline (PBS) </w:t>
            </w:r>
            <w:r w:rsidRPr="009B3E27">
              <w:t xml:space="preserve">solution (pH: 7.4) </w:t>
            </w:r>
          </w:p>
        </w:tc>
        <w:tc>
          <w:tcPr>
            <w:tcW w:w="732" w:type="pct"/>
          </w:tcPr>
          <w:p w14:paraId="643B1050" w14:textId="77777777" w:rsidR="0082640C" w:rsidRPr="009B3E27" w:rsidRDefault="0082640C" w:rsidP="00310AD9">
            <w:pPr>
              <w:spacing w:line="276" w:lineRule="auto"/>
              <w:jc w:val="both"/>
              <w:rPr>
                <w:rFonts w:eastAsia="Calibri"/>
                <w:b/>
                <w:bCs/>
              </w:rPr>
            </w:pPr>
            <w:r w:rsidRPr="009B3E27">
              <w:t>Solution</w:t>
            </w:r>
          </w:p>
        </w:tc>
        <w:tc>
          <w:tcPr>
            <w:tcW w:w="1142" w:type="pct"/>
          </w:tcPr>
          <w:p w14:paraId="48EDC8EB" w14:textId="77777777" w:rsidR="0082640C" w:rsidRPr="009B3E27" w:rsidRDefault="0082640C" w:rsidP="0082640C">
            <w:pPr>
              <w:spacing w:line="276" w:lineRule="auto"/>
              <w:rPr>
                <w:rFonts w:eastAsia="Calibri"/>
                <w:b/>
                <w:bCs/>
              </w:rPr>
            </w:pPr>
            <w:r w:rsidRPr="009B3E27">
              <w:t>H319, P305 + P351 + P338</w:t>
            </w:r>
          </w:p>
        </w:tc>
      </w:tr>
      <w:tr w:rsidR="0082640C" w:rsidRPr="009B3E27" w14:paraId="7373CAED" w14:textId="77777777" w:rsidTr="00310AD9">
        <w:tc>
          <w:tcPr>
            <w:tcW w:w="1261" w:type="pct"/>
          </w:tcPr>
          <w:p w14:paraId="26DDED9C" w14:textId="24F9C3C6" w:rsidR="0082640C" w:rsidRPr="0082640C" w:rsidRDefault="004B533A" w:rsidP="00310AD9">
            <w:pPr>
              <w:spacing w:line="276" w:lineRule="auto"/>
              <w:rPr>
                <w:rFonts w:eastAsia="Calibri"/>
              </w:rPr>
            </w:pPr>
            <w:r>
              <w:rPr>
                <w:rFonts w:eastAsiaTheme="minorHAnsi"/>
              </w:rPr>
              <w:pict w14:anchorId="76548EDE">
                <v:shape id="_x0000_i1195" type="#_x0000_t75" style="width:51.5pt;height:33.5pt">
                  <v:imagedata r:id="rId218" o:title=""/>
                </v:shape>
              </w:pict>
            </w:r>
          </w:p>
        </w:tc>
        <w:tc>
          <w:tcPr>
            <w:tcW w:w="1865" w:type="pct"/>
          </w:tcPr>
          <w:p w14:paraId="2AF1322B" w14:textId="77777777" w:rsidR="0082640C" w:rsidRPr="0082640C" w:rsidRDefault="0082640C" w:rsidP="00310AD9">
            <w:pPr>
              <w:spacing w:line="276" w:lineRule="auto"/>
              <w:rPr>
                <w:rFonts w:eastAsia="Calibri"/>
              </w:rPr>
            </w:pPr>
            <w:r w:rsidRPr="0082640C">
              <w:rPr>
                <w:rFonts w:eastAsia="Calibri"/>
              </w:rPr>
              <w:t>Acrylic acid</w:t>
            </w:r>
          </w:p>
        </w:tc>
        <w:tc>
          <w:tcPr>
            <w:tcW w:w="732" w:type="pct"/>
          </w:tcPr>
          <w:p w14:paraId="021E73D1" w14:textId="77777777" w:rsidR="0082640C" w:rsidRPr="0082640C" w:rsidRDefault="0082640C" w:rsidP="00310AD9">
            <w:pPr>
              <w:spacing w:line="276" w:lineRule="auto"/>
              <w:jc w:val="both"/>
            </w:pPr>
            <w:r w:rsidRPr="0082640C">
              <w:t>Liquid</w:t>
            </w:r>
          </w:p>
        </w:tc>
        <w:tc>
          <w:tcPr>
            <w:tcW w:w="1142" w:type="pct"/>
          </w:tcPr>
          <w:p w14:paraId="654DC462" w14:textId="77777777" w:rsidR="0082640C" w:rsidRPr="0082640C" w:rsidRDefault="0082640C" w:rsidP="0082640C">
            <w:pPr>
              <w:spacing w:line="276" w:lineRule="auto"/>
            </w:pPr>
            <w:r w:rsidRPr="0082640C">
              <w:t>H226-H302 + H312 + H332-H314-H335-H400, P210, P261, P273, P280, P303 + P361 + P353, P305 + P351 + P338</w:t>
            </w:r>
          </w:p>
        </w:tc>
      </w:tr>
      <w:tr w:rsidR="0082640C" w:rsidRPr="009B3E27" w14:paraId="1084F444" w14:textId="77777777" w:rsidTr="00310AD9">
        <w:tc>
          <w:tcPr>
            <w:tcW w:w="1261" w:type="pct"/>
          </w:tcPr>
          <w:p w14:paraId="3C3CE973" w14:textId="49BD0CE6" w:rsidR="0082640C" w:rsidRPr="0082640C" w:rsidRDefault="004B533A" w:rsidP="00310AD9">
            <w:pPr>
              <w:spacing w:line="276" w:lineRule="auto"/>
            </w:pPr>
            <w:r>
              <w:rPr>
                <w:rFonts w:eastAsiaTheme="minorHAnsi"/>
              </w:rPr>
              <w:pict w14:anchorId="7006A38B">
                <v:shape id="_x0000_i1196" type="#_x0000_t75" style="width:103.5pt;height:42pt">
                  <v:imagedata r:id="rId219" o:title=""/>
                </v:shape>
              </w:pict>
            </w:r>
          </w:p>
        </w:tc>
        <w:tc>
          <w:tcPr>
            <w:tcW w:w="1865" w:type="pct"/>
          </w:tcPr>
          <w:p w14:paraId="07D4A44B" w14:textId="77777777" w:rsidR="0082640C" w:rsidRPr="0082640C" w:rsidRDefault="0082640C" w:rsidP="00310AD9">
            <w:pPr>
              <w:spacing w:line="276" w:lineRule="auto"/>
              <w:rPr>
                <w:rFonts w:eastAsia="Calibri"/>
              </w:rPr>
            </w:pPr>
            <w:r w:rsidRPr="0082640C">
              <w:rPr>
                <w:rFonts w:eastAsia="Calibri"/>
                <w:i/>
              </w:rPr>
              <w:t>N,N′</w:t>
            </w:r>
            <w:r w:rsidRPr="0082640C">
              <w:rPr>
                <w:rFonts w:eastAsia="Calibri"/>
              </w:rPr>
              <w:t>-Methylenebisacrylamide</w:t>
            </w:r>
          </w:p>
        </w:tc>
        <w:tc>
          <w:tcPr>
            <w:tcW w:w="732" w:type="pct"/>
          </w:tcPr>
          <w:p w14:paraId="03AF779D" w14:textId="77777777" w:rsidR="0082640C" w:rsidRPr="0082640C" w:rsidRDefault="0082640C" w:rsidP="00310AD9">
            <w:pPr>
              <w:spacing w:line="276" w:lineRule="auto"/>
              <w:jc w:val="both"/>
            </w:pPr>
            <w:r w:rsidRPr="0082640C">
              <w:t>Solid</w:t>
            </w:r>
          </w:p>
        </w:tc>
        <w:tc>
          <w:tcPr>
            <w:tcW w:w="1142" w:type="pct"/>
          </w:tcPr>
          <w:p w14:paraId="7D8C7582" w14:textId="77777777" w:rsidR="0082640C" w:rsidRPr="0082640C" w:rsidRDefault="0082640C" w:rsidP="0082640C">
            <w:pPr>
              <w:spacing w:line="276" w:lineRule="auto"/>
            </w:pPr>
            <w:r w:rsidRPr="0082640C">
              <w:t>H302, P301 + P312 + P330</w:t>
            </w:r>
          </w:p>
        </w:tc>
      </w:tr>
      <w:tr w:rsidR="00ED4D74" w:rsidRPr="009B3E27" w14:paraId="0C55A0C8" w14:textId="77777777" w:rsidTr="00310AD9">
        <w:tc>
          <w:tcPr>
            <w:tcW w:w="1261" w:type="pct"/>
          </w:tcPr>
          <w:p w14:paraId="579B87E1" w14:textId="778C7CAC" w:rsidR="00ED4D74" w:rsidRPr="0082640C" w:rsidRDefault="00ED4D74" w:rsidP="00ED4D74">
            <w:pPr>
              <w:spacing w:line="276" w:lineRule="auto"/>
            </w:pPr>
            <w:r w:rsidRPr="00A02E91">
              <w:rPr>
                <w:color w:val="3C4043"/>
                <w:shd w:val="clear" w:color="auto" w:fill="FFFFFF"/>
              </w:rPr>
              <w:t>(NH</w:t>
            </w:r>
            <w:r w:rsidRPr="00A02E91">
              <w:rPr>
                <w:color w:val="3C4043"/>
                <w:shd w:val="clear" w:color="auto" w:fill="FFFFFF"/>
                <w:vertAlign w:val="subscript"/>
              </w:rPr>
              <w:t>4</w:t>
            </w:r>
            <w:r w:rsidRPr="00A02E91">
              <w:rPr>
                <w:color w:val="3C4043"/>
                <w:shd w:val="clear" w:color="auto" w:fill="FFFFFF"/>
              </w:rPr>
              <w:t>)</w:t>
            </w:r>
            <w:r w:rsidRPr="00A02E91">
              <w:rPr>
                <w:color w:val="3C4043"/>
                <w:shd w:val="clear" w:color="auto" w:fill="FFFFFF"/>
                <w:vertAlign w:val="subscript"/>
              </w:rPr>
              <w:t>2</w:t>
            </w:r>
            <w:r w:rsidRPr="00A02E91">
              <w:rPr>
                <w:color w:val="3C4043"/>
                <w:shd w:val="clear" w:color="auto" w:fill="FFFFFF"/>
              </w:rPr>
              <w:t>S</w:t>
            </w:r>
            <w:r w:rsidRPr="00A02E91">
              <w:rPr>
                <w:color w:val="3C4043"/>
                <w:shd w:val="clear" w:color="auto" w:fill="FFFFFF"/>
                <w:vertAlign w:val="subscript"/>
              </w:rPr>
              <w:t>2</w:t>
            </w:r>
            <w:r w:rsidRPr="00A02E91">
              <w:rPr>
                <w:color w:val="3C4043"/>
                <w:shd w:val="clear" w:color="auto" w:fill="FFFFFF"/>
              </w:rPr>
              <w:t>O</w:t>
            </w:r>
            <w:r w:rsidRPr="00A02E91">
              <w:rPr>
                <w:color w:val="3C4043"/>
                <w:shd w:val="clear" w:color="auto" w:fill="FFFFFF"/>
                <w:vertAlign w:val="subscript"/>
              </w:rPr>
              <w:t>8</w:t>
            </w:r>
          </w:p>
        </w:tc>
        <w:tc>
          <w:tcPr>
            <w:tcW w:w="1865" w:type="pct"/>
          </w:tcPr>
          <w:p w14:paraId="04B89EE7" w14:textId="77777777" w:rsidR="00ED4D74" w:rsidRPr="0082640C" w:rsidRDefault="00ED4D74" w:rsidP="00ED4D74">
            <w:pPr>
              <w:spacing w:line="276" w:lineRule="auto"/>
              <w:rPr>
                <w:rFonts w:eastAsia="Calibri"/>
                <w:i/>
              </w:rPr>
            </w:pPr>
            <w:r w:rsidRPr="0082640C">
              <w:t>Ammonium persulfate</w:t>
            </w:r>
          </w:p>
        </w:tc>
        <w:tc>
          <w:tcPr>
            <w:tcW w:w="732" w:type="pct"/>
          </w:tcPr>
          <w:p w14:paraId="39B4C76E" w14:textId="77777777" w:rsidR="00ED4D74" w:rsidRPr="0082640C" w:rsidRDefault="00ED4D74" w:rsidP="00ED4D74">
            <w:pPr>
              <w:spacing w:line="276" w:lineRule="auto"/>
              <w:jc w:val="both"/>
            </w:pPr>
            <w:r w:rsidRPr="0082640C">
              <w:t>Solid</w:t>
            </w:r>
          </w:p>
        </w:tc>
        <w:tc>
          <w:tcPr>
            <w:tcW w:w="1142" w:type="pct"/>
          </w:tcPr>
          <w:p w14:paraId="675393AF" w14:textId="77777777" w:rsidR="00ED4D74" w:rsidRPr="0082640C" w:rsidRDefault="00ED4D74" w:rsidP="00ED4D74">
            <w:pPr>
              <w:spacing w:line="276" w:lineRule="auto"/>
            </w:pPr>
            <w:r w:rsidRPr="0082640C">
              <w:t>H272, H302, H315, H317, H319, H334, H335, P210, P280, P301 + P312 + P330, P302 + P352, P305 + P351 + P338</w:t>
            </w:r>
          </w:p>
        </w:tc>
      </w:tr>
      <w:tr w:rsidR="00ED4D74" w:rsidRPr="009B3E27" w14:paraId="78F5F13B" w14:textId="77777777" w:rsidTr="00310AD9">
        <w:tc>
          <w:tcPr>
            <w:tcW w:w="1261" w:type="pct"/>
          </w:tcPr>
          <w:p w14:paraId="4C05C3F7" w14:textId="53FBAA5B" w:rsidR="00ED4D74" w:rsidRPr="0082640C" w:rsidRDefault="00ED4D74" w:rsidP="00ED4D74">
            <w:pPr>
              <w:spacing w:line="276" w:lineRule="auto"/>
            </w:pPr>
            <w:r w:rsidRPr="00A02E91">
              <w:rPr>
                <w:lang w:val="en-US"/>
              </w:rPr>
              <w:t>Distilled water</w:t>
            </w:r>
          </w:p>
        </w:tc>
        <w:tc>
          <w:tcPr>
            <w:tcW w:w="1865" w:type="pct"/>
          </w:tcPr>
          <w:p w14:paraId="143BB41F" w14:textId="77777777" w:rsidR="00ED4D74" w:rsidRPr="0082640C" w:rsidRDefault="00ED4D74" w:rsidP="00ED4D74">
            <w:pPr>
              <w:spacing w:line="276" w:lineRule="auto"/>
            </w:pPr>
            <w:r w:rsidRPr="0082640C">
              <w:t>Deionized water</w:t>
            </w:r>
            <w:r w:rsidRPr="0082640C">
              <w:tab/>
            </w:r>
          </w:p>
        </w:tc>
        <w:tc>
          <w:tcPr>
            <w:tcW w:w="732" w:type="pct"/>
          </w:tcPr>
          <w:p w14:paraId="5179D77C" w14:textId="77777777" w:rsidR="00ED4D74" w:rsidRPr="0082640C" w:rsidRDefault="00ED4D74" w:rsidP="00ED4D74">
            <w:pPr>
              <w:spacing w:line="276" w:lineRule="auto"/>
              <w:jc w:val="both"/>
            </w:pPr>
            <w:r w:rsidRPr="0082640C">
              <w:t>Liquid</w:t>
            </w:r>
          </w:p>
        </w:tc>
        <w:tc>
          <w:tcPr>
            <w:tcW w:w="1142" w:type="pct"/>
          </w:tcPr>
          <w:p w14:paraId="4A4CA22A" w14:textId="77777777" w:rsidR="00ED4D74" w:rsidRPr="0082640C" w:rsidRDefault="00ED4D74" w:rsidP="00ED4D74">
            <w:pPr>
              <w:spacing w:line="276" w:lineRule="auto"/>
            </w:pPr>
            <w:r w:rsidRPr="0082640C">
              <w:t>Not Hazardous</w:t>
            </w:r>
          </w:p>
        </w:tc>
      </w:tr>
    </w:tbl>
    <w:p w14:paraId="5632E290" w14:textId="75E4ABFD" w:rsidR="0082640C" w:rsidRPr="00F8397A" w:rsidRDefault="0082640C" w:rsidP="00F8397A">
      <w:pPr>
        <w:shd w:val="clear" w:color="auto" w:fill="FFFFFF"/>
        <w:spacing w:line="276" w:lineRule="auto"/>
        <w:jc w:val="both"/>
        <w:rPr>
          <w:rFonts w:eastAsia="Calibri"/>
          <w:b/>
          <w:bCs/>
          <w:lang w:val="en-US" w:eastAsia="en-US"/>
        </w:rPr>
      </w:pPr>
    </w:p>
    <w:p w14:paraId="79CA0FE9" w14:textId="77777777" w:rsidR="00F8397A" w:rsidRPr="00F8397A" w:rsidRDefault="00F8397A" w:rsidP="00F8397A">
      <w:pPr>
        <w:shd w:val="clear" w:color="auto" w:fill="FFFFFF"/>
        <w:spacing w:line="276" w:lineRule="auto"/>
        <w:rPr>
          <w:b/>
          <w:bCs/>
          <w:color w:val="1C1C1C"/>
          <w:lang w:val="en-US"/>
        </w:rPr>
      </w:pPr>
      <w:r w:rsidRPr="00F8397A">
        <w:rPr>
          <w:b/>
          <w:bCs/>
          <w:color w:val="1C1C1C"/>
          <w:lang w:val="en-US"/>
        </w:rPr>
        <w:t>Glassware and Equipment</w:t>
      </w:r>
    </w:p>
    <w:p w14:paraId="57D149EA" w14:textId="77777777" w:rsidR="00F8397A" w:rsidRPr="00F8397A" w:rsidRDefault="00F8397A" w:rsidP="00F8397A">
      <w:pPr>
        <w:shd w:val="clear" w:color="auto" w:fill="FFFFFF"/>
        <w:spacing w:line="276" w:lineRule="auto"/>
        <w:rPr>
          <w:b/>
          <w:bCs/>
          <w:color w:val="1C1C1C"/>
          <w:lang w:val="en-US"/>
        </w:rPr>
      </w:pPr>
    </w:p>
    <w:p w14:paraId="72C5815D"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Beaker, 100 mL</w:t>
      </w:r>
    </w:p>
    <w:p w14:paraId="1E00C366"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Graduated cylinder, 100 mL</w:t>
      </w:r>
    </w:p>
    <w:p w14:paraId="1E54E837"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Volumetric pipette, 5 mL</w:t>
      </w:r>
    </w:p>
    <w:p w14:paraId="3A5D3663"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Volumetrik flask with stopper, 250 mL</w:t>
      </w:r>
    </w:p>
    <w:p w14:paraId="24FC347B" w14:textId="77777777" w:rsidR="0082640C" w:rsidRPr="00C13D12" w:rsidRDefault="0082640C" w:rsidP="00C13D12">
      <w:pPr>
        <w:pStyle w:val="ListeParagraf"/>
        <w:numPr>
          <w:ilvl w:val="0"/>
          <w:numId w:val="40"/>
        </w:numPr>
        <w:shd w:val="clear" w:color="auto" w:fill="FFFFFF"/>
        <w:tabs>
          <w:tab w:val="center" w:pos="4549"/>
        </w:tabs>
        <w:rPr>
          <w:color w:val="1C1C1C"/>
          <w:lang w:val="en-US"/>
        </w:rPr>
      </w:pPr>
      <w:r w:rsidRPr="00C13D12">
        <w:rPr>
          <w:color w:val="1C1C1C"/>
          <w:lang w:val="en-US"/>
        </w:rPr>
        <w:t>5 Volumetric flasks with stoppers, 10 mL</w:t>
      </w:r>
      <w:r w:rsidRPr="00C13D12">
        <w:rPr>
          <w:color w:val="1C1C1C"/>
          <w:lang w:val="en-US"/>
        </w:rPr>
        <w:tab/>
      </w:r>
    </w:p>
    <w:p w14:paraId="7A761537"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Pipette filler bulb</w:t>
      </w:r>
    </w:p>
    <w:p w14:paraId="1F18EA93"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Spatula (small)</w:t>
      </w:r>
    </w:p>
    <w:p w14:paraId="19EBCC2B"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6 Test tubes with plastic caps</w:t>
      </w:r>
    </w:p>
    <w:p w14:paraId="06043B08"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Weighing dish</w:t>
      </w:r>
    </w:p>
    <w:p w14:paraId="6B59583A"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Petri dish</w:t>
      </w:r>
    </w:p>
    <w:p w14:paraId="5D9A9D5C"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Glass rod</w:t>
      </w:r>
    </w:p>
    <w:p w14:paraId="0F93A8AB"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Wash bottle</w:t>
      </w:r>
    </w:p>
    <w:p w14:paraId="2EBA5E39"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Magnetic hotplate stirrer</w:t>
      </w:r>
    </w:p>
    <w:p w14:paraId="3EBD69BA"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Stopwatch</w:t>
      </w:r>
    </w:p>
    <w:p w14:paraId="038DE72E"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15 Disposable plastic pipette, 3 mL</w:t>
      </w:r>
    </w:p>
    <w:p w14:paraId="75EA84AF"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2 Sheets of millimetric paper</w:t>
      </w:r>
    </w:p>
    <w:p w14:paraId="40F11786"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lastRenderedPageBreak/>
        <w:t>1 Ruler</w:t>
      </w:r>
    </w:p>
    <w:p w14:paraId="7C204385" w14:textId="77777777" w:rsidR="0082640C" w:rsidRPr="00C13D12" w:rsidRDefault="0082640C" w:rsidP="00C13D12">
      <w:pPr>
        <w:pStyle w:val="ListeParagraf"/>
        <w:numPr>
          <w:ilvl w:val="0"/>
          <w:numId w:val="40"/>
        </w:numPr>
        <w:shd w:val="clear" w:color="auto" w:fill="FFFFFF"/>
        <w:rPr>
          <w:rFonts w:eastAsia="Calibri"/>
          <w:lang w:val="en-US"/>
        </w:rPr>
      </w:pPr>
      <w:r w:rsidRPr="00C13D12">
        <w:rPr>
          <w:color w:val="1C1C1C"/>
          <w:lang w:val="en-US"/>
        </w:rPr>
        <w:t xml:space="preserve">1 </w:t>
      </w:r>
      <w:r w:rsidRPr="00C13D12">
        <w:rPr>
          <w:rFonts w:eastAsia="Calibri"/>
          <w:lang w:val="en-US"/>
        </w:rPr>
        <w:t>Felt-tip pen for glassware</w:t>
      </w:r>
    </w:p>
    <w:p w14:paraId="7CCB4F55"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 xml:space="preserve">1 Photometer </w:t>
      </w:r>
    </w:p>
    <w:p w14:paraId="1EAF6033"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 xml:space="preserve">2 UV-vis quartz (or quality plastic, &lt;200 nm) absorption cuvettes </w:t>
      </w:r>
    </w:p>
    <w:p w14:paraId="490A42CB"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Balance</w:t>
      </w:r>
    </w:p>
    <w:p w14:paraId="29B13D6A"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stirring bar</w:t>
      </w:r>
    </w:p>
    <w:p w14:paraId="0F8DD2EB"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marker</w:t>
      </w:r>
    </w:p>
    <w:p w14:paraId="4EE138D1" w14:textId="77777777" w:rsidR="0082640C" w:rsidRPr="00C13D12" w:rsidRDefault="0082640C" w:rsidP="00C13D12">
      <w:pPr>
        <w:pStyle w:val="ListeParagraf"/>
        <w:numPr>
          <w:ilvl w:val="0"/>
          <w:numId w:val="40"/>
        </w:numPr>
        <w:shd w:val="clear" w:color="auto" w:fill="FFFFFF"/>
        <w:rPr>
          <w:lang w:val="en-US"/>
        </w:rPr>
      </w:pPr>
      <w:r w:rsidRPr="00C13D12">
        <w:rPr>
          <w:color w:val="1C1C1C"/>
          <w:lang w:val="en-US"/>
        </w:rPr>
        <w:t>1 thermometer</w:t>
      </w:r>
      <w:r w:rsidRPr="00C13D12">
        <w:rPr>
          <w:lang w:val="en-US"/>
        </w:rPr>
        <w:t xml:space="preserve"> </w:t>
      </w:r>
    </w:p>
    <w:p w14:paraId="314D93A7" w14:textId="77777777" w:rsidR="0082640C" w:rsidRPr="00C13D12" w:rsidRDefault="0082640C" w:rsidP="00C13D12">
      <w:pPr>
        <w:pStyle w:val="ListeParagraf"/>
        <w:numPr>
          <w:ilvl w:val="0"/>
          <w:numId w:val="40"/>
        </w:numPr>
        <w:shd w:val="clear" w:color="auto" w:fill="FFFFFF"/>
        <w:rPr>
          <w:color w:val="1C1C1C"/>
          <w:lang w:val="en-US"/>
        </w:rPr>
      </w:pPr>
      <w:r w:rsidRPr="00C13D12">
        <w:rPr>
          <w:color w:val="1C1C1C"/>
          <w:lang w:val="en-US"/>
        </w:rPr>
        <w:t>1 Vortex</w:t>
      </w:r>
    </w:p>
    <w:p w14:paraId="08262C76" w14:textId="77777777" w:rsidR="0082640C" w:rsidRPr="00C13D12" w:rsidRDefault="0082640C" w:rsidP="00C13D12">
      <w:pPr>
        <w:pStyle w:val="ListeParagraf"/>
        <w:numPr>
          <w:ilvl w:val="0"/>
          <w:numId w:val="40"/>
        </w:numPr>
        <w:shd w:val="clear" w:color="auto" w:fill="FFFFFF"/>
        <w:rPr>
          <w:lang w:val="en-US"/>
        </w:rPr>
      </w:pPr>
      <w:r w:rsidRPr="00C13D12">
        <w:rPr>
          <w:lang w:val="en-US"/>
        </w:rPr>
        <w:t>1 Hot air gun</w:t>
      </w:r>
    </w:p>
    <w:p w14:paraId="3B846696" w14:textId="77777777" w:rsidR="0082640C" w:rsidRPr="00C13D12" w:rsidRDefault="0082640C" w:rsidP="00C13D12">
      <w:pPr>
        <w:pStyle w:val="ListeParagraf"/>
        <w:numPr>
          <w:ilvl w:val="0"/>
          <w:numId w:val="40"/>
        </w:numPr>
        <w:rPr>
          <w:lang w:val="en-US"/>
        </w:rPr>
      </w:pPr>
      <w:r w:rsidRPr="00C13D12">
        <w:rPr>
          <w:lang w:val="en-US"/>
        </w:rPr>
        <w:t>Vials</w:t>
      </w:r>
    </w:p>
    <w:p w14:paraId="6160596A" w14:textId="77777777" w:rsidR="0082640C" w:rsidRPr="00C13D12" w:rsidRDefault="0082640C" w:rsidP="00C13D12">
      <w:pPr>
        <w:pStyle w:val="ListeParagraf"/>
        <w:numPr>
          <w:ilvl w:val="0"/>
          <w:numId w:val="40"/>
        </w:numPr>
        <w:rPr>
          <w:lang w:val="en-US"/>
        </w:rPr>
      </w:pPr>
      <w:r w:rsidRPr="00C13D12">
        <w:rPr>
          <w:lang w:val="en-US"/>
        </w:rPr>
        <w:t xml:space="preserve">Water bath </w:t>
      </w:r>
    </w:p>
    <w:p w14:paraId="485317F1" w14:textId="77777777" w:rsidR="0082640C" w:rsidRPr="00C13D12" w:rsidRDefault="0082640C" w:rsidP="00C13D12">
      <w:pPr>
        <w:pStyle w:val="ListeParagraf"/>
        <w:numPr>
          <w:ilvl w:val="0"/>
          <w:numId w:val="40"/>
        </w:numPr>
        <w:rPr>
          <w:lang w:val="en-US"/>
        </w:rPr>
      </w:pPr>
      <w:r w:rsidRPr="00C13D12">
        <w:rPr>
          <w:lang w:val="en-US"/>
        </w:rPr>
        <w:t>Syringe</w:t>
      </w:r>
    </w:p>
    <w:p w14:paraId="36CA49A0" w14:textId="77777777" w:rsidR="0082640C" w:rsidRPr="00C13D12" w:rsidRDefault="0082640C" w:rsidP="00C13D12">
      <w:pPr>
        <w:pStyle w:val="ListeParagraf"/>
        <w:numPr>
          <w:ilvl w:val="0"/>
          <w:numId w:val="40"/>
        </w:numPr>
        <w:rPr>
          <w:lang w:val="en-US"/>
        </w:rPr>
      </w:pPr>
      <w:r w:rsidRPr="00C13D12">
        <w:rPr>
          <w:lang w:val="en-US"/>
        </w:rPr>
        <w:t>Plastic Straws</w:t>
      </w:r>
    </w:p>
    <w:p w14:paraId="5E5DD968" w14:textId="77777777" w:rsidR="00F8397A" w:rsidRPr="0082640C" w:rsidRDefault="00F8397A" w:rsidP="00F8397A">
      <w:pPr>
        <w:shd w:val="clear" w:color="auto" w:fill="FFFFFF"/>
        <w:spacing w:line="276" w:lineRule="auto"/>
        <w:rPr>
          <w:rFonts w:eastAsia="Calibri"/>
          <w:bCs/>
          <w:lang w:val="en-US" w:eastAsia="en-US"/>
        </w:rPr>
      </w:pPr>
    </w:p>
    <w:p w14:paraId="516A5075" w14:textId="1F78878F" w:rsidR="00F8397A" w:rsidRPr="00F8397A" w:rsidRDefault="00F8397A" w:rsidP="002D11AB">
      <w:pPr>
        <w:shd w:val="clear" w:color="auto" w:fill="FFFFFF"/>
        <w:spacing w:line="276" w:lineRule="auto"/>
        <w:jc w:val="both"/>
        <w:rPr>
          <w:rFonts w:eastAsia="Calibri"/>
          <w:bCs/>
          <w:i/>
          <w:lang w:val="en-US" w:eastAsia="en-US"/>
        </w:rPr>
      </w:pPr>
      <w:r w:rsidRPr="00F30BAB">
        <w:rPr>
          <w:rFonts w:eastAsia="Calibri"/>
          <w:bCs/>
          <w:i/>
          <w:lang w:val="en-US" w:eastAsia="en-US"/>
        </w:rPr>
        <w:t>Preparation of pH: 7.4 PBS:</w:t>
      </w:r>
      <w:r w:rsidRPr="00F8397A">
        <w:rPr>
          <w:rFonts w:eastAsia="Calibri"/>
          <w:bCs/>
          <w:i/>
          <w:lang w:val="en-US" w:eastAsia="en-US"/>
        </w:rPr>
        <w:t xml:space="preserve"> </w:t>
      </w:r>
      <w:r w:rsidRPr="00F8397A">
        <w:rPr>
          <w:rFonts w:eastAsia="Calibri"/>
          <w:bCs/>
          <w:lang w:val="en-US" w:eastAsia="en-US"/>
        </w:rPr>
        <w:t>Prepare 150 mL of distilled water in a 250 mL flask. Add 1.6 g NaCl, 0.4 g KCl, 288 mg Na</w:t>
      </w:r>
      <w:r w:rsidRPr="00F8397A">
        <w:rPr>
          <w:rFonts w:eastAsia="Calibri"/>
          <w:bCs/>
          <w:vertAlign w:val="subscript"/>
          <w:lang w:val="en-US" w:eastAsia="en-US"/>
        </w:rPr>
        <w:t>2</w:t>
      </w:r>
      <w:r w:rsidRPr="00F8397A">
        <w:rPr>
          <w:rFonts w:eastAsia="Calibri"/>
          <w:bCs/>
          <w:lang w:val="en-US" w:eastAsia="en-US"/>
        </w:rPr>
        <w:t>HPO</w:t>
      </w:r>
      <w:r w:rsidRPr="00F8397A">
        <w:rPr>
          <w:rFonts w:eastAsia="Calibri"/>
          <w:bCs/>
          <w:vertAlign w:val="subscript"/>
          <w:lang w:val="en-US" w:eastAsia="en-US"/>
        </w:rPr>
        <w:t>4</w:t>
      </w:r>
      <w:r w:rsidRPr="00F8397A">
        <w:rPr>
          <w:rFonts w:eastAsia="Calibri"/>
          <w:bCs/>
          <w:lang w:val="en-US" w:eastAsia="en-US"/>
        </w:rPr>
        <w:t>, and 48 mg NaH</w:t>
      </w:r>
      <w:r w:rsidRPr="00F8397A">
        <w:rPr>
          <w:rFonts w:eastAsia="Calibri"/>
          <w:bCs/>
          <w:vertAlign w:val="subscript"/>
          <w:lang w:val="en-US" w:eastAsia="en-US"/>
        </w:rPr>
        <w:t>2</w:t>
      </w:r>
      <w:r w:rsidRPr="00F8397A">
        <w:rPr>
          <w:rFonts w:eastAsia="Calibri"/>
          <w:bCs/>
          <w:lang w:val="en-US" w:eastAsia="en-US"/>
        </w:rPr>
        <w:t>PO</w:t>
      </w:r>
      <w:r w:rsidRPr="00F8397A">
        <w:rPr>
          <w:rFonts w:eastAsia="Calibri"/>
          <w:bCs/>
          <w:vertAlign w:val="subscript"/>
          <w:lang w:val="en-US" w:eastAsia="en-US"/>
        </w:rPr>
        <w:t>4</w:t>
      </w:r>
      <w:r w:rsidRPr="00F8397A">
        <w:rPr>
          <w:rFonts w:eastAsia="Calibri"/>
          <w:bCs/>
          <w:lang w:val="en-US" w:eastAsia="en-US"/>
        </w:rPr>
        <w:t>. Add distilled water until volume is 250 mL and mix to dissolve all salts in the solution.</w:t>
      </w:r>
    </w:p>
    <w:p w14:paraId="769D84FF" w14:textId="77777777" w:rsidR="00F8397A" w:rsidRPr="00F8397A" w:rsidRDefault="00F8397A" w:rsidP="00F8397A">
      <w:pPr>
        <w:shd w:val="clear" w:color="auto" w:fill="FFFFFF"/>
        <w:spacing w:line="276" w:lineRule="auto"/>
        <w:rPr>
          <w:rFonts w:eastAsia="Calibri"/>
          <w:bCs/>
          <w:i/>
          <w:lang w:val="en-US" w:eastAsia="en-US"/>
        </w:rPr>
      </w:pPr>
    </w:p>
    <w:p w14:paraId="460F9C02" w14:textId="77777777" w:rsidR="0082640C" w:rsidRPr="0082640C" w:rsidRDefault="0082640C" w:rsidP="0082640C">
      <w:pPr>
        <w:spacing w:line="276" w:lineRule="auto"/>
        <w:jc w:val="both"/>
        <w:rPr>
          <w:i/>
          <w:lang w:val="en-US"/>
        </w:rPr>
      </w:pPr>
      <w:r w:rsidRPr="0082640C">
        <w:rPr>
          <w:i/>
          <w:lang w:val="en-US"/>
        </w:rPr>
        <w:t>Preparation of Hydrogel</w:t>
      </w:r>
    </w:p>
    <w:p w14:paraId="5FE0D8DC" w14:textId="77777777" w:rsidR="0082640C" w:rsidRPr="0082640C" w:rsidRDefault="0082640C" w:rsidP="0082640C">
      <w:pPr>
        <w:spacing w:line="276" w:lineRule="auto"/>
        <w:jc w:val="both"/>
        <w:rPr>
          <w:lang w:val="en-US"/>
        </w:rPr>
      </w:pPr>
      <w:r w:rsidRPr="0082640C">
        <w:rPr>
          <w:lang w:val="en-US"/>
        </w:rPr>
        <w:br/>
      </w:r>
      <w:r w:rsidRPr="0082640C">
        <w:rPr>
          <w:b/>
          <w:lang w:val="en-US"/>
        </w:rPr>
        <w:t>1.</w:t>
      </w:r>
      <w:r w:rsidRPr="0082640C">
        <w:rPr>
          <w:lang w:val="en-US"/>
        </w:rPr>
        <w:t xml:space="preserve"> Weigh different amounts of AA monomer (5 mL, 72.9 mmol), MBAA (0.026 g, 0.17 mmol) as crosslinker, </w:t>
      </w:r>
      <w:r w:rsidRPr="0082640C">
        <w:rPr>
          <w:rFonts w:eastAsia="Calibri"/>
          <w:bCs/>
          <w:lang w:val="en-US"/>
        </w:rPr>
        <w:t>paracetamol</w:t>
      </w:r>
      <w:r w:rsidRPr="0082640C">
        <w:rPr>
          <w:lang w:val="en-US"/>
        </w:rPr>
        <w:t xml:space="preserve"> (known amount), APS (0.1 g, 0.44 mmol) as initiator in a vial (20 mL), add deionized water (5.0 mL).</w:t>
      </w:r>
    </w:p>
    <w:p w14:paraId="4FEC4B7C" w14:textId="77777777" w:rsidR="0082640C" w:rsidRPr="0082640C" w:rsidRDefault="0082640C" w:rsidP="0082640C">
      <w:pPr>
        <w:spacing w:line="276" w:lineRule="auto"/>
        <w:jc w:val="both"/>
        <w:rPr>
          <w:lang w:val="en-US"/>
        </w:rPr>
      </w:pPr>
      <w:r w:rsidRPr="0082640C">
        <w:rPr>
          <w:b/>
          <w:lang w:val="en-US"/>
        </w:rPr>
        <w:t>2.</w:t>
      </w:r>
      <w:r w:rsidRPr="0082640C">
        <w:rPr>
          <w:lang w:val="en-US"/>
        </w:rPr>
        <w:t xml:space="preserve"> Use a vortex or magnetic stirrer to help dissolve the mixture in the vial.</w:t>
      </w:r>
    </w:p>
    <w:p w14:paraId="3718AC8A" w14:textId="77777777" w:rsidR="0082640C" w:rsidRPr="0082640C" w:rsidRDefault="0082640C" w:rsidP="0082640C">
      <w:pPr>
        <w:spacing w:line="276" w:lineRule="auto"/>
        <w:jc w:val="both"/>
        <w:rPr>
          <w:lang w:val="en-US"/>
        </w:rPr>
      </w:pPr>
      <w:r w:rsidRPr="0082640C">
        <w:rPr>
          <w:b/>
          <w:lang w:val="en-US"/>
        </w:rPr>
        <w:t>3.</w:t>
      </w:r>
      <w:r w:rsidRPr="0082640C">
        <w:rPr>
          <w:lang w:val="en-US"/>
        </w:rPr>
        <w:t xml:space="preserve"> Fill into pipettes with the aid of a syringe (the bottom of the paper pipettes is previously closed with a hot air gun). </w:t>
      </w:r>
    </w:p>
    <w:p w14:paraId="489FF177" w14:textId="6CA4F35A" w:rsidR="0082640C" w:rsidRPr="0082640C" w:rsidRDefault="0082640C" w:rsidP="0082640C">
      <w:pPr>
        <w:spacing w:line="276" w:lineRule="auto"/>
        <w:jc w:val="both"/>
        <w:rPr>
          <w:lang w:val="en-US"/>
        </w:rPr>
      </w:pPr>
      <w:r w:rsidRPr="0082640C">
        <w:rPr>
          <w:b/>
          <w:lang w:val="en-US"/>
        </w:rPr>
        <w:t>4.</w:t>
      </w:r>
      <w:r w:rsidRPr="0082640C">
        <w:rPr>
          <w:lang w:val="en-US"/>
        </w:rPr>
        <w:t xml:space="preserve"> Place in a hot water bath at 60 </w:t>
      </w:r>
      <w:r w:rsidRPr="0082640C">
        <w:rPr>
          <w:vertAlign w:val="superscript"/>
          <w:lang w:val="en-US"/>
        </w:rPr>
        <w:t>o</w:t>
      </w:r>
      <w:r w:rsidRPr="0082640C">
        <w:rPr>
          <w:lang w:val="en-US"/>
        </w:rPr>
        <w:t xml:space="preserve">C for polymerization of these mixtures in pipettes. </w:t>
      </w:r>
    </w:p>
    <w:p w14:paraId="3AFF3913" w14:textId="77777777" w:rsidR="0082640C" w:rsidRPr="00DB7F70" w:rsidRDefault="0082640C" w:rsidP="0082640C">
      <w:pPr>
        <w:spacing w:line="276" w:lineRule="auto"/>
        <w:rPr>
          <w:lang w:val="en-US"/>
        </w:rPr>
      </w:pPr>
      <w:r w:rsidRPr="0082640C">
        <w:rPr>
          <w:b/>
          <w:lang w:val="en-US"/>
        </w:rPr>
        <w:t>5.</w:t>
      </w:r>
      <w:r w:rsidRPr="0082640C">
        <w:rPr>
          <w:lang w:val="en-US"/>
        </w:rPr>
        <w:t xml:space="preserve"> Remove the polymerized gels from the paper pipettes, and divide them into equal pieces.</w:t>
      </w:r>
    </w:p>
    <w:p w14:paraId="7523AAAE" w14:textId="240634A0" w:rsidR="00E66BD0" w:rsidRDefault="00E66BD0" w:rsidP="00F8397A">
      <w:pPr>
        <w:shd w:val="clear" w:color="auto" w:fill="FFFFFF"/>
        <w:spacing w:line="276" w:lineRule="auto"/>
        <w:rPr>
          <w:rFonts w:eastAsia="Calibri"/>
          <w:b/>
          <w:bCs/>
          <w:lang w:val="en-US" w:eastAsia="en-US"/>
        </w:rPr>
      </w:pPr>
    </w:p>
    <w:p w14:paraId="4BB0941F" w14:textId="77777777" w:rsidR="00F8397A" w:rsidRPr="00F8397A" w:rsidRDefault="00F8397A" w:rsidP="00F8397A">
      <w:pPr>
        <w:shd w:val="clear" w:color="auto" w:fill="FFFFFF"/>
        <w:spacing w:line="276" w:lineRule="auto"/>
        <w:rPr>
          <w:rFonts w:eastAsia="Calibri"/>
          <w:b/>
          <w:bCs/>
          <w:lang w:val="en-US" w:eastAsia="en-US"/>
        </w:rPr>
      </w:pPr>
      <w:r w:rsidRPr="00F8397A">
        <w:rPr>
          <w:rFonts w:eastAsia="Calibri"/>
          <w:b/>
          <w:bCs/>
          <w:lang w:val="en-US" w:eastAsia="en-US"/>
        </w:rPr>
        <w:t xml:space="preserve">Part A. Plotting the Calibration Curve  </w:t>
      </w:r>
    </w:p>
    <w:p w14:paraId="502F4473" w14:textId="77777777" w:rsidR="00F8397A" w:rsidRPr="00F8397A" w:rsidRDefault="00F8397A" w:rsidP="00F8397A">
      <w:pPr>
        <w:shd w:val="clear" w:color="auto" w:fill="FFFFFF"/>
        <w:spacing w:line="276" w:lineRule="auto"/>
        <w:rPr>
          <w:rFonts w:eastAsia="Calibri"/>
          <w:b/>
          <w:bCs/>
          <w:lang w:val="en-US" w:eastAsia="en-US"/>
        </w:rPr>
      </w:pPr>
    </w:p>
    <w:p w14:paraId="4061CBCA" w14:textId="3F4B144A" w:rsidR="00F8397A" w:rsidRPr="0082640C" w:rsidRDefault="00F8397A" w:rsidP="00F8397A">
      <w:pPr>
        <w:shd w:val="clear" w:color="auto" w:fill="FFFFFF"/>
        <w:spacing w:line="276" w:lineRule="auto"/>
        <w:jc w:val="both"/>
        <w:rPr>
          <w:rFonts w:eastAsia="Calibri"/>
          <w:lang w:val="en-US" w:eastAsia="en-US"/>
        </w:rPr>
      </w:pPr>
      <w:r w:rsidRPr="00F8397A">
        <w:rPr>
          <w:rFonts w:eastAsia="Calibri"/>
          <w:lang w:val="en-US" w:eastAsia="en-US"/>
        </w:rPr>
        <w:t xml:space="preserve">In this section, you are asked to prepare the standard solutions </w:t>
      </w:r>
      <w:r w:rsidR="0082640C">
        <w:rPr>
          <w:rFonts w:eastAsia="Calibri"/>
          <w:lang w:val="en-US" w:eastAsia="en-US"/>
        </w:rPr>
        <w:t xml:space="preserve">of paracetamol as seen in Table 1. </w:t>
      </w:r>
      <w:r w:rsidRPr="00F8397A">
        <w:rPr>
          <w:rFonts w:eastAsia="Calibri"/>
          <w:lang w:val="en-US" w:eastAsia="en-US"/>
        </w:rPr>
        <w:t xml:space="preserve">After reading the absorbance (A) values of each solution by using a UV-Vis spectrophotometer, fill in the blanks in Table 1. </w:t>
      </w:r>
    </w:p>
    <w:p w14:paraId="02D3E053" w14:textId="463B20DA" w:rsidR="00F8397A" w:rsidRPr="00922D4C" w:rsidRDefault="00F8397A" w:rsidP="00922D4C">
      <w:pPr>
        <w:shd w:val="clear" w:color="auto" w:fill="FFFFFF"/>
        <w:spacing w:line="276" w:lineRule="auto"/>
        <w:rPr>
          <w:bCs/>
          <w:color w:val="000000"/>
          <w:lang w:val="en-US"/>
        </w:rPr>
      </w:pPr>
    </w:p>
    <w:p w14:paraId="6568228F" w14:textId="7B04AA07" w:rsidR="0082640C" w:rsidRPr="00922D4C" w:rsidRDefault="0082640C" w:rsidP="00922D4C">
      <w:pPr>
        <w:shd w:val="clear" w:color="auto" w:fill="FFFFFF"/>
        <w:spacing w:line="276" w:lineRule="auto"/>
        <w:rPr>
          <w:bCs/>
          <w:color w:val="000000"/>
          <w:lang w:val="en-US"/>
        </w:rPr>
      </w:pPr>
    </w:p>
    <w:p w14:paraId="7CFBBD49" w14:textId="30A5E3AF" w:rsidR="0082640C" w:rsidRPr="00922D4C" w:rsidRDefault="0082640C" w:rsidP="00922D4C">
      <w:pPr>
        <w:shd w:val="clear" w:color="auto" w:fill="FFFFFF"/>
        <w:spacing w:line="276" w:lineRule="auto"/>
        <w:rPr>
          <w:bCs/>
          <w:color w:val="000000"/>
          <w:lang w:val="en-US"/>
        </w:rPr>
      </w:pPr>
    </w:p>
    <w:p w14:paraId="671C72CF" w14:textId="031294B4" w:rsidR="0082640C" w:rsidRPr="00922D4C" w:rsidRDefault="0082640C" w:rsidP="00922D4C">
      <w:pPr>
        <w:shd w:val="clear" w:color="auto" w:fill="FFFFFF"/>
        <w:spacing w:line="276" w:lineRule="auto"/>
        <w:rPr>
          <w:bCs/>
          <w:color w:val="000000"/>
          <w:lang w:val="en-US"/>
        </w:rPr>
      </w:pPr>
    </w:p>
    <w:p w14:paraId="7ADF5D28" w14:textId="77777777" w:rsidR="0082640C" w:rsidRPr="00922D4C" w:rsidRDefault="0082640C" w:rsidP="00922D4C">
      <w:pPr>
        <w:shd w:val="clear" w:color="auto" w:fill="FFFFFF"/>
        <w:spacing w:line="276" w:lineRule="auto"/>
        <w:rPr>
          <w:bCs/>
          <w:color w:val="000000"/>
          <w:lang w:val="en-US"/>
        </w:rPr>
      </w:pPr>
    </w:p>
    <w:p w14:paraId="15517EC3" w14:textId="77777777" w:rsidR="00F8397A" w:rsidRPr="00F8397A" w:rsidRDefault="00F8397A" w:rsidP="00F8397A">
      <w:pPr>
        <w:shd w:val="clear" w:color="auto" w:fill="FFFFFF"/>
        <w:spacing w:line="276" w:lineRule="auto"/>
        <w:jc w:val="center"/>
        <w:rPr>
          <w:color w:val="000000"/>
          <w:lang w:val="en-US"/>
        </w:rPr>
      </w:pPr>
      <w:r w:rsidRPr="00F8397A">
        <w:rPr>
          <w:b/>
          <w:bCs/>
          <w:color w:val="000000"/>
          <w:lang w:val="en-US"/>
        </w:rPr>
        <w:lastRenderedPageBreak/>
        <w:t xml:space="preserve">Table 1. </w:t>
      </w:r>
      <w:r w:rsidRPr="00F8397A">
        <w:rPr>
          <w:bCs/>
          <w:color w:val="000000"/>
          <w:lang w:val="en-US"/>
        </w:rPr>
        <w:t xml:space="preserve">Data of </w:t>
      </w:r>
      <w:r w:rsidRPr="00F8397A">
        <w:rPr>
          <w:color w:val="000000"/>
          <w:lang w:val="en-US"/>
        </w:rPr>
        <w:t xml:space="preserve">paracetamol standards.  </w:t>
      </w:r>
    </w:p>
    <w:p w14:paraId="7278B191" w14:textId="77777777" w:rsidR="00F8397A" w:rsidRPr="00F8397A" w:rsidRDefault="00F8397A" w:rsidP="00F8397A">
      <w:pPr>
        <w:shd w:val="clear" w:color="auto" w:fill="FFFFFF"/>
        <w:spacing w:line="276" w:lineRule="auto"/>
        <w:jc w:val="center"/>
        <w:rPr>
          <w:color w:val="000000"/>
          <w:lang w:val="en-US"/>
        </w:rPr>
      </w:pPr>
    </w:p>
    <w:tbl>
      <w:tblPr>
        <w:tblStyle w:val="TabloKlavuzu21"/>
        <w:tblW w:w="0" w:type="auto"/>
        <w:jc w:val="center"/>
        <w:tblLayout w:type="fixed"/>
        <w:tblLook w:val="04A0" w:firstRow="1" w:lastRow="0" w:firstColumn="1" w:lastColumn="0" w:noHBand="0" w:noVBand="1"/>
      </w:tblPr>
      <w:tblGrid>
        <w:gridCol w:w="3021"/>
        <w:gridCol w:w="3021"/>
      </w:tblGrid>
      <w:tr w:rsidR="00F8397A" w:rsidRPr="00F8397A" w14:paraId="4013B976" w14:textId="77777777" w:rsidTr="00776219">
        <w:trPr>
          <w:jc w:val="center"/>
        </w:trPr>
        <w:tc>
          <w:tcPr>
            <w:tcW w:w="3021" w:type="dxa"/>
            <w:tcBorders>
              <w:top w:val="single" w:sz="4" w:space="0" w:color="auto"/>
              <w:left w:val="single" w:sz="4" w:space="0" w:color="auto"/>
              <w:bottom w:val="single" w:sz="4" w:space="0" w:color="auto"/>
              <w:right w:val="single" w:sz="4" w:space="0" w:color="auto"/>
            </w:tcBorders>
            <w:hideMark/>
          </w:tcPr>
          <w:p w14:paraId="1B40F765" w14:textId="77777777" w:rsidR="00F8397A" w:rsidRPr="00F8397A" w:rsidRDefault="00F8397A" w:rsidP="00F8397A">
            <w:pPr>
              <w:spacing w:line="276" w:lineRule="auto"/>
              <w:jc w:val="center"/>
              <w:rPr>
                <w:b/>
                <w:bCs/>
                <w:lang w:val="en-US" w:eastAsia="en-US"/>
              </w:rPr>
            </w:pPr>
            <w:r w:rsidRPr="00F8397A">
              <w:rPr>
                <w:b/>
                <w:bCs/>
                <w:lang w:val="en-US" w:eastAsia="en-US"/>
              </w:rPr>
              <w:t>C</w:t>
            </w:r>
            <w:r w:rsidRPr="00F8397A">
              <w:rPr>
                <w:b/>
                <w:bCs/>
                <w:vertAlign w:val="subscript"/>
                <w:lang w:val="en-US" w:eastAsia="en-US"/>
              </w:rPr>
              <w:t xml:space="preserve">paracetamol </w:t>
            </w:r>
            <w:r w:rsidRPr="00F8397A">
              <w:rPr>
                <w:b/>
                <w:bCs/>
                <w:lang w:val="en-US" w:eastAsia="en-US"/>
              </w:rPr>
              <w:t>(mg/L)</w:t>
            </w:r>
          </w:p>
        </w:tc>
        <w:tc>
          <w:tcPr>
            <w:tcW w:w="3021" w:type="dxa"/>
            <w:tcBorders>
              <w:top w:val="single" w:sz="4" w:space="0" w:color="auto"/>
              <w:left w:val="single" w:sz="4" w:space="0" w:color="auto"/>
              <w:bottom w:val="single" w:sz="4" w:space="0" w:color="auto"/>
              <w:right w:val="single" w:sz="4" w:space="0" w:color="auto"/>
            </w:tcBorders>
            <w:hideMark/>
          </w:tcPr>
          <w:p w14:paraId="265FB0F0" w14:textId="77777777" w:rsidR="00F8397A" w:rsidRPr="00F8397A" w:rsidRDefault="00F8397A" w:rsidP="00F8397A">
            <w:pPr>
              <w:spacing w:line="276" w:lineRule="auto"/>
              <w:jc w:val="center"/>
              <w:rPr>
                <w:b/>
                <w:bCs/>
                <w:color w:val="000000"/>
                <w:lang w:val="en-US" w:eastAsia="en-US"/>
              </w:rPr>
            </w:pPr>
            <w:r w:rsidRPr="00F8397A">
              <w:rPr>
                <w:b/>
                <w:bCs/>
                <w:color w:val="000000"/>
                <w:lang w:val="en-US" w:eastAsia="en-US"/>
              </w:rPr>
              <w:t>Absorbance at 243 nm</w:t>
            </w:r>
          </w:p>
        </w:tc>
      </w:tr>
      <w:tr w:rsidR="00F8397A" w:rsidRPr="00F8397A" w14:paraId="2506D442" w14:textId="77777777" w:rsidTr="00776219">
        <w:trPr>
          <w:jc w:val="center"/>
        </w:trPr>
        <w:tc>
          <w:tcPr>
            <w:tcW w:w="3021" w:type="dxa"/>
            <w:tcBorders>
              <w:top w:val="single" w:sz="4" w:space="0" w:color="auto"/>
              <w:left w:val="single" w:sz="4" w:space="0" w:color="auto"/>
              <w:bottom w:val="single" w:sz="4" w:space="0" w:color="auto"/>
              <w:right w:val="single" w:sz="4" w:space="0" w:color="auto"/>
            </w:tcBorders>
            <w:hideMark/>
          </w:tcPr>
          <w:p w14:paraId="4FBEA847" w14:textId="77777777" w:rsidR="00F8397A" w:rsidRPr="00F8397A" w:rsidRDefault="00F8397A" w:rsidP="00F8397A">
            <w:pPr>
              <w:spacing w:line="276" w:lineRule="auto"/>
              <w:jc w:val="center"/>
              <w:rPr>
                <w:color w:val="000000"/>
                <w:lang w:val="en-US" w:eastAsia="en-US"/>
              </w:rPr>
            </w:pPr>
            <w:r w:rsidRPr="00F8397A">
              <w:rPr>
                <w:lang w:val="en-US" w:eastAsia="en-US"/>
              </w:rPr>
              <w:t>2</w:t>
            </w:r>
          </w:p>
        </w:tc>
        <w:tc>
          <w:tcPr>
            <w:tcW w:w="3021" w:type="dxa"/>
            <w:tcBorders>
              <w:top w:val="single" w:sz="4" w:space="0" w:color="auto"/>
              <w:left w:val="single" w:sz="4" w:space="0" w:color="auto"/>
              <w:bottom w:val="single" w:sz="4" w:space="0" w:color="auto"/>
              <w:right w:val="single" w:sz="4" w:space="0" w:color="auto"/>
            </w:tcBorders>
          </w:tcPr>
          <w:p w14:paraId="604A7F69" w14:textId="77777777" w:rsidR="00F8397A" w:rsidRPr="00F8397A" w:rsidRDefault="00F8397A" w:rsidP="00F8397A">
            <w:pPr>
              <w:spacing w:line="276" w:lineRule="auto"/>
              <w:jc w:val="both"/>
              <w:rPr>
                <w:color w:val="000000"/>
                <w:lang w:val="en-US" w:eastAsia="en-US"/>
              </w:rPr>
            </w:pPr>
          </w:p>
        </w:tc>
      </w:tr>
      <w:tr w:rsidR="00F8397A" w:rsidRPr="00F8397A" w14:paraId="4809C254" w14:textId="77777777" w:rsidTr="00776219">
        <w:trPr>
          <w:jc w:val="center"/>
        </w:trPr>
        <w:tc>
          <w:tcPr>
            <w:tcW w:w="3021" w:type="dxa"/>
            <w:tcBorders>
              <w:top w:val="single" w:sz="4" w:space="0" w:color="auto"/>
              <w:left w:val="single" w:sz="4" w:space="0" w:color="auto"/>
              <w:bottom w:val="single" w:sz="4" w:space="0" w:color="auto"/>
              <w:right w:val="single" w:sz="4" w:space="0" w:color="auto"/>
            </w:tcBorders>
            <w:hideMark/>
          </w:tcPr>
          <w:p w14:paraId="1209BE26" w14:textId="77777777" w:rsidR="00F8397A" w:rsidRPr="00F8397A" w:rsidRDefault="00F8397A" w:rsidP="00F8397A">
            <w:pPr>
              <w:spacing w:line="276" w:lineRule="auto"/>
              <w:jc w:val="center"/>
              <w:rPr>
                <w:color w:val="000000"/>
                <w:lang w:val="en-US" w:eastAsia="en-US"/>
              </w:rPr>
            </w:pPr>
            <w:r w:rsidRPr="00F8397A">
              <w:rPr>
                <w:lang w:val="en-US" w:eastAsia="en-US"/>
              </w:rPr>
              <w:t>4</w:t>
            </w:r>
          </w:p>
        </w:tc>
        <w:tc>
          <w:tcPr>
            <w:tcW w:w="3021" w:type="dxa"/>
            <w:tcBorders>
              <w:top w:val="single" w:sz="4" w:space="0" w:color="auto"/>
              <w:left w:val="single" w:sz="4" w:space="0" w:color="auto"/>
              <w:bottom w:val="single" w:sz="4" w:space="0" w:color="auto"/>
              <w:right w:val="single" w:sz="4" w:space="0" w:color="auto"/>
            </w:tcBorders>
          </w:tcPr>
          <w:p w14:paraId="1AD066F0" w14:textId="77777777" w:rsidR="00F8397A" w:rsidRPr="00F8397A" w:rsidRDefault="00F8397A" w:rsidP="00F8397A">
            <w:pPr>
              <w:spacing w:line="276" w:lineRule="auto"/>
              <w:jc w:val="both"/>
              <w:rPr>
                <w:color w:val="000000"/>
                <w:lang w:val="en-US" w:eastAsia="en-US"/>
              </w:rPr>
            </w:pPr>
          </w:p>
        </w:tc>
      </w:tr>
      <w:tr w:rsidR="00F8397A" w:rsidRPr="00F8397A" w14:paraId="2C351114" w14:textId="77777777" w:rsidTr="00776219">
        <w:trPr>
          <w:jc w:val="center"/>
        </w:trPr>
        <w:tc>
          <w:tcPr>
            <w:tcW w:w="3021" w:type="dxa"/>
            <w:tcBorders>
              <w:top w:val="single" w:sz="4" w:space="0" w:color="auto"/>
              <w:left w:val="single" w:sz="4" w:space="0" w:color="auto"/>
              <w:bottom w:val="single" w:sz="4" w:space="0" w:color="auto"/>
              <w:right w:val="single" w:sz="4" w:space="0" w:color="auto"/>
            </w:tcBorders>
            <w:hideMark/>
          </w:tcPr>
          <w:p w14:paraId="3970F2BF" w14:textId="77777777" w:rsidR="00F8397A" w:rsidRPr="00F8397A" w:rsidRDefault="00F8397A" w:rsidP="00F8397A">
            <w:pPr>
              <w:spacing w:line="276" w:lineRule="auto"/>
              <w:jc w:val="center"/>
              <w:rPr>
                <w:color w:val="000000"/>
                <w:lang w:val="en-US" w:eastAsia="en-US"/>
              </w:rPr>
            </w:pPr>
            <w:r w:rsidRPr="00F8397A">
              <w:rPr>
                <w:lang w:val="en-US" w:eastAsia="en-US"/>
              </w:rPr>
              <w:t>6</w:t>
            </w:r>
          </w:p>
        </w:tc>
        <w:tc>
          <w:tcPr>
            <w:tcW w:w="3021" w:type="dxa"/>
            <w:tcBorders>
              <w:top w:val="single" w:sz="4" w:space="0" w:color="auto"/>
              <w:left w:val="single" w:sz="4" w:space="0" w:color="auto"/>
              <w:bottom w:val="single" w:sz="4" w:space="0" w:color="auto"/>
              <w:right w:val="single" w:sz="4" w:space="0" w:color="auto"/>
            </w:tcBorders>
          </w:tcPr>
          <w:p w14:paraId="3D1D683F" w14:textId="77777777" w:rsidR="00F8397A" w:rsidRPr="00F8397A" w:rsidRDefault="00F8397A" w:rsidP="00F8397A">
            <w:pPr>
              <w:spacing w:line="276" w:lineRule="auto"/>
              <w:jc w:val="both"/>
              <w:rPr>
                <w:color w:val="000000"/>
                <w:lang w:val="en-US" w:eastAsia="en-US"/>
              </w:rPr>
            </w:pPr>
          </w:p>
        </w:tc>
      </w:tr>
      <w:tr w:rsidR="00F8397A" w:rsidRPr="00F8397A" w14:paraId="089704C7" w14:textId="77777777" w:rsidTr="00776219">
        <w:trPr>
          <w:jc w:val="center"/>
        </w:trPr>
        <w:tc>
          <w:tcPr>
            <w:tcW w:w="3021" w:type="dxa"/>
            <w:tcBorders>
              <w:top w:val="single" w:sz="4" w:space="0" w:color="auto"/>
              <w:left w:val="single" w:sz="4" w:space="0" w:color="auto"/>
              <w:bottom w:val="single" w:sz="4" w:space="0" w:color="auto"/>
              <w:right w:val="single" w:sz="4" w:space="0" w:color="auto"/>
            </w:tcBorders>
            <w:hideMark/>
          </w:tcPr>
          <w:p w14:paraId="0ADCFE17" w14:textId="77777777" w:rsidR="00F8397A" w:rsidRPr="00F8397A" w:rsidRDefault="00F8397A" w:rsidP="00F8397A">
            <w:pPr>
              <w:spacing w:line="276" w:lineRule="auto"/>
              <w:jc w:val="center"/>
              <w:rPr>
                <w:color w:val="000000"/>
                <w:lang w:val="en-US" w:eastAsia="en-US"/>
              </w:rPr>
            </w:pPr>
            <w:r w:rsidRPr="00F8397A">
              <w:rPr>
                <w:lang w:val="en-US" w:eastAsia="en-US"/>
              </w:rPr>
              <w:t>8</w:t>
            </w:r>
          </w:p>
        </w:tc>
        <w:tc>
          <w:tcPr>
            <w:tcW w:w="3021" w:type="dxa"/>
            <w:tcBorders>
              <w:top w:val="single" w:sz="4" w:space="0" w:color="auto"/>
              <w:left w:val="single" w:sz="4" w:space="0" w:color="auto"/>
              <w:bottom w:val="single" w:sz="4" w:space="0" w:color="auto"/>
              <w:right w:val="single" w:sz="4" w:space="0" w:color="auto"/>
            </w:tcBorders>
          </w:tcPr>
          <w:p w14:paraId="5B0C7951" w14:textId="77777777" w:rsidR="00F8397A" w:rsidRPr="00F8397A" w:rsidRDefault="00F8397A" w:rsidP="00F8397A">
            <w:pPr>
              <w:spacing w:line="276" w:lineRule="auto"/>
              <w:jc w:val="both"/>
              <w:rPr>
                <w:color w:val="000000"/>
                <w:lang w:val="en-US" w:eastAsia="en-US"/>
              </w:rPr>
            </w:pPr>
          </w:p>
        </w:tc>
      </w:tr>
      <w:tr w:rsidR="00F8397A" w:rsidRPr="00F8397A" w14:paraId="7B127902" w14:textId="77777777" w:rsidTr="00776219">
        <w:trPr>
          <w:jc w:val="center"/>
        </w:trPr>
        <w:tc>
          <w:tcPr>
            <w:tcW w:w="3021" w:type="dxa"/>
            <w:tcBorders>
              <w:top w:val="single" w:sz="4" w:space="0" w:color="auto"/>
              <w:left w:val="single" w:sz="4" w:space="0" w:color="auto"/>
              <w:bottom w:val="single" w:sz="4" w:space="0" w:color="auto"/>
              <w:right w:val="single" w:sz="4" w:space="0" w:color="auto"/>
            </w:tcBorders>
            <w:hideMark/>
          </w:tcPr>
          <w:p w14:paraId="249EEC6F" w14:textId="77777777" w:rsidR="00F8397A" w:rsidRPr="00F8397A" w:rsidRDefault="00F8397A" w:rsidP="00F8397A">
            <w:pPr>
              <w:spacing w:line="276" w:lineRule="auto"/>
              <w:jc w:val="center"/>
              <w:rPr>
                <w:color w:val="000000"/>
                <w:lang w:val="en-US" w:eastAsia="en-US"/>
              </w:rPr>
            </w:pPr>
            <w:r w:rsidRPr="00F8397A">
              <w:rPr>
                <w:lang w:val="en-US" w:eastAsia="en-US"/>
              </w:rPr>
              <w:t>10</w:t>
            </w:r>
          </w:p>
        </w:tc>
        <w:tc>
          <w:tcPr>
            <w:tcW w:w="3021" w:type="dxa"/>
            <w:tcBorders>
              <w:top w:val="single" w:sz="4" w:space="0" w:color="auto"/>
              <w:left w:val="single" w:sz="4" w:space="0" w:color="auto"/>
              <w:bottom w:val="single" w:sz="4" w:space="0" w:color="auto"/>
              <w:right w:val="single" w:sz="4" w:space="0" w:color="auto"/>
            </w:tcBorders>
          </w:tcPr>
          <w:p w14:paraId="7FE12341" w14:textId="77777777" w:rsidR="00F8397A" w:rsidRPr="00F8397A" w:rsidRDefault="00F8397A" w:rsidP="00F8397A">
            <w:pPr>
              <w:spacing w:line="276" w:lineRule="auto"/>
              <w:jc w:val="both"/>
              <w:rPr>
                <w:color w:val="000000"/>
                <w:lang w:val="en-US" w:eastAsia="en-US"/>
              </w:rPr>
            </w:pPr>
          </w:p>
        </w:tc>
      </w:tr>
    </w:tbl>
    <w:p w14:paraId="0EB9406F" w14:textId="77777777" w:rsidR="00F8397A" w:rsidRPr="00F8397A" w:rsidRDefault="00F8397A" w:rsidP="00F8397A">
      <w:pPr>
        <w:shd w:val="clear" w:color="auto" w:fill="FFFFFF"/>
        <w:spacing w:line="276" w:lineRule="auto"/>
        <w:rPr>
          <w:rFonts w:eastAsia="Calibri"/>
          <w:b/>
          <w:bCs/>
          <w:lang w:val="en-US" w:eastAsia="en-US"/>
        </w:rPr>
      </w:pPr>
    </w:p>
    <w:p w14:paraId="73E99BCB" w14:textId="77777777" w:rsidR="00F8397A" w:rsidRPr="00F8397A" w:rsidRDefault="00F8397A" w:rsidP="00F8397A">
      <w:pPr>
        <w:shd w:val="clear" w:color="auto" w:fill="FFFFFF"/>
        <w:spacing w:line="276" w:lineRule="auto"/>
        <w:rPr>
          <w:rFonts w:eastAsia="Calibri"/>
          <w:b/>
          <w:bCs/>
          <w:lang w:val="en-US" w:eastAsia="en-US"/>
        </w:rPr>
      </w:pPr>
      <w:r w:rsidRPr="00F8397A">
        <w:rPr>
          <w:rFonts w:eastAsia="Calibri"/>
          <w:b/>
          <w:bCs/>
          <w:lang w:val="en-US" w:eastAsia="en-US"/>
        </w:rPr>
        <w:t>Procedure</w:t>
      </w:r>
    </w:p>
    <w:p w14:paraId="640AA0CC" w14:textId="77777777" w:rsidR="00F8397A" w:rsidRPr="00F8397A" w:rsidRDefault="00F8397A" w:rsidP="00F8397A">
      <w:pPr>
        <w:shd w:val="clear" w:color="auto" w:fill="FFFFFF"/>
        <w:spacing w:line="276" w:lineRule="auto"/>
        <w:rPr>
          <w:rFonts w:eastAsia="Calibri"/>
          <w:b/>
          <w:bCs/>
          <w:lang w:val="en-US" w:eastAsia="en-US"/>
        </w:rPr>
      </w:pPr>
    </w:p>
    <w:p w14:paraId="06C79B3D" w14:textId="57F81F07" w:rsidR="00F8397A" w:rsidRPr="00F8397A" w:rsidRDefault="00F8397A" w:rsidP="002D11AB">
      <w:pPr>
        <w:shd w:val="clear" w:color="auto" w:fill="FFFFFF"/>
        <w:spacing w:line="276" w:lineRule="auto"/>
        <w:jc w:val="both"/>
        <w:rPr>
          <w:rFonts w:eastAsia="Calibri"/>
          <w:u w:val="single"/>
          <w:lang w:val="en-US" w:eastAsia="en-US"/>
        </w:rPr>
      </w:pPr>
      <w:r w:rsidRPr="00F8397A">
        <w:rPr>
          <w:rFonts w:eastAsia="Calibri"/>
          <w:b/>
          <w:bCs/>
          <w:lang w:val="en-US" w:eastAsia="en-US"/>
        </w:rPr>
        <w:t>1.</w:t>
      </w:r>
      <w:r w:rsidRPr="00F8397A">
        <w:rPr>
          <w:rFonts w:eastAsia="Calibri"/>
          <w:lang w:val="en-US" w:eastAsia="en-US"/>
        </w:rPr>
        <w:t xml:space="preserve"> </w:t>
      </w:r>
      <w:r w:rsidRPr="00512689">
        <w:rPr>
          <w:rFonts w:eastAsia="Calibri"/>
          <w:b/>
          <w:u w:val="single"/>
          <w:lang w:val="en-US" w:eastAsia="en-US"/>
        </w:rPr>
        <w:t>Go</w:t>
      </w:r>
      <w:r w:rsidR="008B73D4">
        <w:rPr>
          <w:rFonts w:eastAsia="Calibri"/>
          <w:lang w:val="en-US" w:eastAsia="en-US"/>
        </w:rPr>
        <w:t xml:space="preserve"> to the millimetric paper page.</w:t>
      </w:r>
    </w:p>
    <w:p w14:paraId="329B2091" w14:textId="77777777" w:rsidR="00F8397A" w:rsidRPr="00F8397A" w:rsidRDefault="00F8397A" w:rsidP="002D11AB">
      <w:pPr>
        <w:spacing w:line="276" w:lineRule="auto"/>
        <w:jc w:val="both"/>
        <w:rPr>
          <w:lang w:val="en-US"/>
        </w:rPr>
      </w:pPr>
      <w:r w:rsidRPr="00F8397A">
        <w:rPr>
          <w:b/>
          <w:bCs/>
          <w:lang w:val="en-US"/>
        </w:rPr>
        <w:t>2.</w:t>
      </w:r>
      <w:r w:rsidRPr="00F8397A">
        <w:rPr>
          <w:lang w:val="en-US"/>
        </w:rPr>
        <w:t xml:space="preserve"> </w:t>
      </w:r>
      <w:r w:rsidRPr="00512689">
        <w:rPr>
          <w:b/>
          <w:u w:val="single"/>
          <w:lang w:val="en-US"/>
        </w:rPr>
        <w:t>Write</w:t>
      </w:r>
      <w:r w:rsidRPr="00F8397A">
        <w:rPr>
          <w:lang w:val="en-US"/>
        </w:rPr>
        <w:t xml:space="preserve"> the standard paracetamol concentrations on the x-axis and the corresponding absorbance values on the y-axis. Write the units of the axes. </w:t>
      </w:r>
    </w:p>
    <w:p w14:paraId="043D375E" w14:textId="77777777" w:rsidR="00F8397A" w:rsidRPr="00F8397A" w:rsidRDefault="00F8397A" w:rsidP="002D11AB">
      <w:pPr>
        <w:spacing w:line="276" w:lineRule="auto"/>
        <w:jc w:val="both"/>
        <w:rPr>
          <w:shd w:val="clear" w:color="auto" w:fill="FFFFFF"/>
          <w:lang w:val="en-US"/>
        </w:rPr>
      </w:pPr>
      <w:r w:rsidRPr="00F8397A">
        <w:rPr>
          <w:b/>
          <w:bCs/>
          <w:lang w:val="en-US"/>
        </w:rPr>
        <w:t>3.</w:t>
      </w:r>
      <w:r w:rsidRPr="00F8397A">
        <w:rPr>
          <w:lang w:val="en-US"/>
        </w:rPr>
        <w:t xml:space="preserve"> </w:t>
      </w:r>
      <w:r w:rsidRPr="00512689">
        <w:rPr>
          <w:b/>
          <w:u w:val="single"/>
          <w:lang w:val="en-US"/>
        </w:rPr>
        <w:t>Pass</w:t>
      </w:r>
      <w:r w:rsidRPr="00F8397A">
        <w:rPr>
          <w:lang w:val="en-US"/>
        </w:rPr>
        <w:t xml:space="preserve"> a straight line over the points and </w:t>
      </w:r>
      <w:r w:rsidRPr="00512689">
        <w:rPr>
          <w:b/>
          <w:u w:val="single"/>
          <w:lang w:val="en-US"/>
        </w:rPr>
        <w:t>determine</w:t>
      </w:r>
      <w:r w:rsidRPr="00F8397A">
        <w:rPr>
          <w:lang w:val="en-US"/>
        </w:rPr>
        <w:t xml:space="preserve"> the </w:t>
      </w:r>
      <w:r w:rsidRPr="00F8397A">
        <w:rPr>
          <w:shd w:val="clear" w:color="auto" w:fill="FFFFFF"/>
          <w:lang w:val="en-US"/>
        </w:rPr>
        <w:t xml:space="preserve">equation of this calibration graph. If you have any problem to obtain the linearity between absorbance and concentration, you can repeat the experiment till you obtain a linear line. </w:t>
      </w:r>
    </w:p>
    <w:p w14:paraId="3B81B8B6" w14:textId="77777777" w:rsidR="00F8397A" w:rsidRPr="00F8397A" w:rsidRDefault="00F8397A" w:rsidP="002D11AB">
      <w:pPr>
        <w:spacing w:line="276" w:lineRule="auto"/>
        <w:jc w:val="both"/>
        <w:rPr>
          <w:color w:val="000000" w:themeColor="text1"/>
          <w:shd w:val="clear" w:color="auto" w:fill="FFFFFF"/>
          <w:lang w:val="en-US"/>
        </w:rPr>
      </w:pPr>
      <w:r w:rsidRPr="00F8397A">
        <w:rPr>
          <w:b/>
          <w:shd w:val="clear" w:color="auto" w:fill="FFFFFF"/>
          <w:lang w:val="en-US"/>
        </w:rPr>
        <w:t>4.</w:t>
      </w:r>
      <w:r w:rsidRPr="00F8397A">
        <w:rPr>
          <w:shd w:val="clear" w:color="auto" w:fill="FFFFFF"/>
          <w:lang w:val="en-US"/>
        </w:rPr>
        <w:t xml:space="preserve"> </w:t>
      </w:r>
      <w:r w:rsidRPr="00512689">
        <w:rPr>
          <w:b/>
          <w:u w:val="single"/>
          <w:shd w:val="clear" w:color="auto" w:fill="FFFFFF"/>
          <w:lang w:val="en-US"/>
        </w:rPr>
        <w:t>Find</w:t>
      </w:r>
      <w:r w:rsidRPr="00F8397A">
        <w:rPr>
          <w:shd w:val="clear" w:color="auto" w:fill="FFFFFF"/>
          <w:lang w:val="en-US"/>
        </w:rPr>
        <w:t xml:space="preserve"> the calibration </w:t>
      </w:r>
      <w:r w:rsidRPr="00F8397A">
        <w:rPr>
          <w:color w:val="000000" w:themeColor="text1"/>
          <w:shd w:val="clear" w:color="auto" w:fill="FFFFFF"/>
          <w:lang w:val="en-US"/>
        </w:rPr>
        <w:t>equation.</w:t>
      </w:r>
    </w:p>
    <w:p w14:paraId="328649E2" w14:textId="77777777" w:rsidR="00F8397A" w:rsidRPr="00F8397A" w:rsidRDefault="00F8397A" w:rsidP="00F8397A">
      <w:pPr>
        <w:spacing w:line="276" w:lineRule="auto"/>
        <w:jc w:val="right"/>
        <w:rPr>
          <w:b/>
          <w:color w:val="000000"/>
          <w:u w:val="single"/>
          <w:lang w:val="en-US"/>
        </w:rPr>
      </w:pPr>
    </w:p>
    <w:p w14:paraId="64CD42A2" w14:textId="77777777" w:rsidR="00F8397A" w:rsidRPr="00F8397A" w:rsidRDefault="00F8397A" w:rsidP="00F8397A">
      <w:pPr>
        <w:spacing w:line="276" w:lineRule="auto"/>
        <w:rPr>
          <w:rFonts w:eastAsia="Calibri"/>
          <w:b/>
          <w:bCs/>
          <w:lang w:val="en-US" w:eastAsia="en-US"/>
        </w:rPr>
      </w:pPr>
      <w:r w:rsidRPr="00F8397A">
        <w:rPr>
          <w:rFonts w:eastAsia="Calibri"/>
          <w:b/>
          <w:bCs/>
          <w:lang w:val="en-US" w:eastAsia="en-US"/>
        </w:rPr>
        <w:t>Part B. Release of Paracetamol from the Polymeric Hydrogel System</w:t>
      </w:r>
    </w:p>
    <w:p w14:paraId="31823165" w14:textId="77777777" w:rsidR="00F8397A" w:rsidRPr="00F8397A" w:rsidRDefault="00F8397A" w:rsidP="00F8397A">
      <w:pPr>
        <w:spacing w:line="276" w:lineRule="auto"/>
        <w:rPr>
          <w:rFonts w:eastAsia="Calibri"/>
          <w:b/>
          <w:bCs/>
          <w:lang w:val="en-US" w:eastAsia="en-US"/>
        </w:rPr>
      </w:pPr>
    </w:p>
    <w:p w14:paraId="6AADC2C9" w14:textId="77777777" w:rsidR="00F8397A" w:rsidRPr="00F8397A" w:rsidRDefault="00F8397A" w:rsidP="00F8397A">
      <w:pPr>
        <w:spacing w:line="276" w:lineRule="auto"/>
        <w:rPr>
          <w:rFonts w:eastAsia="Calibri"/>
          <w:b/>
          <w:bCs/>
          <w:lang w:val="en-US" w:eastAsia="en-US"/>
        </w:rPr>
      </w:pPr>
      <w:r w:rsidRPr="00F8397A">
        <w:rPr>
          <w:rFonts w:eastAsia="Calibri"/>
          <w:b/>
          <w:bCs/>
          <w:lang w:val="en-US" w:eastAsia="en-US"/>
        </w:rPr>
        <w:t>Procedure</w:t>
      </w:r>
    </w:p>
    <w:p w14:paraId="271683B8" w14:textId="77777777" w:rsidR="00F8397A" w:rsidRPr="00F8397A" w:rsidRDefault="00F8397A" w:rsidP="00F8397A">
      <w:pPr>
        <w:spacing w:line="276" w:lineRule="auto"/>
        <w:rPr>
          <w:rFonts w:eastAsia="Calibri"/>
          <w:b/>
          <w:bCs/>
          <w:lang w:val="en-US" w:eastAsia="en-US"/>
        </w:rPr>
      </w:pPr>
    </w:p>
    <w:p w14:paraId="25C7F67F" w14:textId="77777777" w:rsidR="00F8397A" w:rsidRPr="00F8397A" w:rsidRDefault="00F8397A" w:rsidP="002D11AB">
      <w:pPr>
        <w:spacing w:line="276" w:lineRule="auto"/>
        <w:jc w:val="both"/>
        <w:rPr>
          <w:rFonts w:eastAsia="Calibri"/>
          <w:lang w:val="en-US" w:eastAsia="en-US"/>
        </w:rPr>
      </w:pPr>
      <w:r w:rsidRPr="00F8397A">
        <w:rPr>
          <w:rFonts w:eastAsia="Calibri"/>
          <w:b/>
          <w:lang w:val="en-US" w:eastAsia="en-US"/>
        </w:rPr>
        <w:t>1.</w:t>
      </w:r>
      <w:r w:rsidRPr="00F8397A">
        <w:rPr>
          <w:rFonts w:eastAsia="Calibri"/>
          <w:lang w:val="en-US" w:eastAsia="en-US"/>
        </w:rPr>
        <w:t xml:space="preserve"> </w:t>
      </w:r>
      <w:r w:rsidRPr="00512689">
        <w:rPr>
          <w:rFonts w:eastAsia="Calibri"/>
          <w:b/>
          <w:u w:val="single"/>
          <w:lang w:val="en-US" w:eastAsia="en-US"/>
        </w:rPr>
        <w:t>Turn on</w:t>
      </w:r>
      <w:r w:rsidRPr="00F8397A">
        <w:rPr>
          <w:rFonts w:eastAsia="Calibri"/>
          <w:lang w:val="en-US" w:eastAsia="en-US"/>
        </w:rPr>
        <w:t xml:space="preserve"> the magnetic hotplate stirrer and put a 250 mL beaker on it. </w:t>
      </w:r>
      <w:r w:rsidRPr="00512689">
        <w:rPr>
          <w:rFonts w:eastAsia="Calibri"/>
          <w:b/>
          <w:u w:val="single"/>
          <w:lang w:val="en-US" w:eastAsia="en-US"/>
        </w:rPr>
        <w:t>Add</w:t>
      </w:r>
      <w:r w:rsidRPr="00F8397A">
        <w:rPr>
          <w:rFonts w:eastAsia="Calibri"/>
          <w:lang w:val="en-US" w:eastAsia="en-US"/>
        </w:rPr>
        <w:t xml:space="preserve"> 100 mL of PBS solution into beaker and adjust temperature of the solution to 37 °C using a thermometer.  </w:t>
      </w:r>
    </w:p>
    <w:p w14:paraId="03483903" w14:textId="77777777" w:rsidR="00F8397A" w:rsidRPr="00F8397A" w:rsidRDefault="00F8397A" w:rsidP="002D11AB">
      <w:pPr>
        <w:spacing w:after="160" w:line="276" w:lineRule="auto"/>
        <w:contextualSpacing/>
        <w:jc w:val="both"/>
        <w:rPr>
          <w:rFonts w:eastAsia="Calibri"/>
          <w:lang w:val="en-US" w:eastAsia="en-US"/>
        </w:rPr>
      </w:pPr>
      <w:r w:rsidRPr="00F8397A">
        <w:rPr>
          <w:rFonts w:eastAsia="Calibri"/>
          <w:b/>
          <w:lang w:val="en-US" w:eastAsia="en-US"/>
        </w:rPr>
        <w:t>2.</w:t>
      </w:r>
      <w:r w:rsidRPr="00F8397A">
        <w:rPr>
          <w:rFonts w:eastAsia="Calibri"/>
          <w:lang w:val="en-US" w:eastAsia="en-US"/>
        </w:rPr>
        <w:t xml:space="preserve"> </w:t>
      </w:r>
      <w:r w:rsidRPr="00512689">
        <w:rPr>
          <w:rFonts w:eastAsia="Calibri"/>
          <w:b/>
          <w:u w:val="single"/>
          <w:lang w:val="en-US" w:eastAsia="en-US"/>
        </w:rPr>
        <w:t>Stir</w:t>
      </w:r>
      <w:r w:rsidRPr="00F8397A">
        <w:rPr>
          <w:rFonts w:eastAsia="Calibri"/>
          <w:lang w:val="en-US" w:eastAsia="en-US"/>
        </w:rPr>
        <w:t xml:space="preserve"> the solution at 250 rpm. </w:t>
      </w:r>
    </w:p>
    <w:p w14:paraId="04BFD786" w14:textId="710795BA" w:rsidR="00F8397A" w:rsidRPr="00F8397A" w:rsidRDefault="00F8397A" w:rsidP="002D11AB">
      <w:pPr>
        <w:spacing w:after="160" w:line="276" w:lineRule="auto"/>
        <w:contextualSpacing/>
        <w:jc w:val="both"/>
        <w:rPr>
          <w:rFonts w:eastAsia="Calibri"/>
          <w:lang w:val="en-US" w:eastAsia="en-US"/>
        </w:rPr>
      </w:pPr>
      <w:r w:rsidRPr="00F8397A">
        <w:rPr>
          <w:rFonts w:eastAsia="Calibri"/>
          <w:b/>
          <w:lang w:val="en-US" w:eastAsia="en-US"/>
        </w:rPr>
        <w:t>2.</w:t>
      </w:r>
      <w:r w:rsidRPr="00F8397A">
        <w:rPr>
          <w:rFonts w:eastAsia="Calibri"/>
          <w:lang w:val="en-US" w:eastAsia="en-US"/>
        </w:rPr>
        <w:t xml:space="preserve"> </w:t>
      </w:r>
      <w:r w:rsidRPr="00512689">
        <w:rPr>
          <w:rFonts w:eastAsia="Calibri"/>
          <w:b/>
          <w:u w:val="single"/>
          <w:lang w:val="en-US" w:eastAsia="en-US"/>
        </w:rPr>
        <w:t>Place</w:t>
      </w:r>
      <w:r w:rsidRPr="00F8397A">
        <w:rPr>
          <w:rFonts w:eastAsia="Calibri"/>
          <w:lang w:val="en-US" w:eastAsia="en-US"/>
        </w:rPr>
        <w:t xml:space="preserve"> the hydrogel sample provided to you into the beaker. Using a glass rod, </w:t>
      </w:r>
      <w:r w:rsidR="00D02E6D" w:rsidRPr="00512689">
        <w:rPr>
          <w:rFonts w:eastAsia="Calibri"/>
          <w:b/>
          <w:u w:val="single"/>
          <w:lang w:val="en-US" w:eastAsia="en-US"/>
        </w:rPr>
        <w:t>allow</w:t>
      </w:r>
      <w:r w:rsidRPr="00F8397A">
        <w:rPr>
          <w:rFonts w:eastAsia="Calibri"/>
          <w:lang w:val="en-US" w:eastAsia="en-US"/>
        </w:rPr>
        <w:t xml:space="preserve"> hydrogel to be in the solution (release solution) using a glass rod.</w:t>
      </w:r>
    </w:p>
    <w:p w14:paraId="4EBBE255" w14:textId="77777777" w:rsidR="00F8397A" w:rsidRPr="00F8397A" w:rsidRDefault="00F8397A" w:rsidP="002D11AB">
      <w:pPr>
        <w:spacing w:line="276" w:lineRule="auto"/>
        <w:jc w:val="both"/>
        <w:rPr>
          <w:rFonts w:eastAsia="Calibri"/>
          <w:lang w:val="en-US" w:eastAsia="en-US"/>
        </w:rPr>
      </w:pPr>
      <w:r w:rsidRPr="00F8397A">
        <w:rPr>
          <w:rFonts w:eastAsia="Calibri"/>
          <w:b/>
          <w:lang w:val="en-US" w:eastAsia="en-US"/>
        </w:rPr>
        <w:t>4.</w:t>
      </w:r>
      <w:r w:rsidRPr="00F8397A">
        <w:rPr>
          <w:rFonts w:eastAsia="Calibri"/>
          <w:lang w:val="en-US" w:eastAsia="en-US"/>
        </w:rPr>
        <w:t xml:space="preserve"> </w:t>
      </w:r>
      <w:r w:rsidRPr="00F8397A">
        <w:rPr>
          <w:rFonts w:eastAsia="Calibri"/>
          <w:bCs/>
          <w:lang w:val="en-US" w:eastAsia="en-US"/>
        </w:rPr>
        <w:t>At different time intervals (0, 10, 20, 30, 40, and 50 min),</w:t>
      </w:r>
      <w:r w:rsidRPr="00F8397A">
        <w:rPr>
          <w:rFonts w:eastAsia="Calibri"/>
          <w:lang w:val="en-US" w:eastAsia="en-US"/>
        </w:rPr>
        <w:t xml:space="preserve"> </w:t>
      </w:r>
      <w:r w:rsidRPr="00512689">
        <w:rPr>
          <w:rFonts w:eastAsia="Calibri"/>
          <w:b/>
          <w:u w:val="single"/>
          <w:lang w:val="en-US" w:eastAsia="en-US"/>
        </w:rPr>
        <w:t>place</w:t>
      </w:r>
      <w:r w:rsidRPr="00F8397A">
        <w:rPr>
          <w:rFonts w:eastAsia="Calibri"/>
          <w:lang w:val="en-US" w:eastAsia="en-US"/>
        </w:rPr>
        <w:t xml:space="preserve"> 2 mL of the release solution into different test tubes, seal each tube with a plastic cap, and </w:t>
      </w:r>
      <w:r w:rsidRPr="00512689">
        <w:rPr>
          <w:rFonts w:eastAsia="Calibri"/>
          <w:b/>
          <w:u w:val="single"/>
          <w:lang w:val="en-US" w:eastAsia="en-US"/>
        </w:rPr>
        <w:t>add</w:t>
      </w:r>
      <w:r w:rsidRPr="00F8397A">
        <w:rPr>
          <w:rFonts w:eastAsia="Calibri"/>
          <w:lang w:val="en-US" w:eastAsia="en-US"/>
        </w:rPr>
        <w:t xml:space="preserve"> 2 mL of PBS solution to the release solution in each case.</w:t>
      </w:r>
    </w:p>
    <w:p w14:paraId="18E6BF9F" w14:textId="77777777" w:rsidR="00F8397A" w:rsidRPr="00F8397A" w:rsidRDefault="00F8397A" w:rsidP="002D11AB">
      <w:pPr>
        <w:spacing w:line="276" w:lineRule="auto"/>
        <w:jc w:val="both"/>
        <w:rPr>
          <w:rFonts w:eastAsia="Calibri"/>
          <w:lang w:val="en-US" w:eastAsia="en-US"/>
        </w:rPr>
      </w:pPr>
      <w:r w:rsidRPr="00F8397A">
        <w:rPr>
          <w:rFonts w:eastAsia="Calibri"/>
          <w:b/>
          <w:lang w:val="en-US" w:eastAsia="en-US"/>
        </w:rPr>
        <w:t>5.</w:t>
      </w:r>
      <w:r w:rsidRPr="00F8397A">
        <w:rPr>
          <w:rFonts w:eastAsia="Calibri"/>
          <w:lang w:val="en-US" w:eastAsia="en-US"/>
        </w:rPr>
        <w:t xml:space="preserve"> </w:t>
      </w:r>
      <w:r w:rsidRPr="00512689">
        <w:rPr>
          <w:rFonts w:eastAsia="Calibri"/>
          <w:b/>
          <w:u w:val="single"/>
          <w:lang w:val="en-US" w:eastAsia="en-US"/>
        </w:rPr>
        <w:t>Read</w:t>
      </w:r>
      <w:r w:rsidRPr="00F8397A">
        <w:rPr>
          <w:rFonts w:eastAsia="Calibri"/>
          <w:lang w:val="en-US" w:eastAsia="en-US"/>
        </w:rPr>
        <w:t xml:space="preserve"> the absorbance at 243 nm for all solutions you collected. </w:t>
      </w:r>
      <w:r w:rsidRPr="00512689">
        <w:rPr>
          <w:rFonts w:eastAsia="Calibri"/>
          <w:b/>
          <w:u w:val="single"/>
          <w:lang w:val="en-US" w:eastAsia="en-US"/>
        </w:rPr>
        <w:t>Use</w:t>
      </w:r>
      <w:r w:rsidRPr="00F8397A">
        <w:rPr>
          <w:rFonts w:eastAsia="Calibri"/>
          <w:lang w:val="en-US" w:eastAsia="en-US"/>
        </w:rPr>
        <w:t xml:space="preserve"> PBS solution as blank. </w:t>
      </w:r>
    </w:p>
    <w:p w14:paraId="6751FEC4" w14:textId="77777777" w:rsidR="00F8397A" w:rsidRPr="00F8397A" w:rsidRDefault="00F8397A" w:rsidP="002D11AB">
      <w:pPr>
        <w:shd w:val="clear" w:color="auto" w:fill="FFFFFF"/>
        <w:spacing w:line="276" w:lineRule="auto"/>
        <w:jc w:val="both"/>
        <w:rPr>
          <w:rFonts w:eastAsia="Calibri"/>
          <w:lang w:val="en-US" w:eastAsia="en-US"/>
        </w:rPr>
      </w:pPr>
      <w:r w:rsidRPr="00F8397A">
        <w:rPr>
          <w:rFonts w:eastAsia="Calibri"/>
          <w:b/>
          <w:lang w:val="en-US" w:eastAsia="en-US"/>
        </w:rPr>
        <w:t>6.</w:t>
      </w:r>
      <w:r w:rsidRPr="00F8397A">
        <w:rPr>
          <w:rFonts w:eastAsia="Calibri"/>
          <w:lang w:val="en-US" w:eastAsia="en-US"/>
        </w:rPr>
        <w:t xml:space="preserve"> </w:t>
      </w:r>
      <w:r w:rsidRPr="00512689">
        <w:rPr>
          <w:rFonts w:eastAsia="Calibri"/>
          <w:b/>
          <w:u w:val="single"/>
          <w:lang w:val="en-US" w:eastAsia="en-US"/>
        </w:rPr>
        <w:t>Fill</w:t>
      </w:r>
      <w:r w:rsidRPr="00F8397A">
        <w:rPr>
          <w:rFonts w:eastAsia="Calibri"/>
          <w:lang w:val="en-US" w:eastAsia="en-US"/>
        </w:rPr>
        <w:t xml:space="preserve"> in the following Table 2.</w:t>
      </w:r>
    </w:p>
    <w:p w14:paraId="4FA79465" w14:textId="4D0D0401" w:rsidR="00F8397A" w:rsidRDefault="00F8397A" w:rsidP="00F8397A">
      <w:pPr>
        <w:shd w:val="clear" w:color="auto" w:fill="FFFFFF"/>
        <w:spacing w:line="276" w:lineRule="auto"/>
        <w:rPr>
          <w:rFonts w:eastAsia="Calibri"/>
          <w:lang w:val="en-US" w:eastAsia="en-US"/>
        </w:rPr>
      </w:pPr>
    </w:p>
    <w:p w14:paraId="075F6B84" w14:textId="279A3174" w:rsidR="0082640C" w:rsidRDefault="0082640C" w:rsidP="00F8397A">
      <w:pPr>
        <w:shd w:val="clear" w:color="auto" w:fill="FFFFFF"/>
        <w:spacing w:line="276" w:lineRule="auto"/>
        <w:rPr>
          <w:rFonts w:eastAsia="Calibri"/>
          <w:lang w:val="en-US" w:eastAsia="en-US"/>
        </w:rPr>
      </w:pPr>
    </w:p>
    <w:p w14:paraId="61680442" w14:textId="42FAA5F2" w:rsidR="0082640C" w:rsidRDefault="0082640C" w:rsidP="00F8397A">
      <w:pPr>
        <w:shd w:val="clear" w:color="auto" w:fill="FFFFFF"/>
        <w:spacing w:line="276" w:lineRule="auto"/>
        <w:rPr>
          <w:rFonts w:eastAsia="Calibri"/>
          <w:lang w:val="en-US" w:eastAsia="en-US"/>
        </w:rPr>
      </w:pPr>
    </w:p>
    <w:p w14:paraId="24BD077D" w14:textId="6608F73B" w:rsidR="0082640C" w:rsidRDefault="0082640C" w:rsidP="00F8397A">
      <w:pPr>
        <w:shd w:val="clear" w:color="auto" w:fill="FFFFFF"/>
        <w:spacing w:line="276" w:lineRule="auto"/>
        <w:rPr>
          <w:rFonts w:eastAsia="Calibri"/>
          <w:lang w:val="en-US" w:eastAsia="en-US"/>
        </w:rPr>
      </w:pPr>
    </w:p>
    <w:p w14:paraId="01017C63" w14:textId="16B12603" w:rsidR="0082640C" w:rsidRDefault="0082640C" w:rsidP="00F8397A">
      <w:pPr>
        <w:shd w:val="clear" w:color="auto" w:fill="FFFFFF"/>
        <w:spacing w:line="276" w:lineRule="auto"/>
        <w:rPr>
          <w:rFonts w:eastAsia="Calibri"/>
          <w:lang w:val="en-US" w:eastAsia="en-US"/>
        </w:rPr>
      </w:pPr>
    </w:p>
    <w:p w14:paraId="250C037A" w14:textId="5983D61B" w:rsidR="0082640C" w:rsidRDefault="0082640C" w:rsidP="00F8397A">
      <w:pPr>
        <w:shd w:val="clear" w:color="auto" w:fill="FFFFFF"/>
        <w:spacing w:line="276" w:lineRule="auto"/>
        <w:rPr>
          <w:rFonts w:eastAsia="Calibri"/>
          <w:lang w:val="en-US" w:eastAsia="en-US"/>
        </w:rPr>
      </w:pPr>
    </w:p>
    <w:p w14:paraId="31B9C24B" w14:textId="70EB4E7B" w:rsidR="0082640C" w:rsidRDefault="0082640C" w:rsidP="00F8397A">
      <w:pPr>
        <w:shd w:val="clear" w:color="auto" w:fill="FFFFFF"/>
        <w:spacing w:line="276" w:lineRule="auto"/>
        <w:rPr>
          <w:rFonts w:eastAsia="Calibri"/>
          <w:lang w:val="en-US" w:eastAsia="en-US"/>
        </w:rPr>
      </w:pPr>
    </w:p>
    <w:p w14:paraId="0E2EB06F" w14:textId="77777777" w:rsidR="0082640C" w:rsidRPr="00F8397A" w:rsidRDefault="0082640C" w:rsidP="00F8397A">
      <w:pPr>
        <w:shd w:val="clear" w:color="auto" w:fill="FFFFFF"/>
        <w:spacing w:line="276" w:lineRule="auto"/>
        <w:rPr>
          <w:rFonts w:eastAsia="Calibri"/>
          <w:lang w:val="en-US" w:eastAsia="en-US"/>
        </w:rPr>
      </w:pPr>
    </w:p>
    <w:p w14:paraId="25B998C1" w14:textId="77777777" w:rsidR="00F8397A" w:rsidRPr="00F8397A" w:rsidRDefault="00F8397A" w:rsidP="00F8397A">
      <w:pPr>
        <w:shd w:val="clear" w:color="auto" w:fill="FFFFFF"/>
        <w:spacing w:line="276" w:lineRule="auto"/>
        <w:jc w:val="center"/>
        <w:rPr>
          <w:rFonts w:eastAsia="Calibri"/>
          <w:bCs/>
          <w:lang w:val="en-US" w:eastAsia="en-US"/>
        </w:rPr>
      </w:pPr>
      <w:r w:rsidRPr="00F8397A">
        <w:rPr>
          <w:rFonts w:eastAsia="Calibri"/>
          <w:b/>
          <w:bCs/>
          <w:lang w:val="en-US" w:eastAsia="en-US"/>
        </w:rPr>
        <w:lastRenderedPageBreak/>
        <w:t xml:space="preserve">Table 2. </w:t>
      </w:r>
      <w:r w:rsidRPr="00F8397A">
        <w:rPr>
          <w:rFonts w:eastAsia="Calibri"/>
          <w:bCs/>
          <w:lang w:val="en-US" w:eastAsia="en-US"/>
        </w:rPr>
        <w:t>Data for the release of paracetamol from the hydrogel system depending on time.</w:t>
      </w:r>
    </w:p>
    <w:p w14:paraId="5C25F795" w14:textId="77777777" w:rsidR="00F8397A" w:rsidRPr="00F8397A" w:rsidRDefault="00F8397A" w:rsidP="00F8397A">
      <w:pPr>
        <w:shd w:val="clear" w:color="auto" w:fill="FFFFFF"/>
        <w:spacing w:line="276" w:lineRule="auto"/>
        <w:jc w:val="center"/>
        <w:rPr>
          <w:rFonts w:eastAsia="Calibri"/>
          <w:bCs/>
          <w:lang w:val="en-US" w:eastAsia="en-US"/>
        </w:rPr>
      </w:pPr>
    </w:p>
    <w:tbl>
      <w:tblPr>
        <w:tblStyle w:val="TabloKlavuzu21"/>
        <w:tblW w:w="0" w:type="auto"/>
        <w:jc w:val="center"/>
        <w:tblLook w:val="04A0" w:firstRow="1" w:lastRow="0" w:firstColumn="1" w:lastColumn="0" w:noHBand="0" w:noVBand="1"/>
      </w:tblPr>
      <w:tblGrid>
        <w:gridCol w:w="1838"/>
        <w:gridCol w:w="1985"/>
      </w:tblGrid>
      <w:tr w:rsidR="00F8397A" w:rsidRPr="00F8397A" w14:paraId="79173021" w14:textId="77777777" w:rsidTr="00776219">
        <w:trPr>
          <w:jc w:val="center"/>
        </w:trPr>
        <w:tc>
          <w:tcPr>
            <w:tcW w:w="1838" w:type="dxa"/>
            <w:tcBorders>
              <w:top w:val="single" w:sz="4" w:space="0" w:color="auto"/>
              <w:left w:val="single" w:sz="4" w:space="0" w:color="auto"/>
              <w:bottom w:val="single" w:sz="4" w:space="0" w:color="auto"/>
              <w:right w:val="single" w:sz="4" w:space="0" w:color="auto"/>
            </w:tcBorders>
            <w:hideMark/>
          </w:tcPr>
          <w:p w14:paraId="3797F64E" w14:textId="77777777" w:rsidR="00F8397A" w:rsidRPr="00F8397A" w:rsidRDefault="00F8397A" w:rsidP="00F8397A">
            <w:pPr>
              <w:spacing w:line="276" w:lineRule="auto"/>
              <w:jc w:val="both"/>
              <w:rPr>
                <w:rFonts w:eastAsia="Calibri"/>
                <w:b/>
                <w:bCs/>
                <w:lang w:val="en-US" w:eastAsia="en-US"/>
              </w:rPr>
            </w:pPr>
            <w:r w:rsidRPr="00F8397A">
              <w:rPr>
                <w:rFonts w:eastAsia="Calibri"/>
                <w:b/>
                <w:bCs/>
                <w:lang w:val="en-US" w:eastAsia="en-US"/>
              </w:rPr>
              <w:t>Time (min)</w:t>
            </w:r>
          </w:p>
        </w:tc>
        <w:tc>
          <w:tcPr>
            <w:tcW w:w="1985" w:type="dxa"/>
            <w:tcBorders>
              <w:top w:val="single" w:sz="4" w:space="0" w:color="auto"/>
              <w:left w:val="single" w:sz="4" w:space="0" w:color="auto"/>
              <w:bottom w:val="single" w:sz="4" w:space="0" w:color="auto"/>
              <w:right w:val="single" w:sz="4" w:space="0" w:color="auto"/>
            </w:tcBorders>
            <w:hideMark/>
          </w:tcPr>
          <w:p w14:paraId="5BD0ECBF" w14:textId="77777777" w:rsidR="00F8397A" w:rsidRPr="00F8397A" w:rsidRDefault="00F8397A" w:rsidP="00F8397A">
            <w:pPr>
              <w:spacing w:line="276" w:lineRule="auto"/>
              <w:jc w:val="both"/>
              <w:rPr>
                <w:rFonts w:eastAsia="Calibri"/>
                <w:b/>
                <w:bCs/>
                <w:lang w:val="en-US" w:eastAsia="en-US"/>
              </w:rPr>
            </w:pPr>
            <w:r w:rsidRPr="00F8397A">
              <w:rPr>
                <w:rFonts w:eastAsia="Calibri"/>
                <w:b/>
                <w:bCs/>
                <w:lang w:val="en-US" w:eastAsia="en-US"/>
              </w:rPr>
              <w:t>Absorbance (A)</w:t>
            </w:r>
          </w:p>
        </w:tc>
      </w:tr>
      <w:tr w:rsidR="00F8397A" w:rsidRPr="00F8397A" w14:paraId="0BC507B1" w14:textId="77777777" w:rsidTr="00776219">
        <w:trPr>
          <w:jc w:val="center"/>
        </w:trPr>
        <w:tc>
          <w:tcPr>
            <w:tcW w:w="1838" w:type="dxa"/>
            <w:tcBorders>
              <w:top w:val="single" w:sz="4" w:space="0" w:color="auto"/>
              <w:left w:val="single" w:sz="4" w:space="0" w:color="auto"/>
              <w:bottom w:val="single" w:sz="4" w:space="0" w:color="auto"/>
              <w:right w:val="single" w:sz="4" w:space="0" w:color="auto"/>
            </w:tcBorders>
            <w:hideMark/>
          </w:tcPr>
          <w:p w14:paraId="099E4C8A"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0</w:t>
            </w:r>
          </w:p>
        </w:tc>
        <w:tc>
          <w:tcPr>
            <w:tcW w:w="1985" w:type="dxa"/>
            <w:tcBorders>
              <w:top w:val="single" w:sz="4" w:space="0" w:color="auto"/>
              <w:left w:val="single" w:sz="4" w:space="0" w:color="auto"/>
              <w:bottom w:val="single" w:sz="4" w:space="0" w:color="auto"/>
              <w:right w:val="single" w:sz="4" w:space="0" w:color="auto"/>
            </w:tcBorders>
          </w:tcPr>
          <w:p w14:paraId="18EB0900" w14:textId="77777777" w:rsidR="00F8397A" w:rsidRPr="00F8397A" w:rsidRDefault="00F8397A" w:rsidP="00F8397A">
            <w:pPr>
              <w:spacing w:line="276" w:lineRule="auto"/>
              <w:jc w:val="center"/>
              <w:rPr>
                <w:rFonts w:eastAsia="Calibri"/>
                <w:lang w:val="en-US" w:eastAsia="en-US"/>
              </w:rPr>
            </w:pPr>
          </w:p>
        </w:tc>
      </w:tr>
      <w:tr w:rsidR="00F8397A" w:rsidRPr="00F8397A" w14:paraId="1536FF26" w14:textId="77777777" w:rsidTr="00776219">
        <w:trPr>
          <w:jc w:val="center"/>
        </w:trPr>
        <w:tc>
          <w:tcPr>
            <w:tcW w:w="1838" w:type="dxa"/>
            <w:tcBorders>
              <w:top w:val="single" w:sz="4" w:space="0" w:color="auto"/>
              <w:left w:val="single" w:sz="4" w:space="0" w:color="auto"/>
              <w:bottom w:val="single" w:sz="4" w:space="0" w:color="auto"/>
              <w:right w:val="single" w:sz="4" w:space="0" w:color="auto"/>
            </w:tcBorders>
            <w:hideMark/>
          </w:tcPr>
          <w:p w14:paraId="20C4B7BE"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10</w:t>
            </w:r>
          </w:p>
        </w:tc>
        <w:tc>
          <w:tcPr>
            <w:tcW w:w="1985" w:type="dxa"/>
            <w:tcBorders>
              <w:top w:val="single" w:sz="4" w:space="0" w:color="auto"/>
              <w:left w:val="single" w:sz="4" w:space="0" w:color="auto"/>
              <w:bottom w:val="single" w:sz="4" w:space="0" w:color="auto"/>
              <w:right w:val="single" w:sz="4" w:space="0" w:color="auto"/>
            </w:tcBorders>
          </w:tcPr>
          <w:p w14:paraId="35C9AE78" w14:textId="77777777" w:rsidR="00F8397A" w:rsidRPr="00F8397A" w:rsidRDefault="00F8397A" w:rsidP="00F8397A">
            <w:pPr>
              <w:spacing w:line="276" w:lineRule="auto"/>
              <w:jc w:val="center"/>
              <w:rPr>
                <w:rFonts w:eastAsia="Calibri"/>
                <w:lang w:val="en-US" w:eastAsia="en-US"/>
              </w:rPr>
            </w:pPr>
          </w:p>
        </w:tc>
      </w:tr>
      <w:tr w:rsidR="00F8397A" w:rsidRPr="00F8397A" w14:paraId="44C8CB97" w14:textId="77777777" w:rsidTr="00776219">
        <w:trPr>
          <w:jc w:val="center"/>
        </w:trPr>
        <w:tc>
          <w:tcPr>
            <w:tcW w:w="1838" w:type="dxa"/>
            <w:tcBorders>
              <w:top w:val="single" w:sz="4" w:space="0" w:color="auto"/>
              <w:left w:val="single" w:sz="4" w:space="0" w:color="auto"/>
              <w:bottom w:val="single" w:sz="4" w:space="0" w:color="auto"/>
              <w:right w:val="single" w:sz="4" w:space="0" w:color="auto"/>
            </w:tcBorders>
            <w:hideMark/>
          </w:tcPr>
          <w:p w14:paraId="79E70834"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20</w:t>
            </w:r>
          </w:p>
        </w:tc>
        <w:tc>
          <w:tcPr>
            <w:tcW w:w="1985" w:type="dxa"/>
            <w:tcBorders>
              <w:top w:val="single" w:sz="4" w:space="0" w:color="auto"/>
              <w:left w:val="single" w:sz="4" w:space="0" w:color="auto"/>
              <w:bottom w:val="single" w:sz="4" w:space="0" w:color="auto"/>
              <w:right w:val="single" w:sz="4" w:space="0" w:color="auto"/>
            </w:tcBorders>
          </w:tcPr>
          <w:p w14:paraId="2F32A3F5" w14:textId="77777777" w:rsidR="00F8397A" w:rsidRPr="00F8397A" w:rsidRDefault="00F8397A" w:rsidP="00F8397A">
            <w:pPr>
              <w:spacing w:line="276" w:lineRule="auto"/>
              <w:jc w:val="center"/>
              <w:rPr>
                <w:rFonts w:eastAsia="Calibri"/>
                <w:lang w:val="en-US" w:eastAsia="en-US"/>
              </w:rPr>
            </w:pPr>
          </w:p>
        </w:tc>
      </w:tr>
      <w:tr w:rsidR="00F8397A" w:rsidRPr="00F8397A" w14:paraId="06298CF6" w14:textId="77777777" w:rsidTr="00776219">
        <w:trPr>
          <w:jc w:val="center"/>
        </w:trPr>
        <w:tc>
          <w:tcPr>
            <w:tcW w:w="1838" w:type="dxa"/>
            <w:tcBorders>
              <w:top w:val="single" w:sz="4" w:space="0" w:color="auto"/>
              <w:left w:val="single" w:sz="4" w:space="0" w:color="auto"/>
              <w:bottom w:val="single" w:sz="4" w:space="0" w:color="auto"/>
              <w:right w:val="single" w:sz="4" w:space="0" w:color="auto"/>
            </w:tcBorders>
            <w:hideMark/>
          </w:tcPr>
          <w:p w14:paraId="663734AC"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30</w:t>
            </w:r>
          </w:p>
        </w:tc>
        <w:tc>
          <w:tcPr>
            <w:tcW w:w="1985" w:type="dxa"/>
            <w:tcBorders>
              <w:top w:val="single" w:sz="4" w:space="0" w:color="auto"/>
              <w:left w:val="single" w:sz="4" w:space="0" w:color="auto"/>
              <w:bottom w:val="single" w:sz="4" w:space="0" w:color="auto"/>
              <w:right w:val="single" w:sz="4" w:space="0" w:color="auto"/>
            </w:tcBorders>
          </w:tcPr>
          <w:p w14:paraId="6EEC9C00" w14:textId="77777777" w:rsidR="00F8397A" w:rsidRPr="00F8397A" w:rsidRDefault="00F8397A" w:rsidP="00F8397A">
            <w:pPr>
              <w:spacing w:line="276" w:lineRule="auto"/>
              <w:jc w:val="center"/>
              <w:rPr>
                <w:rFonts w:eastAsia="Calibri"/>
                <w:lang w:val="en-US" w:eastAsia="en-US"/>
              </w:rPr>
            </w:pPr>
          </w:p>
        </w:tc>
      </w:tr>
      <w:tr w:rsidR="00F8397A" w:rsidRPr="00F8397A" w14:paraId="5FA067D8" w14:textId="77777777" w:rsidTr="00776219">
        <w:trPr>
          <w:jc w:val="center"/>
        </w:trPr>
        <w:tc>
          <w:tcPr>
            <w:tcW w:w="1838" w:type="dxa"/>
            <w:tcBorders>
              <w:top w:val="single" w:sz="4" w:space="0" w:color="auto"/>
              <w:left w:val="single" w:sz="4" w:space="0" w:color="auto"/>
              <w:bottom w:val="single" w:sz="4" w:space="0" w:color="auto"/>
              <w:right w:val="single" w:sz="4" w:space="0" w:color="auto"/>
            </w:tcBorders>
            <w:hideMark/>
          </w:tcPr>
          <w:p w14:paraId="03116EA5"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40</w:t>
            </w:r>
          </w:p>
        </w:tc>
        <w:tc>
          <w:tcPr>
            <w:tcW w:w="1985" w:type="dxa"/>
            <w:tcBorders>
              <w:top w:val="single" w:sz="4" w:space="0" w:color="auto"/>
              <w:left w:val="single" w:sz="4" w:space="0" w:color="auto"/>
              <w:bottom w:val="single" w:sz="4" w:space="0" w:color="auto"/>
              <w:right w:val="single" w:sz="4" w:space="0" w:color="auto"/>
            </w:tcBorders>
          </w:tcPr>
          <w:p w14:paraId="4ECE6909" w14:textId="77777777" w:rsidR="00F8397A" w:rsidRPr="00F8397A" w:rsidRDefault="00F8397A" w:rsidP="00F8397A">
            <w:pPr>
              <w:spacing w:line="276" w:lineRule="auto"/>
              <w:jc w:val="center"/>
              <w:rPr>
                <w:rFonts w:eastAsia="Calibri"/>
                <w:lang w:val="en-US" w:eastAsia="en-US"/>
              </w:rPr>
            </w:pPr>
          </w:p>
        </w:tc>
      </w:tr>
      <w:tr w:rsidR="00F8397A" w:rsidRPr="00F8397A" w14:paraId="5B439B29" w14:textId="77777777" w:rsidTr="00776219">
        <w:trPr>
          <w:jc w:val="center"/>
        </w:trPr>
        <w:tc>
          <w:tcPr>
            <w:tcW w:w="1838" w:type="dxa"/>
            <w:tcBorders>
              <w:top w:val="single" w:sz="4" w:space="0" w:color="auto"/>
              <w:left w:val="single" w:sz="4" w:space="0" w:color="auto"/>
              <w:bottom w:val="single" w:sz="4" w:space="0" w:color="auto"/>
              <w:right w:val="single" w:sz="4" w:space="0" w:color="auto"/>
            </w:tcBorders>
            <w:hideMark/>
          </w:tcPr>
          <w:p w14:paraId="27BCB7B1"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50</w:t>
            </w:r>
          </w:p>
        </w:tc>
        <w:tc>
          <w:tcPr>
            <w:tcW w:w="1985" w:type="dxa"/>
            <w:tcBorders>
              <w:top w:val="single" w:sz="4" w:space="0" w:color="auto"/>
              <w:left w:val="single" w:sz="4" w:space="0" w:color="auto"/>
              <w:bottom w:val="single" w:sz="4" w:space="0" w:color="auto"/>
              <w:right w:val="single" w:sz="4" w:space="0" w:color="auto"/>
            </w:tcBorders>
          </w:tcPr>
          <w:p w14:paraId="0DDFBC33" w14:textId="77777777" w:rsidR="00F8397A" w:rsidRPr="00F8397A" w:rsidRDefault="00F8397A" w:rsidP="00F8397A">
            <w:pPr>
              <w:spacing w:line="276" w:lineRule="auto"/>
              <w:jc w:val="center"/>
              <w:rPr>
                <w:rFonts w:eastAsia="Calibri"/>
                <w:lang w:val="en-US" w:eastAsia="en-US"/>
              </w:rPr>
            </w:pPr>
          </w:p>
        </w:tc>
      </w:tr>
    </w:tbl>
    <w:p w14:paraId="4BA45B4C" w14:textId="77777777" w:rsidR="00F8397A" w:rsidRPr="00F8397A" w:rsidRDefault="00F8397A" w:rsidP="00F8397A">
      <w:pPr>
        <w:shd w:val="clear" w:color="auto" w:fill="FFFFFF"/>
        <w:spacing w:line="276" w:lineRule="auto"/>
        <w:rPr>
          <w:rFonts w:eastAsia="Calibri"/>
          <w:b/>
          <w:bCs/>
          <w:lang w:val="en-US" w:eastAsia="en-US"/>
        </w:rPr>
      </w:pPr>
    </w:p>
    <w:p w14:paraId="7B4F3F8F" w14:textId="77777777" w:rsidR="00F8397A" w:rsidRPr="00F8397A" w:rsidRDefault="00F8397A" w:rsidP="00F8397A">
      <w:pPr>
        <w:spacing w:after="200" w:line="276" w:lineRule="auto"/>
        <w:rPr>
          <w:b/>
          <w:lang w:val="en-US"/>
        </w:rPr>
      </w:pPr>
      <w:r w:rsidRPr="00F8397A">
        <w:rPr>
          <w:b/>
          <w:lang w:val="en-US"/>
        </w:rPr>
        <w:t>Calculations &amp; Analysis</w:t>
      </w:r>
    </w:p>
    <w:p w14:paraId="2A463FB2" w14:textId="77777777" w:rsidR="00F8397A" w:rsidRPr="00F8397A" w:rsidRDefault="00F8397A" w:rsidP="00F8397A">
      <w:pPr>
        <w:shd w:val="clear" w:color="auto" w:fill="FFFFFF"/>
        <w:spacing w:line="276" w:lineRule="auto"/>
        <w:rPr>
          <w:rFonts w:eastAsia="Calibri"/>
          <w:b/>
          <w:bCs/>
          <w:sz w:val="12"/>
          <w:lang w:val="en-US" w:eastAsia="en-US"/>
        </w:rPr>
      </w:pPr>
      <w:r w:rsidRPr="00F8397A">
        <w:rPr>
          <w:rFonts w:eastAsia="Calibri"/>
          <w:b/>
          <w:bCs/>
          <w:sz w:val="12"/>
          <w:lang w:val="en-US" w:eastAsia="en-US"/>
        </w:rPr>
        <w:t xml:space="preserve"> </w:t>
      </w:r>
    </w:p>
    <w:p w14:paraId="6406551F" w14:textId="77777777" w:rsidR="00F8397A" w:rsidRPr="00F8397A" w:rsidRDefault="00F8397A" w:rsidP="00F8397A">
      <w:pPr>
        <w:shd w:val="clear" w:color="auto" w:fill="FFFFFF"/>
        <w:spacing w:line="276" w:lineRule="auto"/>
        <w:jc w:val="both"/>
        <w:rPr>
          <w:rFonts w:eastAsia="Calibri"/>
          <w:lang w:val="en-US" w:eastAsia="en-US"/>
        </w:rPr>
      </w:pPr>
      <w:r w:rsidRPr="00F8397A">
        <w:rPr>
          <w:rFonts w:eastAsia="Calibri"/>
          <w:bCs/>
          <w:lang w:val="en-US" w:eastAsia="en-US"/>
        </w:rPr>
        <w:t xml:space="preserve">In this section, the release behavior of paracetamol from the hydrogel system will be examined. Use the absorbance values in Table 2 and the calibration equation. </w:t>
      </w:r>
    </w:p>
    <w:p w14:paraId="61FC6EB6" w14:textId="77777777" w:rsidR="00F8397A" w:rsidRPr="00F8397A" w:rsidRDefault="00F8397A" w:rsidP="00F8397A">
      <w:pPr>
        <w:spacing w:line="276" w:lineRule="auto"/>
        <w:rPr>
          <w:b/>
          <w:bCs/>
          <w:shd w:val="clear" w:color="auto" w:fill="FFFFFF"/>
          <w:lang w:val="en-US"/>
        </w:rPr>
      </w:pPr>
    </w:p>
    <w:p w14:paraId="2C301DE6" w14:textId="77777777" w:rsidR="00F8397A" w:rsidRPr="00F8397A" w:rsidRDefault="00F8397A" w:rsidP="00F8397A">
      <w:pPr>
        <w:spacing w:line="276" w:lineRule="auto"/>
        <w:rPr>
          <w:lang w:val="en-US"/>
        </w:rPr>
      </w:pPr>
      <w:r w:rsidRPr="00F8397A">
        <w:rPr>
          <w:b/>
          <w:bCs/>
          <w:shd w:val="clear" w:color="auto" w:fill="FFFFFF"/>
          <w:lang w:val="en-US"/>
        </w:rPr>
        <w:t>P1.1.</w:t>
      </w:r>
      <w:r w:rsidRPr="00F8397A">
        <w:rPr>
          <w:b/>
          <w:shd w:val="clear" w:color="auto" w:fill="FFFFFF"/>
          <w:lang w:val="en-US"/>
        </w:rPr>
        <w:t xml:space="preserve"> </w:t>
      </w:r>
      <w:r w:rsidRPr="00F8397A">
        <w:rPr>
          <w:b/>
          <w:u w:val="single"/>
          <w:shd w:val="clear" w:color="auto" w:fill="FFFFFF"/>
          <w:lang w:val="en-US"/>
        </w:rPr>
        <w:t>Calculate</w:t>
      </w:r>
      <w:r w:rsidRPr="00F8397A">
        <w:rPr>
          <w:shd w:val="clear" w:color="auto" w:fill="FFFFFF"/>
          <w:lang w:val="en-US"/>
        </w:rPr>
        <w:t xml:space="preserve"> the cumulative drug release using the </w:t>
      </w:r>
      <w:r w:rsidRPr="00F8397A">
        <w:rPr>
          <w:lang w:val="en-US"/>
        </w:rPr>
        <w:t xml:space="preserve">following </w:t>
      </w:r>
      <w:r w:rsidRPr="00F8397A">
        <w:rPr>
          <w:shd w:val="clear" w:color="auto" w:fill="FFFFFF"/>
          <w:lang w:val="en-US"/>
        </w:rPr>
        <w:t xml:space="preserve">equation: </w:t>
      </w:r>
    </w:p>
    <w:p w14:paraId="4CF7DBF7" w14:textId="77777777" w:rsidR="00F8397A" w:rsidRPr="00F8397A" w:rsidRDefault="00F8397A" w:rsidP="00F8397A">
      <w:pPr>
        <w:shd w:val="clear" w:color="auto" w:fill="FFFFFF"/>
        <w:spacing w:line="276" w:lineRule="auto"/>
        <w:rPr>
          <w:rFonts w:eastAsia="Calibri"/>
          <w:shd w:val="clear" w:color="auto" w:fill="FFFFFF"/>
          <w:lang w:val="en-US" w:eastAsia="en-US"/>
        </w:rPr>
      </w:pPr>
    </w:p>
    <w:p w14:paraId="5BBE83A5" w14:textId="77777777" w:rsidR="00F8397A" w:rsidRPr="00F8397A" w:rsidRDefault="00F8397A" w:rsidP="00F8397A">
      <w:pPr>
        <w:shd w:val="clear" w:color="auto" w:fill="FFFFFF"/>
        <w:spacing w:line="276" w:lineRule="auto"/>
        <w:rPr>
          <w:lang w:val="en-US" w:eastAsia="en-US"/>
        </w:rPr>
      </w:pPr>
      <m:oMath>
        <m:r>
          <m:rPr>
            <m:sty m:val="p"/>
          </m:rPr>
          <w:rPr>
            <w:rFonts w:ascii="Cambria Math" w:eastAsia="Calibri" w:hAnsi="Cambria Math"/>
            <w:shd w:val="clear" w:color="auto" w:fill="FFFFFF"/>
            <w:lang w:val="en-US" w:eastAsia="en-US"/>
          </w:rPr>
          <m:t>Cumulative drug release ratio</m:t>
        </m:r>
        <m:r>
          <m:rPr>
            <m:sty m:val="p"/>
          </m:rPr>
          <w:rPr>
            <w:rFonts w:ascii="Cambria Math" w:eastAsia="Calibri"/>
            <w:lang w:val="en-US" w:eastAsia="en-US"/>
          </w:rPr>
          <m:t>=</m:t>
        </m:r>
        <m:f>
          <m:fPr>
            <m:ctrlPr>
              <w:rPr>
                <w:rFonts w:ascii="Cambria Math" w:hAnsi="Cambria Math" w:cs="Cordia New"/>
                <w:i/>
                <w:szCs w:val="22"/>
                <w:lang w:val="en-US"/>
              </w:rPr>
            </m:ctrlPr>
          </m:fPr>
          <m:num>
            <m:sSub>
              <m:sSubPr>
                <m:ctrlPr>
                  <w:rPr>
                    <w:rFonts w:ascii="Cambria Math" w:hAnsi="Cambria Math" w:cs="Cordia New"/>
                    <w:i/>
                    <w:szCs w:val="22"/>
                    <w:lang w:val="en-US"/>
                  </w:rPr>
                </m:ctrlPr>
              </m:sSubPr>
              <m:e>
                <m:r>
                  <w:rPr>
                    <w:rFonts w:ascii="Cambria Math" w:hAnsi="Cambria Math"/>
                    <w:lang w:val="en-US"/>
                  </w:rPr>
                  <m:t>v</m:t>
                </m:r>
              </m:e>
              <m:sub>
                <m:r>
                  <w:rPr>
                    <w:rFonts w:ascii="Cambria Math" w:hAnsi="Cambria Math"/>
                    <w:lang w:val="en-US"/>
                  </w:rPr>
                  <m:t>1</m:t>
                </m:r>
              </m:sub>
            </m:sSub>
            <m:r>
              <w:rPr>
                <w:rFonts w:ascii="Cambria Math" w:hAnsi="Cambria Math"/>
                <w:lang w:val="en-US"/>
              </w:rPr>
              <m:t xml:space="preserve"> X </m:t>
            </m:r>
            <m:sSub>
              <m:sSubPr>
                <m:ctrlPr>
                  <w:rPr>
                    <w:rFonts w:ascii="Cambria Math" w:hAnsi="Cambria Math" w:cs="Cordia New"/>
                    <w:i/>
                    <w:szCs w:val="22"/>
                    <w:lang w:val="en-US"/>
                  </w:rPr>
                </m:ctrlPr>
              </m:sSubPr>
              <m:e>
                <m:r>
                  <w:rPr>
                    <w:rFonts w:ascii="Cambria Math" w:hAnsi="Cambria Math"/>
                    <w:lang w:val="en-US"/>
                  </w:rPr>
                  <m:t>c</m:t>
                </m:r>
              </m:e>
              <m:sub>
                <m:r>
                  <w:rPr>
                    <w:rFonts w:ascii="Cambria Math" w:hAnsi="Cambria Math"/>
                    <w:lang w:val="en-US"/>
                  </w:rPr>
                  <m:t>i</m:t>
                </m:r>
              </m:sub>
            </m:sSub>
            <m:r>
              <w:rPr>
                <w:rFonts w:ascii="Cambria Math" w:hAnsi="Cambria Math"/>
                <w:lang w:val="en-US"/>
              </w:rPr>
              <m:t>+</m:t>
            </m:r>
            <m:sSub>
              <m:sSubPr>
                <m:ctrlPr>
                  <w:rPr>
                    <w:rFonts w:ascii="Cambria Math" w:hAnsi="Cambria Math" w:cs="Cordia New"/>
                    <w:i/>
                    <w:szCs w:val="22"/>
                    <w:lang w:val="en-US"/>
                  </w:rPr>
                </m:ctrlPr>
              </m:sSubPr>
              <m:e>
                <m:r>
                  <w:rPr>
                    <w:rFonts w:ascii="Cambria Math" w:hAnsi="Cambria Math"/>
                    <w:lang w:val="en-US"/>
                  </w:rPr>
                  <m:t>v</m:t>
                </m:r>
              </m:e>
              <m:sub>
                <m:r>
                  <w:rPr>
                    <w:rFonts w:ascii="Cambria Math" w:hAnsi="Cambria Math"/>
                    <w:lang w:val="en-US"/>
                  </w:rPr>
                  <m:t>2</m:t>
                </m:r>
              </m:sub>
            </m:sSub>
            <m:r>
              <w:rPr>
                <w:rFonts w:ascii="Cambria Math" w:hAnsi="Cambria Math"/>
                <w:lang w:val="en-US"/>
              </w:rPr>
              <m:t xml:space="preserve"> </m:t>
            </m:r>
            <m:r>
              <m:rPr>
                <m:sty m:val="p"/>
              </m:rPr>
              <w:rPr>
                <w:rFonts w:ascii="Cambria Math" w:hAnsi="Cambria Math"/>
                <w:shd w:val="clear" w:color="auto" w:fill="FFFFFF"/>
                <w:lang w:val="en-US"/>
              </w:rPr>
              <m:t>∑ (</m:t>
            </m:r>
            <m:sSub>
              <m:sSubPr>
                <m:ctrlPr>
                  <w:rPr>
                    <w:rFonts w:ascii="Cambria Math" w:hAnsi="Cambria Math" w:cs="Cordia New"/>
                    <w:szCs w:val="22"/>
                    <w:shd w:val="clear" w:color="auto" w:fill="FFFFFF"/>
                    <w:lang w:val="en-US"/>
                  </w:rPr>
                </m:ctrlPr>
              </m:sSubPr>
              <m:e>
                <m:r>
                  <w:rPr>
                    <w:rFonts w:ascii="Cambria Math" w:hAnsi="Cambria Math"/>
                    <w:shd w:val="clear" w:color="auto" w:fill="FFFFFF"/>
                    <w:lang w:val="en-US"/>
                  </w:rPr>
                  <m:t>c</m:t>
                </m:r>
              </m:e>
              <m:sub>
                <m:r>
                  <w:rPr>
                    <w:rFonts w:ascii="Cambria Math" w:hAnsi="Cambria Math"/>
                    <w:shd w:val="clear" w:color="auto" w:fill="FFFFFF"/>
                    <w:lang w:val="en-US"/>
                  </w:rPr>
                  <m:t>i-1</m:t>
                </m:r>
              </m:sub>
            </m:sSub>
            <m:r>
              <m:rPr>
                <m:sty m:val="p"/>
              </m:rPr>
              <w:rPr>
                <w:rFonts w:ascii="Cambria Math" w:hAnsi="Cambria Math"/>
                <w:shd w:val="clear" w:color="auto" w:fill="FFFFFF"/>
                <w:lang w:val="en-US"/>
              </w:rPr>
              <m:t>)</m:t>
            </m:r>
          </m:num>
          <m:den>
            <m:r>
              <w:rPr>
                <w:rFonts w:ascii="Cambria Math" w:hAnsi="Cambria Math"/>
                <w:lang w:val="en-US"/>
              </w:rPr>
              <m:t>m</m:t>
            </m:r>
          </m:den>
        </m:f>
        <m:r>
          <w:rPr>
            <w:rFonts w:ascii="Cambria Math" w:hAnsi="Cambria Math" w:cs="Cordia New"/>
            <w:szCs w:val="22"/>
            <w:lang w:val="en-US"/>
          </w:rPr>
          <m:t xml:space="preserve"> </m:t>
        </m:r>
        <m:r>
          <m:rPr>
            <m:sty m:val="p"/>
          </m:rPr>
          <w:rPr>
            <w:rFonts w:ascii="Cambria Math" w:hAnsi="Cambria Math"/>
            <w:lang w:val="en-US" w:eastAsia="en-US"/>
          </w:rPr>
          <m:t>× 100%</m:t>
        </m:r>
      </m:oMath>
      <w:r w:rsidRPr="00F8397A">
        <w:rPr>
          <w:lang w:val="en-US" w:eastAsia="en-US"/>
        </w:rPr>
        <w:tab/>
      </w:r>
      <w:r w:rsidRPr="00F8397A">
        <w:rPr>
          <w:lang w:val="en-US" w:eastAsia="en-US"/>
        </w:rPr>
        <w:tab/>
      </w:r>
      <w:r w:rsidRPr="00F8397A">
        <w:rPr>
          <w:lang w:val="en-US" w:eastAsia="en-US"/>
        </w:rPr>
        <w:tab/>
      </w:r>
    </w:p>
    <w:p w14:paraId="36CD46E1" w14:textId="77777777" w:rsidR="00F8397A" w:rsidRPr="00F8397A" w:rsidRDefault="00F8397A" w:rsidP="00F8397A">
      <w:pPr>
        <w:shd w:val="clear" w:color="auto" w:fill="FFFFFF"/>
        <w:spacing w:line="276" w:lineRule="auto"/>
        <w:jc w:val="both"/>
        <w:rPr>
          <w:rFonts w:eastAsia="Calibri"/>
          <w:spacing w:val="-5"/>
          <w:shd w:val="clear" w:color="auto" w:fill="FFFFFF"/>
          <w:lang w:val="en-US" w:eastAsia="en-US"/>
        </w:rPr>
      </w:pPr>
    </w:p>
    <w:p w14:paraId="7C24FBD4" w14:textId="77777777" w:rsidR="00F8397A" w:rsidRPr="00F8397A" w:rsidRDefault="00F8397A" w:rsidP="00F8397A">
      <w:pPr>
        <w:shd w:val="clear" w:color="auto" w:fill="FFFFFF"/>
        <w:spacing w:line="276" w:lineRule="auto"/>
        <w:jc w:val="both"/>
        <w:rPr>
          <w:rFonts w:eastAsia="Calibri"/>
          <w:spacing w:val="-5"/>
          <w:shd w:val="clear" w:color="auto" w:fill="FFFFFF"/>
          <w:lang w:val="en-US" w:eastAsia="en-US"/>
        </w:rPr>
      </w:pPr>
      <w:r w:rsidRPr="00F8397A">
        <w:rPr>
          <w:rFonts w:eastAsia="Calibri"/>
          <w:spacing w:val="-5"/>
          <w:shd w:val="clear" w:color="auto" w:fill="FFFFFF"/>
          <w:lang w:val="en-US" w:eastAsia="en-US"/>
        </w:rPr>
        <w:t xml:space="preserve">In this equation: </w:t>
      </w:r>
    </w:p>
    <w:p w14:paraId="31DDE8E8" w14:textId="58A452E8" w:rsidR="00F8397A" w:rsidRPr="00F8397A" w:rsidRDefault="00F8397A" w:rsidP="00F8397A">
      <w:pPr>
        <w:shd w:val="clear" w:color="auto" w:fill="FFFFFF"/>
        <w:spacing w:line="276" w:lineRule="auto"/>
        <w:jc w:val="both"/>
        <w:rPr>
          <w:rFonts w:eastAsia="Calibri"/>
          <w:spacing w:val="-5"/>
          <w:shd w:val="clear" w:color="auto" w:fill="FFFFFF"/>
          <w:lang w:val="en-US" w:eastAsia="en-US"/>
        </w:rPr>
      </w:pPr>
      <w:r w:rsidRPr="00F8397A">
        <w:rPr>
          <w:rFonts w:eastAsia="Calibri"/>
          <w:i/>
          <w:iCs/>
          <w:spacing w:val="-5"/>
          <w:shd w:val="clear" w:color="auto" w:fill="FFFFFF"/>
          <w:lang w:val="en-US" w:eastAsia="en-US"/>
        </w:rPr>
        <w:t>v</w:t>
      </w:r>
      <w:r w:rsidRPr="00F8397A">
        <w:rPr>
          <w:rFonts w:eastAsia="Calibri"/>
          <w:spacing w:val="-5"/>
          <w:shd w:val="clear" w:color="auto" w:fill="FFFFFF"/>
          <w:vertAlign w:val="subscript"/>
          <w:lang w:val="en-US" w:eastAsia="en-US"/>
        </w:rPr>
        <w:t>1</w:t>
      </w:r>
      <w:r w:rsidR="008B73D4">
        <w:rPr>
          <w:rFonts w:eastAsia="Calibri"/>
          <w:spacing w:val="-5"/>
          <w:shd w:val="clear" w:color="auto" w:fill="FFFFFF"/>
          <w:lang w:val="en-US" w:eastAsia="en-US"/>
        </w:rPr>
        <w:t xml:space="preserve">: </w:t>
      </w:r>
      <w:r w:rsidRPr="00F8397A">
        <w:rPr>
          <w:rFonts w:eastAsia="Calibri"/>
          <w:spacing w:val="-5"/>
          <w:shd w:val="clear" w:color="auto" w:fill="FFFFFF"/>
          <w:lang w:val="en-US" w:eastAsia="en-US"/>
        </w:rPr>
        <w:t>total v</w:t>
      </w:r>
      <w:r w:rsidR="008B73D4">
        <w:rPr>
          <w:rFonts w:eastAsia="Calibri"/>
          <w:spacing w:val="-5"/>
          <w:shd w:val="clear" w:color="auto" w:fill="FFFFFF"/>
          <w:lang w:val="en-US" w:eastAsia="en-US"/>
        </w:rPr>
        <w:t>olume of PBS solution (100 mL),</w:t>
      </w:r>
    </w:p>
    <w:p w14:paraId="293CCD8C" w14:textId="77777777" w:rsidR="00F8397A" w:rsidRPr="00F8397A" w:rsidRDefault="00F8397A" w:rsidP="00F8397A">
      <w:pPr>
        <w:shd w:val="clear" w:color="auto" w:fill="FFFFFF"/>
        <w:spacing w:line="276" w:lineRule="auto"/>
        <w:jc w:val="both"/>
        <w:rPr>
          <w:rFonts w:eastAsia="Calibri"/>
          <w:spacing w:val="-5"/>
          <w:shd w:val="clear" w:color="auto" w:fill="FFFFFF"/>
          <w:lang w:val="en-US" w:eastAsia="en-US"/>
        </w:rPr>
      </w:pPr>
      <w:r w:rsidRPr="00F8397A">
        <w:rPr>
          <w:rFonts w:eastAsia="Calibri"/>
          <w:i/>
          <w:iCs/>
          <w:spacing w:val="-5"/>
          <w:shd w:val="clear" w:color="auto" w:fill="FFFFFF"/>
          <w:lang w:val="en-US" w:eastAsia="en-US"/>
        </w:rPr>
        <w:t>c</w:t>
      </w:r>
      <w:r w:rsidRPr="00F8397A">
        <w:rPr>
          <w:rFonts w:eastAsia="Calibri"/>
          <w:i/>
          <w:iCs/>
          <w:spacing w:val="-5"/>
          <w:shd w:val="clear" w:color="auto" w:fill="FFFFFF"/>
          <w:vertAlign w:val="subscript"/>
          <w:lang w:val="en-US" w:eastAsia="en-US"/>
        </w:rPr>
        <w:t>i</w:t>
      </w:r>
      <w:r w:rsidRPr="00F8397A">
        <w:rPr>
          <w:rFonts w:eastAsia="Calibri"/>
          <w:spacing w:val="-5"/>
          <w:shd w:val="clear" w:color="auto" w:fill="FFFFFF"/>
          <w:lang w:val="en-US" w:eastAsia="en-US"/>
        </w:rPr>
        <w:t>: concentration in the release medium, </w:t>
      </w:r>
    </w:p>
    <w:p w14:paraId="1CA62F5B" w14:textId="77777777" w:rsidR="00F8397A" w:rsidRPr="00F8397A" w:rsidRDefault="00F8397A" w:rsidP="00F8397A">
      <w:pPr>
        <w:shd w:val="clear" w:color="auto" w:fill="FFFFFF"/>
        <w:spacing w:line="276" w:lineRule="auto"/>
        <w:jc w:val="both"/>
        <w:rPr>
          <w:rFonts w:eastAsia="Calibri"/>
          <w:spacing w:val="-5"/>
          <w:shd w:val="clear" w:color="auto" w:fill="FFFFFF"/>
          <w:lang w:val="en-US" w:eastAsia="en-US"/>
        </w:rPr>
      </w:pPr>
      <w:r w:rsidRPr="00F8397A">
        <w:rPr>
          <w:rFonts w:eastAsia="Calibri"/>
          <w:i/>
          <w:iCs/>
          <w:spacing w:val="-5"/>
          <w:shd w:val="clear" w:color="auto" w:fill="FFFFFF"/>
          <w:lang w:val="en-US" w:eastAsia="en-US"/>
        </w:rPr>
        <w:t>v</w:t>
      </w:r>
      <w:r w:rsidRPr="00F8397A">
        <w:rPr>
          <w:rFonts w:eastAsia="Calibri"/>
          <w:spacing w:val="-5"/>
          <w:shd w:val="clear" w:color="auto" w:fill="FFFFFF"/>
          <w:vertAlign w:val="subscript"/>
          <w:lang w:val="en-US" w:eastAsia="en-US"/>
        </w:rPr>
        <w:t>2</w:t>
      </w:r>
      <w:r w:rsidRPr="00F8397A">
        <w:rPr>
          <w:rFonts w:eastAsia="Calibri"/>
          <w:spacing w:val="-5"/>
          <w:shd w:val="clear" w:color="auto" w:fill="FFFFFF"/>
          <w:lang w:val="en-US" w:eastAsia="en-US"/>
        </w:rPr>
        <w:t>:</w:t>
      </w:r>
      <w:r w:rsidRPr="00F8397A">
        <w:rPr>
          <w:rFonts w:eastAsia="Calibri"/>
          <w:spacing w:val="-5"/>
          <w:shd w:val="clear" w:color="auto" w:fill="FFFFFF"/>
          <w:vertAlign w:val="subscript"/>
          <w:lang w:val="en-US" w:eastAsia="en-US"/>
        </w:rPr>
        <w:t xml:space="preserve"> </w:t>
      </w:r>
      <w:r w:rsidRPr="00F8397A">
        <w:rPr>
          <w:rFonts w:eastAsia="Calibri"/>
          <w:spacing w:val="-5"/>
          <w:shd w:val="clear" w:color="auto" w:fill="FFFFFF"/>
          <w:lang w:val="en-US" w:eastAsia="en-US"/>
        </w:rPr>
        <w:t>volume of the measured</w:t>
      </w:r>
      <w:r w:rsidRPr="00F8397A">
        <w:rPr>
          <w:rFonts w:eastAsia="Calibri"/>
          <w:spacing w:val="-5"/>
          <w:shd w:val="clear" w:color="auto" w:fill="FFFFFF"/>
          <w:vertAlign w:val="subscript"/>
          <w:lang w:val="en-US" w:eastAsia="en-US"/>
        </w:rPr>
        <w:t xml:space="preserve"> </w:t>
      </w:r>
      <w:r w:rsidRPr="00F8397A">
        <w:rPr>
          <w:rFonts w:eastAsia="Calibri"/>
          <w:spacing w:val="-5"/>
          <w:shd w:val="clear" w:color="auto" w:fill="FFFFFF"/>
          <w:lang w:val="en-US" w:eastAsia="en-US"/>
        </w:rPr>
        <w:t>sample (2 mL),</w:t>
      </w:r>
    </w:p>
    <w:p w14:paraId="2E737214" w14:textId="77777777" w:rsidR="00F8397A" w:rsidRPr="00F8397A" w:rsidRDefault="00F8397A" w:rsidP="00F8397A">
      <w:pPr>
        <w:shd w:val="clear" w:color="auto" w:fill="FFFFFF"/>
        <w:spacing w:line="276" w:lineRule="auto"/>
        <w:jc w:val="both"/>
        <w:rPr>
          <w:rFonts w:eastAsia="Calibri"/>
          <w:spacing w:val="-5"/>
          <w:shd w:val="clear" w:color="auto" w:fill="FFFFFF"/>
          <w:lang w:val="en-US" w:eastAsia="en-US"/>
        </w:rPr>
      </w:pPr>
      <w:r w:rsidRPr="00F8397A">
        <w:rPr>
          <w:rFonts w:eastAsia="Calibri"/>
          <w:spacing w:val="-5"/>
          <w:shd w:val="clear" w:color="auto" w:fill="FFFFFF"/>
          <w:lang w:val="en-US" w:eastAsia="en-US"/>
        </w:rPr>
        <w:t>m: mass of paracetamol in the hydrogel.</w:t>
      </w:r>
    </w:p>
    <w:p w14:paraId="1DEC2FB3" w14:textId="77777777" w:rsidR="00F8397A" w:rsidRPr="00F8397A" w:rsidRDefault="00F8397A" w:rsidP="00F8397A">
      <w:pPr>
        <w:shd w:val="clear" w:color="auto" w:fill="FFFFFF"/>
        <w:spacing w:line="276" w:lineRule="auto"/>
        <w:jc w:val="both"/>
        <w:rPr>
          <w:rFonts w:eastAsia="Calibri"/>
          <w:spacing w:val="-5"/>
          <w:shd w:val="clear" w:color="auto" w:fill="FFFFFF"/>
          <w:lang w:val="en-US" w:eastAsia="en-US"/>
        </w:rPr>
      </w:pPr>
    </w:p>
    <w:p w14:paraId="08EEB5FB" w14:textId="77777777" w:rsidR="00F8397A" w:rsidRPr="00F8397A" w:rsidRDefault="00F8397A" w:rsidP="00F8397A">
      <w:pPr>
        <w:shd w:val="clear" w:color="auto" w:fill="FFFFFF"/>
        <w:spacing w:line="276" w:lineRule="auto"/>
        <w:jc w:val="center"/>
        <w:rPr>
          <w:rFonts w:eastAsia="Calibri"/>
          <w:spacing w:val="-5"/>
          <w:shd w:val="clear" w:color="auto" w:fill="FFFFFF"/>
          <w:lang w:val="en-US" w:eastAsia="en-US"/>
        </w:rPr>
      </w:pPr>
      <w:r w:rsidRPr="00F8397A">
        <w:rPr>
          <w:rFonts w:eastAsia="Calibri"/>
          <w:b/>
          <w:bCs/>
          <w:spacing w:val="-5"/>
          <w:shd w:val="clear" w:color="auto" w:fill="FFFFFF"/>
          <w:lang w:val="en-US" w:eastAsia="en-US"/>
        </w:rPr>
        <w:t xml:space="preserve">Table 3. </w:t>
      </w:r>
      <w:r w:rsidRPr="00F8397A">
        <w:rPr>
          <w:rFonts w:eastAsia="Calibri"/>
          <w:spacing w:val="-5"/>
          <w:shd w:val="clear" w:color="auto" w:fill="FFFFFF"/>
          <w:lang w:val="en-US" w:eastAsia="en-US"/>
        </w:rPr>
        <w:t>Experimental data.</w:t>
      </w:r>
    </w:p>
    <w:p w14:paraId="48C80A64" w14:textId="77777777" w:rsidR="00F8397A" w:rsidRPr="00F8397A" w:rsidRDefault="00F8397A" w:rsidP="00F8397A">
      <w:pPr>
        <w:shd w:val="clear" w:color="auto" w:fill="FFFFFF"/>
        <w:spacing w:line="276" w:lineRule="auto"/>
        <w:jc w:val="center"/>
        <w:rPr>
          <w:rFonts w:eastAsia="Calibri"/>
          <w:b/>
          <w:bCs/>
          <w:spacing w:val="-5"/>
          <w:shd w:val="clear" w:color="auto" w:fill="FFFFFF"/>
          <w:lang w:val="en-US" w:eastAsia="en-US"/>
        </w:rPr>
      </w:pPr>
    </w:p>
    <w:tbl>
      <w:tblPr>
        <w:tblStyle w:val="TabloKlavuzu21"/>
        <w:tblW w:w="5000" w:type="pct"/>
        <w:jc w:val="center"/>
        <w:tblLook w:val="04A0" w:firstRow="1" w:lastRow="0" w:firstColumn="1" w:lastColumn="0" w:noHBand="0" w:noVBand="1"/>
      </w:tblPr>
      <w:tblGrid>
        <w:gridCol w:w="2069"/>
        <w:gridCol w:w="3350"/>
        <w:gridCol w:w="3670"/>
      </w:tblGrid>
      <w:tr w:rsidR="00F8397A" w:rsidRPr="00F8397A" w14:paraId="69741DE0" w14:textId="77777777" w:rsidTr="00776219">
        <w:trPr>
          <w:jc w:val="center"/>
        </w:trPr>
        <w:tc>
          <w:tcPr>
            <w:tcW w:w="1138" w:type="pct"/>
            <w:tcBorders>
              <w:top w:val="single" w:sz="4" w:space="0" w:color="auto"/>
              <w:left w:val="single" w:sz="4" w:space="0" w:color="auto"/>
              <w:bottom w:val="single" w:sz="4" w:space="0" w:color="auto"/>
              <w:right w:val="single" w:sz="4" w:space="0" w:color="auto"/>
            </w:tcBorders>
            <w:hideMark/>
          </w:tcPr>
          <w:p w14:paraId="3D437E9D" w14:textId="77777777" w:rsidR="00F8397A" w:rsidRPr="00F8397A" w:rsidRDefault="00F8397A" w:rsidP="00F8397A">
            <w:pPr>
              <w:spacing w:line="276" w:lineRule="auto"/>
              <w:jc w:val="center"/>
              <w:rPr>
                <w:rFonts w:eastAsia="Calibri"/>
                <w:b/>
                <w:bCs/>
                <w:lang w:val="en-US" w:eastAsia="en-US"/>
              </w:rPr>
            </w:pPr>
            <w:r w:rsidRPr="00F8397A">
              <w:rPr>
                <w:rFonts w:eastAsia="Calibri"/>
                <w:b/>
                <w:bCs/>
                <w:lang w:val="en-US" w:eastAsia="en-US"/>
              </w:rPr>
              <w:t>Time (min)</w:t>
            </w:r>
          </w:p>
        </w:tc>
        <w:tc>
          <w:tcPr>
            <w:tcW w:w="1843" w:type="pct"/>
            <w:tcBorders>
              <w:top w:val="single" w:sz="4" w:space="0" w:color="auto"/>
              <w:left w:val="single" w:sz="4" w:space="0" w:color="auto"/>
              <w:bottom w:val="single" w:sz="4" w:space="0" w:color="auto"/>
              <w:right w:val="single" w:sz="4" w:space="0" w:color="auto"/>
            </w:tcBorders>
            <w:hideMark/>
          </w:tcPr>
          <w:p w14:paraId="615D102B" w14:textId="77777777" w:rsidR="00F8397A" w:rsidRPr="00F8397A" w:rsidRDefault="00F8397A" w:rsidP="00F8397A">
            <w:pPr>
              <w:spacing w:line="276" w:lineRule="auto"/>
              <w:jc w:val="center"/>
              <w:rPr>
                <w:rFonts w:eastAsia="Calibri"/>
                <w:b/>
                <w:bCs/>
                <w:lang w:val="en-US" w:eastAsia="en-US"/>
              </w:rPr>
            </w:pPr>
            <w:r w:rsidRPr="00F8397A">
              <w:rPr>
                <w:rFonts w:eastAsia="Calibri"/>
                <w:b/>
                <w:bCs/>
                <w:lang w:val="en-US" w:eastAsia="en-US"/>
              </w:rPr>
              <w:t>Paracetamol concentration</w:t>
            </w:r>
          </w:p>
        </w:tc>
        <w:tc>
          <w:tcPr>
            <w:tcW w:w="2019" w:type="pct"/>
            <w:tcBorders>
              <w:top w:val="single" w:sz="4" w:space="0" w:color="auto"/>
              <w:left w:val="single" w:sz="4" w:space="0" w:color="auto"/>
              <w:bottom w:val="single" w:sz="4" w:space="0" w:color="auto"/>
              <w:right w:val="single" w:sz="4" w:space="0" w:color="auto"/>
            </w:tcBorders>
            <w:hideMark/>
          </w:tcPr>
          <w:p w14:paraId="4A42383B" w14:textId="77777777" w:rsidR="00F8397A" w:rsidRPr="00F8397A" w:rsidRDefault="00F8397A" w:rsidP="00F8397A">
            <w:pPr>
              <w:spacing w:line="276" w:lineRule="auto"/>
              <w:jc w:val="center"/>
              <w:rPr>
                <w:rFonts w:eastAsia="Calibri"/>
                <w:b/>
                <w:bCs/>
                <w:lang w:val="en-US" w:eastAsia="en-US"/>
              </w:rPr>
            </w:pPr>
            <w:r w:rsidRPr="00F8397A">
              <w:rPr>
                <w:rFonts w:eastAsia="Calibri"/>
                <w:b/>
                <w:shd w:val="clear" w:color="auto" w:fill="FFFFFF"/>
                <w:lang w:val="en-US" w:eastAsia="en-US"/>
              </w:rPr>
              <w:t xml:space="preserve">Cumulative drug release </w:t>
            </w:r>
            <w:r w:rsidRPr="00F8397A">
              <w:rPr>
                <w:rFonts w:eastAsia="Calibri"/>
                <w:b/>
                <w:bCs/>
                <w:lang w:val="en-US" w:eastAsia="en-US"/>
              </w:rPr>
              <w:t>(%)</w:t>
            </w:r>
          </w:p>
        </w:tc>
      </w:tr>
      <w:tr w:rsidR="00F8397A" w:rsidRPr="00F8397A" w14:paraId="62526551" w14:textId="77777777" w:rsidTr="00776219">
        <w:trPr>
          <w:jc w:val="center"/>
        </w:trPr>
        <w:tc>
          <w:tcPr>
            <w:tcW w:w="1138" w:type="pct"/>
            <w:tcBorders>
              <w:top w:val="single" w:sz="4" w:space="0" w:color="auto"/>
              <w:left w:val="single" w:sz="4" w:space="0" w:color="auto"/>
              <w:bottom w:val="single" w:sz="4" w:space="0" w:color="auto"/>
              <w:right w:val="single" w:sz="4" w:space="0" w:color="auto"/>
            </w:tcBorders>
            <w:hideMark/>
          </w:tcPr>
          <w:p w14:paraId="26AB108A"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0</w:t>
            </w:r>
          </w:p>
        </w:tc>
        <w:tc>
          <w:tcPr>
            <w:tcW w:w="1843" w:type="pct"/>
            <w:tcBorders>
              <w:top w:val="single" w:sz="4" w:space="0" w:color="auto"/>
              <w:left w:val="single" w:sz="4" w:space="0" w:color="auto"/>
              <w:bottom w:val="single" w:sz="4" w:space="0" w:color="auto"/>
              <w:right w:val="single" w:sz="4" w:space="0" w:color="auto"/>
            </w:tcBorders>
          </w:tcPr>
          <w:p w14:paraId="0BA642C5" w14:textId="77777777" w:rsidR="00F8397A" w:rsidRPr="00F8397A" w:rsidRDefault="00F8397A" w:rsidP="00F8397A">
            <w:pPr>
              <w:spacing w:line="276" w:lineRule="auto"/>
              <w:jc w:val="center"/>
              <w:rPr>
                <w:rFonts w:eastAsia="Calibri"/>
                <w:lang w:val="en-US" w:eastAsia="en-US"/>
              </w:rPr>
            </w:pPr>
          </w:p>
        </w:tc>
        <w:tc>
          <w:tcPr>
            <w:tcW w:w="2019" w:type="pct"/>
            <w:tcBorders>
              <w:top w:val="single" w:sz="4" w:space="0" w:color="auto"/>
              <w:left w:val="single" w:sz="4" w:space="0" w:color="auto"/>
              <w:bottom w:val="single" w:sz="4" w:space="0" w:color="auto"/>
              <w:right w:val="single" w:sz="4" w:space="0" w:color="auto"/>
            </w:tcBorders>
          </w:tcPr>
          <w:p w14:paraId="045C41BB" w14:textId="77777777" w:rsidR="00F8397A" w:rsidRPr="00F8397A" w:rsidRDefault="00F8397A" w:rsidP="00F8397A">
            <w:pPr>
              <w:spacing w:line="276" w:lineRule="auto"/>
              <w:jc w:val="center"/>
              <w:rPr>
                <w:rFonts w:eastAsia="Calibri"/>
                <w:lang w:val="en-US" w:eastAsia="en-US"/>
              </w:rPr>
            </w:pPr>
          </w:p>
        </w:tc>
      </w:tr>
      <w:tr w:rsidR="00F8397A" w:rsidRPr="00F8397A" w14:paraId="06F883DB" w14:textId="77777777" w:rsidTr="00776219">
        <w:trPr>
          <w:jc w:val="center"/>
        </w:trPr>
        <w:tc>
          <w:tcPr>
            <w:tcW w:w="1138" w:type="pct"/>
            <w:tcBorders>
              <w:top w:val="single" w:sz="4" w:space="0" w:color="auto"/>
              <w:left w:val="single" w:sz="4" w:space="0" w:color="auto"/>
              <w:bottom w:val="single" w:sz="4" w:space="0" w:color="auto"/>
              <w:right w:val="single" w:sz="4" w:space="0" w:color="auto"/>
            </w:tcBorders>
            <w:hideMark/>
          </w:tcPr>
          <w:p w14:paraId="0E05D215"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10</w:t>
            </w:r>
          </w:p>
        </w:tc>
        <w:tc>
          <w:tcPr>
            <w:tcW w:w="1843" w:type="pct"/>
            <w:tcBorders>
              <w:top w:val="single" w:sz="4" w:space="0" w:color="auto"/>
              <w:left w:val="single" w:sz="4" w:space="0" w:color="auto"/>
              <w:bottom w:val="single" w:sz="4" w:space="0" w:color="auto"/>
              <w:right w:val="single" w:sz="4" w:space="0" w:color="auto"/>
            </w:tcBorders>
          </w:tcPr>
          <w:p w14:paraId="10593A8F" w14:textId="77777777" w:rsidR="00F8397A" w:rsidRPr="00F8397A" w:rsidRDefault="00F8397A" w:rsidP="00F8397A">
            <w:pPr>
              <w:spacing w:line="276" w:lineRule="auto"/>
              <w:jc w:val="center"/>
              <w:rPr>
                <w:rFonts w:eastAsia="Calibri"/>
                <w:lang w:val="en-US" w:eastAsia="en-US"/>
              </w:rPr>
            </w:pPr>
          </w:p>
        </w:tc>
        <w:tc>
          <w:tcPr>
            <w:tcW w:w="2019" w:type="pct"/>
            <w:tcBorders>
              <w:top w:val="single" w:sz="4" w:space="0" w:color="auto"/>
              <w:left w:val="single" w:sz="4" w:space="0" w:color="auto"/>
              <w:bottom w:val="single" w:sz="4" w:space="0" w:color="auto"/>
              <w:right w:val="single" w:sz="4" w:space="0" w:color="auto"/>
            </w:tcBorders>
          </w:tcPr>
          <w:p w14:paraId="4A284C00" w14:textId="77777777" w:rsidR="00F8397A" w:rsidRPr="00F8397A" w:rsidRDefault="00F8397A" w:rsidP="00F8397A">
            <w:pPr>
              <w:spacing w:line="276" w:lineRule="auto"/>
              <w:jc w:val="center"/>
              <w:rPr>
                <w:rFonts w:eastAsia="Calibri"/>
                <w:lang w:val="en-US" w:eastAsia="en-US"/>
              </w:rPr>
            </w:pPr>
          </w:p>
        </w:tc>
      </w:tr>
      <w:tr w:rsidR="00F8397A" w:rsidRPr="00F8397A" w14:paraId="6E73563A" w14:textId="77777777" w:rsidTr="00776219">
        <w:trPr>
          <w:jc w:val="center"/>
        </w:trPr>
        <w:tc>
          <w:tcPr>
            <w:tcW w:w="1138" w:type="pct"/>
            <w:tcBorders>
              <w:top w:val="single" w:sz="4" w:space="0" w:color="auto"/>
              <w:left w:val="single" w:sz="4" w:space="0" w:color="auto"/>
              <w:bottom w:val="single" w:sz="4" w:space="0" w:color="auto"/>
              <w:right w:val="single" w:sz="4" w:space="0" w:color="auto"/>
            </w:tcBorders>
            <w:hideMark/>
          </w:tcPr>
          <w:p w14:paraId="06E71299"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20</w:t>
            </w:r>
          </w:p>
        </w:tc>
        <w:tc>
          <w:tcPr>
            <w:tcW w:w="1843" w:type="pct"/>
            <w:tcBorders>
              <w:top w:val="single" w:sz="4" w:space="0" w:color="auto"/>
              <w:left w:val="single" w:sz="4" w:space="0" w:color="auto"/>
              <w:bottom w:val="single" w:sz="4" w:space="0" w:color="auto"/>
              <w:right w:val="single" w:sz="4" w:space="0" w:color="auto"/>
            </w:tcBorders>
          </w:tcPr>
          <w:p w14:paraId="69C1273C" w14:textId="77777777" w:rsidR="00F8397A" w:rsidRPr="00F8397A" w:rsidRDefault="00F8397A" w:rsidP="00F8397A">
            <w:pPr>
              <w:spacing w:line="276" w:lineRule="auto"/>
              <w:jc w:val="center"/>
              <w:rPr>
                <w:rFonts w:eastAsia="Calibri"/>
                <w:lang w:val="en-US" w:eastAsia="en-US"/>
              </w:rPr>
            </w:pPr>
          </w:p>
        </w:tc>
        <w:tc>
          <w:tcPr>
            <w:tcW w:w="2019" w:type="pct"/>
            <w:tcBorders>
              <w:top w:val="single" w:sz="4" w:space="0" w:color="auto"/>
              <w:left w:val="single" w:sz="4" w:space="0" w:color="auto"/>
              <w:bottom w:val="single" w:sz="4" w:space="0" w:color="auto"/>
              <w:right w:val="single" w:sz="4" w:space="0" w:color="auto"/>
            </w:tcBorders>
          </w:tcPr>
          <w:p w14:paraId="320B16B8" w14:textId="77777777" w:rsidR="00F8397A" w:rsidRPr="00F8397A" w:rsidRDefault="00F8397A" w:rsidP="00F8397A">
            <w:pPr>
              <w:spacing w:line="276" w:lineRule="auto"/>
              <w:jc w:val="center"/>
              <w:rPr>
                <w:rFonts w:eastAsia="Calibri"/>
                <w:lang w:val="en-US" w:eastAsia="en-US"/>
              </w:rPr>
            </w:pPr>
          </w:p>
        </w:tc>
      </w:tr>
      <w:tr w:rsidR="00F8397A" w:rsidRPr="00F8397A" w14:paraId="2E9B8EBA" w14:textId="77777777" w:rsidTr="00776219">
        <w:trPr>
          <w:jc w:val="center"/>
        </w:trPr>
        <w:tc>
          <w:tcPr>
            <w:tcW w:w="1138" w:type="pct"/>
            <w:tcBorders>
              <w:top w:val="single" w:sz="4" w:space="0" w:color="auto"/>
              <w:left w:val="single" w:sz="4" w:space="0" w:color="auto"/>
              <w:bottom w:val="single" w:sz="4" w:space="0" w:color="auto"/>
              <w:right w:val="single" w:sz="4" w:space="0" w:color="auto"/>
            </w:tcBorders>
            <w:hideMark/>
          </w:tcPr>
          <w:p w14:paraId="59BFD08D"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30</w:t>
            </w:r>
          </w:p>
        </w:tc>
        <w:tc>
          <w:tcPr>
            <w:tcW w:w="1843" w:type="pct"/>
            <w:tcBorders>
              <w:top w:val="single" w:sz="4" w:space="0" w:color="auto"/>
              <w:left w:val="single" w:sz="4" w:space="0" w:color="auto"/>
              <w:bottom w:val="single" w:sz="4" w:space="0" w:color="auto"/>
              <w:right w:val="single" w:sz="4" w:space="0" w:color="auto"/>
            </w:tcBorders>
          </w:tcPr>
          <w:p w14:paraId="2EB09734" w14:textId="77777777" w:rsidR="00F8397A" w:rsidRPr="00F8397A" w:rsidRDefault="00F8397A" w:rsidP="00F8397A">
            <w:pPr>
              <w:spacing w:line="276" w:lineRule="auto"/>
              <w:jc w:val="center"/>
              <w:rPr>
                <w:rFonts w:eastAsia="Calibri"/>
                <w:lang w:val="en-US" w:eastAsia="en-US"/>
              </w:rPr>
            </w:pPr>
          </w:p>
        </w:tc>
        <w:tc>
          <w:tcPr>
            <w:tcW w:w="2019" w:type="pct"/>
            <w:tcBorders>
              <w:top w:val="single" w:sz="4" w:space="0" w:color="auto"/>
              <w:left w:val="single" w:sz="4" w:space="0" w:color="auto"/>
              <w:bottom w:val="single" w:sz="4" w:space="0" w:color="auto"/>
              <w:right w:val="single" w:sz="4" w:space="0" w:color="auto"/>
            </w:tcBorders>
          </w:tcPr>
          <w:p w14:paraId="47A56189" w14:textId="77777777" w:rsidR="00F8397A" w:rsidRPr="00F8397A" w:rsidRDefault="00F8397A" w:rsidP="00F8397A">
            <w:pPr>
              <w:spacing w:line="276" w:lineRule="auto"/>
              <w:jc w:val="center"/>
              <w:rPr>
                <w:rFonts w:eastAsia="Calibri"/>
                <w:lang w:val="en-US" w:eastAsia="en-US"/>
              </w:rPr>
            </w:pPr>
          </w:p>
        </w:tc>
      </w:tr>
      <w:tr w:rsidR="00F8397A" w:rsidRPr="00F8397A" w14:paraId="0E7F35D5" w14:textId="77777777" w:rsidTr="00776219">
        <w:trPr>
          <w:jc w:val="center"/>
        </w:trPr>
        <w:tc>
          <w:tcPr>
            <w:tcW w:w="1138" w:type="pct"/>
            <w:tcBorders>
              <w:top w:val="single" w:sz="4" w:space="0" w:color="auto"/>
              <w:left w:val="single" w:sz="4" w:space="0" w:color="auto"/>
              <w:bottom w:val="single" w:sz="4" w:space="0" w:color="auto"/>
              <w:right w:val="single" w:sz="4" w:space="0" w:color="auto"/>
            </w:tcBorders>
            <w:hideMark/>
          </w:tcPr>
          <w:p w14:paraId="20BF33C3"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40</w:t>
            </w:r>
          </w:p>
        </w:tc>
        <w:tc>
          <w:tcPr>
            <w:tcW w:w="1843" w:type="pct"/>
            <w:tcBorders>
              <w:top w:val="single" w:sz="4" w:space="0" w:color="auto"/>
              <w:left w:val="single" w:sz="4" w:space="0" w:color="auto"/>
              <w:bottom w:val="single" w:sz="4" w:space="0" w:color="auto"/>
              <w:right w:val="single" w:sz="4" w:space="0" w:color="auto"/>
            </w:tcBorders>
          </w:tcPr>
          <w:p w14:paraId="62319089" w14:textId="77777777" w:rsidR="00F8397A" w:rsidRPr="00F8397A" w:rsidRDefault="00F8397A" w:rsidP="00F8397A">
            <w:pPr>
              <w:spacing w:line="276" w:lineRule="auto"/>
              <w:jc w:val="center"/>
              <w:rPr>
                <w:rFonts w:eastAsia="Calibri"/>
                <w:lang w:val="en-US" w:eastAsia="en-US"/>
              </w:rPr>
            </w:pPr>
          </w:p>
        </w:tc>
        <w:tc>
          <w:tcPr>
            <w:tcW w:w="2019" w:type="pct"/>
            <w:tcBorders>
              <w:top w:val="single" w:sz="4" w:space="0" w:color="auto"/>
              <w:left w:val="single" w:sz="4" w:space="0" w:color="auto"/>
              <w:bottom w:val="single" w:sz="4" w:space="0" w:color="auto"/>
              <w:right w:val="single" w:sz="4" w:space="0" w:color="auto"/>
            </w:tcBorders>
          </w:tcPr>
          <w:p w14:paraId="2282C9AA" w14:textId="77777777" w:rsidR="00F8397A" w:rsidRPr="00F8397A" w:rsidRDefault="00F8397A" w:rsidP="00F8397A">
            <w:pPr>
              <w:spacing w:line="276" w:lineRule="auto"/>
              <w:jc w:val="center"/>
              <w:rPr>
                <w:rFonts w:eastAsia="Calibri"/>
                <w:lang w:val="en-US" w:eastAsia="en-US"/>
              </w:rPr>
            </w:pPr>
          </w:p>
        </w:tc>
      </w:tr>
      <w:tr w:rsidR="00F8397A" w:rsidRPr="00F8397A" w14:paraId="670AD764" w14:textId="77777777" w:rsidTr="00776219">
        <w:trPr>
          <w:jc w:val="center"/>
        </w:trPr>
        <w:tc>
          <w:tcPr>
            <w:tcW w:w="1138" w:type="pct"/>
            <w:tcBorders>
              <w:top w:val="single" w:sz="4" w:space="0" w:color="auto"/>
              <w:left w:val="single" w:sz="4" w:space="0" w:color="auto"/>
              <w:bottom w:val="single" w:sz="4" w:space="0" w:color="auto"/>
              <w:right w:val="single" w:sz="4" w:space="0" w:color="auto"/>
            </w:tcBorders>
            <w:hideMark/>
          </w:tcPr>
          <w:p w14:paraId="4140F343" w14:textId="77777777" w:rsidR="00F8397A" w:rsidRPr="00F8397A" w:rsidRDefault="00F8397A" w:rsidP="00F8397A">
            <w:pPr>
              <w:spacing w:line="276" w:lineRule="auto"/>
              <w:jc w:val="center"/>
              <w:rPr>
                <w:rFonts w:eastAsia="Calibri"/>
                <w:lang w:val="en-US" w:eastAsia="en-US"/>
              </w:rPr>
            </w:pPr>
            <w:r w:rsidRPr="00F8397A">
              <w:rPr>
                <w:rFonts w:eastAsia="Calibri"/>
                <w:lang w:val="en-US" w:eastAsia="en-US"/>
              </w:rPr>
              <w:t>50</w:t>
            </w:r>
          </w:p>
        </w:tc>
        <w:tc>
          <w:tcPr>
            <w:tcW w:w="1843" w:type="pct"/>
            <w:tcBorders>
              <w:top w:val="single" w:sz="4" w:space="0" w:color="auto"/>
              <w:left w:val="single" w:sz="4" w:space="0" w:color="auto"/>
              <w:bottom w:val="single" w:sz="4" w:space="0" w:color="auto"/>
              <w:right w:val="single" w:sz="4" w:space="0" w:color="auto"/>
            </w:tcBorders>
          </w:tcPr>
          <w:p w14:paraId="73C124BB" w14:textId="77777777" w:rsidR="00F8397A" w:rsidRPr="00F8397A" w:rsidRDefault="00F8397A" w:rsidP="00F8397A">
            <w:pPr>
              <w:spacing w:line="276" w:lineRule="auto"/>
              <w:jc w:val="center"/>
              <w:rPr>
                <w:rFonts w:eastAsia="Calibri"/>
                <w:lang w:val="en-US" w:eastAsia="en-US"/>
              </w:rPr>
            </w:pPr>
          </w:p>
        </w:tc>
        <w:tc>
          <w:tcPr>
            <w:tcW w:w="2019" w:type="pct"/>
            <w:tcBorders>
              <w:top w:val="single" w:sz="4" w:space="0" w:color="auto"/>
              <w:left w:val="single" w:sz="4" w:space="0" w:color="auto"/>
              <w:bottom w:val="single" w:sz="4" w:space="0" w:color="auto"/>
              <w:right w:val="single" w:sz="4" w:space="0" w:color="auto"/>
            </w:tcBorders>
          </w:tcPr>
          <w:p w14:paraId="53AB2081" w14:textId="77777777" w:rsidR="00F8397A" w:rsidRPr="00F8397A" w:rsidRDefault="00F8397A" w:rsidP="00F8397A">
            <w:pPr>
              <w:spacing w:line="276" w:lineRule="auto"/>
              <w:jc w:val="center"/>
              <w:rPr>
                <w:rFonts w:eastAsia="Calibri"/>
                <w:lang w:val="en-US" w:eastAsia="en-US"/>
              </w:rPr>
            </w:pPr>
          </w:p>
        </w:tc>
      </w:tr>
    </w:tbl>
    <w:p w14:paraId="25F61210" w14:textId="77777777" w:rsidR="00F8397A" w:rsidRPr="00F8397A" w:rsidRDefault="00F8397A" w:rsidP="00F8397A">
      <w:pPr>
        <w:shd w:val="clear" w:color="auto" w:fill="FFFFFF"/>
        <w:spacing w:line="276" w:lineRule="auto"/>
        <w:jc w:val="both"/>
        <w:rPr>
          <w:rFonts w:eastAsia="Calibri"/>
          <w:b/>
          <w:bCs/>
          <w:lang w:val="en-US" w:eastAsia="en-US"/>
        </w:rPr>
      </w:pPr>
    </w:p>
    <w:p w14:paraId="6C1FB784" w14:textId="77777777" w:rsidR="00F8397A" w:rsidRPr="00F8397A" w:rsidRDefault="00F8397A" w:rsidP="00F8397A">
      <w:pPr>
        <w:shd w:val="clear" w:color="auto" w:fill="FFFFFF"/>
        <w:spacing w:after="160" w:line="276" w:lineRule="auto"/>
        <w:contextualSpacing/>
        <w:jc w:val="both"/>
        <w:rPr>
          <w:rFonts w:eastAsia="Calibri"/>
          <w:bCs/>
          <w:lang w:val="en-US" w:eastAsia="en-US"/>
        </w:rPr>
      </w:pPr>
      <w:r w:rsidRPr="00F8397A">
        <w:rPr>
          <w:rFonts w:eastAsia="Calibri"/>
          <w:b/>
          <w:bCs/>
          <w:lang w:val="en-US" w:eastAsia="en-US"/>
        </w:rPr>
        <w:t>P1.2.</w:t>
      </w:r>
      <w:r w:rsidRPr="00F8397A">
        <w:rPr>
          <w:rFonts w:eastAsia="Calibri"/>
          <w:bCs/>
          <w:lang w:val="en-US" w:eastAsia="en-US"/>
        </w:rPr>
        <w:t xml:space="preserve"> Using another sheet of millimetric paper, record the release times </w:t>
      </w:r>
      <w:r w:rsidRPr="00F8397A">
        <w:rPr>
          <w:rFonts w:eastAsia="Calibri"/>
          <w:color w:val="000000"/>
          <w:shd w:val="clear" w:color="auto" w:fill="FFFFFF"/>
          <w:lang w:val="en-US" w:eastAsia="en-US"/>
        </w:rPr>
        <w:t xml:space="preserve">(t=0, 10, 20, 30, 40, 50 min) on the x-axis and the cumulative drug release values on the y-axis. </w:t>
      </w:r>
      <w:r w:rsidRPr="00F8397A">
        <w:rPr>
          <w:rFonts w:eastAsia="Calibri"/>
          <w:b/>
          <w:bCs/>
          <w:u w:val="single"/>
          <w:lang w:val="en-US" w:eastAsia="en-US"/>
        </w:rPr>
        <w:t>Pass</w:t>
      </w:r>
      <w:r w:rsidRPr="00F8397A">
        <w:rPr>
          <w:rFonts w:eastAsia="Calibri"/>
          <w:bCs/>
          <w:lang w:val="en-US" w:eastAsia="en-US"/>
        </w:rPr>
        <w:t xml:space="preserve"> a straight line through the points.</w:t>
      </w:r>
    </w:p>
    <w:p w14:paraId="17D03CA4" w14:textId="77777777" w:rsidR="00F8397A" w:rsidRPr="00F8397A" w:rsidRDefault="00F8397A" w:rsidP="00F8397A">
      <w:pPr>
        <w:spacing w:line="276" w:lineRule="auto"/>
        <w:jc w:val="both"/>
        <w:rPr>
          <w:b/>
          <w:color w:val="000000"/>
          <w:u w:val="single"/>
          <w:lang w:val="en-US"/>
        </w:rPr>
      </w:pPr>
    </w:p>
    <w:p w14:paraId="2AB31275" w14:textId="7F0BC48D" w:rsidR="00F8397A" w:rsidRDefault="00F8397A" w:rsidP="002D11AB">
      <w:pPr>
        <w:spacing w:line="276" w:lineRule="auto"/>
        <w:jc w:val="both"/>
        <w:rPr>
          <w:color w:val="000000"/>
          <w:lang w:val="en-US"/>
        </w:rPr>
      </w:pPr>
      <w:r w:rsidRPr="00F8397A">
        <w:rPr>
          <w:b/>
          <w:color w:val="000000"/>
          <w:lang w:val="en-US"/>
        </w:rPr>
        <w:t xml:space="preserve">P1.3. </w:t>
      </w:r>
      <w:r w:rsidRPr="00F8397A">
        <w:rPr>
          <w:b/>
          <w:color w:val="000000"/>
          <w:u w:val="single"/>
          <w:lang w:val="en-US"/>
        </w:rPr>
        <w:t>Calculate</w:t>
      </w:r>
      <w:r w:rsidRPr="00F8397A">
        <w:rPr>
          <w:color w:val="000000"/>
          <w:lang w:val="en-US"/>
        </w:rPr>
        <w:t xml:space="preserve"> the time (in minutes) required to take 20% of paracetamol from this hydrogel system for an individual person suffering from pain using the graphic of Table 3.</w:t>
      </w:r>
    </w:p>
    <w:p w14:paraId="03A83624" w14:textId="411EB109" w:rsidR="0047639B" w:rsidRDefault="00A75C39" w:rsidP="006F6039">
      <w:pPr>
        <w:rPr>
          <w:rFonts w:eastAsia="Calibri"/>
          <w:b/>
          <w:lang w:val="en-US"/>
        </w:rPr>
      </w:pPr>
      <w:r>
        <w:rPr>
          <w:noProof/>
        </w:rPr>
        <w:lastRenderedPageBreak/>
        <mc:AlternateContent>
          <mc:Choice Requires="wps">
            <w:drawing>
              <wp:anchor distT="91440" distB="91440" distL="137160" distR="137160" simplePos="0" relativeHeight="251635712" behindDoc="0" locked="0" layoutInCell="0" allowOverlap="1" wp14:anchorId="324B5A2E" wp14:editId="59C46094">
                <wp:simplePos x="0" y="0"/>
                <wp:positionH relativeFrom="margin">
                  <wp:align>left</wp:align>
                </wp:positionH>
                <wp:positionV relativeFrom="paragraph">
                  <wp:posOffset>-195580</wp:posOffset>
                </wp:positionV>
                <wp:extent cx="472440" cy="869950"/>
                <wp:effectExtent l="0" t="8255" r="0" b="0"/>
                <wp:wrapSquare wrapText="bothSides"/>
                <wp:docPr id="58"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5E84CF5" w14:textId="77777777" w:rsidR="00DA3D5A" w:rsidRPr="00287CAF" w:rsidRDefault="00DA3D5A" w:rsidP="006F6039">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24B5A2E" id="AutoShape 59" o:spid="_x0000_s1081" style="position:absolute;margin-left:0;margin-top:-15.4pt;width:37.2pt;height:68.5pt;rotation:90;z-index:251635712;visibility:visible;mso-wrap-style:square;mso-width-percent:0;mso-height-percent:0;mso-wrap-distance-left:10.8pt;mso-wrap-distance-top:7.2pt;mso-wrap-distance-right:10.8pt;mso-wrap-distance-bottom:7.2pt;mso-position-horizontal:lef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" o:allowincell="f" fillcolor="#a1c4e3" stroked="f">
                <v:textbox>
                  <w:txbxContent>
                    <w:p w14:paraId="55E84CF5" w14:textId="77777777" w:rsidR="00DA3D5A" w:rsidRPr="00287CAF" w:rsidRDefault="00DA3D5A" w:rsidP="006F6039">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2E466001" w14:textId="16FAA3F1" w:rsidR="0047639B" w:rsidRDefault="0047639B" w:rsidP="006F6039">
      <w:pPr>
        <w:rPr>
          <w:rFonts w:eastAsia="Calibri"/>
          <w:b/>
          <w:lang w:val="en-US"/>
        </w:rPr>
      </w:pPr>
    </w:p>
    <w:p w14:paraId="28701451" w14:textId="5983FB59" w:rsidR="0047639B" w:rsidRPr="009F681E" w:rsidRDefault="0047639B" w:rsidP="006F6039">
      <w:pPr>
        <w:rPr>
          <w:rFonts w:eastAsia="Calibri"/>
          <w:b/>
          <w:lang w:val="en-US"/>
        </w:rPr>
      </w:pPr>
    </w:p>
    <w:p w14:paraId="2FD4C142" w14:textId="77777777" w:rsidR="0047639B" w:rsidRDefault="0047639B" w:rsidP="006F6039">
      <w:pPr>
        <w:rPr>
          <w:rFonts w:eastAsia="Calibri"/>
          <w:b/>
          <w:bCs/>
          <w:lang w:val="en-US" w:eastAsia="en-US"/>
        </w:rPr>
      </w:pPr>
    </w:p>
    <w:p w14:paraId="253A29DB" w14:textId="77777777" w:rsidR="00D02E6D" w:rsidRPr="0091486B" w:rsidRDefault="00D02E6D" w:rsidP="00D02E6D">
      <w:pPr>
        <w:spacing w:line="276" w:lineRule="auto"/>
        <w:rPr>
          <w:rFonts w:eastAsia="Calibri"/>
          <w:b/>
          <w:bCs/>
          <w:lang w:val="en-US" w:eastAsia="en-US"/>
        </w:rPr>
      </w:pPr>
      <w:r w:rsidRPr="0091486B">
        <w:rPr>
          <w:rFonts w:eastAsia="Calibri"/>
          <w:b/>
          <w:bCs/>
          <w:lang w:val="en-US" w:eastAsia="en-US"/>
        </w:rPr>
        <w:t xml:space="preserve">Part A. Preparation of Paracetamol Calibration Curve </w:t>
      </w:r>
    </w:p>
    <w:p w14:paraId="436480F6" w14:textId="77777777" w:rsidR="00D02E6D" w:rsidRPr="0091486B" w:rsidRDefault="00D02E6D" w:rsidP="00D02E6D">
      <w:pPr>
        <w:shd w:val="clear" w:color="auto" w:fill="FFFFFF"/>
        <w:spacing w:before="100" w:beforeAutospacing="1" w:after="100" w:afterAutospacing="1" w:line="276" w:lineRule="auto"/>
        <w:rPr>
          <w:rFonts w:eastAsia="Calibri"/>
          <w:bCs/>
          <w:lang w:val="en-US" w:eastAsia="en-US"/>
        </w:rPr>
      </w:pPr>
      <w:r w:rsidRPr="0091486B">
        <w:rPr>
          <w:rFonts w:eastAsia="Calibri"/>
          <w:bCs/>
          <w:lang w:val="en-US" w:eastAsia="en-US"/>
        </w:rPr>
        <w:t xml:space="preserve">In this section, absorbance values of standard paracetamol solutions are recorded. </w:t>
      </w:r>
    </w:p>
    <w:p w14:paraId="01B4455F" w14:textId="77777777" w:rsidR="00D02E6D" w:rsidRPr="0091486B" w:rsidRDefault="00D02E6D" w:rsidP="00D02E6D">
      <w:pPr>
        <w:shd w:val="clear" w:color="auto" w:fill="FFFFFF"/>
        <w:spacing w:before="100" w:beforeAutospacing="1" w:after="100" w:afterAutospacing="1" w:line="276" w:lineRule="auto"/>
        <w:rPr>
          <w:color w:val="000000"/>
          <w:lang w:val="en-US"/>
        </w:rPr>
      </w:pPr>
      <w:r w:rsidRPr="0091486B">
        <w:rPr>
          <w:b/>
          <w:bCs/>
          <w:color w:val="000000"/>
          <w:lang w:val="en-US"/>
        </w:rPr>
        <w:t xml:space="preserve">Table 1. </w:t>
      </w:r>
      <w:r w:rsidRPr="0091486B">
        <w:rPr>
          <w:bCs/>
          <w:color w:val="000000"/>
          <w:lang w:val="en-US"/>
        </w:rPr>
        <w:t>Absorbance</w:t>
      </w:r>
      <w:r w:rsidRPr="0091486B">
        <w:rPr>
          <w:b/>
          <w:bCs/>
          <w:color w:val="000000"/>
          <w:lang w:val="en-US"/>
        </w:rPr>
        <w:t xml:space="preserve"> </w:t>
      </w:r>
      <w:r w:rsidRPr="0091486B">
        <w:rPr>
          <w:color w:val="000000"/>
          <w:lang w:val="en-US"/>
        </w:rPr>
        <w:t>data of standard paracetamol solutions.</w:t>
      </w:r>
    </w:p>
    <w:tbl>
      <w:tblPr>
        <w:tblStyle w:val="TabloKlavuzu2"/>
        <w:tblW w:w="0" w:type="auto"/>
        <w:tblLook w:val="04A0" w:firstRow="1" w:lastRow="0" w:firstColumn="1" w:lastColumn="0" w:noHBand="0" w:noVBand="1"/>
      </w:tblPr>
      <w:tblGrid>
        <w:gridCol w:w="1653"/>
        <w:gridCol w:w="1731"/>
        <w:gridCol w:w="1341"/>
      </w:tblGrid>
      <w:tr w:rsidR="00D02E6D" w:rsidRPr="0091486B" w14:paraId="68000CDF" w14:textId="77777777" w:rsidTr="00776219">
        <w:tc>
          <w:tcPr>
            <w:tcW w:w="0" w:type="auto"/>
            <w:hideMark/>
          </w:tcPr>
          <w:p w14:paraId="7BD6057B" w14:textId="77777777" w:rsidR="00D02E6D" w:rsidRPr="0091486B" w:rsidRDefault="00D02E6D" w:rsidP="00D02E6D">
            <w:pPr>
              <w:spacing w:before="100" w:beforeAutospacing="1" w:after="100" w:afterAutospacing="1" w:line="276" w:lineRule="auto"/>
              <w:jc w:val="center"/>
              <w:rPr>
                <w:b/>
                <w:bCs/>
                <w:lang w:val="en-US" w:eastAsia="en-US"/>
              </w:rPr>
            </w:pPr>
            <w:r w:rsidRPr="0091486B">
              <w:rPr>
                <w:b/>
                <w:bCs/>
                <w:lang w:val="en-US" w:eastAsia="en-US"/>
              </w:rPr>
              <w:t>V</w:t>
            </w:r>
            <w:r w:rsidRPr="0091486B">
              <w:rPr>
                <w:b/>
                <w:bCs/>
                <w:vertAlign w:val="subscript"/>
                <w:lang w:val="en-US" w:eastAsia="en-US"/>
              </w:rPr>
              <w:t>paracetamol</w:t>
            </w:r>
            <w:r w:rsidRPr="0091486B">
              <w:rPr>
                <w:b/>
                <w:bCs/>
                <w:lang w:val="en-US" w:eastAsia="en-US"/>
              </w:rPr>
              <w:t xml:space="preserve"> (</w:t>
            </w:r>
            <w:r w:rsidRPr="0091486B">
              <w:rPr>
                <w:b/>
                <w:color w:val="1C1C1C"/>
                <w:lang w:val="en-US" w:eastAsia="en-US"/>
              </w:rPr>
              <w:t>mL</w:t>
            </w:r>
            <w:r w:rsidRPr="0091486B">
              <w:rPr>
                <w:b/>
                <w:bCs/>
                <w:lang w:val="en-US" w:eastAsia="en-US"/>
              </w:rPr>
              <w:t>)</w:t>
            </w:r>
          </w:p>
        </w:tc>
        <w:tc>
          <w:tcPr>
            <w:tcW w:w="0" w:type="auto"/>
            <w:hideMark/>
          </w:tcPr>
          <w:p w14:paraId="5C9D33D3" w14:textId="77777777" w:rsidR="00D02E6D" w:rsidRPr="0091486B" w:rsidRDefault="00D02E6D" w:rsidP="00D02E6D">
            <w:pPr>
              <w:spacing w:before="100" w:beforeAutospacing="1" w:after="100" w:afterAutospacing="1" w:line="276" w:lineRule="auto"/>
              <w:jc w:val="center"/>
              <w:rPr>
                <w:b/>
                <w:bCs/>
                <w:lang w:val="en-US" w:eastAsia="en-US"/>
              </w:rPr>
            </w:pPr>
            <w:r w:rsidRPr="0091486B">
              <w:rPr>
                <w:b/>
                <w:bCs/>
                <w:lang w:val="en-US" w:eastAsia="en-US"/>
              </w:rPr>
              <w:t>C</w:t>
            </w:r>
            <w:r w:rsidRPr="0091486B">
              <w:rPr>
                <w:b/>
                <w:bCs/>
                <w:vertAlign w:val="subscript"/>
                <w:lang w:val="en-US" w:eastAsia="en-US"/>
              </w:rPr>
              <w:t xml:space="preserve">paracetamol </w:t>
            </w:r>
            <w:r w:rsidRPr="0091486B">
              <w:rPr>
                <w:b/>
                <w:bCs/>
                <w:lang w:val="en-US" w:eastAsia="en-US"/>
              </w:rPr>
              <w:t>(ppm)</w:t>
            </w:r>
          </w:p>
        </w:tc>
        <w:tc>
          <w:tcPr>
            <w:tcW w:w="0" w:type="auto"/>
            <w:hideMark/>
          </w:tcPr>
          <w:p w14:paraId="15DA050A" w14:textId="77777777" w:rsidR="00D02E6D" w:rsidRPr="0091486B" w:rsidRDefault="00D02E6D" w:rsidP="00D02E6D">
            <w:pPr>
              <w:spacing w:before="100" w:beforeAutospacing="1" w:after="100" w:afterAutospacing="1" w:line="276" w:lineRule="auto"/>
              <w:jc w:val="center"/>
              <w:rPr>
                <w:b/>
                <w:bCs/>
                <w:color w:val="000000"/>
                <w:lang w:val="en-US" w:eastAsia="en-US"/>
              </w:rPr>
            </w:pPr>
            <w:r w:rsidRPr="0091486B">
              <w:rPr>
                <w:b/>
                <w:bCs/>
                <w:color w:val="000000"/>
                <w:lang w:val="en-US" w:eastAsia="en-US"/>
              </w:rPr>
              <w:t>Absorbance</w:t>
            </w:r>
          </w:p>
        </w:tc>
      </w:tr>
      <w:tr w:rsidR="00D02E6D" w:rsidRPr="0091486B" w14:paraId="43015BBB" w14:textId="77777777" w:rsidTr="00776219">
        <w:tc>
          <w:tcPr>
            <w:tcW w:w="0" w:type="auto"/>
            <w:hideMark/>
          </w:tcPr>
          <w:p w14:paraId="64FAC8B6" w14:textId="77777777" w:rsidR="00D02E6D" w:rsidRPr="0091486B" w:rsidRDefault="00D02E6D" w:rsidP="00D02E6D">
            <w:pPr>
              <w:spacing w:before="100" w:beforeAutospacing="1" w:after="100" w:afterAutospacing="1" w:line="276" w:lineRule="auto"/>
              <w:jc w:val="center"/>
              <w:rPr>
                <w:color w:val="000000"/>
                <w:lang w:val="en-US" w:eastAsia="en-US"/>
              </w:rPr>
            </w:pPr>
            <w:r w:rsidRPr="0091486B">
              <w:rPr>
                <w:color w:val="000000"/>
                <w:lang w:val="en-US" w:eastAsia="en-US"/>
              </w:rPr>
              <w:t>1</w:t>
            </w:r>
          </w:p>
        </w:tc>
        <w:tc>
          <w:tcPr>
            <w:tcW w:w="0" w:type="auto"/>
            <w:hideMark/>
          </w:tcPr>
          <w:p w14:paraId="03F2D812" w14:textId="77777777" w:rsidR="00D02E6D" w:rsidRPr="0091486B" w:rsidRDefault="00D02E6D" w:rsidP="00D02E6D">
            <w:pPr>
              <w:spacing w:before="100" w:beforeAutospacing="1" w:after="100" w:afterAutospacing="1" w:line="276" w:lineRule="auto"/>
              <w:jc w:val="center"/>
              <w:rPr>
                <w:color w:val="000000"/>
                <w:lang w:val="en-US" w:eastAsia="en-US"/>
              </w:rPr>
            </w:pPr>
            <w:r w:rsidRPr="0091486B">
              <w:rPr>
                <w:lang w:val="en-US" w:eastAsia="en-US"/>
              </w:rPr>
              <w:t>2</w:t>
            </w:r>
          </w:p>
        </w:tc>
        <w:tc>
          <w:tcPr>
            <w:tcW w:w="0" w:type="auto"/>
            <w:vAlign w:val="center"/>
            <w:hideMark/>
          </w:tcPr>
          <w:p w14:paraId="1657D7E0"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0.25</w:t>
            </w:r>
          </w:p>
        </w:tc>
      </w:tr>
      <w:tr w:rsidR="00D02E6D" w:rsidRPr="0091486B" w14:paraId="4DB60061" w14:textId="77777777" w:rsidTr="00776219">
        <w:tc>
          <w:tcPr>
            <w:tcW w:w="0" w:type="auto"/>
            <w:hideMark/>
          </w:tcPr>
          <w:p w14:paraId="2628E6FB" w14:textId="77777777" w:rsidR="00D02E6D" w:rsidRPr="0091486B" w:rsidRDefault="00D02E6D" w:rsidP="00D02E6D">
            <w:pPr>
              <w:spacing w:before="100" w:beforeAutospacing="1" w:after="100" w:afterAutospacing="1" w:line="276" w:lineRule="auto"/>
              <w:jc w:val="center"/>
              <w:rPr>
                <w:color w:val="000000"/>
                <w:lang w:val="en-US" w:eastAsia="en-US"/>
              </w:rPr>
            </w:pPr>
            <w:r w:rsidRPr="0091486B">
              <w:rPr>
                <w:color w:val="000000"/>
                <w:lang w:val="en-US" w:eastAsia="en-US"/>
              </w:rPr>
              <w:t>2</w:t>
            </w:r>
          </w:p>
        </w:tc>
        <w:tc>
          <w:tcPr>
            <w:tcW w:w="0" w:type="auto"/>
            <w:hideMark/>
          </w:tcPr>
          <w:p w14:paraId="0A32010E" w14:textId="77777777" w:rsidR="00D02E6D" w:rsidRPr="0091486B" w:rsidRDefault="00D02E6D" w:rsidP="00D02E6D">
            <w:pPr>
              <w:spacing w:before="100" w:beforeAutospacing="1" w:after="100" w:afterAutospacing="1" w:line="276" w:lineRule="auto"/>
              <w:jc w:val="center"/>
              <w:rPr>
                <w:color w:val="000000"/>
                <w:lang w:val="en-US" w:eastAsia="en-US"/>
              </w:rPr>
            </w:pPr>
            <w:r w:rsidRPr="0091486B">
              <w:rPr>
                <w:lang w:val="en-US" w:eastAsia="en-US"/>
              </w:rPr>
              <w:t>4</w:t>
            </w:r>
          </w:p>
        </w:tc>
        <w:tc>
          <w:tcPr>
            <w:tcW w:w="0" w:type="auto"/>
            <w:vAlign w:val="center"/>
            <w:hideMark/>
          </w:tcPr>
          <w:p w14:paraId="3B5F2FB5"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0.40</w:t>
            </w:r>
          </w:p>
        </w:tc>
      </w:tr>
      <w:tr w:rsidR="00D02E6D" w:rsidRPr="0091486B" w14:paraId="379C9DA5" w14:textId="77777777" w:rsidTr="00776219">
        <w:tc>
          <w:tcPr>
            <w:tcW w:w="0" w:type="auto"/>
            <w:hideMark/>
          </w:tcPr>
          <w:p w14:paraId="5A3969F8" w14:textId="77777777" w:rsidR="00D02E6D" w:rsidRPr="0091486B" w:rsidRDefault="00D02E6D" w:rsidP="00D02E6D">
            <w:pPr>
              <w:spacing w:before="100" w:beforeAutospacing="1" w:after="100" w:afterAutospacing="1" w:line="276" w:lineRule="auto"/>
              <w:jc w:val="center"/>
              <w:rPr>
                <w:color w:val="000000"/>
                <w:lang w:val="en-US" w:eastAsia="en-US"/>
              </w:rPr>
            </w:pPr>
            <w:r w:rsidRPr="0091486B">
              <w:rPr>
                <w:color w:val="000000"/>
                <w:lang w:val="en-US" w:eastAsia="en-US"/>
              </w:rPr>
              <w:t>3</w:t>
            </w:r>
          </w:p>
        </w:tc>
        <w:tc>
          <w:tcPr>
            <w:tcW w:w="0" w:type="auto"/>
            <w:hideMark/>
          </w:tcPr>
          <w:p w14:paraId="67A33C0A" w14:textId="77777777" w:rsidR="00D02E6D" w:rsidRPr="0091486B" w:rsidRDefault="00D02E6D" w:rsidP="00D02E6D">
            <w:pPr>
              <w:spacing w:before="100" w:beforeAutospacing="1" w:after="100" w:afterAutospacing="1" w:line="276" w:lineRule="auto"/>
              <w:jc w:val="center"/>
              <w:rPr>
                <w:color w:val="000000"/>
                <w:lang w:val="en-US" w:eastAsia="en-US"/>
              </w:rPr>
            </w:pPr>
            <w:r w:rsidRPr="0091486B">
              <w:rPr>
                <w:lang w:val="en-US" w:eastAsia="en-US"/>
              </w:rPr>
              <w:t>6</w:t>
            </w:r>
          </w:p>
        </w:tc>
        <w:tc>
          <w:tcPr>
            <w:tcW w:w="0" w:type="auto"/>
            <w:vAlign w:val="center"/>
            <w:hideMark/>
          </w:tcPr>
          <w:p w14:paraId="7C432984"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0.55</w:t>
            </w:r>
          </w:p>
        </w:tc>
      </w:tr>
      <w:tr w:rsidR="00D02E6D" w:rsidRPr="0091486B" w14:paraId="2DDA9F0C" w14:textId="77777777" w:rsidTr="00776219">
        <w:tc>
          <w:tcPr>
            <w:tcW w:w="0" w:type="auto"/>
            <w:hideMark/>
          </w:tcPr>
          <w:p w14:paraId="0E58A3FA" w14:textId="77777777" w:rsidR="00D02E6D" w:rsidRPr="0091486B" w:rsidRDefault="00D02E6D" w:rsidP="00D02E6D">
            <w:pPr>
              <w:spacing w:before="100" w:beforeAutospacing="1" w:after="100" w:afterAutospacing="1" w:line="276" w:lineRule="auto"/>
              <w:jc w:val="center"/>
              <w:rPr>
                <w:color w:val="000000"/>
                <w:lang w:val="en-US" w:eastAsia="en-US"/>
              </w:rPr>
            </w:pPr>
            <w:r w:rsidRPr="0091486B">
              <w:rPr>
                <w:color w:val="000000"/>
                <w:lang w:val="en-US" w:eastAsia="en-US"/>
              </w:rPr>
              <w:t>4</w:t>
            </w:r>
          </w:p>
        </w:tc>
        <w:tc>
          <w:tcPr>
            <w:tcW w:w="0" w:type="auto"/>
            <w:hideMark/>
          </w:tcPr>
          <w:p w14:paraId="799769E9" w14:textId="77777777" w:rsidR="00D02E6D" w:rsidRPr="0091486B" w:rsidRDefault="00D02E6D" w:rsidP="00D02E6D">
            <w:pPr>
              <w:spacing w:before="100" w:beforeAutospacing="1" w:after="100" w:afterAutospacing="1" w:line="276" w:lineRule="auto"/>
              <w:jc w:val="center"/>
              <w:rPr>
                <w:color w:val="000000"/>
                <w:lang w:val="en-US" w:eastAsia="en-US"/>
              </w:rPr>
            </w:pPr>
            <w:r w:rsidRPr="0091486B">
              <w:rPr>
                <w:lang w:val="en-US" w:eastAsia="en-US"/>
              </w:rPr>
              <w:t>8</w:t>
            </w:r>
          </w:p>
        </w:tc>
        <w:tc>
          <w:tcPr>
            <w:tcW w:w="0" w:type="auto"/>
            <w:vAlign w:val="center"/>
            <w:hideMark/>
          </w:tcPr>
          <w:p w14:paraId="40C70369"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0.70</w:t>
            </w:r>
          </w:p>
        </w:tc>
      </w:tr>
      <w:tr w:rsidR="00D02E6D" w:rsidRPr="0091486B" w14:paraId="781871CC" w14:textId="77777777" w:rsidTr="00776219">
        <w:tc>
          <w:tcPr>
            <w:tcW w:w="0" w:type="auto"/>
            <w:hideMark/>
          </w:tcPr>
          <w:p w14:paraId="37146946" w14:textId="77777777" w:rsidR="00D02E6D" w:rsidRPr="0091486B" w:rsidRDefault="00D02E6D" w:rsidP="00D02E6D">
            <w:pPr>
              <w:spacing w:before="100" w:beforeAutospacing="1" w:after="100" w:afterAutospacing="1" w:line="276" w:lineRule="auto"/>
              <w:jc w:val="center"/>
              <w:rPr>
                <w:color w:val="000000"/>
                <w:lang w:val="en-US" w:eastAsia="en-US"/>
              </w:rPr>
            </w:pPr>
            <w:r w:rsidRPr="0091486B">
              <w:rPr>
                <w:color w:val="000000"/>
                <w:lang w:val="en-US" w:eastAsia="en-US"/>
              </w:rPr>
              <w:t>5</w:t>
            </w:r>
          </w:p>
        </w:tc>
        <w:tc>
          <w:tcPr>
            <w:tcW w:w="0" w:type="auto"/>
            <w:hideMark/>
          </w:tcPr>
          <w:p w14:paraId="25177B12" w14:textId="77777777" w:rsidR="00D02E6D" w:rsidRPr="0091486B" w:rsidRDefault="00D02E6D" w:rsidP="00D02E6D">
            <w:pPr>
              <w:spacing w:before="100" w:beforeAutospacing="1" w:after="100" w:afterAutospacing="1" w:line="276" w:lineRule="auto"/>
              <w:jc w:val="center"/>
              <w:rPr>
                <w:color w:val="000000"/>
                <w:lang w:val="en-US" w:eastAsia="en-US"/>
              </w:rPr>
            </w:pPr>
            <w:r w:rsidRPr="0091486B">
              <w:rPr>
                <w:lang w:val="en-US" w:eastAsia="en-US"/>
              </w:rPr>
              <w:t>10</w:t>
            </w:r>
          </w:p>
        </w:tc>
        <w:tc>
          <w:tcPr>
            <w:tcW w:w="0" w:type="auto"/>
            <w:vAlign w:val="center"/>
            <w:hideMark/>
          </w:tcPr>
          <w:p w14:paraId="10D936D0"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0.85</w:t>
            </w:r>
          </w:p>
        </w:tc>
      </w:tr>
    </w:tbl>
    <w:p w14:paraId="5CD28DB4" w14:textId="77777777" w:rsidR="00D02E6D" w:rsidRPr="0091486B" w:rsidRDefault="00D02E6D" w:rsidP="00D02E6D">
      <w:pPr>
        <w:spacing w:after="160" w:line="276" w:lineRule="auto"/>
        <w:rPr>
          <w:rFonts w:ascii="Calibri" w:eastAsia="Calibri" w:hAnsi="Calibri" w:cs="Arial"/>
          <w:sz w:val="22"/>
          <w:szCs w:val="22"/>
          <w:lang w:val="en-US" w:eastAsia="en-US"/>
        </w:rPr>
      </w:pPr>
    </w:p>
    <w:p w14:paraId="14931021" w14:textId="77777777" w:rsidR="00D02E6D" w:rsidRPr="0091486B" w:rsidRDefault="00D02E6D" w:rsidP="00D02E6D">
      <w:pPr>
        <w:shd w:val="clear" w:color="auto" w:fill="FFFFFF"/>
        <w:spacing w:line="276" w:lineRule="auto"/>
        <w:rPr>
          <w:rFonts w:eastAsia="Calibri"/>
          <w:b/>
          <w:bCs/>
          <w:lang w:val="en-US" w:eastAsia="en-US"/>
        </w:rPr>
      </w:pPr>
      <w:r w:rsidRPr="0091486B">
        <w:rPr>
          <w:rFonts w:eastAsia="Calibri"/>
          <w:b/>
          <w:bCs/>
          <w:lang w:val="en-US" w:eastAsia="en-US"/>
        </w:rPr>
        <w:t>Calibration Curve</w:t>
      </w:r>
    </w:p>
    <w:p w14:paraId="68DE7E61" w14:textId="77777777" w:rsidR="00D02E6D" w:rsidRPr="0091486B" w:rsidRDefault="00D02E6D" w:rsidP="00D02E6D">
      <w:pPr>
        <w:shd w:val="clear" w:color="auto" w:fill="FFFFFF"/>
        <w:spacing w:line="276" w:lineRule="auto"/>
        <w:rPr>
          <w:rFonts w:eastAsia="Calibri"/>
          <w:b/>
          <w:bCs/>
          <w:lang w:val="en-US" w:eastAsia="en-US"/>
        </w:rPr>
      </w:pPr>
    </w:p>
    <w:p w14:paraId="3AA33883" w14:textId="77777777" w:rsidR="00D02E6D" w:rsidRPr="0091486B" w:rsidRDefault="00D02E6D" w:rsidP="002D11AB">
      <w:pPr>
        <w:shd w:val="clear" w:color="auto" w:fill="FFFFFF"/>
        <w:spacing w:line="276" w:lineRule="auto"/>
        <w:jc w:val="both"/>
        <w:rPr>
          <w:rFonts w:eastAsia="Calibri"/>
          <w:bCs/>
          <w:lang w:val="en-US" w:eastAsia="en-US"/>
        </w:rPr>
      </w:pPr>
      <w:r w:rsidRPr="0091486B">
        <w:rPr>
          <w:rFonts w:eastAsia="Calibri"/>
          <w:bCs/>
          <w:lang w:val="en-US" w:eastAsia="en-US"/>
        </w:rPr>
        <w:t>The paracetamol calibration curve is drawn using the data from Table P1 by means of millimetric paper.</w:t>
      </w:r>
    </w:p>
    <w:p w14:paraId="22BBDB4C" w14:textId="77777777" w:rsidR="00D02E6D" w:rsidRPr="0091486B" w:rsidRDefault="00D02E6D" w:rsidP="00D02E6D">
      <w:pPr>
        <w:spacing w:line="276" w:lineRule="auto"/>
        <w:rPr>
          <w:rFonts w:ascii="Calibri" w:eastAsia="Calibri" w:hAnsi="Calibri" w:cs="Arial"/>
          <w:lang w:val="en-US" w:eastAsia="en-US"/>
        </w:rPr>
      </w:pPr>
    </w:p>
    <w:p w14:paraId="1BD8C70E" w14:textId="77777777" w:rsidR="00D02E6D" w:rsidRPr="0091486B" w:rsidRDefault="00D02E6D" w:rsidP="00D02E6D">
      <w:pPr>
        <w:spacing w:after="160" w:line="276" w:lineRule="auto"/>
        <w:rPr>
          <w:rFonts w:ascii="Calibri" w:eastAsia="Calibri" w:hAnsi="Calibri" w:cs="Arial"/>
          <w:sz w:val="22"/>
          <w:szCs w:val="22"/>
          <w:lang w:val="en-US" w:eastAsia="en-US"/>
        </w:rPr>
      </w:pPr>
      <w:r w:rsidRPr="0091486B">
        <w:rPr>
          <w:noProof/>
        </w:rPr>
        <w:drawing>
          <wp:inline distT="0" distB="0" distL="0" distR="0" wp14:anchorId="004A6374" wp14:editId="40D60978">
            <wp:extent cx="4057650" cy="2428875"/>
            <wp:effectExtent l="0" t="0" r="0" b="9525"/>
            <wp:docPr id="23" name="Resim 23" descr="Adsı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1" descr="Adsız"/>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057650" cy="2428875"/>
                    </a:xfrm>
                    <a:prstGeom prst="rect">
                      <a:avLst/>
                    </a:prstGeom>
                    <a:noFill/>
                    <a:ln>
                      <a:noFill/>
                    </a:ln>
                  </pic:spPr>
                </pic:pic>
              </a:graphicData>
            </a:graphic>
          </wp:inline>
        </w:drawing>
      </w:r>
    </w:p>
    <w:p w14:paraId="665932C2" w14:textId="77777777" w:rsidR="00D02E6D" w:rsidRPr="0091486B" w:rsidRDefault="00D02E6D" w:rsidP="00D02E6D">
      <w:pPr>
        <w:spacing w:after="160" w:line="276" w:lineRule="auto"/>
        <w:rPr>
          <w:rFonts w:eastAsia="Calibri"/>
          <w:lang w:val="en-US" w:eastAsia="en-US"/>
        </w:rPr>
      </w:pPr>
      <w:r w:rsidRPr="0091486B">
        <w:rPr>
          <w:rFonts w:eastAsia="Calibri"/>
          <w:lang w:val="en-US" w:eastAsia="en-US"/>
        </w:rPr>
        <w:t>The calibration equation is recorded:</w:t>
      </w:r>
    </w:p>
    <w:tbl>
      <w:tblPr>
        <w:tblStyle w:val="TabloKlavuzu2"/>
        <w:tblW w:w="0" w:type="auto"/>
        <w:tblLook w:val="04A0" w:firstRow="1" w:lastRow="0" w:firstColumn="1" w:lastColumn="0" w:noHBand="0" w:noVBand="1"/>
      </w:tblPr>
      <w:tblGrid>
        <w:gridCol w:w="2019"/>
        <w:gridCol w:w="2738"/>
      </w:tblGrid>
      <w:tr w:rsidR="00D02E6D" w:rsidRPr="0091486B" w14:paraId="4938EB04" w14:textId="77777777" w:rsidTr="00776219">
        <w:trPr>
          <w:trHeight w:val="577"/>
        </w:trPr>
        <w:tc>
          <w:tcPr>
            <w:tcW w:w="0" w:type="auto"/>
            <w:tcBorders>
              <w:top w:val="single" w:sz="4" w:space="0" w:color="auto"/>
              <w:left w:val="single" w:sz="4" w:space="0" w:color="auto"/>
              <w:bottom w:val="single" w:sz="4" w:space="0" w:color="auto"/>
              <w:right w:val="single" w:sz="4" w:space="0" w:color="auto"/>
            </w:tcBorders>
            <w:vAlign w:val="center"/>
            <w:hideMark/>
          </w:tcPr>
          <w:p w14:paraId="06FD320B" w14:textId="77777777" w:rsidR="00D02E6D" w:rsidRPr="0091486B" w:rsidRDefault="00D02E6D" w:rsidP="00D02E6D">
            <w:pPr>
              <w:spacing w:line="276" w:lineRule="auto"/>
              <w:jc w:val="both"/>
              <w:rPr>
                <w:color w:val="000000"/>
                <w:lang w:val="en-US" w:eastAsia="en-US"/>
              </w:rPr>
            </w:pPr>
            <w:r w:rsidRPr="0091486B">
              <w:rPr>
                <w:color w:val="000000"/>
                <w:lang w:val="en-US" w:eastAsia="en-US"/>
              </w:rPr>
              <w:t>Calibration equation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3A75833F" w14:textId="77777777" w:rsidR="00D02E6D" w:rsidRPr="0091486B" w:rsidRDefault="00D02E6D" w:rsidP="00D02E6D">
            <w:pPr>
              <w:spacing w:line="276" w:lineRule="auto"/>
              <w:jc w:val="both"/>
              <w:rPr>
                <w:color w:val="000000"/>
                <w:lang w:val="en-US" w:eastAsia="en-US"/>
              </w:rPr>
            </w:pPr>
            <w:r w:rsidRPr="0091486B">
              <w:rPr>
                <w:color w:val="000000"/>
                <w:lang w:val="en-US" w:eastAsia="en-US"/>
              </w:rPr>
              <w:t>A = 0.0745 C (ppm) + 0.105</w:t>
            </w:r>
          </w:p>
        </w:tc>
      </w:tr>
    </w:tbl>
    <w:p w14:paraId="279CDE35" w14:textId="77777777" w:rsidR="00D02E6D" w:rsidRPr="0091486B" w:rsidRDefault="00D02E6D" w:rsidP="00D02E6D">
      <w:pPr>
        <w:shd w:val="clear" w:color="auto" w:fill="FFFFFF"/>
        <w:spacing w:line="276" w:lineRule="auto"/>
        <w:rPr>
          <w:rFonts w:eastAsia="Calibri"/>
          <w:b/>
          <w:bCs/>
          <w:lang w:val="en-US" w:eastAsia="en-US"/>
        </w:rPr>
      </w:pPr>
    </w:p>
    <w:p w14:paraId="4B1F668F" w14:textId="77777777" w:rsidR="008B73D4" w:rsidRDefault="008B73D4" w:rsidP="00D02E6D">
      <w:pPr>
        <w:shd w:val="clear" w:color="auto" w:fill="FFFFFF"/>
        <w:spacing w:line="276" w:lineRule="auto"/>
        <w:rPr>
          <w:rFonts w:eastAsia="Calibri"/>
          <w:b/>
          <w:bCs/>
          <w:lang w:val="en-US" w:eastAsia="en-US"/>
        </w:rPr>
      </w:pPr>
    </w:p>
    <w:p w14:paraId="1282C3EE" w14:textId="77777777" w:rsidR="008B73D4" w:rsidRDefault="008B73D4" w:rsidP="00D02E6D">
      <w:pPr>
        <w:shd w:val="clear" w:color="auto" w:fill="FFFFFF"/>
        <w:spacing w:line="276" w:lineRule="auto"/>
        <w:rPr>
          <w:rFonts w:eastAsia="Calibri"/>
          <w:b/>
          <w:bCs/>
          <w:lang w:val="en-US" w:eastAsia="en-US"/>
        </w:rPr>
      </w:pPr>
    </w:p>
    <w:p w14:paraId="04BEBF4F" w14:textId="41CA8CA7" w:rsidR="00D02E6D" w:rsidRPr="0091486B" w:rsidRDefault="00D02E6D" w:rsidP="00D02E6D">
      <w:pPr>
        <w:shd w:val="clear" w:color="auto" w:fill="FFFFFF"/>
        <w:spacing w:line="276" w:lineRule="auto"/>
        <w:rPr>
          <w:rFonts w:eastAsia="Calibri"/>
          <w:b/>
          <w:bCs/>
          <w:lang w:val="en-US" w:eastAsia="en-US"/>
        </w:rPr>
      </w:pPr>
      <w:r w:rsidRPr="0091486B">
        <w:rPr>
          <w:rFonts w:eastAsia="Calibri"/>
          <w:b/>
          <w:bCs/>
          <w:lang w:val="en-US" w:eastAsia="en-US"/>
        </w:rPr>
        <w:lastRenderedPageBreak/>
        <w:t>Part B. Release of Paracetamol from the Polymeric Hydrogel System</w:t>
      </w:r>
    </w:p>
    <w:p w14:paraId="24BDEE9A" w14:textId="77777777" w:rsidR="00D02E6D" w:rsidRPr="0091486B" w:rsidRDefault="00D02E6D" w:rsidP="00D02E6D">
      <w:pPr>
        <w:shd w:val="clear" w:color="auto" w:fill="FFFFFF"/>
        <w:spacing w:line="276" w:lineRule="auto"/>
        <w:rPr>
          <w:rFonts w:eastAsia="Calibri"/>
          <w:b/>
          <w:bCs/>
          <w:lang w:val="en-US" w:eastAsia="en-US"/>
        </w:rPr>
      </w:pPr>
    </w:p>
    <w:p w14:paraId="25774690" w14:textId="77777777" w:rsidR="00D02E6D" w:rsidRPr="0091486B" w:rsidRDefault="00D02E6D" w:rsidP="002D11AB">
      <w:pPr>
        <w:shd w:val="clear" w:color="auto" w:fill="FFFFFF"/>
        <w:spacing w:line="276" w:lineRule="auto"/>
        <w:jc w:val="both"/>
        <w:rPr>
          <w:rFonts w:eastAsia="Calibri"/>
          <w:lang w:val="en-US" w:eastAsia="en-US"/>
        </w:rPr>
      </w:pPr>
      <w:r w:rsidRPr="0091486B">
        <w:rPr>
          <w:rFonts w:eastAsia="Calibri"/>
          <w:bCs/>
          <w:lang w:val="en-US" w:eastAsia="en-US"/>
        </w:rPr>
        <w:t>In this section, at different time intervals (0, 10, 20, 30, 40, and 50 min),</w:t>
      </w:r>
      <w:r w:rsidRPr="0091486B">
        <w:rPr>
          <w:rFonts w:eastAsia="Calibri"/>
          <w:lang w:val="en-US" w:eastAsia="en-US"/>
        </w:rPr>
        <w:t xml:space="preserve"> absorbance of the release solution is recorded in Table 2.</w:t>
      </w:r>
    </w:p>
    <w:p w14:paraId="6BDADA20" w14:textId="77777777" w:rsidR="00D02E6D" w:rsidRPr="0091486B" w:rsidRDefault="00D02E6D" w:rsidP="00D02E6D">
      <w:pPr>
        <w:shd w:val="clear" w:color="auto" w:fill="FFFFFF"/>
        <w:spacing w:line="276" w:lineRule="auto"/>
        <w:jc w:val="both"/>
        <w:rPr>
          <w:lang w:val="en-US"/>
        </w:rPr>
      </w:pPr>
    </w:p>
    <w:p w14:paraId="45EEF955" w14:textId="77777777" w:rsidR="00D02E6D" w:rsidRPr="0091486B" w:rsidRDefault="00D02E6D" w:rsidP="002D11AB">
      <w:pPr>
        <w:shd w:val="clear" w:color="auto" w:fill="FFFFFF"/>
        <w:spacing w:line="276" w:lineRule="auto"/>
        <w:jc w:val="both"/>
        <w:rPr>
          <w:lang w:val="en-US"/>
        </w:rPr>
      </w:pPr>
      <w:r w:rsidRPr="0091486B">
        <w:rPr>
          <w:lang w:val="en-US"/>
        </w:rPr>
        <w:t xml:space="preserve">The paracetamol calibration equation has been found as </w:t>
      </w:r>
      <m:oMath>
        <m:r>
          <w:rPr>
            <w:rFonts w:ascii="Cambria Math" w:hAnsi="Cambria Math"/>
            <w:color w:val="000000"/>
            <w:lang w:val="en-US"/>
          </w:rPr>
          <m:t>y=0.0745 x+0.105</m:t>
        </m:r>
      </m:oMath>
      <w:r w:rsidRPr="0091486B">
        <w:rPr>
          <w:color w:val="000000"/>
          <w:lang w:val="en-US"/>
        </w:rPr>
        <w:t xml:space="preserve"> </w:t>
      </w:r>
      <w:r w:rsidRPr="0091486B">
        <w:rPr>
          <w:lang w:val="en-US"/>
        </w:rPr>
        <w:t>in Part A. In this equation, the absorbance values in Table 1 are written as y and x values found. x values are the concentration of paracetamol that is released from the PBS solution. The concentration values are recorded in Table 3.</w:t>
      </w:r>
    </w:p>
    <w:p w14:paraId="7BE00785" w14:textId="77777777" w:rsidR="00D02E6D" w:rsidRPr="0091486B" w:rsidRDefault="00D02E6D" w:rsidP="00D02E6D">
      <w:pPr>
        <w:shd w:val="clear" w:color="auto" w:fill="FFFFFF"/>
        <w:spacing w:line="276" w:lineRule="auto"/>
        <w:jc w:val="both"/>
        <w:rPr>
          <w:rFonts w:eastAsia="Calibri"/>
          <w:lang w:val="en-US" w:eastAsia="en-US"/>
        </w:rPr>
      </w:pPr>
    </w:p>
    <w:p w14:paraId="5C8D6AC2" w14:textId="77777777" w:rsidR="00D02E6D" w:rsidRPr="0091486B" w:rsidRDefault="00D02E6D" w:rsidP="00D02E6D">
      <w:pPr>
        <w:shd w:val="clear" w:color="auto" w:fill="FFFFFF"/>
        <w:spacing w:line="276" w:lineRule="auto"/>
        <w:rPr>
          <w:rFonts w:eastAsia="Calibri"/>
          <w:bCs/>
          <w:lang w:val="en-US" w:eastAsia="en-US"/>
        </w:rPr>
      </w:pPr>
      <w:r w:rsidRPr="0091486B">
        <w:rPr>
          <w:rFonts w:eastAsia="Calibri"/>
          <w:b/>
          <w:bCs/>
          <w:lang w:val="en-US" w:eastAsia="en-US"/>
        </w:rPr>
        <w:t xml:space="preserve">Table 2. </w:t>
      </w:r>
      <w:r w:rsidRPr="0091486B">
        <w:rPr>
          <w:rFonts w:eastAsia="Calibri"/>
          <w:bCs/>
          <w:lang w:val="en-US" w:eastAsia="en-US"/>
        </w:rPr>
        <w:t>Data for the release of paracetamol from the hydrogel system depending on time.</w:t>
      </w:r>
    </w:p>
    <w:p w14:paraId="38456E9E" w14:textId="77777777" w:rsidR="00D02E6D" w:rsidRPr="0091486B" w:rsidRDefault="00D02E6D" w:rsidP="00D02E6D">
      <w:pPr>
        <w:shd w:val="clear" w:color="auto" w:fill="FFFFFF"/>
        <w:spacing w:line="276" w:lineRule="auto"/>
        <w:rPr>
          <w:rFonts w:eastAsia="Calibri"/>
          <w:lang w:val="en-US" w:eastAsia="en-US"/>
        </w:rPr>
      </w:pPr>
    </w:p>
    <w:tbl>
      <w:tblPr>
        <w:tblStyle w:val="TabloKlavuzu2"/>
        <w:tblW w:w="0" w:type="auto"/>
        <w:tblLook w:val="04A0" w:firstRow="1" w:lastRow="0" w:firstColumn="1" w:lastColumn="0" w:noHBand="0" w:noVBand="1"/>
      </w:tblPr>
      <w:tblGrid>
        <w:gridCol w:w="1838"/>
        <w:gridCol w:w="1985"/>
      </w:tblGrid>
      <w:tr w:rsidR="00D02E6D" w:rsidRPr="0091486B" w14:paraId="73ABEBFE" w14:textId="77777777" w:rsidTr="00776219">
        <w:tc>
          <w:tcPr>
            <w:tcW w:w="1838" w:type="dxa"/>
            <w:tcBorders>
              <w:top w:val="single" w:sz="4" w:space="0" w:color="auto"/>
              <w:left w:val="single" w:sz="4" w:space="0" w:color="auto"/>
              <w:bottom w:val="single" w:sz="4" w:space="0" w:color="auto"/>
              <w:right w:val="single" w:sz="4" w:space="0" w:color="auto"/>
            </w:tcBorders>
            <w:hideMark/>
          </w:tcPr>
          <w:p w14:paraId="5AB16A94" w14:textId="77777777" w:rsidR="00D02E6D" w:rsidRPr="0091486B" w:rsidRDefault="00D02E6D" w:rsidP="00D02E6D">
            <w:pPr>
              <w:spacing w:line="276" w:lineRule="auto"/>
              <w:jc w:val="center"/>
              <w:rPr>
                <w:rFonts w:eastAsia="Calibri"/>
                <w:b/>
                <w:bCs/>
                <w:lang w:val="en-US" w:eastAsia="en-US"/>
              </w:rPr>
            </w:pPr>
            <w:r w:rsidRPr="0091486B">
              <w:rPr>
                <w:rFonts w:eastAsia="Calibri"/>
                <w:b/>
                <w:bCs/>
                <w:lang w:val="en-US" w:eastAsia="en-US"/>
              </w:rPr>
              <w:t>Time (min)</w:t>
            </w:r>
          </w:p>
        </w:tc>
        <w:tc>
          <w:tcPr>
            <w:tcW w:w="1985" w:type="dxa"/>
            <w:tcBorders>
              <w:top w:val="single" w:sz="4" w:space="0" w:color="auto"/>
              <w:left w:val="single" w:sz="4" w:space="0" w:color="auto"/>
              <w:bottom w:val="single" w:sz="4" w:space="0" w:color="auto"/>
              <w:right w:val="single" w:sz="4" w:space="0" w:color="auto"/>
            </w:tcBorders>
            <w:hideMark/>
          </w:tcPr>
          <w:p w14:paraId="63529F08" w14:textId="77777777" w:rsidR="00D02E6D" w:rsidRPr="0091486B" w:rsidRDefault="00D02E6D" w:rsidP="00D02E6D">
            <w:pPr>
              <w:spacing w:line="276" w:lineRule="auto"/>
              <w:jc w:val="center"/>
              <w:rPr>
                <w:rFonts w:eastAsia="Calibri"/>
                <w:b/>
                <w:bCs/>
                <w:lang w:val="en-US" w:eastAsia="en-US"/>
              </w:rPr>
            </w:pPr>
            <w:r w:rsidRPr="0091486B">
              <w:rPr>
                <w:rFonts w:eastAsia="Calibri"/>
                <w:b/>
                <w:bCs/>
                <w:lang w:val="en-US" w:eastAsia="en-US"/>
              </w:rPr>
              <w:t>Absorbance (A)</w:t>
            </w:r>
          </w:p>
        </w:tc>
      </w:tr>
      <w:tr w:rsidR="00D02E6D" w:rsidRPr="0091486B" w14:paraId="5CA77EA5" w14:textId="77777777" w:rsidTr="00776219">
        <w:tc>
          <w:tcPr>
            <w:tcW w:w="1838" w:type="dxa"/>
            <w:tcBorders>
              <w:top w:val="single" w:sz="4" w:space="0" w:color="auto"/>
              <w:left w:val="single" w:sz="4" w:space="0" w:color="auto"/>
              <w:bottom w:val="single" w:sz="4" w:space="0" w:color="auto"/>
              <w:right w:val="single" w:sz="4" w:space="0" w:color="auto"/>
            </w:tcBorders>
            <w:hideMark/>
          </w:tcPr>
          <w:p w14:paraId="2589534E"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0</w:t>
            </w:r>
          </w:p>
        </w:tc>
        <w:tc>
          <w:tcPr>
            <w:tcW w:w="1985" w:type="dxa"/>
            <w:tcBorders>
              <w:top w:val="single" w:sz="4" w:space="0" w:color="auto"/>
              <w:left w:val="single" w:sz="4" w:space="0" w:color="auto"/>
              <w:bottom w:val="single" w:sz="4" w:space="0" w:color="auto"/>
              <w:right w:val="single" w:sz="4" w:space="0" w:color="auto"/>
            </w:tcBorders>
            <w:hideMark/>
          </w:tcPr>
          <w:p w14:paraId="204D9DB2"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0.15</w:t>
            </w:r>
          </w:p>
        </w:tc>
      </w:tr>
      <w:tr w:rsidR="00D02E6D" w:rsidRPr="0091486B" w14:paraId="7AD0537E" w14:textId="77777777" w:rsidTr="00776219">
        <w:tc>
          <w:tcPr>
            <w:tcW w:w="1838" w:type="dxa"/>
            <w:tcBorders>
              <w:top w:val="single" w:sz="4" w:space="0" w:color="auto"/>
              <w:left w:val="single" w:sz="4" w:space="0" w:color="auto"/>
              <w:bottom w:val="single" w:sz="4" w:space="0" w:color="auto"/>
              <w:right w:val="single" w:sz="4" w:space="0" w:color="auto"/>
            </w:tcBorders>
            <w:hideMark/>
          </w:tcPr>
          <w:p w14:paraId="20B256A3"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10</w:t>
            </w:r>
          </w:p>
        </w:tc>
        <w:tc>
          <w:tcPr>
            <w:tcW w:w="1985" w:type="dxa"/>
            <w:tcBorders>
              <w:top w:val="single" w:sz="4" w:space="0" w:color="auto"/>
              <w:left w:val="single" w:sz="4" w:space="0" w:color="auto"/>
              <w:bottom w:val="single" w:sz="4" w:space="0" w:color="auto"/>
              <w:right w:val="single" w:sz="4" w:space="0" w:color="auto"/>
            </w:tcBorders>
            <w:hideMark/>
          </w:tcPr>
          <w:p w14:paraId="74B264C2"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0.35</w:t>
            </w:r>
          </w:p>
        </w:tc>
      </w:tr>
      <w:tr w:rsidR="00D02E6D" w:rsidRPr="0091486B" w14:paraId="77DA42D9" w14:textId="77777777" w:rsidTr="00776219">
        <w:tc>
          <w:tcPr>
            <w:tcW w:w="1838" w:type="dxa"/>
            <w:tcBorders>
              <w:top w:val="single" w:sz="4" w:space="0" w:color="auto"/>
              <w:left w:val="single" w:sz="4" w:space="0" w:color="auto"/>
              <w:bottom w:val="single" w:sz="4" w:space="0" w:color="auto"/>
              <w:right w:val="single" w:sz="4" w:space="0" w:color="auto"/>
            </w:tcBorders>
            <w:hideMark/>
          </w:tcPr>
          <w:p w14:paraId="25201411"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20</w:t>
            </w:r>
          </w:p>
        </w:tc>
        <w:tc>
          <w:tcPr>
            <w:tcW w:w="1985" w:type="dxa"/>
            <w:tcBorders>
              <w:top w:val="single" w:sz="4" w:space="0" w:color="auto"/>
              <w:left w:val="single" w:sz="4" w:space="0" w:color="auto"/>
              <w:bottom w:val="single" w:sz="4" w:space="0" w:color="auto"/>
              <w:right w:val="single" w:sz="4" w:space="0" w:color="auto"/>
            </w:tcBorders>
            <w:hideMark/>
          </w:tcPr>
          <w:p w14:paraId="5AAE9D6D"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0.50</w:t>
            </w:r>
          </w:p>
        </w:tc>
      </w:tr>
      <w:tr w:rsidR="00D02E6D" w:rsidRPr="0091486B" w14:paraId="384A41D8" w14:textId="77777777" w:rsidTr="00776219">
        <w:tc>
          <w:tcPr>
            <w:tcW w:w="1838" w:type="dxa"/>
            <w:tcBorders>
              <w:top w:val="single" w:sz="4" w:space="0" w:color="auto"/>
              <w:left w:val="single" w:sz="4" w:space="0" w:color="auto"/>
              <w:bottom w:val="single" w:sz="4" w:space="0" w:color="auto"/>
              <w:right w:val="single" w:sz="4" w:space="0" w:color="auto"/>
            </w:tcBorders>
            <w:hideMark/>
          </w:tcPr>
          <w:p w14:paraId="0B438063"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30</w:t>
            </w:r>
          </w:p>
        </w:tc>
        <w:tc>
          <w:tcPr>
            <w:tcW w:w="1985" w:type="dxa"/>
            <w:tcBorders>
              <w:top w:val="single" w:sz="4" w:space="0" w:color="auto"/>
              <w:left w:val="single" w:sz="4" w:space="0" w:color="auto"/>
              <w:bottom w:val="single" w:sz="4" w:space="0" w:color="auto"/>
              <w:right w:val="single" w:sz="4" w:space="0" w:color="auto"/>
            </w:tcBorders>
            <w:hideMark/>
          </w:tcPr>
          <w:p w14:paraId="37A10BB0"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0.65</w:t>
            </w:r>
          </w:p>
        </w:tc>
      </w:tr>
      <w:tr w:rsidR="00D02E6D" w:rsidRPr="0091486B" w14:paraId="1B12B806" w14:textId="77777777" w:rsidTr="00776219">
        <w:tc>
          <w:tcPr>
            <w:tcW w:w="1838" w:type="dxa"/>
            <w:tcBorders>
              <w:top w:val="single" w:sz="4" w:space="0" w:color="auto"/>
              <w:left w:val="single" w:sz="4" w:space="0" w:color="auto"/>
              <w:bottom w:val="single" w:sz="4" w:space="0" w:color="auto"/>
              <w:right w:val="single" w:sz="4" w:space="0" w:color="auto"/>
            </w:tcBorders>
            <w:hideMark/>
          </w:tcPr>
          <w:p w14:paraId="13CCCC52"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40</w:t>
            </w:r>
          </w:p>
        </w:tc>
        <w:tc>
          <w:tcPr>
            <w:tcW w:w="1985" w:type="dxa"/>
            <w:tcBorders>
              <w:top w:val="single" w:sz="4" w:space="0" w:color="auto"/>
              <w:left w:val="single" w:sz="4" w:space="0" w:color="auto"/>
              <w:bottom w:val="single" w:sz="4" w:space="0" w:color="auto"/>
              <w:right w:val="single" w:sz="4" w:space="0" w:color="auto"/>
            </w:tcBorders>
            <w:hideMark/>
          </w:tcPr>
          <w:p w14:paraId="32C718E4"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0.80</w:t>
            </w:r>
          </w:p>
        </w:tc>
      </w:tr>
      <w:tr w:rsidR="00D02E6D" w:rsidRPr="0091486B" w14:paraId="3966165F" w14:textId="77777777" w:rsidTr="00776219">
        <w:tc>
          <w:tcPr>
            <w:tcW w:w="1838" w:type="dxa"/>
            <w:tcBorders>
              <w:top w:val="single" w:sz="4" w:space="0" w:color="auto"/>
              <w:left w:val="single" w:sz="4" w:space="0" w:color="auto"/>
              <w:bottom w:val="single" w:sz="4" w:space="0" w:color="auto"/>
              <w:right w:val="single" w:sz="4" w:space="0" w:color="auto"/>
            </w:tcBorders>
            <w:hideMark/>
          </w:tcPr>
          <w:p w14:paraId="382A85D0"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50</w:t>
            </w:r>
          </w:p>
        </w:tc>
        <w:tc>
          <w:tcPr>
            <w:tcW w:w="1985" w:type="dxa"/>
            <w:tcBorders>
              <w:top w:val="single" w:sz="4" w:space="0" w:color="auto"/>
              <w:left w:val="single" w:sz="4" w:space="0" w:color="auto"/>
              <w:bottom w:val="single" w:sz="4" w:space="0" w:color="auto"/>
              <w:right w:val="single" w:sz="4" w:space="0" w:color="auto"/>
            </w:tcBorders>
            <w:hideMark/>
          </w:tcPr>
          <w:p w14:paraId="525C48EA"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0.95</w:t>
            </w:r>
          </w:p>
        </w:tc>
      </w:tr>
    </w:tbl>
    <w:p w14:paraId="1C74FA6E" w14:textId="77777777" w:rsidR="00D02E6D" w:rsidRPr="0091486B" w:rsidRDefault="00D02E6D" w:rsidP="00D02E6D">
      <w:pPr>
        <w:spacing w:line="276" w:lineRule="auto"/>
        <w:ind w:left="720"/>
        <w:rPr>
          <w:lang w:val="en-US"/>
        </w:rPr>
      </w:pPr>
    </w:p>
    <w:p w14:paraId="4EB7FF1D" w14:textId="77777777" w:rsidR="00D02E6D" w:rsidRPr="0091486B" w:rsidRDefault="00D02E6D" w:rsidP="00D02E6D">
      <w:pPr>
        <w:spacing w:line="276" w:lineRule="auto"/>
        <w:rPr>
          <w:lang w:val="en-US"/>
        </w:rPr>
      </w:pPr>
      <w:r w:rsidRPr="0091486B">
        <w:rPr>
          <w:b/>
          <w:lang w:val="en-US"/>
        </w:rPr>
        <w:t xml:space="preserve">P1.1. </w:t>
      </w:r>
      <w:r w:rsidRPr="0091486B">
        <w:rPr>
          <w:lang w:val="en-US"/>
        </w:rPr>
        <w:t>Cumulative drug delivery is calculated using the equation below:</w:t>
      </w:r>
    </w:p>
    <w:p w14:paraId="03C2DB5F" w14:textId="77777777" w:rsidR="00D02E6D" w:rsidRPr="0091486B" w:rsidRDefault="00D02E6D" w:rsidP="00D02E6D">
      <w:pPr>
        <w:spacing w:line="276" w:lineRule="auto"/>
        <w:rPr>
          <w:lang w:val="en-US"/>
        </w:rPr>
      </w:pPr>
    </w:p>
    <w:p w14:paraId="65668B33" w14:textId="77777777" w:rsidR="00D02E6D" w:rsidRPr="0091486B" w:rsidRDefault="00D02E6D" w:rsidP="00D02E6D">
      <w:pPr>
        <w:shd w:val="clear" w:color="auto" w:fill="FFFFFF"/>
        <w:spacing w:line="276" w:lineRule="auto"/>
        <w:rPr>
          <w:lang w:val="en-US" w:eastAsia="en-US"/>
        </w:rPr>
      </w:pPr>
      <w:r w:rsidRPr="0091486B">
        <w:rPr>
          <w:rFonts w:eastAsia="Calibri"/>
          <w:shd w:val="clear" w:color="auto" w:fill="FFFFFF"/>
          <w:lang w:val="en-US" w:eastAsia="en-US"/>
        </w:rPr>
        <w:t>Cumulative drug release ratio</w:t>
      </w:r>
      <w:r w:rsidRPr="0091486B">
        <w:rPr>
          <w:rFonts w:eastAsia="Calibri"/>
          <w:lang w:val="en-US" w:eastAsia="en-US"/>
        </w:rPr>
        <w:t xml:space="preserve"> =</w:t>
      </w:r>
      <w:r w:rsidRPr="0091486B">
        <w:rPr>
          <w:lang w:val="en-US"/>
        </w:rPr>
        <w:t xml:space="preserve"> </w:t>
      </w:r>
      <m:oMath>
        <m:f>
          <m:fPr>
            <m:ctrlPr>
              <w:rPr>
                <w:rFonts w:ascii="Cambria Math" w:hAnsi="Cambria Math" w:cs="Cordia New"/>
                <w:i/>
                <w:szCs w:val="22"/>
                <w:lang w:val="en-US"/>
              </w:rPr>
            </m:ctrlPr>
          </m:fPr>
          <m:num>
            <m:sSub>
              <m:sSubPr>
                <m:ctrlPr>
                  <w:rPr>
                    <w:rFonts w:ascii="Cambria Math" w:hAnsi="Cambria Math" w:cs="Cordia New"/>
                    <w:i/>
                    <w:szCs w:val="22"/>
                    <w:lang w:val="en-US"/>
                  </w:rPr>
                </m:ctrlPr>
              </m:sSubPr>
              <m:e>
                <m:r>
                  <w:rPr>
                    <w:rFonts w:ascii="Cambria Math" w:hAnsi="Cambria Math"/>
                    <w:lang w:val="en-US"/>
                  </w:rPr>
                  <m:t>v</m:t>
                </m:r>
              </m:e>
              <m:sub>
                <m:r>
                  <w:rPr>
                    <w:rFonts w:ascii="Cambria Math" w:hAnsi="Cambria Math"/>
                    <w:lang w:val="en-US"/>
                  </w:rPr>
                  <m:t>1</m:t>
                </m:r>
              </m:sub>
            </m:sSub>
            <m:r>
              <w:rPr>
                <w:rFonts w:ascii="Cambria Math" w:hAnsi="Cambria Math"/>
                <w:lang w:val="en-US"/>
              </w:rPr>
              <m:t xml:space="preserve"> x </m:t>
            </m:r>
            <m:sSub>
              <m:sSubPr>
                <m:ctrlPr>
                  <w:rPr>
                    <w:rFonts w:ascii="Cambria Math" w:hAnsi="Cambria Math" w:cs="Cordia New"/>
                    <w:i/>
                    <w:szCs w:val="22"/>
                    <w:lang w:val="en-US"/>
                  </w:rPr>
                </m:ctrlPr>
              </m:sSubPr>
              <m:e>
                <m:r>
                  <w:rPr>
                    <w:rFonts w:ascii="Cambria Math" w:hAnsi="Cambria Math"/>
                    <w:lang w:val="en-US"/>
                  </w:rPr>
                  <m:t>c</m:t>
                </m:r>
              </m:e>
              <m:sub>
                <m:r>
                  <w:rPr>
                    <w:rFonts w:ascii="Cambria Math" w:hAnsi="Cambria Math"/>
                    <w:lang w:val="en-US"/>
                  </w:rPr>
                  <m:t>i</m:t>
                </m:r>
              </m:sub>
            </m:sSub>
            <m:r>
              <w:rPr>
                <w:rFonts w:ascii="Cambria Math" w:hAnsi="Cambria Math"/>
                <w:lang w:val="en-US"/>
              </w:rPr>
              <m:t>+</m:t>
            </m:r>
            <m:sSub>
              <m:sSubPr>
                <m:ctrlPr>
                  <w:rPr>
                    <w:rFonts w:ascii="Cambria Math" w:hAnsi="Cambria Math" w:cs="Cordia New"/>
                    <w:i/>
                    <w:szCs w:val="22"/>
                    <w:lang w:val="en-US"/>
                  </w:rPr>
                </m:ctrlPr>
              </m:sSubPr>
              <m:e>
                <m:r>
                  <w:rPr>
                    <w:rFonts w:ascii="Cambria Math" w:hAnsi="Cambria Math"/>
                    <w:lang w:val="en-US"/>
                  </w:rPr>
                  <m:t>v</m:t>
                </m:r>
              </m:e>
              <m:sub>
                <m:r>
                  <w:rPr>
                    <w:rFonts w:ascii="Cambria Math" w:hAnsi="Cambria Math"/>
                    <w:lang w:val="en-US"/>
                  </w:rPr>
                  <m:t>2</m:t>
                </m:r>
              </m:sub>
            </m:sSub>
            <m:r>
              <w:rPr>
                <w:rFonts w:ascii="Cambria Math" w:hAnsi="Cambria Math"/>
                <w:lang w:val="en-US"/>
              </w:rPr>
              <m:t xml:space="preserve"> </m:t>
            </m:r>
            <m:r>
              <m:rPr>
                <m:sty m:val="p"/>
              </m:rPr>
              <w:rPr>
                <w:rFonts w:ascii="Cambria Math" w:hAnsi="Cambria Math"/>
                <w:shd w:val="clear" w:color="auto" w:fill="FFFFFF"/>
                <w:lang w:val="en-US"/>
              </w:rPr>
              <m:t>∑ (</m:t>
            </m:r>
            <m:sSub>
              <m:sSubPr>
                <m:ctrlPr>
                  <w:rPr>
                    <w:rFonts w:ascii="Cambria Math" w:hAnsi="Cambria Math" w:cs="Cordia New"/>
                    <w:szCs w:val="22"/>
                    <w:shd w:val="clear" w:color="auto" w:fill="FFFFFF"/>
                    <w:lang w:val="en-US"/>
                  </w:rPr>
                </m:ctrlPr>
              </m:sSubPr>
              <m:e>
                <m:r>
                  <w:rPr>
                    <w:rFonts w:ascii="Cambria Math" w:hAnsi="Cambria Math"/>
                    <w:shd w:val="clear" w:color="auto" w:fill="FFFFFF"/>
                    <w:lang w:val="en-US"/>
                  </w:rPr>
                  <m:t>c</m:t>
                </m:r>
              </m:e>
              <m:sub>
                <m:r>
                  <w:rPr>
                    <w:rFonts w:ascii="Cambria Math" w:hAnsi="Cambria Math"/>
                    <w:shd w:val="clear" w:color="auto" w:fill="FFFFFF"/>
                    <w:lang w:val="en-US"/>
                  </w:rPr>
                  <m:t>i-1</m:t>
                </m:r>
              </m:sub>
            </m:sSub>
            <m:r>
              <m:rPr>
                <m:sty m:val="p"/>
              </m:rPr>
              <w:rPr>
                <w:rFonts w:ascii="Cambria Math" w:hAnsi="Cambria Math"/>
                <w:shd w:val="clear" w:color="auto" w:fill="FFFFFF"/>
                <w:lang w:val="en-US"/>
              </w:rPr>
              <m:t>)</m:t>
            </m:r>
          </m:num>
          <m:den>
            <m:r>
              <w:rPr>
                <w:rFonts w:ascii="Cambria Math" w:hAnsi="Cambria Math"/>
                <w:lang w:val="en-US"/>
              </w:rPr>
              <m:t>m</m:t>
            </m:r>
          </m:den>
        </m:f>
      </m:oMath>
      <w:r w:rsidRPr="0091486B">
        <w:rPr>
          <w:rFonts w:eastAsiaTheme="minorEastAsia"/>
          <w:lang w:val="en-US"/>
        </w:rPr>
        <w:t xml:space="preserve"> × 100%</w:t>
      </w:r>
      <w:r w:rsidRPr="0091486B">
        <w:rPr>
          <w:lang w:val="en-US" w:eastAsia="en-US"/>
        </w:rPr>
        <w:tab/>
      </w:r>
      <w:r w:rsidRPr="0091486B">
        <w:rPr>
          <w:lang w:val="en-US" w:eastAsia="en-US"/>
        </w:rPr>
        <w:tab/>
      </w:r>
      <w:r w:rsidRPr="0091486B">
        <w:rPr>
          <w:lang w:val="en-US" w:eastAsia="en-US"/>
        </w:rPr>
        <w:tab/>
      </w:r>
    </w:p>
    <w:p w14:paraId="29F70C81" w14:textId="77777777" w:rsidR="00D02E6D" w:rsidRPr="0091486B" w:rsidRDefault="00D02E6D" w:rsidP="00D02E6D">
      <w:pPr>
        <w:shd w:val="clear" w:color="auto" w:fill="FFFFFF"/>
        <w:spacing w:line="276" w:lineRule="auto"/>
        <w:jc w:val="both"/>
        <w:rPr>
          <w:rFonts w:eastAsia="Calibri"/>
          <w:spacing w:val="-5"/>
          <w:shd w:val="clear" w:color="auto" w:fill="FFFFFF"/>
          <w:lang w:val="en-US" w:eastAsia="en-US"/>
        </w:rPr>
      </w:pPr>
      <w:r w:rsidRPr="0091486B">
        <w:rPr>
          <w:rFonts w:eastAsia="Calibri"/>
          <w:spacing w:val="-5"/>
          <w:shd w:val="clear" w:color="auto" w:fill="FFFFFF"/>
          <w:lang w:val="en-US" w:eastAsia="en-US"/>
        </w:rPr>
        <w:t xml:space="preserve">In this equation: </w:t>
      </w:r>
    </w:p>
    <w:p w14:paraId="05A776B3" w14:textId="77777777" w:rsidR="00D02E6D" w:rsidRPr="0091486B" w:rsidRDefault="00D02E6D" w:rsidP="00D02E6D">
      <w:pPr>
        <w:shd w:val="clear" w:color="auto" w:fill="FFFFFF"/>
        <w:spacing w:line="276" w:lineRule="auto"/>
        <w:jc w:val="both"/>
        <w:rPr>
          <w:rFonts w:eastAsia="Calibri"/>
          <w:spacing w:val="-5"/>
          <w:shd w:val="clear" w:color="auto" w:fill="FFFFFF"/>
          <w:lang w:val="en-US" w:eastAsia="en-US"/>
        </w:rPr>
      </w:pPr>
      <w:r w:rsidRPr="0091486B">
        <w:rPr>
          <w:rFonts w:eastAsia="Calibri"/>
          <w:i/>
          <w:iCs/>
          <w:spacing w:val="-5"/>
          <w:shd w:val="clear" w:color="auto" w:fill="FFFFFF"/>
          <w:lang w:val="en-US" w:eastAsia="en-US"/>
        </w:rPr>
        <w:t>v</w:t>
      </w:r>
      <w:r w:rsidRPr="0091486B">
        <w:rPr>
          <w:rFonts w:eastAsia="Calibri"/>
          <w:spacing w:val="-5"/>
          <w:shd w:val="clear" w:color="auto" w:fill="FFFFFF"/>
          <w:vertAlign w:val="subscript"/>
          <w:lang w:val="en-US" w:eastAsia="en-US"/>
        </w:rPr>
        <w:t>1</w:t>
      </w:r>
      <w:r w:rsidRPr="0091486B">
        <w:rPr>
          <w:rFonts w:eastAsia="Calibri"/>
          <w:spacing w:val="-5"/>
          <w:shd w:val="clear" w:color="auto" w:fill="FFFFFF"/>
          <w:lang w:val="en-US" w:eastAsia="en-US"/>
        </w:rPr>
        <w:t>: total volume of PBS solution (100 mL), </w:t>
      </w:r>
    </w:p>
    <w:p w14:paraId="04816F99" w14:textId="77777777" w:rsidR="00D02E6D" w:rsidRPr="0091486B" w:rsidRDefault="00D02E6D" w:rsidP="00D02E6D">
      <w:pPr>
        <w:shd w:val="clear" w:color="auto" w:fill="FFFFFF"/>
        <w:spacing w:line="276" w:lineRule="auto"/>
        <w:jc w:val="both"/>
        <w:rPr>
          <w:rFonts w:eastAsia="Calibri"/>
          <w:spacing w:val="-5"/>
          <w:shd w:val="clear" w:color="auto" w:fill="FFFFFF"/>
          <w:lang w:val="en-US" w:eastAsia="en-US"/>
        </w:rPr>
      </w:pPr>
      <w:r w:rsidRPr="0091486B">
        <w:rPr>
          <w:rFonts w:eastAsia="Calibri"/>
          <w:i/>
          <w:iCs/>
          <w:spacing w:val="-5"/>
          <w:shd w:val="clear" w:color="auto" w:fill="FFFFFF"/>
          <w:lang w:val="en-US" w:eastAsia="en-US"/>
        </w:rPr>
        <w:t>c</w:t>
      </w:r>
      <w:r w:rsidRPr="0091486B">
        <w:rPr>
          <w:rFonts w:eastAsia="Calibri"/>
          <w:i/>
          <w:iCs/>
          <w:spacing w:val="-5"/>
          <w:shd w:val="clear" w:color="auto" w:fill="FFFFFF"/>
          <w:vertAlign w:val="subscript"/>
          <w:lang w:val="en-US" w:eastAsia="en-US"/>
        </w:rPr>
        <w:t>i</w:t>
      </w:r>
      <w:r w:rsidRPr="0091486B">
        <w:rPr>
          <w:rFonts w:eastAsia="Calibri"/>
          <w:spacing w:val="-5"/>
          <w:shd w:val="clear" w:color="auto" w:fill="FFFFFF"/>
          <w:lang w:val="en-US" w:eastAsia="en-US"/>
        </w:rPr>
        <w:t>: concentration in the release medium, </w:t>
      </w:r>
    </w:p>
    <w:p w14:paraId="74A2E764" w14:textId="77777777" w:rsidR="00D02E6D" w:rsidRPr="0091486B" w:rsidRDefault="00D02E6D" w:rsidP="00D02E6D">
      <w:pPr>
        <w:shd w:val="clear" w:color="auto" w:fill="FFFFFF"/>
        <w:spacing w:line="276" w:lineRule="auto"/>
        <w:jc w:val="both"/>
        <w:rPr>
          <w:rFonts w:eastAsia="Calibri"/>
          <w:spacing w:val="-5"/>
          <w:shd w:val="clear" w:color="auto" w:fill="FFFFFF"/>
          <w:lang w:val="en-US" w:eastAsia="en-US"/>
        </w:rPr>
      </w:pPr>
      <w:r w:rsidRPr="0091486B">
        <w:rPr>
          <w:rFonts w:eastAsia="Calibri"/>
          <w:i/>
          <w:iCs/>
          <w:spacing w:val="-5"/>
          <w:shd w:val="clear" w:color="auto" w:fill="FFFFFF"/>
          <w:lang w:val="en-US" w:eastAsia="en-US"/>
        </w:rPr>
        <w:t>v</w:t>
      </w:r>
      <w:r w:rsidRPr="0091486B">
        <w:rPr>
          <w:rFonts w:eastAsia="Calibri"/>
          <w:spacing w:val="-5"/>
          <w:shd w:val="clear" w:color="auto" w:fill="FFFFFF"/>
          <w:vertAlign w:val="subscript"/>
          <w:lang w:val="en-US" w:eastAsia="en-US"/>
        </w:rPr>
        <w:t>2</w:t>
      </w:r>
      <w:r w:rsidRPr="0091486B">
        <w:rPr>
          <w:rFonts w:eastAsia="Calibri"/>
          <w:spacing w:val="-5"/>
          <w:shd w:val="clear" w:color="auto" w:fill="FFFFFF"/>
          <w:lang w:val="en-US" w:eastAsia="en-US"/>
        </w:rPr>
        <w:t>:</w:t>
      </w:r>
      <w:r w:rsidRPr="0091486B">
        <w:rPr>
          <w:rFonts w:eastAsia="Calibri"/>
          <w:spacing w:val="-5"/>
          <w:shd w:val="clear" w:color="auto" w:fill="FFFFFF"/>
          <w:vertAlign w:val="subscript"/>
          <w:lang w:val="en-US" w:eastAsia="en-US"/>
        </w:rPr>
        <w:t xml:space="preserve"> </w:t>
      </w:r>
      <w:r w:rsidRPr="0091486B">
        <w:rPr>
          <w:rFonts w:eastAsia="Calibri"/>
          <w:spacing w:val="-5"/>
          <w:shd w:val="clear" w:color="auto" w:fill="FFFFFF"/>
          <w:lang w:val="en-US" w:eastAsia="en-US"/>
        </w:rPr>
        <w:t>volume of the measured</w:t>
      </w:r>
      <w:r w:rsidRPr="0091486B">
        <w:rPr>
          <w:rFonts w:eastAsia="Calibri"/>
          <w:spacing w:val="-5"/>
          <w:shd w:val="clear" w:color="auto" w:fill="FFFFFF"/>
          <w:vertAlign w:val="subscript"/>
          <w:lang w:val="en-US" w:eastAsia="en-US"/>
        </w:rPr>
        <w:t xml:space="preserve"> </w:t>
      </w:r>
      <w:r w:rsidRPr="0091486B">
        <w:rPr>
          <w:rFonts w:eastAsia="Calibri"/>
          <w:spacing w:val="-5"/>
          <w:shd w:val="clear" w:color="auto" w:fill="FFFFFF"/>
          <w:lang w:val="en-US" w:eastAsia="en-US"/>
        </w:rPr>
        <w:t>sample (2 mL),</w:t>
      </w:r>
    </w:p>
    <w:p w14:paraId="2893EAFB" w14:textId="77777777" w:rsidR="00D02E6D" w:rsidRPr="0091486B" w:rsidRDefault="00D02E6D" w:rsidP="00D02E6D">
      <w:pPr>
        <w:shd w:val="clear" w:color="auto" w:fill="FFFFFF"/>
        <w:spacing w:line="276" w:lineRule="auto"/>
        <w:jc w:val="both"/>
        <w:rPr>
          <w:rFonts w:eastAsia="Calibri"/>
          <w:spacing w:val="-5"/>
          <w:shd w:val="clear" w:color="auto" w:fill="FFFFFF"/>
          <w:lang w:val="en-US" w:eastAsia="en-US"/>
        </w:rPr>
      </w:pPr>
      <w:r w:rsidRPr="0091486B">
        <w:rPr>
          <w:rFonts w:eastAsia="Calibri"/>
          <w:spacing w:val="-5"/>
          <w:shd w:val="clear" w:color="auto" w:fill="FFFFFF"/>
          <w:lang w:val="en-US" w:eastAsia="en-US"/>
        </w:rPr>
        <w:t>m: the amount of paracetamol loaded into the hydrogel system initially (2 mg)</w:t>
      </w:r>
    </w:p>
    <w:p w14:paraId="4DAA5834" w14:textId="77777777" w:rsidR="00D02E6D" w:rsidRPr="0091486B" w:rsidRDefault="00D02E6D" w:rsidP="00D02E6D">
      <w:pPr>
        <w:shd w:val="clear" w:color="auto" w:fill="FFFFFF"/>
        <w:spacing w:line="276" w:lineRule="auto"/>
        <w:rPr>
          <w:rFonts w:eastAsia="Calibri"/>
          <w:b/>
          <w:bCs/>
          <w:spacing w:val="-5"/>
          <w:shd w:val="clear" w:color="auto" w:fill="FFFFFF"/>
          <w:lang w:val="en-US" w:eastAsia="en-US"/>
        </w:rPr>
      </w:pPr>
    </w:p>
    <w:p w14:paraId="1B06A580" w14:textId="77777777" w:rsidR="00D02E6D" w:rsidRPr="0091486B" w:rsidRDefault="00D02E6D" w:rsidP="00D02E6D">
      <w:pPr>
        <w:shd w:val="clear" w:color="auto" w:fill="FFFFFF"/>
        <w:spacing w:line="276" w:lineRule="auto"/>
        <w:rPr>
          <w:rFonts w:eastAsia="Calibri"/>
          <w:spacing w:val="-5"/>
          <w:shd w:val="clear" w:color="auto" w:fill="FFFFFF"/>
          <w:lang w:val="en-US" w:eastAsia="en-US"/>
        </w:rPr>
      </w:pPr>
      <w:r w:rsidRPr="0091486B">
        <w:rPr>
          <w:rFonts w:eastAsia="Calibri"/>
          <w:b/>
          <w:bCs/>
          <w:spacing w:val="-5"/>
          <w:shd w:val="clear" w:color="auto" w:fill="FFFFFF"/>
          <w:lang w:val="en-US" w:eastAsia="en-US"/>
        </w:rPr>
        <w:t xml:space="preserve">Table 3. </w:t>
      </w:r>
      <w:r w:rsidRPr="0091486B">
        <w:rPr>
          <w:rFonts w:eastAsia="Calibri"/>
          <w:spacing w:val="-5"/>
          <w:shd w:val="clear" w:color="auto" w:fill="FFFFFF"/>
          <w:lang w:val="en-US" w:eastAsia="en-US"/>
        </w:rPr>
        <w:t>Experimental data.</w:t>
      </w:r>
    </w:p>
    <w:p w14:paraId="6907D479" w14:textId="77777777" w:rsidR="00D02E6D" w:rsidRPr="0091486B" w:rsidRDefault="00D02E6D" w:rsidP="00D02E6D">
      <w:pPr>
        <w:shd w:val="clear" w:color="auto" w:fill="FFFFFF"/>
        <w:spacing w:line="276" w:lineRule="auto"/>
        <w:jc w:val="center"/>
        <w:rPr>
          <w:rFonts w:eastAsia="Calibri"/>
          <w:b/>
          <w:bCs/>
          <w:spacing w:val="-5"/>
          <w:shd w:val="clear" w:color="auto" w:fill="FFFFFF"/>
          <w:lang w:val="en-US" w:eastAsia="en-US"/>
        </w:rPr>
      </w:pPr>
    </w:p>
    <w:tbl>
      <w:tblPr>
        <w:tblStyle w:val="TabloKlavuzu2"/>
        <w:tblW w:w="0" w:type="auto"/>
        <w:tblLook w:val="04A0" w:firstRow="1" w:lastRow="0" w:firstColumn="1" w:lastColumn="0" w:noHBand="0" w:noVBand="1"/>
      </w:tblPr>
      <w:tblGrid>
        <w:gridCol w:w="1274"/>
        <w:gridCol w:w="2752"/>
        <w:gridCol w:w="2948"/>
      </w:tblGrid>
      <w:tr w:rsidR="00D02E6D" w:rsidRPr="0091486B" w14:paraId="566DD620" w14:textId="77777777" w:rsidTr="00776219">
        <w:tc>
          <w:tcPr>
            <w:tcW w:w="0" w:type="auto"/>
            <w:tcBorders>
              <w:top w:val="single" w:sz="4" w:space="0" w:color="auto"/>
              <w:left w:val="single" w:sz="4" w:space="0" w:color="auto"/>
              <w:bottom w:val="single" w:sz="4" w:space="0" w:color="auto"/>
              <w:right w:val="single" w:sz="4" w:space="0" w:color="auto"/>
            </w:tcBorders>
            <w:hideMark/>
          </w:tcPr>
          <w:p w14:paraId="6C6F0FE7" w14:textId="77777777" w:rsidR="00D02E6D" w:rsidRPr="0091486B" w:rsidRDefault="00D02E6D" w:rsidP="00D02E6D">
            <w:pPr>
              <w:spacing w:line="276" w:lineRule="auto"/>
              <w:jc w:val="center"/>
              <w:rPr>
                <w:rFonts w:eastAsia="Calibri"/>
                <w:b/>
                <w:bCs/>
                <w:lang w:val="en-US" w:eastAsia="en-US"/>
              </w:rPr>
            </w:pPr>
            <w:r w:rsidRPr="0091486B">
              <w:rPr>
                <w:rFonts w:eastAsia="Calibri"/>
                <w:b/>
                <w:bCs/>
                <w:lang w:val="en-US" w:eastAsia="en-US"/>
              </w:rPr>
              <w:t>Time (min)</w:t>
            </w:r>
          </w:p>
        </w:tc>
        <w:tc>
          <w:tcPr>
            <w:tcW w:w="0" w:type="auto"/>
            <w:tcBorders>
              <w:top w:val="single" w:sz="4" w:space="0" w:color="auto"/>
              <w:left w:val="single" w:sz="4" w:space="0" w:color="auto"/>
              <w:bottom w:val="single" w:sz="4" w:space="0" w:color="auto"/>
              <w:right w:val="single" w:sz="4" w:space="0" w:color="auto"/>
            </w:tcBorders>
            <w:hideMark/>
          </w:tcPr>
          <w:p w14:paraId="7BC20AF9" w14:textId="77777777" w:rsidR="00D02E6D" w:rsidRPr="0091486B" w:rsidRDefault="00D02E6D" w:rsidP="00D02E6D">
            <w:pPr>
              <w:spacing w:line="276" w:lineRule="auto"/>
              <w:jc w:val="center"/>
              <w:rPr>
                <w:rFonts w:eastAsia="Calibri"/>
                <w:b/>
                <w:bCs/>
                <w:lang w:val="en-US" w:eastAsia="en-US"/>
              </w:rPr>
            </w:pPr>
            <w:r w:rsidRPr="0091486B">
              <w:rPr>
                <w:rFonts w:eastAsia="Calibri"/>
                <w:b/>
                <w:bCs/>
                <w:lang w:val="en-US" w:eastAsia="en-US"/>
              </w:rPr>
              <w:t>Paracetamol concentration</w:t>
            </w:r>
          </w:p>
        </w:tc>
        <w:tc>
          <w:tcPr>
            <w:tcW w:w="0" w:type="auto"/>
            <w:tcBorders>
              <w:top w:val="single" w:sz="4" w:space="0" w:color="auto"/>
              <w:left w:val="single" w:sz="4" w:space="0" w:color="auto"/>
              <w:bottom w:val="single" w:sz="4" w:space="0" w:color="auto"/>
              <w:right w:val="single" w:sz="4" w:space="0" w:color="auto"/>
            </w:tcBorders>
            <w:hideMark/>
          </w:tcPr>
          <w:p w14:paraId="5E2BEE9D" w14:textId="77777777" w:rsidR="00D02E6D" w:rsidRPr="0091486B" w:rsidRDefault="00D02E6D" w:rsidP="00D02E6D">
            <w:pPr>
              <w:spacing w:line="276" w:lineRule="auto"/>
              <w:jc w:val="center"/>
              <w:rPr>
                <w:rFonts w:eastAsia="Calibri"/>
                <w:b/>
                <w:bCs/>
                <w:lang w:val="en-US" w:eastAsia="en-US"/>
              </w:rPr>
            </w:pPr>
            <w:r w:rsidRPr="0091486B">
              <w:rPr>
                <w:rFonts w:eastAsia="Calibri"/>
                <w:b/>
                <w:shd w:val="clear" w:color="auto" w:fill="FFFFFF"/>
                <w:lang w:val="en-US" w:eastAsia="en-US"/>
              </w:rPr>
              <w:t xml:space="preserve">Cumulative drug release </w:t>
            </w:r>
            <w:r w:rsidRPr="0091486B">
              <w:rPr>
                <w:rFonts w:eastAsia="Calibri"/>
                <w:b/>
                <w:bCs/>
                <w:lang w:val="en-US" w:eastAsia="en-US"/>
              </w:rPr>
              <w:t>(%)</w:t>
            </w:r>
          </w:p>
        </w:tc>
      </w:tr>
      <w:tr w:rsidR="00D02E6D" w:rsidRPr="0091486B" w14:paraId="6B2C71E1" w14:textId="77777777" w:rsidTr="00776219">
        <w:tc>
          <w:tcPr>
            <w:tcW w:w="0" w:type="auto"/>
            <w:tcBorders>
              <w:top w:val="single" w:sz="4" w:space="0" w:color="auto"/>
              <w:left w:val="single" w:sz="4" w:space="0" w:color="auto"/>
              <w:bottom w:val="single" w:sz="4" w:space="0" w:color="auto"/>
              <w:right w:val="single" w:sz="4" w:space="0" w:color="auto"/>
            </w:tcBorders>
            <w:hideMark/>
          </w:tcPr>
          <w:p w14:paraId="4EBC6257"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0</w:t>
            </w:r>
          </w:p>
        </w:tc>
        <w:tc>
          <w:tcPr>
            <w:tcW w:w="0" w:type="auto"/>
            <w:tcBorders>
              <w:top w:val="single" w:sz="4" w:space="0" w:color="auto"/>
              <w:left w:val="nil"/>
              <w:bottom w:val="single" w:sz="4" w:space="0" w:color="auto"/>
              <w:right w:val="single" w:sz="4" w:space="0" w:color="auto"/>
            </w:tcBorders>
            <w:vAlign w:val="bottom"/>
            <w:hideMark/>
          </w:tcPr>
          <w:p w14:paraId="2C157FD8" w14:textId="77777777" w:rsidR="00D02E6D" w:rsidRPr="0091486B" w:rsidRDefault="00D02E6D" w:rsidP="00D02E6D">
            <w:pPr>
              <w:spacing w:line="276" w:lineRule="auto"/>
              <w:jc w:val="center"/>
              <w:rPr>
                <w:rFonts w:eastAsia="Calibri"/>
                <w:lang w:val="en-US" w:eastAsia="en-US"/>
              </w:rPr>
            </w:pPr>
            <w:r w:rsidRPr="0091486B">
              <w:rPr>
                <w:rFonts w:eastAsia="Calibri"/>
                <w:color w:val="000000"/>
                <w:lang w:val="en-US" w:eastAsia="en-US"/>
              </w:rPr>
              <w:t>0.60</w:t>
            </w:r>
          </w:p>
        </w:tc>
        <w:tc>
          <w:tcPr>
            <w:tcW w:w="0" w:type="auto"/>
            <w:tcBorders>
              <w:top w:val="single" w:sz="4" w:space="0" w:color="auto"/>
              <w:left w:val="nil"/>
              <w:bottom w:val="single" w:sz="4" w:space="0" w:color="auto"/>
              <w:right w:val="single" w:sz="4" w:space="0" w:color="auto"/>
            </w:tcBorders>
            <w:vAlign w:val="bottom"/>
            <w:hideMark/>
          </w:tcPr>
          <w:p w14:paraId="4FD64BF2" w14:textId="77777777" w:rsidR="00D02E6D" w:rsidRPr="0091486B" w:rsidRDefault="00D02E6D" w:rsidP="00D02E6D">
            <w:pPr>
              <w:spacing w:line="276" w:lineRule="auto"/>
              <w:jc w:val="center"/>
              <w:rPr>
                <w:rFonts w:eastAsia="Calibri"/>
                <w:lang w:val="en-US" w:eastAsia="en-US"/>
              </w:rPr>
            </w:pPr>
            <w:r w:rsidRPr="0091486B">
              <w:rPr>
                <w:rFonts w:eastAsia="Calibri"/>
                <w:color w:val="000000"/>
                <w:lang w:val="en-US" w:eastAsia="en-US"/>
              </w:rPr>
              <w:t>3.02</w:t>
            </w:r>
          </w:p>
        </w:tc>
      </w:tr>
      <w:tr w:rsidR="00D02E6D" w:rsidRPr="0091486B" w14:paraId="56AAED52" w14:textId="77777777" w:rsidTr="00776219">
        <w:tc>
          <w:tcPr>
            <w:tcW w:w="0" w:type="auto"/>
            <w:tcBorders>
              <w:top w:val="single" w:sz="4" w:space="0" w:color="auto"/>
              <w:left w:val="single" w:sz="4" w:space="0" w:color="auto"/>
              <w:bottom w:val="single" w:sz="4" w:space="0" w:color="auto"/>
              <w:right w:val="single" w:sz="4" w:space="0" w:color="auto"/>
            </w:tcBorders>
            <w:hideMark/>
          </w:tcPr>
          <w:p w14:paraId="2319C551"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10</w:t>
            </w:r>
          </w:p>
        </w:tc>
        <w:tc>
          <w:tcPr>
            <w:tcW w:w="0" w:type="auto"/>
            <w:tcBorders>
              <w:top w:val="single" w:sz="4" w:space="0" w:color="auto"/>
              <w:left w:val="nil"/>
              <w:bottom w:val="single" w:sz="4" w:space="0" w:color="auto"/>
              <w:right w:val="single" w:sz="4" w:space="0" w:color="auto"/>
            </w:tcBorders>
            <w:vAlign w:val="bottom"/>
            <w:hideMark/>
          </w:tcPr>
          <w:p w14:paraId="2EB38294" w14:textId="77777777" w:rsidR="00D02E6D" w:rsidRPr="0091486B" w:rsidRDefault="00D02E6D" w:rsidP="00D02E6D">
            <w:pPr>
              <w:spacing w:line="276" w:lineRule="auto"/>
              <w:jc w:val="center"/>
              <w:rPr>
                <w:rFonts w:eastAsia="Calibri"/>
                <w:lang w:val="en-US" w:eastAsia="en-US"/>
              </w:rPr>
            </w:pPr>
            <w:r w:rsidRPr="0091486B">
              <w:rPr>
                <w:rFonts w:eastAsia="Calibri"/>
                <w:color w:val="000000"/>
                <w:lang w:val="en-US" w:eastAsia="en-US"/>
              </w:rPr>
              <w:t>3.29</w:t>
            </w:r>
          </w:p>
        </w:tc>
        <w:tc>
          <w:tcPr>
            <w:tcW w:w="0" w:type="auto"/>
            <w:tcBorders>
              <w:top w:val="single" w:sz="4" w:space="0" w:color="auto"/>
              <w:left w:val="nil"/>
              <w:bottom w:val="single" w:sz="4" w:space="0" w:color="auto"/>
              <w:right w:val="single" w:sz="4" w:space="0" w:color="auto"/>
            </w:tcBorders>
            <w:vAlign w:val="bottom"/>
            <w:hideMark/>
          </w:tcPr>
          <w:p w14:paraId="37A52C8D" w14:textId="77777777" w:rsidR="00D02E6D" w:rsidRPr="0091486B" w:rsidRDefault="00D02E6D" w:rsidP="00D02E6D">
            <w:pPr>
              <w:spacing w:line="276" w:lineRule="auto"/>
              <w:jc w:val="center"/>
              <w:rPr>
                <w:rFonts w:eastAsia="Calibri"/>
                <w:lang w:val="en-US" w:eastAsia="en-US"/>
              </w:rPr>
            </w:pPr>
            <w:r w:rsidRPr="0091486B">
              <w:rPr>
                <w:rFonts w:eastAsia="Calibri"/>
                <w:color w:val="000000"/>
                <w:lang w:val="en-US" w:eastAsia="en-US"/>
              </w:rPr>
              <w:t>16.50</w:t>
            </w:r>
          </w:p>
        </w:tc>
      </w:tr>
      <w:tr w:rsidR="00D02E6D" w:rsidRPr="0091486B" w14:paraId="37A4F4AA" w14:textId="77777777" w:rsidTr="00776219">
        <w:tc>
          <w:tcPr>
            <w:tcW w:w="0" w:type="auto"/>
            <w:tcBorders>
              <w:top w:val="single" w:sz="4" w:space="0" w:color="auto"/>
              <w:left w:val="single" w:sz="4" w:space="0" w:color="auto"/>
              <w:bottom w:val="single" w:sz="4" w:space="0" w:color="auto"/>
              <w:right w:val="single" w:sz="4" w:space="0" w:color="auto"/>
            </w:tcBorders>
            <w:hideMark/>
          </w:tcPr>
          <w:p w14:paraId="765F434B"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20</w:t>
            </w:r>
          </w:p>
        </w:tc>
        <w:tc>
          <w:tcPr>
            <w:tcW w:w="0" w:type="auto"/>
            <w:tcBorders>
              <w:top w:val="single" w:sz="4" w:space="0" w:color="auto"/>
              <w:left w:val="nil"/>
              <w:bottom w:val="single" w:sz="4" w:space="0" w:color="auto"/>
              <w:right w:val="single" w:sz="4" w:space="0" w:color="auto"/>
            </w:tcBorders>
            <w:vAlign w:val="bottom"/>
            <w:hideMark/>
          </w:tcPr>
          <w:p w14:paraId="3FA592A7" w14:textId="77777777" w:rsidR="00D02E6D" w:rsidRPr="0091486B" w:rsidRDefault="00D02E6D" w:rsidP="00D02E6D">
            <w:pPr>
              <w:spacing w:line="276" w:lineRule="auto"/>
              <w:jc w:val="center"/>
              <w:rPr>
                <w:rFonts w:eastAsia="Calibri"/>
                <w:lang w:val="en-US" w:eastAsia="en-US"/>
              </w:rPr>
            </w:pPr>
            <w:r w:rsidRPr="0091486B">
              <w:rPr>
                <w:rFonts w:eastAsia="Calibri"/>
                <w:color w:val="000000"/>
                <w:lang w:val="en-US" w:eastAsia="en-US"/>
              </w:rPr>
              <w:t>5.30</w:t>
            </w:r>
          </w:p>
        </w:tc>
        <w:tc>
          <w:tcPr>
            <w:tcW w:w="0" w:type="auto"/>
            <w:tcBorders>
              <w:top w:val="single" w:sz="4" w:space="0" w:color="auto"/>
              <w:left w:val="nil"/>
              <w:bottom w:val="single" w:sz="4" w:space="0" w:color="auto"/>
              <w:right w:val="single" w:sz="4" w:space="0" w:color="auto"/>
            </w:tcBorders>
            <w:vAlign w:val="bottom"/>
            <w:hideMark/>
          </w:tcPr>
          <w:p w14:paraId="4DF7D4A1" w14:textId="77777777" w:rsidR="00D02E6D" w:rsidRPr="0091486B" w:rsidRDefault="00D02E6D" w:rsidP="00D02E6D">
            <w:pPr>
              <w:spacing w:line="276" w:lineRule="auto"/>
              <w:jc w:val="center"/>
              <w:rPr>
                <w:rFonts w:eastAsia="Calibri"/>
                <w:lang w:val="en-US" w:eastAsia="en-US"/>
              </w:rPr>
            </w:pPr>
            <w:r w:rsidRPr="0091486B">
              <w:rPr>
                <w:rFonts w:eastAsia="Calibri"/>
                <w:color w:val="000000"/>
                <w:lang w:val="en-US" w:eastAsia="en-US"/>
              </w:rPr>
              <w:t>26.84</w:t>
            </w:r>
          </w:p>
        </w:tc>
      </w:tr>
      <w:tr w:rsidR="00D02E6D" w:rsidRPr="0091486B" w14:paraId="6DCF36AC" w14:textId="77777777" w:rsidTr="00776219">
        <w:tc>
          <w:tcPr>
            <w:tcW w:w="0" w:type="auto"/>
            <w:tcBorders>
              <w:top w:val="single" w:sz="4" w:space="0" w:color="auto"/>
              <w:left w:val="single" w:sz="4" w:space="0" w:color="auto"/>
              <w:bottom w:val="single" w:sz="4" w:space="0" w:color="auto"/>
              <w:right w:val="single" w:sz="4" w:space="0" w:color="auto"/>
            </w:tcBorders>
            <w:hideMark/>
          </w:tcPr>
          <w:p w14:paraId="4E4ADEDF"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30</w:t>
            </w:r>
          </w:p>
        </w:tc>
        <w:tc>
          <w:tcPr>
            <w:tcW w:w="0" w:type="auto"/>
            <w:tcBorders>
              <w:top w:val="single" w:sz="4" w:space="0" w:color="auto"/>
              <w:left w:val="nil"/>
              <w:bottom w:val="single" w:sz="4" w:space="0" w:color="auto"/>
              <w:right w:val="single" w:sz="4" w:space="0" w:color="auto"/>
            </w:tcBorders>
            <w:vAlign w:val="bottom"/>
            <w:hideMark/>
          </w:tcPr>
          <w:p w14:paraId="2954E4EF" w14:textId="77777777" w:rsidR="00D02E6D" w:rsidRPr="0091486B" w:rsidRDefault="00D02E6D" w:rsidP="00D02E6D">
            <w:pPr>
              <w:spacing w:line="276" w:lineRule="auto"/>
              <w:jc w:val="center"/>
              <w:rPr>
                <w:rFonts w:eastAsia="Calibri"/>
                <w:lang w:val="en-US" w:eastAsia="en-US"/>
              </w:rPr>
            </w:pPr>
            <w:r w:rsidRPr="0091486B">
              <w:rPr>
                <w:rFonts w:eastAsia="Calibri"/>
                <w:color w:val="000000"/>
                <w:lang w:val="en-US" w:eastAsia="en-US"/>
              </w:rPr>
              <w:t>7.32</w:t>
            </w:r>
          </w:p>
        </w:tc>
        <w:tc>
          <w:tcPr>
            <w:tcW w:w="0" w:type="auto"/>
            <w:tcBorders>
              <w:top w:val="single" w:sz="4" w:space="0" w:color="auto"/>
              <w:left w:val="nil"/>
              <w:bottom w:val="single" w:sz="4" w:space="0" w:color="auto"/>
              <w:right w:val="single" w:sz="4" w:space="0" w:color="auto"/>
            </w:tcBorders>
            <w:vAlign w:val="bottom"/>
            <w:hideMark/>
          </w:tcPr>
          <w:p w14:paraId="38DF6916" w14:textId="77777777" w:rsidR="00D02E6D" w:rsidRPr="0091486B" w:rsidRDefault="00D02E6D" w:rsidP="00D02E6D">
            <w:pPr>
              <w:spacing w:line="276" w:lineRule="auto"/>
              <w:jc w:val="center"/>
              <w:rPr>
                <w:rFonts w:eastAsia="Calibri"/>
                <w:lang w:val="en-US" w:eastAsia="en-US"/>
              </w:rPr>
            </w:pPr>
            <w:r w:rsidRPr="0091486B">
              <w:rPr>
                <w:rFonts w:eastAsia="Calibri"/>
                <w:color w:val="000000"/>
                <w:lang w:val="en-US" w:eastAsia="en-US"/>
              </w:rPr>
              <w:t>37.11</w:t>
            </w:r>
          </w:p>
        </w:tc>
      </w:tr>
      <w:tr w:rsidR="00D02E6D" w:rsidRPr="0091486B" w14:paraId="62103539" w14:textId="77777777" w:rsidTr="00776219">
        <w:tc>
          <w:tcPr>
            <w:tcW w:w="0" w:type="auto"/>
            <w:tcBorders>
              <w:top w:val="single" w:sz="4" w:space="0" w:color="auto"/>
              <w:left w:val="single" w:sz="4" w:space="0" w:color="auto"/>
              <w:bottom w:val="single" w:sz="4" w:space="0" w:color="auto"/>
              <w:right w:val="single" w:sz="4" w:space="0" w:color="auto"/>
            </w:tcBorders>
            <w:hideMark/>
          </w:tcPr>
          <w:p w14:paraId="417161D7"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40</w:t>
            </w:r>
          </w:p>
        </w:tc>
        <w:tc>
          <w:tcPr>
            <w:tcW w:w="0" w:type="auto"/>
            <w:tcBorders>
              <w:top w:val="single" w:sz="4" w:space="0" w:color="auto"/>
              <w:left w:val="nil"/>
              <w:bottom w:val="single" w:sz="4" w:space="0" w:color="auto"/>
              <w:right w:val="single" w:sz="4" w:space="0" w:color="auto"/>
            </w:tcBorders>
            <w:vAlign w:val="bottom"/>
            <w:hideMark/>
          </w:tcPr>
          <w:p w14:paraId="35C34A99" w14:textId="77777777" w:rsidR="00D02E6D" w:rsidRPr="0091486B" w:rsidRDefault="00D02E6D" w:rsidP="00D02E6D">
            <w:pPr>
              <w:spacing w:line="276" w:lineRule="auto"/>
              <w:jc w:val="center"/>
              <w:rPr>
                <w:rFonts w:eastAsia="Calibri"/>
                <w:lang w:val="en-US" w:eastAsia="en-US"/>
              </w:rPr>
            </w:pPr>
            <w:r w:rsidRPr="0091486B">
              <w:rPr>
                <w:rFonts w:eastAsia="Calibri"/>
                <w:color w:val="000000"/>
                <w:lang w:val="en-US" w:eastAsia="en-US"/>
              </w:rPr>
              <w:t>9.33</w:t>
            </w:r>
          </w:p>
        </w:tc>
        <w:tc>
          <w:tcPr>
            <w:tcW w:w="0" w:type="auto"/>
            <w:tcBorders>
              <w:top w:val="single" w:sz="4" w:space="0" w:color="auto"/>
              <w:left w:val="nil"/>
              <w:bottom w:val="single" w:sz="4" w:space="0" w:color="auto"/>
              <w:right w:val="single" w:sz="4" w:space="0" w:color="auto"/>
            </w:tcBorders>
            <w:vAlign w:val="bottom"/>
            <w:hideMark/>
          </w:tcPr>
          <w:p w14:paraId="2011B317" w14:textId="77777777" w:rsidR="00D02E6D" w:rsidRPr="0091486B" w:rsidRDefault="00D02E6D" w:rsidP="00D02E6D">
            <w:pPr>
              <w:spacing w:line="276" w:lineRule="auto"/>
              <w:jc w:val="center"/>
              <w:rPr>
                <w:rFonts w:eastAsia="Calibri"/>
                <w:lang w:val="en-US" w:eastAsia="en-US"/>
              </w:rPr>
            </w:pPr>
            <w:r w:rsidRPr="0091486B">
              <w:rPr>
                <w:rFonts w:eastAsia="Calibri"/>
                <w:color w:val="000000"/>
                <w:lang w:val="en-US" w:eastAsia="en-US"/>
              </w:rPr>
              <w:t>47.38</w:t>
            </w:r>
          </w:p>
        </w:tc>
      </w:tr>
      <w:tr w:rsidR="00D02E6D" w:rsidRPr="0091486B" w14:paraId="1510D4EC" w14:textId="77777777" w:rsidTr="00776219">
        <w:tc>
          <w:tcPr>
            <w:tcW w:w="0" w:type="auto"/>
            <w:tcBorders>
              <w:top w:val="single" w:sz="4" w:space="0" w:color="auto"/>
              <w:left w:val="single" w:sz="4" w:space="0" w:color="auto"/>
              <w:bottom w:val="single" w:sz="4" w:space="0" w:color="auto"/>
              <w:right w:val="single" w:sz="4" w:space="0" w:color="auto"/>
            </w:tcBorders>
            <w:hideMark/>
          </w:tcPr>
          <w:p w14:paraId="22D6AA91" w14:textId="77777777" w:rsidR="00D02E6D" w:rsidRPr="0091486B" w:rsidRDefault="00D02E6D" w:rsidP="00D02E6D">
            <w:pPr>
              <w:spacing w:line="276" w:lineRule="auto"/>
              <w:jc w:val="center"/>
              <w:rPr>
                <w:rFonts w:eastAsia="Calibri"/>
                <w:lang w:val="en-US" w:eastAsia="en-US"/>
              </w:rPr>
            </w:pPr>
            <w:r w:rsidRPr="0091486B">
              <w:rPr>
                <w:rFonts w:eastAsia="Calibri"/>
                <w:lang w:val="en-US" w:eastAsia="en-US"/>
              </w:rPr>
              <w:t>50</w:t>
            </w:r>
          </w:p>
        </w:tc>
        <w:tc>
          <w:tcPr>
            <w:tcW w:w="0" w:type="auto"/>
            <w:tcBorders>
              <w:top w:val="single" w:sz="4" w:space="0" w:color="auto"/>
              <w:left w:val="nil"/>
              <w:bottom w:val="single" w:sz="4" w:space="0" w:color="auto"/>
              <w:right w:val="single" w:sz="4" w:space="0" w:color="auto"/>
            </w:tcBorders>
            <w:vAlign w:val="bottom"/>
            <w:hideMark/>
          </w:tcPr>
          <w:p w14:paraId="205A54DE" w14:textId="77777777" w:rsidR="00D02E6D" w:rsidRPr="0091486B" w:rsidRDefault="00D02E6D" w:rsidP="00D02E6D">
            <w:pPr>
              <w:spacing w:line="276" w:lineRule="auto"/>
              <w:jc w:val="center"/>
              <w:rPr>
                <w:rFonts w:eastAsia="Calibri"/>
                <w:lang w:val="en-US" w:eastAsia="en-US"/>
              </w:rPr>
            </w:pPr>
            <w:r w:rsidRPr="0091486B">
              <w:rPr>
                <w:rFonts w:eastAsia="Calibri"/>
                <w:color w:val="000000"/>
                <w:lang w:val="en-US" w:eastAsia="en-US"/>
              </w:rPr>
              <w:t>11.34</w:t>
            </w:r>
          </w:p>
        </w:tc>
        <w:tc>
          <w:tcPr>
            <w:tcW w:w="0" w:type="auto"/>
            <w:tcBorders>
              <w:top w:val="single" w:sz="4" w:space="0" w:color="auto"/>
              <w:left w:val="nil"/>
              <w:bottom w:val="single" w:sz="4" w:space="0" w:color="auto"/>
              <w:right w:val="single" w:sz="4" w:space="0" w:color="auto"/>
            </w:tcBorders>
            <w:vAlign w:val="bottom"/>
            <w:hideMark/>
          </w:tcPr>
          <w:p w14:paraId="44769A78" w14:textId="77777777" w:rsidR="00D02E6D" w:rsidRPr="0091486B" w:rsidRDefault="00D02E6D" w:rsidP="00D02E6D">
            <w:pPr>
              <w:spacing w:line="276" w:lineRule="auto"/>
              <w:jc w:val="center"/>
              <w:rPr>
                <w:rFonts w:eastAsia="Calibri"/>
                <w:lang w:val="en-US" w:eastAsia="en-US"/>
              </w:rPr>
            </w:pPr>
            <w:r w:rsidRPr="0091486B">
              <w:rPr>
                <w:rFonts w:eastAsia="Calibri"/>
                <w:color w:val="000000"/>
                <w:lang w:val="en-US" w:eastAsia="en-US"/>
              </w:rPr>
              <w:t>57.64</w:t>
            </w:r>
          </w:p>
        </w:tc>
      </w:tr>
    </w:tbl>
    <w:p w14:paraId="41C527B8" w14:textId="0E433453" w:rsidR="00D02E6D" w:rsidRDefault="00D02E6D" w:rsidP="00D02E6D">
      <w:pPr>
        <w:shd w:val="clear" w:color="auto" w:fill="FFFFFF"/>
        <w:spacing w:before="100" w:beforeAutospacing="1" w:after="100" w:afterAutospacing="1" w:line="276" w:lineRule="auto"/>
        <w:rPr>
          <w:rFonts w:eastAsia="Calibri"/>
          <w:b/>
          <w:bCs/>
          <w:lang w:val="en-US" w:eastAsia="en-US"/>
        </w:rPr>
      </w:pPr>
    </w:p>
    <w:p w14:paraId="43918A58" w14:textId="77777777" w:rsidR="00D02E6D" w:rsidRPr="0091486B" w:rsidRDefault="00D02E6D" w:rsidP="00D02E6D">
      <w:pPr>
        <w:shd w:val="clear" w:color="auto" w:fill="FFFFFF"/>
        <w:spacing w:before="100" w:beforeAutospacing="1" w:after="100" w:afterAutospacing="1" w:line="276" w:lineRule="auto"/>
        <w:rPr>
          <w:rFonts w:eastAsia="Calibri"/>
          <w:b/>
          <w:bCs/>
          <w:lang w:val="en-US" w:eastAsia="en-US"/>
        </w:rPr>
      </w:pPr>
      <w:r w:rsidRPr="0091486B">
        <w:rPr>
          <w:rFonts w:eastAsia="Calibri"/>
          <w:b/>
          <w:bCs/>
          <w:lang w:val="en-US" w:eastAsia="en-US"/>
        </w:rPr>
        <w:lastRenderedPageBreak/>
        <w:t xml:space="preserve">P1.2. </w:t>
      </w:r>
      <w:r w:rsidRPr="0091486B">
        <w:rPr>
          <w:rFonts w:eastAsia="Calibri"/>
          <w:bCs/>
          <w:lang w:val="en-US" w:eastAsia="en-US"/>
        </w:rPr>
        <w:t>Cumulative drug release curve is constructed.</w:t>
      </w:r>
    </w:p>
    <w:p w14:paraId="41753D44" w14:textId="77777777" w:rsidR="00D02E6D" w:rsidRPr="0091486B" w:rsidRDefault="00D02E6D" w:rsidP="00D02E6D">
      <w:pPr>
        <w:spacing w:after="160" w:line="276" w:lineRule="auto"/>
        <w:rPr>
          <w:rFonts w:ascii="Calibri" w:eastAsia="Calibri" w:hAnsi="Calibri" w:cs="Arial"/>
          <w:sz w:val="22"/>
          <w:szCs w:val="22"/>
          <w:lang w:val="en-US" w:eastAsia="en-US"/>
        </w:rPr>
      </w:pPr>
      <w:r w:rsidRPr="0091486B">
        <w:rPr>
          <w:noProof/>
        </w:rPr>
        <w:drawing>
          <wp:inline distT="0" distB="0" distL="0" distR="0" wp14:anchorId="6E362080" wp14:editId="2D89C9E9">
            <wp:extent cx="4572000" cy="2743200"/>
            <wp:effectExtent l="0" t="0" r="0" b="0"/>
            <wp:docPr id="21" name="Resim 21" descr="Adsı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Adsız"/>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49BC37BD" w14:textId="77777777" w:rsidR="00D02E6D" w:rsidRPr="0091486B" w:rsidRDefault="00D02E6D" w:rsidP="00D02E6D">
      <w:pPr>
        <w:spacing w:line="276" w:lineRule="auto"/>
        <w:jc w:val="both"/>
        <w:rPr>
          <w:color w:val="000000"/>
          <w:shd w:val="clear" w:color="auto" w:fill="FFFFFF"/>
          <w:lang w:val="en-US"/>
        </w:rPr>
      </w:pPr>
      <w:r w:rsidRPr="0091486B">
        <w:rPr>
          <w:bCs/>
          <w:lang w:val="en-US"/>
        </w:rPr>
        <w:t>A straight line is passed through the points.</w:t>
      </w:r>
      <w:r w:rsidRPr="0091486B">
        <w:rPr>
          <w:b/>
          <w:bCs/>
          <w:lang w:val="en-US"/>
        </w:rPr>
        <w:t xml:space="preserve"> </w:t>
      </w:r>
    </w:p>
    <w:p w14:paraId="54B325ED" w14:textId="77777777" w:rsidR="00D02E6D" w:rsidRPr="0091486B" w:rsidRDefault="00D02E6D" w:rsidP="00D02E6D">
      <w:pPr>
        <w:autoSpaceDE w:val="0"/>
        <w:autoSpaceDN w:val="0"/>
        <w:adjustRightInd w:val="0"/>
        <w:spacing w:line="276" w:lineRule="auto"/>
        <w:jc w:val="both"/>
        <w:rPr>
          <w:rFonts w:eastAsia="Calibri"/>
          <w:b/>
          <w:bCs/>
          <w:shd w:val="clear" w:color="auto" w:fill="FFFFFF"/>
          <w:lang w:val="en-US" w:eastAsia="en-US"/>
        </w:rPr>
      </w:pPr>
    </w:p>
    <w:p w14:paraId="77C2CDE2" w14:textId="77777777" w:rsidR="00D02E6D" w:rsidRPr="0091486B" w:rsidRDefault="00D02E6D" w:rsidP="002D11AB">
      <w:pPr>
        <w:autoSpaceDE w:val="0"/>
        <w:autoSpaceDN w:val="0"/>
        <w:adjustRightInd w:val="0"/>
        <w:spacing w:line="276" w:lineRule="auto"/>
        <w:jc w:val="both"/>
        <w:rPr>
          <w:rFonts w:eastAsia="Calibri"/>
          <w:lang w:val="en-US" w:eastAsia="en-US"/>
        </w:rPr>
      </w:pPr>
      <w:r w:rsidRPr="0091486B">
        <w:rPr>
          <w:rFonts w:eastAsia="Calibri"/>
          <w:b/>
          <w:bCs/>
          <w:shd w:val="clear" w:color="auto" w:fill="FFFFFF"/>
          <w:lang w:val="en-US" w:eastAsia="en-US"/>
        </w:rPr>
        <w:t>P1.3</w:t>
      </w:r>
      <w:r w:rsidRPr="0091486B">
        <w:rPr>
          <w:rFonts w:eastAsia="Calibri"/>
          <w:bCs/>
          <w:shd w:val="clear" w:color="auto" w:fill="FFFFFF"/>
          <w:lang w:val="en-US" w:eastAsia="en-US"/>
        </w:rPr>
        <w:t>.</w:t>
      </w:r>
      <w:r w:rsidRPr="0091486B">
        <w:rPr>
          <w:rFonts w:eastAsia="Calibri"/>
          <w:shd w:val="clear" w:color="auto" w:fill="FFFFFF"/>
          <w:lang w:val="en-US" w:eastAsia="en-US"/>
        </w:rPr>
        <w:t xml:space="preserve"> The time </w:t>
      </w:r>
      <w:r w:rsidRPr="0091486B">
        <w:rPr>
          <w:rFonts w:eastAsia="Calibri"/>
          <w:lang w:val="en-US" w:eastAsia="en-US"/>
        </w:rPr>
        <w:t>(in minutes) required to take 20% of paracetamol from this hydrogel system for an individual person suffering from pain is calculated.</w:t>
      </w:r>
    </w:p>
    <w:p w14:paraId="076160AC" w14:textId="77777777" w:rsidR="00D02E6D" w:rsidRPr="0091486B" w:rsidRDefault="00D02E6D" w:rsidP="00D02E6D">
      <w:pPr>
        <w:autoSpaceDE w:val="0"/>
        <w:autoSpaceDN w:val="0"/>
        <w:adjustRightInd w:val="0"/>
        <w:spacing w:line="276" w:lineRule="auto"/>
        <w:jc w:val="both"/>
        <w:rPr>
          <w:rFonts w:eastAsia="Calibri"/>
          <w:lang w:val="en-US" w:eastAsia="en-US"/>
        </w:rPr>
      </w:pPr>
    </w:p>
    <w:p w14:paraId="3DC66CD8" w14:textId="77777777" w:rsidR="00D02E6D" w:rsidRPr="0091486B" w:rsidRDefault="00D02E6D" w:rsidP="002D11AB">
      <w:pPr>
        <w:autoSpaceDE w:val="0"/>
        <w:autoSpaceDN w:val="0"/>
        <w:adjustRightInd w:val="0"/>
        <w:spacing w:line="276" w:lineRule="auto"/>
        <w:jc w:val="both"/>
        <w:rPr>
          <w:rFonts w:eastAsia="Calibri"/>
          <w:lang w:val="en-US" w:eastAsia="en-US"/>
        </w:rPr>
      </w:pPr>
      <w:r w:rsidRPr="0091486B">
        <w:rPr>
          <w:rFonts w:eastAsia="Calibri"/>
          <w:lang w:val="en-US" w:eastAsia="en-US"/>
        </w:rPr>
        <w:t xml:space="preserve">The equation of the drug delivery curve is found as </w:t>
      </w:r>
      <m:oMath>
        <m:r>
          <w:rPr>
            <w:rFonts w:ascii="Cambria Math" w:eastAsia="Calibri" w:hAnsi="Cambria Math"/>
            <w:lang w:val="en-US" w:eastAsia="en-US"/>
          </w:rPr>
          <m:t>R</m:t>
        </m:r>
        <m:r>
          <w:rPr>
            <w:rFonts w:ascii="Cambria Math" w:eastAsia="Calibri" w:hAnsi="Cambria Math"/>
            <w:shd w:val="clear" w:color="auto" w:fill="FFFFFF"/>
            <w:lang w:val="en-US"/>
          </w:rPr>
          <m:t>elease (%)=1.0747 time(</m:t>
        </m:r>
        <m:r>
          <m:rPr>
            <m:sty m:val="p"/>
          </m:rPr>
          <w:rPr>
            <w:rFonts w:ascii="Cambria Math" w:eastAsia="Calibri" w:hAnsi="Cambria Math"/>
            <w:shd w:val="clear" w:color="auto" w:fill="FFFFFF"/>
            <w:lang w:val="en-US"/>
          </w:rPr>
          <m:t>min)</m:t>
        </m:r>
        <m:r>
          <w:rPr>
            <w:rFonts w:ascii="Cambria Math" w:eastAsia="Calibri" w:hAnsi="Cambria Math"/>
            <w:shd w:val="clear" w:color="auto" w:fill="FFFFFF"/>
            <w:lang w:val="en-US"/>
          </w:rPr>
          <m:t xml:space="preserve"> + 4.5254</m:t>
        </m:r>
      </m:oMath>
      <w:r w:rsidRPr="0091486B">
        <w:rPr>
          <w:rFonts w:eastAsia="Calibri"/>
          <w:shd w:val="clear" w:color="auto" w:fill="FFFFFF"/>
          <w:lang w:val="en-US" w:eastAsia="en-US"/>
        </w:rPr>
        <w:t>. According to this equation, if y is 20, x is calculated as 14 min. The answer is thus 14 min.</w:t>
      </w:r>
    </w:p>
    <w:p w14:paraId="03E61A39" w14:textId="77777777" w:rsidR="00D56844" w:rsidRPr="00922D4C" w:rsidRDefault="00D56844" w:rsidP="00D02E6D">
      <w:pPr>
        <w:spacing w:line="276" w:lineRule="auto"/>
        <w:jc w:val="both"/>
        <w:rPr>
          <w:bCs/>
          <w:iCs/>
          <w:lang w:val="en-US"/>
        </w:rPr>
      </w:pPr>
    </w:p>
    <w:p w14:paraId="2D88BF8B" w14:textId="77777777" w:rsidR="00D56844" w:rsidRPr="00922D4C" w:rsidRDefault="00D56844" w:rsidP="00211C46">
      <w:pPr>
        <w:spacing w:line="276" w:lineRule="auto"/>
        <w:jc w:val="both"/>
        <w:rPr>
          <w:bCs/>
          <w:iCs/>
          <w:lang w:val="en-US"/>
        </w:rPr>
      </w:pPr>
    </w:p>
    <w:p w14:paraId="7229123B" w14:textId="77777777" w:rsidR="00D56844" w:rsidRPr="00922D4C" w:rsidRDefault="00D56844" w:rsidP="00211C46">
      <w:pPr>
        <w:spacing w:line="276" w:lineRule="auto"/>
        <w:jc w:val="both"/>
        <w:rPr>
          <w:bCs/>
          <w:iCs/>
          <w:lang w:val="en-US"/>
        </w:rPr>
      </w:pPr>
    </w:p>
    <w:p w14:paraId="2CAD605D" w14:textId="77777777" w:rsidR="00D56844" w:rsidRPr="00922D4C" w:rsidRDefault="00D56844" w:rsidP="00211C46">
      <w:pPr>
        <w:spacing w:line="276" w:lineRule="auto"/>
        <w:jc w:val="both"/>
        <w:rPr>
          <w:bCs/>
          <w:iCs/>
          <w:lang w:val="en-US"/>
        </w:rPr>
      </w:pPr>
    </w:p>
    <w:p w14:paraId="12569E3D" w14:textId="77777777" w:rsidR="001E2900" w:rsidRPr="00922D4C" w:rsidRDefault="001E2900" w:rsidP="00211C46">
      <w:pPr>
        <w:spacing w:line="276" w:lineRule="auto"/>
        <w:jc w:val="both"/>
        <w:rPr>
          <w:bCs/>
          <w:iCs/>
          <w:lang w:val="en-US"/>
        </w:rPr>
      </w:pPr>
    </w:p>
    <w:p w14:paraId="20014475" w14:textId="77777777" w:rsidR="001E2900" w:rsidRPr="00922D4C" w:rsidRDefault="001E2900" w:rsidP="00211C46">
      <w:pPr>
        <w:spacing w:line="276" w:lineRule="auto"/>
        <w:jc w:val="both"/>
        <w:rPr>
          <w:bCs/>
          <w:iCs/>
          <w:lang w:val="en-US"/>
        </w:rPr>
      </w:pPr>
    </w:p>
    <w:p w14:paraId="6BABFC1E" w14:textId="77777777" w:rsidR="001E2900" w:rsidRPr="00922D4C" w:rsidRDefault="001E2900" w:rsidP="00211C46">
      <w:pPr>
        <w:spacing w:line="276" w:lineRule="auto"/>
        <w:jc w:val="both"/>
        <w:rPr>
          <w:bCs/>
          <w:iCs/>
          <w:lang w:val="en-US"/>
        </w:rPr>
      </w:pPr>
    </w:p>
    <w:p w14:paraId="3FF3ECE8" w14:textId="77777777" w:rsidR="001E2900" w:rsidRPr="00922D4C" w:rsidRDefault="001E2900" w:rsidP="00211C46">
      <w:pPr>
        <w:spacing w:line="276" w:lineRule="auto"/>
        <w:jc w:val="both"/>
        <w:rPr>
          <w:bCs/>
          <w:iCs/>
          <w:lang w:val="en-US"/>
        </w:rPr>
      </w:pPr>
    </w:p>
    <w:p w14:paraId="0BD44A3D" w14:textId="77777777" w:rsidR="00D56844" w:rsidRPr="00922D4C" w:rsidRDefault="00D56844" w:rsidP="00211C46">
      <w:pPr>
        <w:spacing w:line="276" w:lineRule="auto"/>
        <w:jc w:val="both"/>
        <w:rPr>
          <w:bCs/>
          <w:iCs/>
          <w:lang w:val="en-US"/>
        </w:rPr>
      </w:pPr>
    </w:p>
    <w:p w14:paraId="6A30C459" w14:textId="77777777" w:rsidR="001E2900" w:rsidRPr="00922D4C" w:rsidRDefault="001E2900" w:rsidP="00211C46">
      <w:pPr>
        <w:spacing w:line="276" w:lineRule="auto"/>
        <w:jc w:val="both"/>
        <w:rPr>
          <w:bCs/>
          <w:iCs/>
          <w:lang w:val="en-US"/>
        </w:rPr>
      </w:pPr>
    </w:p>
    <w:p w14:paraId="6BE98164" w14:textId="77777777" w:rsidR="001E2900" w:rsidRPr="00922D4C" w:rsidRDefault="001E2900" w:rsidP="00211C46">
      <w:pPr>
        <w:spacing w:line="276" w:lineRule="auto"/>
        <w:jc w:val="both"/>
        <w:rPr>
          <w:bCs/>
          <w:iCs/>
          <w:lang w:val="en-US"/>
        </w:rPr>
      </w:pPr>
    </w:p>
    <w:p w14:paraId="7815CB37" w14:textId="77777777" w:rsidR="001E2900" w:rsidRPr="00922D4C" w:rsidRDefault="001E2900" w:rsidP="00211C46">
      <w:pPr>
        <w:spacing w:line="276" w:lineRule="auto"/>
        <w:jc w:val="both"/>
        <w:rPr>
          <w:bCs/>
          <w:iCs/>
          <w:lang w:val="en-US"/>
        </w:rPr>
      </w:pPr>
    </w:p>
    <w:p w14:paraId="772200C7" w14:textId="77777777" w:rsidR="001E2900" w:rsidRPr="00922D4C" w:rsidRDefault="001E2900" w:rsidP="00211C46">
      <w:pPr>
        <w:spacing w:line="276" w:lineRule="auto"/>
        <w:jc w:val="both"/>
        <w:rPr>
          <w:bCs/>
          <w:iCs/>
          <w:lang w:val="en-US"/>
        </w:rPr>
      </w:pPr>
    </w:p>
    <w:p w14:paraId="6E84BF9C" w14:textId="77777777" w:rsidR="00D877BC" w:rsidRPr="00922D4C" w:rsidRDefault="00D877BC" w:rsidP="00211C46">
      <w:pPr>
        <w:spacing w:line="276" w:lineRule="auto"/>
        <w:jc w:val="both"/>
        <w:rPr>
          <w:bCs/>
          <w:iCs/>
          <w:lang w:val="en-US"/>
        </w:rPr>
      </w:pPr>
    </w:p>
    <w:p w14:paraId="75B7C478" w14:textId="77777777" w:rsidR="00D877BC" w:rsidRPr="00922D4C" w:rsidRDefault="00D877BC" w:rsidP="00211C46">
      <w:pPr>
        <w:spacing w:line="276" w:lineRule="auto"/>
        <w:jc w:val="both"/>
        <w:rPr>
          <w:bCs/>
          <w:iCs/>
          <w:lang w:val="en-US"/>
        </w:rPr>
      </w:pPr>
    </w:p>
    <w:p w14:paraId="25F93917" w14:textId="77777777" w:rsidR="00D877BC" w:rsidRPr="00922D4C" w:rsidRDefault="00D877BC" w:rsidP="00211C46">
      <w:pPr>
        <w:spacing w:line="276" w:lineRule="auto"/>
        <w:jc w:val="both"/>
        <w:rPr>
          <w:bCs/>
          <w:iCs/>
          <w:lang w:val="en-US"/>
        </w:rPr>
      </w:pPr>
    </w:p>
    <w:p w14:paraId="40E1E80E" w14:textId="3727F774" w:rsidR="00D02E6D" w:rsidRPr="00D02E6D" w:rsidRDefault="00D02E6D" w:rsidP="00D02E6D">
      <w:pPr>
        <w:spacing w:line="276" w:lineRule="auto"/>
        <w:jc w:val="both"/>
        <w:rPr>
          <w:lang w:val="en-US"/>
        </w:rPr>
      </w:pPr>
      <w:r w:rsidRPr="00D02E6D">
        <w:rPr>
          <w:b/>
          <w:noProof/>
          <w:sz w:val="32"/>
        </w:rPr>
        <w:lastRenderedPageBreak/>
        <mc:AlternateContent>
          <mc:Choice Requires="wps">
            <w:drawing>
              <wp:anchor distT="91440" distB="91440" distL="137160" distR="137160" simplePos="0" relativeHeight="251736064" behindDoc="0" locked="0" layoutInCell="0" allowOverlap="1" wp14:anchorId="7E47ECC3" wp14:editId="783B7E68">
                <wp:simplePos x="0" y="0"/>
                <wp:positionH relativeFrom="margin">
                  <wp:align>right</wp:align>
                </wp:positionH>
                <wp:positionV relativeFrom="paragraph">
                  <wp:posOffset>-2514600</wp:posOffset>
                </wp:positionV>
                <wp:extent cx="745490" cy="5777865"/>
                <wp:effectExtent l="0" t="1588" r="0" b="0"/>
                <wp:wrapSquare wrapText="bothSides"/>
                <wp:docPr id="236" name="Yuvarlatılmış Dikdörtgen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4CE362" w14:textId="77777777" w:rsidR="00DA3D5A" w:rsidRDefault="00DA3D5A" w:rsidP="00BB042D">
                            <w:pPr>
                              <w:pStyle w:val="problem1"/>
                              <w:rPr>
                                <w:color w:val="000000" w:themeColor="text1"/>
                              </w:rPr>
                            </w:pPr>
                            <w:bookmarkStart w:id="40" w:name="_Toc32196330"/>
                            <w:r w:rsidRPr="00D877BC">
                              <w:t xml:space="preserve">Problem P2. Determination of </w:t>
                            </w:r>
                            <w:r>
                              <w:t xml:space="preserve">the </w:t>
                            </w:r>
                            <w:r w:rsidRPr="00D877BC">
                              <w:t>Total Carbon Content of Oltu</w:t>
                            </w:r>
                            <w:r>
                              <w:t xml:space="preserve"> </w:t>
                            </w:r>
                            <w:r w:rsidRPr="00D877BC">
                              <w:t>Stone (Black Amber) Sample</w:t>
                            </w:r>
                            <w:r>
                              <w:t>s</w:t>
                            </w:r>
                            <w:bookmarkEnd w:id="40"/>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E47ECC3" id="Yuvarlatılmış Dikdörtgen 236" o:spid="_x0000_s1082" style="position:absolute;left:0;text-align:left;margin-left:7.5pt;margin-top:-198pt;width:58.7pt;height:454.95pt;rotation:90;z-index:251736064;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" o:allowincell="f" fillcolor="#9cc7ce" stroked="f">
                <v:textbox>
                  <w:txbxContent>
                    <w:p w14:paraId="6B4CE362" w14:textId="77777777" w:rsidR="00DA3D5A" w:rsidRDefault="00DA3D5A" w:rsidP="00BB042D">
                      <w:pPr>
                        <w:pStyle w:val="problem1"/>
                        <w:rPr>
                          <w:color w:val="000000" w:themeColor="text1"/>
                        </w:rPr>
                      </w:pPr>
                      <w:bookmarkStart w:id="69" w:name="_Toc32196330"/>
                      <w:r w:rsidRPr="00D877BC">
                        <w:t xml:space="preserve">Problem P2. Determination of </w:t>
                      </w:r>
                      <w:r>
                        <w:t xml:space="preserve">the </w:t>
                      </w:r>
                      <w:r w:rsidRPr="00D877BC">
                        <w:t xml:space="preserve">Total Carbon Content of </w:t>
                      </w:r>
                      <w:proofErr w:type="spellStart"/>
                      <w:r w:rsidRPr="00D877BC">
                        <w:t>Oltu</w:t>
                      </w:r>
                      <w:proofErr w:type="spellEnd"/>
                      <w:r>
                        <w:t xml:space="preserve"> </w:t>
                      </w:r>
                      <w:r w:rsidRPr="00D877BC">
                        <w:t>Stone (Black Amber) Sample</w:t>
                      </w:r>
                      <w:r>
                        <w:t>s</w:t>
                      </w:r>
                      <w:bookmarkEnd w:id="69"/>
                    </w:p>
                  </w:txbxContent>
                </v:textbox>
                <w10:wrap type="square" anchorx="margin"/>
              </v:roundrect>
            </w:pict>
          </mc:Fallback>
        </mc:AlternateContent>
      </w:r>
      <w:r w:rsidRPr="00D02E6D">
        <w:rPr>
          <w:shd w:val="clear" w:color="auto" w:fill="FFFFFF"/>
          <w:lang w:val="en-US"/>
        </w:rPr>
        <w:t>Erzurum is a city in the northeastern part of Anatolia and is called the peak of Turkey due to its high altitude of 1900 m. Erzurum has a unique black stone (Oltu stone, black amber). This stone has been carved since the 18</w:t>
      </w:r>
      <w:r w:rsidRPr="00D02E6D">
        <w:rPr>
          <w:shd w:val="clear" w:color="auto" w:fill="FFFFFF"/>
          <w:vertAlign w:val="superscript"/>
          <w:lang w:val="en-US"/>
        </w:rPr>
        <w:t>th</w:t>
      </w:r>
      <w:r w:rsidRPr="00D02E6D">
        <w:rPr>
          <w:shd w:val="clear" w:color="auto" w:fill="FFFFFF"/>
          <w:lang w:val="en-US"/>
        </w:rPr>
        <w:t xml:space="preserve"> century to produce jewelry </w:t>
      </w:r>
      <w:r w:rsidRPr="00D02E6D">
        <w:rPr>
          <w:lang w:val="en-US"/>
        </w:rPr>
        <w:t>and different souvenirs</w:t>
      </w:r>
      <w:r w:rsidRPr="00D02E6D">
        <w:rPr>
          <w:shd w:val="clear" w:color="auto" w:fill="FFFFFF"/>
          <w:lang w:val="en-US"/>
        </w:rPr>
        <w:t>.</w:t>
      </w:r>
      <w:r w:rsidRPr="00D02E6D">
        <w:rPr>
          <w:lang w:val="en-US"/>
        </w:rPr>
        <w:t xml:space="preserve"> Different products of Oltu stone such as </w:t>
      </w:r>
      <w:r w:rsidRPr="00D02E6D">
        <w:rPr>
          <w:szCs w:val="16"/>
          <w:lang w:val="en-US"/>
        </w:rPr>
        <w:t>rings, earrings, necklaces, bracelets, tie pins, smoking pipes, cigarette holders, and prayer beads</w:t>
      </w:r>
      <w:r w:rsidRPr="00D02E6D">
        <w:rPr>
          <w:lang w:val="en-US"/>
        </w:rPr>
        <w:t xml:space="preserve"> are produced by polishing and are sold in Taşhan (</w:t>
      </w:r>
      <w:r w:rsidRPr="00D02E6D">
        <w:rPr>
          <w:rStyle w:val="Gl"/>
          <w:shd w:val="clear" w:color="auto" w:fill="FFFFFF"/>
          <w:lang w:val="en-US"/>
        </w:rPr>
        <w:t>Rustem Pasha Caravanserai</w:t>
      </w:r>
      <w:r w:rsidRPr="00D02E6D">
        <w:rPr>
          <w:lang w:val="en-US"/>
        </w:rPr>
        <w:t xml:space="preserve">) Bazaar in Erzurum, which was established in 1561. </w:t>
      </w:r>
    </w:p>
    <w:p w14:paraId="35902978" w14:textId="77777777" w:rsidR="00D02E6D" w:rsidRPr="00D02E6D" w:rsidRDefault="00D02E6D" w:rsidP="00D02E6D">
      <w:pPr>
        <w:pStyle w:val="Default"/>
        <w:spacing w:line="276" w:lineRule="auto"/>
        <w:jc w:val="both"/>
      </w:pPr>
    </w:p>
    <w:tbl>
      <w:tblPr>
        <w:tblStyle w:val="TabloKlavuzu"/>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tblGrid>
      <w:tr w:rsidR="00D02E6D" w:rsidRPr="00D02E6D" w14:paraId="1950696F" w14:textId="77777777" w:rsidTr="00776219">
        <w:trPr>
          <w:jc w:val="center"/>
        </w:trPr>
        <w:tc>
          <w:tcPr>
            <w:tcW w:w="6941" w:type="dxa"/>
          </w:tcPr>
          <w:p w14:paraId="7693A5E6" w14:textId="70BFDDEC" w:rsidR="00D02E6D" w:rsidRPr="00D02E6D" w:rsidRDefault="004B533A" w:rsidP="00D02E6D">
            <w:pPr>
              <w:pStyle w:val="NormalWeb"/>
              <w:shd w:val="clear" w:color="auto" w:fill="FFFFFF"/>
              <w:spacing w:line="276" w:lineRule="auto"/>
              <w:jc w:val="both"/>
              <w:rPr>
                <w:lang w:val="en-US"/>
              </w:rPr>
            </w:pPr>
            <w:r>
              <w:rPr>
                <w:lang w:val="en-US"/>
              </w:rPr>
              <w:pict w14:anchorId="64AA34FE">
                <v:shape id="_x0000_i1197" type="#_x0000_t75" style="width:69pt;height:87.5pt">
                  <v:imagedata r:id="rId222" o:title=""/>
                </v:shape>
              </w:pict>
            </w:r>
            <w:r w:rsidR="00D02E6D" w:rsidRPr="00D02E6D">
              <w:rPr>
                <w:noProof/>
              </w:rPr>
              <w:drawing>
                <wp:inline distT="0" distB="0" distL="0" distR="0" wp14:anchorId="17140D23" wp14:editId="7748BB39">
                  <wp:extent cx="1671774" cy="1116000"/>
                  <wp:effectExtent l="0" t="0" r="0" b="0"/>
                  <wp:docPr id="244" name="Resim 244" descr="C:\Users\HP\Desktop\Preperatory Problems-11122019\IStock\iStock-526375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C:\Users\HP\Desktop\Preperatory Problems-11122019\IStock\iStock-526375745.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671774" cy="1116000"/>
                          </a:xfrm>
                          <a:prstGeom prst="rect">
                            <a:avLst/>
                          </a:prstGeom>
                          <a:noFill/>
                          <a:ln>
                            <a:noFill/>
                          </a:ln>
                        </pic:spPr>
                      </pic:pic>
                    </a:graphicData>
                  </a:graphic>
                </wp:inline>
              </w:drawing>
            </w:r>
            <w:r w:rsidR="00D02E6D" w:rsidRPr="00D02E6D">
              <w:rPr>
                <w:noProof/>
              </w:rPr>
              <w:drawing>
                <wp:inline distT="0" distB="0" distL="0" distR="0" wp14:anchorId="3C436CCC" wp14:editId="01B1A7F4">
                  <wp:extent cx="1672283" cy="1116000"/>
                  <wp:effectExtent l="0" t="0" r="0" b="0"/>
                  <wp:docPr id="243" name="Resim 243" descr="C:\Users\HP\Desktop\Preperatory Problems-11122019\IStock\iStock-1074158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C:\Users\HP\Desktop\Preperatory Problems-11122019\IStock\iStock-1074158090.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672283" cy="1116000"/>
                          </a:xfrm>
                          <a:prstGeom prst="rect">
                            <a:avLst/>
                          </a:prstGeom>
                          <a:noFill/>
                          <a:ln>
                            <a:noFill/>
                          </a:ln>
                        </pic:spPr>
                      </pic:pic>
                    </a:graphicData>
                  </a:graphic>
                </wp:inline>
              </w:drawing>
            </w:r>
          </w:p>
        </w:tc>
      </w:tr>
    </w:tbl>
    <w:p w14:paraId="3CE98AFC" w14:textId="77777777" w:rsidR="00D02E6D" w:rsidRPr="00D02E6D" w:rsidRDefault="00D02E6D" w:rsidP="00D02E6D">
      <w:pPr>
        <w:pStyle w:val="NormalWeb"/>
        <w:shd w:val="clear" w:color="auto" w:fill="FFFFFF"/>
        <w:spacing w:line="276" w:lineRule="auto"/>
        <w:jc w:val="both"/>
        <w:rPr>
          <w:lang w:val="en-US"/>
        </w:rPr>
      </w:pPr>
      <w:r w:rsidRPr="00D02E6D">
        <w:rPr>
          <w:lang w:val="en-US"/>
        </w:rPr>
        <w:t>There are around 600 active quarries mining Oltu stone. The beds are about 80 cm in thickness and form by diastrophism and folding of fossilized trees. Oltu stone is soft when excavated but begins to harden when it is exposed to the air. It is generally black but can be dark brown, gray, or greenish too. Oltu stone is an important material for the electric and electronics industries because its graphite-like carbon black nature. Therefore, Oltu stone contains plenty of the element carbon.</w:t>
      </w:r>
    </w:p>
    <w:p w14:paraId="6685C035" w14:textId="77777777" w:rsidR="00D02E6D" w:rsidRPr="00D02E6D" w:rsidRDefault="00D02E6D" w:rsidP="00D02E6D">
      <w:pPr>
        <w:pStyle w:val="Default"/>
        <w:spacing w:line="276" w:lineRule="auto"/>
        <w:jc w:val="both"/>
        <w:rPr>
          <w:color w:val="auto"/>
        </w:rPr>
      </w:pPr>
      <w:r w:rsidRPr="00D02E6D">
        <w:rPr>
          <w:color w:val="auto"/>
        </w:rPr>
        <w:t>This task aims to quantitatively determine the amount of carbon in Oltu stone samples thanks to back titration, using dichromate solution. Carbon element in the sample is first oxidized to CO</w:t>
      </w:r>
      <w:r w:rsidRPr="00D02E6D">
        <w:rPr>
          <w:color w:val="auto"/>
          <w:vertAlign w:val="subscript"/>
        </w:rPr>
        <w:t>2</w:t>
      </w:r>
      <w:r w:rsidRPr="00D02E6D">
        <w:rPr>
          <w:color w:val="auto"/>
        </w:rPr>
        <w:t xml:space="preserve">(g) with dichromate and then excess dichromate is back titrated with a standard iron(II) sulfate solution. </w:t>
      </w:r>
    </w:p>
    <w:p w14:paraId="342BA937" w14:textId="77777777" w:rsidR="00D02E6D" w:rsidRPr="00D02E6D" w:rsidRDefault="00D02E6D" w:rsidP="00D02E6D">
      <w:pPr>
        <w:pStyle w:val="Default"/>
        <w:spacing w:line="276" w:lineRule="auto"/>
        <w:jc w:val="both"/>
        <w:rPr>
          <w:color w:val="auto"/>
          <w:u w:val="single"/>
        </w:rPr>
      </w:pPr>
    </w:p>
    <w:p w14:paraId="0A077568" w14:textId="77777777" w:rsidR="00D02E6D" w:rsidRPr="00D02E6D" w:rsidRDefault="00D02E6D" w:rsidP="00D02E6D">
      <w:pPr>
        <w:pStyle w:val="Default"/>
        <w:spacing w:line="276" w:lineRule="auto"/>
        <w:jc w:val="both"/>
        <w:rPr>
          <w:color w:val="auto"/>
        </w:rPr>
      </w:pPr>
      <w:r w:rsidRPr="00D02E6D">
        <w:rPr>
          <w:b/>
          <w:color w:val="auto"/>
          <w:u w:val="single"/>
        </w:rPr>
        <w:t>Note:</w:t>
      </w:r>
      <w:r w:rsidRPr="00D02E6D">
        <w:rPr>
          <w:color w:val="auto"/>
        </w:rPr>
        <w:t xml:space="preserve"> This experiment can also be performed using another carbon-rich material such as coal or pencil graphite instead of Oltu stone.</w:t>
      </w:r>
    </w:p>
    <w:p w14:paraId="5B2FC2C3" w14:textId="77777777" w:rsidR="00D02E6D" w:rsidRPr="00D02E6D" w:rsidRDefault="00D02E6D" w:rsidP="00D02E6D">
      <w:pPr>
        <w:pStyle w:val="Default"/>
        <w:spacing w:line="276" w:lineRule="auto"/>
        <w:jc w:val="both"/>
        <w:rPr>
          <w:u w:val="single"/>
        </w:rPr>
      </w:pPr>
    </w:p>
    <w:p w14:paraId="524FA495" w14:textId="33800746" w:rsidR="00D02E6D" w:rsidRPr="00D02E6D" w:rsidRDefault="00D02E6D" w:rsidP="00D02E6D">
      <w:pPr>
        <w:autoSpaceDE w:val="0"/>
        <w:autoSpaceDN w:val="0"/>
        <w:adjustRightInd w:val="0"/>
        <w:spacing w:line="276" w:lineRule="auto"/>
        <w:jc w:val="both"/>
        <w:rPr>
          <w:lang w:val="en-US"/>
        </w:rPr>
      </w:pPr>
      <w:r w:rsidRPr="00D02E6D">
        <w:rPr>
          <w:b/>
          <w:u w:val="single"/>
          <w:lang w:val="en-US"/>
        </w:rPr>
        <w:t>Caution:</w:t>
      </w:r>
      <w:r w:rsidRPr="00D02E6D">
        <w:rPr>
          <w:lang w:val="en-US"/>
        </w:rPr>
        <w:t xml:space="preserve"> </w:t>
      </w:r>
      <w:r w:rsidRPr="00D02E6D">
        <w:rPr>
          <w:u w:val="single"/>
          <w:lang w:val="en-US"/>
        </w:rPr>
        <w:t>Potassium</w:t>
      </w:r>
      <w:r w:rsidRPr="00D02E6D">
        <w:rPr>
          <w:b/>
          <w:u w:val="single"/>
          <w:lang w:val="en-US"/>
        </w:rPr>
        <w:t xml:space="preserve"> </w:t>
      </w:r>
      <w:r w:rsidRPr="00D02E6D">
        <w:rPr>
          <w:u w:val="single"/>
          <w:lang w:val="en-US"/>
        </w:rPr>
        <w:t>dichromate (K</w:t>
      </w:r>
      <w:r w:rsidRPr="00D02E6D">
        <w:rPr>
          <w:u w:val="single"/>
          <w:vertAlign w:val="subscript"/>
          <w:lang w:val="en-US"/>
        </w:rPr>
        <w:t>2</w:t>
      </w:r>
      <w:r w:rsidRPr="00D02E6D">
        <w:rPr>
          <w:u w:val="single"/>
          <w:lang w:val="en-US"/>
        </w:rPr>
        <w:t>Cr</w:t>
      </w:r>
      <w:r w:rsidRPr="00D02E6D">
        <w:rPr>
          <w:u w:val="single"/>
          <w:vertAlign w:val="subscript"/>
          <w:lang w:val="en-US"/>
        </w:rPr>
        <w:t>2</w:t>
      </w:r>
      <w:r w:rsidRPr="00D02E6D">
        <w:rPr>
          <w:u w:val="single"/>
          <w:lang w:val="en-US"/>
        </w:rPr>
        <w:t>O</w:t>
      </w:r>
      <w:r w:rsidRPr="00D02E6D">
        <w:rPr>
          <w:u w:val="single"/>
          <w:vertAlign w:val="subscript"/>
          <w:lang w:val="en-US"/>
        </w:rPr>
        <w:t>7</w:t>
      </w:r>
      <w:r w:rsidRPr="00D02E6D">
        <w:rPr>
          <w:u w:val="single"/>
          <w:lang w:val="en-US"/>
        </w:rPr>
        <w:t>) is a very strong oxidizer and corrosive</w:t>
      </w:r>
      <w:r w:rsidRPr="00D02E6D">
        <w:rPr>
          <w:lang w:val="en-US"/>
        </w:rPr>
        <w:t>. Its contact with other materials may cause a fire. Therefore, this experiment must be performed in a fume hood by using glassware, laboratory coat, and glove. After you complete the experiment, waste solutions and/chemicals should be placed in the waste container.</w:t>
      </w:r>
    </w:p>
    <w:p w14:paraId="5469B7A0" w14:textId="77777777" w:rsidR="00D02E6D" w:rsidRPr="00D02E6D" w:rsidRDefault="00D02E6D" w:rsidP="00D02E6D">
      <w:pPr>
        <w:autoSpaceDE w:val="0"/>
        <w:autoSpaceDN w:val="0"/>
        <w:adjustRightInd w:val="0"/>
        <w:spacing w:line="276" w:lineRule="auto"/>
        <w:jc w:val="both"/>
        <w:rPr>
          <w:lang w:val="en-US"/>
        </w:rPr>
      </w:pPr>
    </w:p>
    <w:p w14:paraId="76B66A9C" w14:textId="2401C235" w:rsidR="00D02E6D" w:rsidRDefault="00D02E6D" w:rsidP="00D02E6D">
      <w:pPr>
        <w:autoSpaceDE w:val="0"/>
        <w:autoSpaceDN w:val="0"/>
        <w:adjustRightInd w:val="0"/>
        <w:spacing w:line="276" w:lineRule="auto"/>
        <w:jc w:val="both"/>
        <w:rPr>
          <w:lang w:val="en-US"/>
        </w:rPr>
      </w:pPr>
    </w:p>
    <w:p w14:paraId="72843BE0" w14:textId="4F9E6C1E" w:rsidR="00D02E6D" w:rsidRDefault="00D02E6D" w:rsidP="00D02E6D">
      <w:pPr>
        <w:autoSpaceDE w:val="0"/>
        <w:autoSpaceDN w:val="0"/>
        <w:adjustRightInd w:val="0"/>
        <w:spacing w:line="276" w:lineRule="auto"/>
        <w:jc w:val="both"/>
        <w:rPr>
          <w:lang w:val="en-US"/>
        </w:rPr>
      </w:pPr>
    </w:p>
    <w:p w14:paraId="0BA6933E" w14:textId="77777777" w:rsidR="00D02E6D" w:rsidRPr="00D02E6D" w:rsidRDefault="00D02E6D" w:rsidP="00D02E6D">
      <w:pPr>
        <w:autoSpaceDE w:val="0"/>
        <w:autoSpaceDN w:val="0"/>
        <w:adjustRightInd w:val="0"/>
        <w:spacing w:line="276" w:lineRule="auto"/>
        <w:jc w:val="both"/>
        <w:rPr>
          <w:lang w:val="en-US"/>
        </w:rPr>
      </w:pPr>
    </w:p>
    <w:p w14:paraId="4F24DBAE" w14:textId="77777777" w:rsidR="00D02E6D" w:rsidRPr="00D02E6D" w:rsidRDefault="00D02E6D" w:rsidP="00D02E6D">
      <w:pPr>
        <w:pStyle w:val="Default"/>
        <w:spacing w:line="276" w:lineRule="auto"/>
        <w:rPr>
          <w:b/>
          <w:bCs/>
          <w:color w:val="auto"/>
          <w:szCs w:val="23"/>
        </w:rPr>
      </w:pPr>
      <w:r w:rsidRPr="00D02E6D">
        <w:rPr>
          <w:b/>
          <w:bCs/>
          <w:color w:val="auto"/>
          <w:szCs w:val="23"/>
        </w:rPr>
        <w:lastRenderedPageBreak/>
        <w:t>Chemicals</w:t>
      </w:r>
    </w:p>
    <w:p w14:paraId="540C8989" w14:textId="77777777" w:rsidR="00D02E6D" w:rsidRPr="00D02E6D" w:rsidRDefault="00D02E6D" w:rsidP="00D02E6D">
      <w:pPr>
        <w:pStyle w:val="Default"/>
        <w:spacing w:line="276" w:lineRule="auto"/>
        <w:rPr>
          <w:b/>
          <w:bCs/>
          <w:color w:val="auto"/>
          <w:sz w:val="28"/>
          <w:szCs w:val="23"/>
        </w:rPr>
      </w:pPr>
    </w:p>
    <w:tbl>
      <w:tblPr>
        <w:tblStyle w:val="TabloKlavuzu"/>
        <w:tblW w:w="0" w:type="auto"/>
        <w:jc w:val="center"/>
        <w:tblInd w:w="0" w:type="dxa"/>
        <w:tblLook w:val="04A0" w:firstRow="1" w:lastRow="0" w:firstColumn="1" w:lastColumn="0" w:noHBand="0" w:noVBand="1"/>
      </w:tblPr>
      <w:tblGrid>
        <w:gridCol w:w="2650"/>
        <w:gridCol w:w="1706"/>
        <w:gridCol w:w="856"/>
        <w:gridCol w:w="3877"/>
      </w:tblGrid>
      <w:tr w:rsidR="00D02E6D" w:rsidRPr="00D02E6D" w14:paraId="5FD52C46" w14:textId="77777777" w:rsidTr="00776219">
        <w:trPr>
          <w:jc w:val="center"/>
        </w:trPr>
        <w:tc>
          <w:tcPr>
            <w:tcW w:w="2650" w:type="dxa"/>
          </w:tcPr>
          <w:p w14:paraId="0005391F" w14:textId="77777777" w:rsidR="00D02E6D" w:rsidRPr="00D02E6D" w:rsidRDefault="00D02E6D" w:rsidP="00D02E6D">
            <w:pPr>
              <w:pStyle w:val="Default"/>
              <w:spacing w:line="276" w:lineRule="auto"/>
              <w:rPr>
                <w:iCs/>
                <w:color w:val="auto"/>
              </w:rPr>
            </w:pPr>
            <w:r w:rsidRPr="00D02E6D">
              <w:rPr>
                <w:b/>
              </w:rPr>
              <w:t>Substance</w:t>
            </w:r>
          </w:p>
        </w:tc>
        <w:tc>
          <w:tcPr>
            <w:tcW w:w="1706" w:type="dxa"/>
          </w:tcPr>
          <w:p w14:paraId="636D0066" w14:textId="77777777" w:rsidR="00D02E6D" w:rsidRPr="00D02E6D" w:rsidRDefault="00D02E6D" w:rsidP="00D02E6D">
            <w:pPr>
              <w:pStyle w:val="Default"/>
              <w:spacing w:line="276" w:lineRule="auto"/>
              <w:rPr>
                <w:iCs/>
                <w:color w:val="auto"/>
              </w:rPr>
            </w:pPr>
            <w:r w:rsidRPr="00D02E6D">
              <w:rPr>
                <w:b/>
              </w:rPr>
              <w:t>Name</w:t>
            </w:r>
          </w:p>
        </w:tc>
        <w:tc>
          <w:tcPr>
            <w:tcW w:w="0" w:type="auto"/>
          </w:tcPr>
          <w:p w14:paraId="67B5345A" w14:textId="77777777" w:rsidR="00D02E6D" w:rsidRPr="00D02E6D" w:rsidRDefault="00D02E6D" w:rsidP="00D02E6D">
            <w:pPr>
              <w:pStyle w:val="Default"/>
              <w:spacing w:line="276" w:lineRule="auto"/>
              <w:rPr>
                <w:color w:val="auto"/>
              </w:rPr>
            </w:pPr>
            <w:r w:rsidRPr="00D02E6D">
              <w:rPr>
                <w:b/>
              </w:rPr>
              <w:t>State</w:t>
            </w:r>
          </w:p>
        </w:tc>
        <w:tc>
          <w:tcPr>
            <w:tcW w:w="0" w:type="auto"/>
          </w:tcPr>
          <w:p w14:paraId="2DA64C98" w14:textId="77777777" w:rsidR="00D02E6D" w:rsidRPr="00D02E6D" w:rsidRDefault="00D02E6D" w:rsidP="00ED6F64">
            <w:pPr>
              <w:pStyle w:val="Default"/>
              <w:spacing w:line="276" w:lineRule="auto"/>
              <w:rPr>
                <w:bCs/>
                <w:color w:val="auto"/>
              </w:rPr>
            </w:pPr>
            <w:r w:rsidRPr="00D02E6D">
              <w:rPr>
                <w:b/>
              </w:rPr>
              <w:t>GHS Hazard Statement</w:t>
            </w:r>
          </w:p>
        </w:tc>
      </w:tr>
      <w:tr w:rsidR="00D02E6D" w:rsidRPr="00D02E6D" w14:paraId="2453F4ED" w14:textId="77777777" w:rsidTr="00776219">
        <w:trPr>
          <w:jc w:val="center"/>
        </w:trPr>
        <w:tc>
          <w:tcPr>
            <w:tcW w:w="2650" w:type="dxa"/>
          </w:tcPr>
          <w:p w14:paraId="10105718" w14:textId="77777777" w:rsidR="00D02E6D" w:rsidRPr="00D02E6D" w:rsidRDefault="00D02E6D" w:rsidP="00D02E6D">
            <w:pPr>
              <w:spacing w:line="276" w:lineRule="auto"/>
              <w:rPr>
                <w:lang w:val="en-US"/>
              </w:rPr>
            </w:pPr>
            <w:r w:rsidRPr="00D02E6D">
              <w:rPr>
                <w:lang w:val="en-US"/>
              </w:rPr>
              <w:t>K</w:t>
            </w:r>
            <w:r w:rsidRPr="00D02E6D">
              <w:rPr>
                <w:vertAlign w:val="subscript"/>
                <w:lang w:val="en-US"/>
              </w:rPr>
              <w:t>2</w:t>
            </w:r>
            <w:r w:rsidRPr="00D02E6D">
              <w:rPr>
                <w:lang w:val="en-US"/>
              </w:rPr>
              <w:t>Cr</w:t>
            </w:r>
            <w:r w:rsidRPr="00D02E6D">
              <w:rPr>
                <w:vertAlign w:val="subscript"/>
                <w:lang w:val="en-US"/>
              </w:rPr>
              <w:t>2</w:t>
            </w:r>
            <w:r w:rsidRPr="00D02E6D">
              <w:rPr>
                <w:lang w:val="en-US"/>
              </w:rPr>
              <w:t>O</w:t>
            </w:r>
            <w:r w:rsidRPr="00D02E6D">
              <w:rPr>
                <w:vertAlign w:val="subscript"/>
                <w:lang w:val="en-US"/>
              </w:rPr>
              <w:t>7</w:t>
            </w:r>
          </w:p>
        </w:tc>
        <w:tc>
          <w:tcPr>
            <w:tcW w:w="1706" w:type="dxa"/>
          </w:tcPr>
          <w:p w14:paraId="5DE9E924" w14:textId="77777777" w:rsidR="00D02E6D" w:rsidRPr="00D02E6D" w:rsidRDefault="00D02E6D" w:rsidP="00D02E6D">
            <w:pPr>
              <w:pStyle w:val="Default"/>
              <w:spacing w:line="276" w:lineRule="auto"/>
              <w:rPr>
                <w:bCs/>
                <w:color w:val="auto"/>
                <w:sz w:val="23"/>
                <w:szCs w:val="23"/>
              </w:rPr>
            </w:pPr>
            <w:r w:rsidRPr="00D02E6D">
              <w:rPr>
                <w:iCs/>
                <w:color w:val="auto"/>
              </w:rPr>
              <w:t>Potassium dichromate</w:t>
            </w:r>
          </w:p>
        </w:tc>
        <w:tc>
          <w:tcPr>
            <w:tcW w:w="0" w:type="auto"/>
          </w:tcPr>
          <w:p w14:paraId="71A1F779" w14:textId="77777777" w:rsidR="00D02E6D" w:rsidRPr="00D02E6D" w:rsidRDefault="00D02E6D" w:rsidP="00D02E6D">
            <w:pPr>
              <w:pStyle w:val="Default"/>
              <w:spacing w:line="276" w:lineRule="auto"/>
              <w:rPr>
                <w:b/>
                <w:bCs/>
                <w:color w:val="auto"/>
              </w:rPr>
            </w:pPr>
            <w:r w:rsidRPr="00D02E6D">
              <w:rPr>
                <w:bCs/>
                <w:color w:val="auto"/>
              </w:rPr>
              <w:t>Solid</w:t>
            </w:r>
          </w:p>
        </w:tc>
        <w:tc>
          <w:tcPr>
            <w:tcW w:w="0" w:type="auto"/>
          </w:tcPr>
          <w:p w14:paraId="6D9FBE49" w14:textId="77777777" w:rsidR="00D02E6D" w:rsidRPr="00D02E6D" w:rsidRDefault="00D02E6D" w:rsidP="00ED6F64">
            <w:pPr>
              <w:pStyle w:val="Default"/>
              <w:spacing w:line="276" w:lineRule="auto"/>
              <w:rPr>
                <w:b/>
                <w:bCs/>
                <w:color w:val="auto"/>
              </w:rPr>
            </w:pPr>
            <w:r w:rsidRPr="00D02E6D">
              <w:rPr>
                <w:bCs/>
                <w:color w:val="auto"/>
              </w:rPr>
              <w:t>H340, H350, H360FD, H272, H301,</w:t>
            </w:r>
            <w:r w:rsidRPr="00D02E6D">
              <w:t xml:space="preserve"> </w:t>
            </w:r>
            <w:r w:rsidRPr="00D02E6D">
              <w:rPr>
                <w:bCs/>
                <w:color w:val="auto"/>
              </w:rPr>
              <w:t>H312, H314, H317, H330, H334, H335, H372, H410, P201, P221, P273, P280, P301 + P330 + P331, P302 + P352, P304 + P340, P305 + P351 + P338, P308 + P310</w:t>
            </w:r>
          </w:p>
        </w:tc>
      </w:tr>
      <w:tr w:rsidR="00D02E6D" w:rsidRPr="00D02E6D" w14:paraId="100FCBE4" w14:textId="77777777" w:rsidTr="00776219">
        <w:trPr>
          <w:jc w:val="center"/>
        </w:trPr>
        <w:tc>
          <w:tcPr>
            <w:tcW w:w="2650" w:type="dxa"/>
          </w:tcPr>
          <w:p w14:paraId="43E7EC0F" w14:textId="77777777" w:rsidR="00D02E6D" w:rsidRPr="00D02E6D" w:rsidRDefault="00D02E6D" w:rsidP="00D02E6D">
            <w:pPr>
              <w:pStyle w:val="Default"/>
              <w:spacing w:line="276" w:lineRule="auto"/>
              <w:rPr>
                <w:iCs/>
                <w:color w:val="auto"/>
              </w:rPr>
            </w:pPr>
            <w:r w:rsidRPr="00D02E6D">
              <w:t>H</w:t>
            </w:r>
            <w:r w:rsidRPr="00D02E6D">
              <w:rPr>
                <w:vertAlign w:val="subscript"/>
              </w:rPr>
              <w:t>2</w:t>
            </w:r>
            <w:r w:rsidRPr="00D02E6D">
              <w:t>SO</w:t>
            </w:r>
            <w:r w:rsidRPr="00D02E6D">
              <w:rPr>
                <w:vertAlign w:val="subscript"/>
              </w:rPr>
              <w:t>4</w:t>
            </w:r>
          </w:p>
        </w:tc>
        <w:tc>
          <w:tcPr>
            <w:tcW w:w="1706" w:type="dxa"/>
          </w:tcPr>
          <w:p w14:paraId="3357CBA0" w14:textId="77777777" w:rsidR="00D02E6D" w:rsidRPr="00D02E6D" w:rsidRDefault="00D02E6D" w:rsidP="00D02E6D">
            <w:pPr>
              <w:pStyle w:val="Default"/>
              <w:spacing w:line="276" w:lineRule="auto"/>
              <w:rPr>
                <w:bCs/>
                <w:color w:val="auto"/>
                <w:sz w:val="23"/>
                <w:szCs w:val="23"/>
              </w:rPr>
            </w:pPr>
            <w:r w:rsidRPr="00D02E6D">
              <w:rPr>
                <w:iCs/>
                <w:color w:val="auto"/>
              </w:rPr>
              <w:t>Sulfuric acid</w:t>
            </w:r>
          </w:p>
        </w:tc>
        <w:tc>
          <w:tcPr>
            <w:tcW w:w="0" w:type="auto"/>
          </w:tcPr>
          <w:p w14:paraId="4A2B7A3D" w14:textId="77777777" w:rsidR="00D02E6D" w:rsidRPr="00D02E6D" w:rsidRDefault="00D02E6D" w:rsidP="00D02E6D">
            <w:pPr>
              <w:pStyle w:val="Default"/>
              <w:spacing w:line="276" w:lineRule="auto"/>
              <w:rPr>
                <w:b/>
                <w:bCs/>
                <w:color w:val="auto"/>
              </w:rPr>
            </w:pPr>
            <w:r w:rsidRPr="00D02E6D">
              <w:rPr>
                <w:bCs/>
                <w:color w:val="auto"/>
              </w:rPr>
              <w:t>Liquid</w:t>
            </w:r>
          </w:p>
        </w:tc>
        <w:tc>
          <w:tcPr>
            <w:tcW w:w="0" w:type="auto"/>
          </w:tcPr>
          <w:p w14:paraId="00FD4A16" w14:textId="77777777" w:rsidR="00D02E6D" w:rsidRPr="00D02E6D" w:rsidRDefault="00D02E6D" w:rsidP="00ED6F64">
            <w:pPr>
              <w:spacing w:line="276" w:lineRule="auto"/>
              <w:rPr>
                <w:lang w:val="en-US"/>
              </w:rPr>
            </w:pPr>
            <w:r w:rsidRPr="00D02E6D">
              <w:rPr>
                <w:lang w:val="en-US"/>
              </w:rPr>
              <w:t>H290, H314, P280, P301 + P330 + P331, P303 + P361 + P353, P305 + P351 + P338 + P310</w:t>
            </w:r>
          </w:p>
        </w:tc>
      </w:tr>
      <w:tr w:rsidR="00D02E6D" w:rsidRPr="00D02E6D" w14:paraId="1B8DD81E" w14:textId="77777777" w:rsidTr="00776219">
        <w:trPr>
          <w:jc w:val="center"/>
        </w:trPr>
        <w:tc>
          <w:tcPr>
            <w:tcW w:w="2650" w:type="dxa"/>
          </w:tcPr>
          <w:p w14:paraId="490DAF83" w14:textId="77777777" w:rsidR="00D02E6D" w:rsidRPr="00D02E6D" w:rsidRDefault="00D02E6D" w:rsidP="00D02E6D">
            <w:pPr>
              <w:pStyle w:val="Default"/>
              <w:spacing w:line="276" w:lineRule="auto"/>
              <w:rPr>
                <w:iCs/>
                <w:color w:val="auto"/>
              </w:rPr>
            </w:pPr>
            <w:r w:rsidRPr="00D02E6D">
              <w:t>H</w:t>
            </w:r>
            <w:r w:rsidRPr="00D02E6D">
              <w:rPr>
                <w:vertAlign w:val="subscript"/>
              </w:rPr>
              <w:t>3</w:t>
            </w:r>
            <w:r w:rsidRPr="00D02E6D">
              <w:t>PO</w:t>
            </w:r>
            <w:r w:rsidRPr="00D02E6D">
              <w:rPr>
                <w:vertAlign w:val="subscript"/>
              </w:rPr>
              <w:t>4</w:t>
            </w:r>
          </w:p>
        </w:tc>
        <w:tc>
          <w:tcPr>
            <w:tcW w:w="1706" w:type="dxa"/>
          </w:tcPr>
          <w:p w14:paraId="2D131716" w14:textId="77777777" w:rsidR="00D02E6D" w:rsidRPr="00D02E6D" w:rsidRDefault="00D02E6D" w:rsidP="00D02E6D">
            <w:pPr>
              <w:pStyle w:val="Default"/>
              <w:spacing w:line="276" w:lineRule="auto"/>
              <w:rPr>
                <w:bCs/>
                <w:color w:val="auto"/>
                <w:sz w:val="23"/>
                <w:szCs w:val="23"/>
              </w:rPr>
            </w:pPr>
            <w:r w:rsidRPr="00D02E6D">
              <w:rPr>
                <w:iCs/>
                <w:color w:val="auto"/>
              </w:rPr>
              <w:t>Phosphoric acid</w:t>
            </w:r>
          </w:p>
        </w:tc>
        <w:tc>
          <w:tcPr>
            <w:tcW w:w="0" w:type="auto"/>
          </w:tcPr>
          <w:p w14:paraId="506964BC" w14:textId="77777777" w:rsidR="00D02E6D" w:rsidRPr="00D02E6D" w:rsidRDefault="00D02E6D" w:rsidP="00D02E6D">
            <w:pPr>
              <w:pStyle w:val="Default"/>
              <w:spacing w:line="276" w:lineRule="auto"/>
              <w:rPr>
                <w:b/>
                <w:bCs/>
                <w:color w:val="auto"/>
              </w:rPr>
            </w:pPr>
            <w:r w:rsidRPr="00D02E6D">
              <w:rPr>
                <w:bCs/>
                <w:color w:val="auto"/>
              </w:rPr>
              <w:t>Liquid</w:t>
            </w:r>
          </w:p>
        </w:tc>
        <w:tc>
          <w:tcPr>
            <w:tcW w:w="0" w:type="auto"/>
          </w:tcPr>
          <w:p w14:paraId="764A4D8C" w14:textId="77777777" w:rsidR="00D02E6D" w:rsidRPr="00D02E6D" w:rsidRDefault="00D02E6D" w:rsidP="00ED6F64">
            <w:pPr>
              <w:pStyle w:val="Default"/>
              <w:spacing w:line="276" w:lineRule="auto"/>
              <w:rPr>
                <w:bCs/>
                <w:color w:val="auto"/>
              </w:rPr>
            </w:pPr>
            <w:r w:rsidRPr="00D02E6D">
              <w:rPr>
                <w:bCs/>
                <w:color w:val="auto"/>
              </w:rPr>
              <w:t>H290, H302, H314, P260, P280, P301 + P312 + P330, P301 + P330 + P331, P303 + P361 + P353, P305 + P351 + P338 + P310</w:t>
            </w:r>
          </w:p>
        </w:tc>
      </w:tr>
      <w:tr w:rsidR="00D02E6D" w:rsidRPr="00D02E6D" w14:paraId="2224E5EB" w14:textId="77777777" w:rsidTr="00776219">
        <w:trPr>
          <w:jc w:val="center"/>
        </w:trPr>
        <w:tc>
          <w:tcPr>
            <w:tcW w:w="2650" w:type="dxa"/>
          </w:tcPr>
          <w:p w14:paraId="2BA8ABE0" w14:textId="77777777" w:rsidR="00D02E6D" w:rsidRPr="00D02E6D" w:rsidRDefault="00D02E6D" w:rsidP="00D02E6D">
            <w:pPr>
              <w:pStyle w:val="Default"/>
              <w:spacing w:line="276" w:lineRule="auto"/>
              <w:rPr>
                <w:iCs/>
                <w:color w:val="auto"/>
              </w:rPr>
            </w:pPr>
            <w:r w:rsidRPr="00D02E6D">
              <w:t>FeSO</w:t>
            </w:r>
            <w:r w:rsidRPr="00D02E6D">
              <w:rPr>
                <w:vertAlign w:val="subscript"/>
              </w:rPr>
              <w:t>4</w:t>
            </w:r>
          </w:p>
        </w:tc>
        <w:tc>
          <w:tcPr>
            <w:tcW w:w="1706" w:type="dxa"/>
          </w:tcPr>
          <w:p w14:paraId="00D673F7" w14:textId="77777777" w:rsidR="00D02E6D" w:rsidRPr="00D02E6D" w:rsidRDefault="00D02E6D" w:rsidP="00D02E6D">
            <w:pPr>
              <w:pStyle w:val="Default"/>
              <w:spacing w:line="276" w:lineRule="auto"/>
              <w:rPr>
                <w:iCs/>
                <w:color w:val="auto"/>
              </w:rPr>
            </w:pPr>
            <w:r w:rsidRPr="00D02E6D">
              <w:rPr>
                <w:iCs/>
                <w:color w:val="auto"/>
              </w:rPr>
              <w:t>Iron(II) sulfate</w:t>
            </w:r>
          </w:p>
        </w:tc>
        <w:tc>
          <w:tcPr>
            <w:tcW w:w="0" w:type="auto"/>
          </w:tcPr>
          <w:p w14:paraId="3E2B7810" w14:textId="77777777" w:rsidR="00D02E6D" w:rsidRPr="00D02E6D" w:rsidRDefault="00D02E6D" w:rsidP="00D02E6D">
            <w:pPr>
              <w:pStyle w:val="Default"/>
              <w:spacing w:line="276" w:lineRule="auto"/>
              <w:rPr>
                <w:b/>
                <w:bCs/>
                <w:color w:val="auto"/>
              </w:rPr>
            </w:pPr>
            <w:r w:rsidRPr="00D02E6D">
              <w:rPr>
                <w:bCs/>
                <w:color w:val="auto"/>
              </w:rPr>
              <w:t>Solid</w:t>
            </w:r>
          </w:p>
        </w:tc>
        <w:tc>
          <w:tcPr>
            <w:tcW w:w="0" w:type="auto"/>
          </w:tcPr>
          <w:p w14:paraId="24A9D389" w14:textId="77777777" w:rsidR="00D02E6D" w:rsidRPr="00D02E6D" w:rsidRDefault="00D02E6D" w:rsidP="00ED6F64">
            <w:pPr>
              <w:pStyle w:val="Default"/>
              <w:spacing w:line="276" w:lineRule="auto"/>
              <w:rPr>
                <w:b/>
                <w:bCs/>
                <w:color w:val="auto"/>
              </w:rPr>
            </w:pPr>
            <w:r w:rsidRPr="00D02E6D">
              <w:rPr>
                <w:color w:val="auto"/>
              </w:rPr>
              <w:t>H302, H315, H319; P302 + P352, P305 + P351 + P338, P301 + P312 + P330</w:t>
            </w:r>
          </w:p>
        </w:tc>
      </w:tr>
      <w:tr w:rsidR="00D02E6D" w:rsidRPr="00D02E6D" w14:paraId="0D996688" w14:textId="77777777" w:rsidTr="00776219">
        <w:trPr>
          <w:jc w:val="center"/>
        </w:trPr>
        <w:tc>
          <w:tcPr>
            <w:tcW w:w="2650" w:type="dxa"/>
          </w:tcPr>
          <w:p w14:paraId="7C953638" w14:textId="2A03ED96" w:rsidR="00D02E6D" w:rsidRPr="00D02E6D" w:rsidRDefault="004B533A" w:rsidP="00D02E6D">
            <w:pPr>
              <w:pStyle w:val="Default"/>
              <w:spacing w:line="276" w:lineRule="auto"/>
              <w:rPr>
                <w:iCs/>
                <w:color w:val="auto"/>
              </w:rPr>
            </w:pPr>
            <w:r>
              <w:rPr>
                <w:rFonts w:eastAsia="Calibri"/>
              </w:rPr>
              <w:pict w14:anchorId="71F39E11">
                <v:shape id="_x0000_i1198" type="#_x0000_t75" style="width:121.5pt;height:64pt">
                  <v:imagedata r:id="rId225" o:title=""/>
                </v:shape>
              </w:pict>
            </w:r>
          </w:p>
        </w:tc>
        <w:tc>
          <w:tcPr>
            <w:tcW w:w="1706" w:type="dxa"/>
          </w:tcPr>
          <w:p w14:paraId="034DF7FC" w14:textId="77777777" w:rsidR="00D02E6D" w:rsidRPr="00D02E6D" w:rsidRDefault="00D02E6D" w:rsidP="00D02E6D">
            <w:pPr>
              <w:pStyle w:val="Default"/>
              <w:spacing w:line="276" w:lineRule="auto"/>
              <w:rPr>
                <w:iCs/>
                <w:color w:val="auto"/>
              </w:rPr>
            </w:pPr>
            <w:r w:rsidRPr="00D02E6D">
              <w:rPr>
                <w:iCs/>
                <w:color w:val="auto"/>
              </w:rPr>
              <w:t>Diphenylamine sodium sulfonate</w:t>
            </w:r>
            <w:r w:rsidRPr="00D02E6D">
              <w:rPr>
                <w:bCs/>
                <w:color w:val="auto"/>
                <w:szCs w:val="23"/>
              </w:rPr>
              <w:t xml:space="preserve"> </w:t>
            </w:r>
          </w:p>
        </w:tc>
        <w:tc>
          <w:tcPr>
            <w:tcW w:w="0" w:type="auto"/>
          </w:tcPr>
          <w:p w14:paraId="612F38EA" w14:textId="77777777" w:rsidR="00D02E6D" w:rsidRPr="00D02E6D" w:rsidRDefault="00D02E6D" w:rsidP="00D02E6D">
            <w:pPr>
              <w:pStyle w:val="Default"/>
              <w:spacing w:line="276" w:lineRule="auto"/>
              <w:rPr>
                <w:b/>
                <w:bCs/>
                <w:color w:val="auto"/>
              </w:rPr>
            </w:pPr>
            <w:r w:rsidRPr="00D02E6D">
              <w:rPr>
                <w:bCs/>
                <w:color w:val="auto"/>
              </w:rPr>
              <w:t>Solid</w:t>
            </w:r>
          </w:p>
        </w:tc>
        <w:tc>
          <w:tcPr>
            <w:tcW w:w="0" w:type="auto"/>
          </w:tcPr>
          <w:p w14:paraId="6BA755F4" w14:textId="77777777" w:rsidR="00D02E6D" w:rsidRPr="00D02E6D" w:rsidRDefault="00D02E6D" w:rsidP="00ED6F64">
            <w:pPr>
              <w:pStyle w:val="Default"/>
              <w:spacing w:line="276" w:lineRule="auto"/>
              <w:rPr>
                <w:b/>
                <w:bCs/>
                <w:color w:val="auto"/>
              </w:rPr>
            </w:pPr>
            <w:r w:rsidRPr="00D02E6D">
              <w:rPr>
                <w:bCs/>
                <w:color w:val="auto"/>
              </w:rPr>
              <w:t>H315, H319, H335</w:t>
            </w:r>
          </w:p>
        </w:tc>
      </w:tr>
    </w:tbl>
    <w:p w14:paraId="50FF30AB" w14:textId="77777777" w:rsidR="00D02E6D" w:rsidRPr="00D02E6D" w:rsidRDefault="00D02E6D" w:rsidP="00D02E6D">
      <w:pPr>
        <w:autoSpaceDE w:val="0"/>
        <w:autoSpaceDN w:val="0"/>
        <w:adjustRightInd w:val="0"/>
        <w:spacing w:line="276" w:lineRule="auto"/>
        <w:rPr>
          <w:b/>
          <w:bCs/>
          <w:sz w:val="28"/>
          <w:szCs w:val="23"/>
          <w:lang w:val="en-US"/>
        </w:rPr>
      </w:pPr>
    </w:p>
    <w:p w14:paraId="68FAF1FA" w14:textId="77777777" w:rsidR="00D02E6D" w:rsidRPr="00D02E6D" w:rsidRDefault="00D02E6D" w:rsidP="00D02E6D">
      <w:pPr>
        <w:autoSpaceDE w:val="0"/>
        <w:autoSpaceDN w:val="0"/>
        <w:adjustRightInd w:val="0"/>
        <w:spacing w:line="276" w:lineRule="auto"/>
        <w:rPr>
          <w:b/>
          <w:bCs/>
          <w:szCs w:val="23"/>
          <w:lang w:val="en-US"/>
        </w:rPr>
      </w:pPr>
      <w:r w:rsidRPr="00D02E6D">
        <w:rPr>
          <w:b/>
          <w:bCs/>
          <w:szCs w:val="23"/>
          <w:lang w:val="en-US"/>
        </w:rPr>
        <w:t xml:space="preserve">Glassware and equipment </w:t>
      </w:r>
    </w:p>
    <w:p w14:paraId="7E21E633" w14:textId="77777777" w:rsidR="00D02E6D" w:rsidRPr="00D02E6D" w:rsidRDefault="00D02E6D" w:rsidP="00D02E6D">
      <w:pPr>
        <w:autoSpaceDE w:val="0"/>
        <w:autoSpaceDN w:val="0"/>
        <w:adjustRightInd w:val="0"/>
        <w:spacing w:line="276" w:lineRule="auto"/>
        <w:rPr>
          <w:b/>
          <w:szCs w:val="23"/>
          <w:lang w:val="en-US"/>
        </w:rPr>
      </w:pPr>
    </w:p>
    <w:p w14:paraId="75891F52" w14:textId="77777777" w:rsidR="00D02E6D" w:rsidRPr="00C13D12" w:rsidRDefault="00D02E6D" w:rsidP="00C13D12">
      <w:pPr>
        <w:pStyle w:val="ListeParagraf"/>
        <w:numPr>
          <w:ilvl w:val="0"/>
          <w:numId w:val="39"/>
        </w:numPr>
        <w:autoSpaceDE w:val="0"/>
        <w:autoSpaceDN w:val="0"/>
        <w:adjustRightInd w:val="0"/>
        <w:rPr>
          <w:bCs/>
          <w:szCs w:val="23"/>
          <w:lang w:val="en-US"/>
        </w:rPr>
      </w:pPr>
      <w:r w:rsidRPr="00C13D12">
        <w:rPr>
          <w:bCs/>
          <w:szCs w:val="23"/>
          <w:lang w:val="en-US"/>
        </w:rPr>
        <w:t xml:space="preserve">2 Volumetric flasks (with stoppers), 1000 mL </w:t>
      </w:r>
    </w:p>
    <w:p w14:paraId="2883831A"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1 Volumetric flask (with stopper), 250 mL</w:t>
      </w:r>
    </w:p>
    <w:p w14:paraId="58494F17" w14:textId="77777777" w:rsidR="00D02E6D" w:rsidRPr="00C13D12" w:rsidRDefault="00D02E6D" w:rsidP="00C13D12">
      <w:pPr>
        <w:pStyle w:val="ListeParagraf"/>
        <w:numPr>
          <w:ilvl w:val="0"/>
          <w:numId w:val="39"/>
        </w:numPr>
        <w:autoSpaceDE w:val="0"/>
        <w:autoSpaceDN w:val="0"/>
        <w:adjustRightInd w:val="0"/>
        <w:rPr>
          <w:bCs/>
          <w:szCs w:val="23"/>
          <w:lang w:val="en-US"/>
        </w:rPr>
      </w:pPr>
      <w:r w:rsidRPr="00C13D12">
        <w:rPr>
          <w:bCs/>
          <w:szCs w:val="23"/>
          <w:lang w:val="en-US"/>
        </w:rPr>
        <w:t>2 Volumetric flasks (with stoppers), 100 mL</w:t>
      </w:r>
    </w:p>
    <w:p w14:paraId="0F6C0C9C"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1 Volumetric flask (with stopper), 10 mL</w:t>
      </w:r>
    </w:p>
    <w:p w14:paraId="3F2C7BB0"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 xml:space="preserve">1 Measuring cylinder, 100 mL </w:t>
      </w:r>
    </w:p>
    <w:p w14:paraId="2891DF90"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 xml:space="preserve">1 Measuring cylinder, 50 mL </w:t>
      </w:r>
    </w:p>
    <w:p w14:paraId="7F3A5BDE"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 xml:space="preserve">1 Erlenmeyer flask, 250 mL </w:t>
      </w:r>
    </w:p>
    <w:p w14:paraId="7CE35B91"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 xml:space="preserve">1 Burette, 50 mL </w:t>
      </w:r>
    </w:p>
    <w:p w14:paraId="393CB6B2"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szCs w:val="23"/>
          <w:lang w:val="en-US"/>
        </w:rPr>
        <w:t xml:space="preserve">1 two-necked digestion flask </w:t>
      </w:r>
    </w:p>
    <w:p w14:paraId="6939AF97"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 xml:space="preserve">1 Weighing dish </w:t>
      </w:r>
    </w:p>
    <w:p w14:paraId="65122765"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 xml:space="preserve">1 Spatula </w:t>
      </w:r>
    </w:p>
    <w:p w14:paraId="047E2AFB"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 xml:space="preserve">1 Transfer funnel </w:t>
      </w:r>
    </w:p>
    <w:p w14:paraId="77439820"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 xml:space="preserve">1 </w:t>
      </w:r>
      <w:r w:rsidRPr="00C13D12">
        <w:rPr>
          <w:szCs w:val="23"/>
          <w:lang w:val="en-US"/>
        </w:rPr>
        <w:t>Laboratory stand with burette clamp</w:t>
      </w:r>
    </w:p>
    <w:p w14:paraId="7730059F"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lastRenderedPageBreak/>
        <w:t xml:space="preserve">1 </w:t>
      </w:r>
      <w:r w:rsidRPr="00C13D12">
        <w:rPr>
          <w:szCs w:val="23"/>
          <w:lang w:val="en-US"/>
        </w:rPr>
        <w:t xml:space="preserve">Weighing balance (0.1 mg) </w:t>
      </w:r>
    </w:p>
    <w:p w14:paraId="0854AAAA"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 xml:space="preserve">1 Magnetic hotplate stirrer </w:t>
      </w:r>
    </w:p>
    <w:p w14:paraId="3323DFA6"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1 Magnetic bar</w:t>
      </w:r>
    </w:p>
    <w:p w14:paraId="0247BD5F"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szCs w:val="23"/>
          <w:lang w:val="en-US"/>
        </w:rPr>
        <w:t>1 Ice-bath or water-bath</w:t>
      </w:r>
    </w:p>
    <w:p w14:paraId="1538A5BA"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szCs w:val="23"/>
          <w:lang w:val="en-US"/>
        </w:rPr>
        <w:t>1 Thermometer</w:t>
      </w:r>
    </w:p>
    <w:p w14:paraId="393A9D9A"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bCs/>
          <w:szCs w:val="23"/>
          <w:lang w:val="en-US"/>
        </w:rPr>
        <w:t>1 Stopwatch</w:t>
      </w:r>
    </w:p>
    <w:p w14:paraId="18BCDCF0" w14:textId="77777777" w:rsidR="00D02E6D" w:rsidRPr="00D02E6D" w:rsidRDefault="00D02E6D" w:rsidP="00C13D12">
      <w:pPr>
        <w:pStyle w:val="Default"/>
        <w:numPr>
          <w:ilvl w:val="0"/>
          <w:numId w:val="39"/>
        </w:numPr>
        <w:spacing w:line="276" w:lineRule="auto"/>
        <w:rPr>
          <w:color w:val="auto"/>
          <w:szCs w:val="22"/>
        </w:rPr>
      </w:pPr>
      <w:r w:rsidRPr="00D02E6D">
        <w:rPr>
          <w:color w:val="auto"/>
          <w:szCs w:val="23"/>
        </w:rPr>
        <w:t>Beakers (for transfers)</w:t>
      </w:r>
    </w:p>
    <w:p w14:paraId="20749B50"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szCs w:val="23"/>
          <w:lang w:val="en-US"/>
        </w:rPr>
        <w:t xml:space="preserve">Bossheads and clamps </w:t>
      </w:r>
    </w:p>
    <w:p w14:paraId="3477016A"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szCs w:val="23"/>
          <w:lang w:val="en-US"/>
        </w:rPr>
        <w:t>Water-ice bath</w:t>
      </w:r>
    </w:p>
    <w:p w14:paraId="547DFF92" w14:textId="77777777" w:rsidR="00D02E6D" w:rsidRPr="00C13D12" w:rsidRDefault="00D02E6D" w:rsidP="00C13D12">
      <w:pPr>
        <w:pStyle w:val="ListeParagraf"/>
        <w:numPr>
          <w:ilvl w:val="0"/>
          <w:numId w:val="39"/>
        </w:numPr>
        <w:autoSpaceDE w:val="0"/>
        <w:autoSpaceDN w:val="0"/>
        <w:adjustRightInd w:val="0"/>
        <w:rPr>
          <w:szCs w:val="23"/>
          <w:lang w:val="en-US"/>
        </w:rPr>
      </w:pPr>
      <w:r w:rsidRPr="00C13D12">
        <w:rPr>
          <w:szCs w:val="23"/>
          <w:lang w:val="en-US"/>
        </w:rPr>
        <w:t>Pasteur pipettes</w:t>
      </w:r>
    </w:p>
    <w:p w14:paraId="00C2697F" w14:textId="77777777" w:rsidR="00D02E6D" w:rsidRPr="00D02E6D" w:rsidRDefault="00D02E6D" w:rsidP="00D02E6D">
      <w:pPr>
        <w:autoSpaceDE w:val="0"/>
        <w:autoSpaceDN w:val="0"/>
        <w:adjustRightInd w:val="0"/>
        <w:spacing w:line="276" w:lineRule="auto"/>
        <w:rPr>
          <w:szCs w:val="23"/>
          <w:lang w:val="en-US"/>
        </w:rPr>
      </w:pPr>
    </w:p>
    <w:p w14:paraId="3D55DE5D" w14:textId="77777777" w:rsidR="00D02E6D" w:rsidRPr="00D02E6D" w:rsidRDefault="00D02E6D" w:rsidP="00D02E6D">
      <w:pPr>
        <w:autoSpaceDE w:val="0"/>
        <w:autoSpaceDN w:val="0"/>
        <w:adjustRightInd w:val="0"/>
        <w:spacing w:line="276" w:lineRule="auto"/>
        <w:rPr>
          <w:sz w:val="22"/>
          <w:lang w:val="en-US"/>
        </w:rPr>
      </w:pPr>
      <w:r w:rsidRPr="00D02E6D">
        <w:rPr>
          <w:b/>
          <w:bCs/>
          <w:iCs/>
          <w:lang w:val="en-US"/>
        </w:rPr>
        <w:t xml:space="preserve">Reagent and Standard </w:t>
      </w:r>
      <w:r w:rsidRPr="00D02E6D">
        <w:rPr>
          <w:b/>
          <w:iCs/>
          <w:lang w:val="en-US"/>
        </w:rPr>
        <w:t>Solutions</w:t>
      </w:r>
    </w:p>
    <w:p w14:paraId="22407C97" w14:textId="77777777" w:rsidR="00D02E6D" w:rsidRPr="00D02E6D" w:rsidRDefault="00D02E6D" w:rsidP="00D02E6D">
      <w:pPr>
        <w:autoSpaceDE w:val="0"/>
        <w:autoSpaceDN w:val="0"/>
        <w:adjustRightInd w:val="0"/>
        <w:spacing w:line="276" w:lineRule="auto"/>
        <w:jc w:val="both"/>
        <w:rPr>
          <w:i/>
          <w:iCs/>
          <w:lang w:val="en-US"/>
        </w:rPr>
      </w:pPr>
    </w:p>
    <w:p w14:paraId="1EF873E4" w14:textId="77777777" w:rsidR="00D02E6D" w:rsidRPr="00D02E6D" w:rsidRDefault="00D02E6D" w:rsidP="00D02E6D">
      <w:pPr>
        <w:autoSpaceDE w:val="0"/>
        <w:autoSpaceDN w:val="0"/>
        <w:adjustRightInd w:val="0"/>
        <w:spacing w:line="276" w:lineRule="auto"/>
        <w:jc w:val="both"/>
        <w:rPr>
          <w:lang w:val="en-US"/>
        </w:rPr>
      </w:pPr>
      <w:r w:rsidRPr="00D02E6D">
        <w:rPr>
          <w:i/>
          <w:iCs/>
          <w:u w:val="single"/>
          <w:lang w:val="en-US"/>
        </w:rPr>
        <w:t>Potassium dichromate solution:</w:t>
      </w:r>
      <w:r w:rsidRPr="00D02E6D">
        <w:rPr>
          <w:i/>
          <w:iCs/>
          <w:lang w:val="en-US"/>
        </w:rPr>
        <w:t xml:space="preserve"> </w:t>
      </w:r>
      <w:r w:rsidRPr="00D02E6D">
        <w:rPr>
          <w:lang w:val="en-US"/>
        </w:rPr>
        <w:t>Potassium dichromate (8.825 g), previously oven dried at about 140 °C for 1 hour, is transferred into a 100 mL flask, dissolved in about 90 mL of deionized water, and then diluted to the volume with deionized water (0.3 M K</w:t>
      </w:r>
      <w:r w:rsidRPr="00D02E6D">
        <w:rPr>
          <w:vertAlign w:val="subscript"/>
          <w:lang w:val="en-US"/>
        </w:rPr>
        <w:t>2</w:t>
      </w:r>
      <w:r w:rsidRPr="00D02E6D">
        <w:rPr>
          <w:lang w:val="en-US"/>
        </w:rPr>
        <w:t>Cr</w:t>
      </w:r>
      <w:r w:rsidRPr="00D02E6D">
        <w:rPr>
          <w:vertAlign w:val="subscript"/>
          <w:lang w:val="en-US"/>
        </w:rPr>
        <w:t>2</w:t>
      </w:r>
      <w:r w:rsidRPr="00D02E6D">
        <w:rPr>
          <w:lang w:val="en-US"/>
        </w:rPr>
        <w:t>O</w:t>
      </w:r>
      <w:r w:rsidRPr="00D02E6D">
        <w:rPr>
          <w:vertAlign w:val="subscript"/>
          <w:lang w:val="en-US"/>
        </w:rPr>
        <w:t>7</w:t>
      </w:r>
      <w:r w:rsidRPr="00D02E6D">
        <w:rPr>
          <w:lang w:val="en-US"/>
        </w:rPr>
        <w:t xml:space="preserve">). </w:t>
      </w:r>
    </w:p>
    <w:p w14:paraId="3C82ACCC" w14:textId="77777777" w:rsidR="00D02E6D" w:rsidRPr="00D02E6D" w:rsidRDefault="00D02E6D" w:rsidP="00D02E6D">
      <w:pPr>
        <w:autoSpaceDE w:val="0"/>
        <w:autoSpaceDN w:val="0"/>
        <w:adjustRightInd w:val="0"/>
        <w:spacing w:line="276" w:lineRule="auto"/>
        <w:jc w:val="both"/>
        <w:rPr>
          <w:i/>
          <w:iCs/>
          <w:lang w:val="en-US"/>
        </w:rPr>
      </w:pPr>
    </w:p>
    <w:p w14:paraId="7C2BE612" w14:textId="77777777" w:rsidR="00D02E6D" w:rsidRPr="00D02E6D" w:rsidRDefault="00D02E6D" w:rsidP="00D02E6D">
      <w:pPr>
        <w:autoSpaceDE w:val="0"/>
        <w:autoSpaceDN w:val="0"/>
        <w:adjustRightInd w:val="0"/>
        <w:spacing w:line="276" w:lineRule="auto"/>
        <w:jc w:val="both"/>
        <w:rPr>
          <w:lang w:val="en-US"/>
        </w:rPr>
      </w:pPr>
      <w:r w:rsidRPr="00D02E6D">
        <w:rPr>
          <w:i/>
          <w:iCs/>
          <w:u w:val="single"/>
          <w:lang w:val="en-US"/>
        </w:rPr>
        <w:t>Phosphoric acid-sulfuric acid solution:</w:t>
      </w:r>
      <w:r w:rsidRPr="00D02E6D">
        <w:rPr>
          <w:i/>
          <w:iCs/>
          <w:lang w:val="en-US"/>
        </w:rPr>
        <w:t xml:space="preserve"> </w:t>
      </w:r>
      <w:r w:rsidRPr="00D02E6D">
        <w:rPr>
          <w:lang w:val="en-US"/>
        </w:rPr>
        <w:t>1.5 mL of concentrated H</w:t>
      </w:r>
      <w:r w:rsidRPr="00D02E6D">
        <w:rPr>
          <w:vertAlign w:val="subscript"/>
          <w:lang w:val="en-US"/>
        </w:rPr>
        <w:t>2</w:t>
      </w:r>
      <w:r w:rsidRPr="00D02E6D">
        <w:rPr>
          <w:lang w:val="en-US"/>
        </w:rPr>
        <w:t>SO</w:t>
      </w:r>
      <w:r w:rsidRPr="00D02E6D">
        <w:rPr>
          <w:vertAlign w:val="subscript"/>
          <w:lang w:val="en-US"/>
        </w:rPr>
        <w:t>4</w:t>
      </w:r>
      <w:r w:rsidRPr="00D02E6D">
        <w:rPr>
          <w:lang w:val="en-US"/>
        </w:rPr>
        <w:t xml:space="preserve"> is added slowly to 5 mL of deionized water under stirring in a 10 mL flask. 1.5 mL of 85% phosphoric acid is also added to this flask, cooled at room temperature, and diluted to exact volume with deionized water. Note: Be careful during this step because </w:t>
      </w:r>
      <w:r w:rsidRPr="00D02E6D">
        <w:rPr>
          <w:shd w:val="clear" w:color="auto" w:fill="FFFFFF"/>
          <w:lang w:val="en-US"/>
        </w:rPr>
        <w:t>the process of adding </w:t>
      </w:r>
      <w:r w:rsidRPr="00D02E6D">
        <w:rPr>
          <w:bCs/>
          <w:shd w:val="clear" w:color="auto" w:fill="FFFFFF"/>
          <w:lang w:val="en-US"/>
        </w:rPr>
        <w:t>acid to water</w:t>
      </w:r>
      <w:r w:rsidRPr="00D02E6D">
        <w:rPr>
          <w:shd w:val="clear" w:color="auto" w:fill="FFFFFF"/>
          <w:lang w:val="en-US"/>
        </w:rPr>
        <w:t> is </w:t>
      </w:r>
      <w:r w:rsidRPr="00D02E6D">
        <w:rPr>
          <w:bCs/>
          <w:shd w:val="clear" w:color="auto" w:fill="FFFFFF"/>
          <w:lang w:val="en-US"/>
        </w:rPr>
        <w:t>exothermic.</w:t>
      </w:r>
    </w:p>
    <w:p w14:paraId="3B264A2F" w14:textId="77777777" w:rsidR="00D02E6D" w:rsidRPr="00D02E6D" w:rsidRDefault="00D02E6D" w:rsidP="00D02E6D">
      <w:pPr>
        <w:autoSpaceDE w:val="0"/>
        <w:autoSpaceDN w:val="0"/>
        <w:adjustRightInd w:val="0"/>
        <w:spacing w:line="276" w:lineRule="auto"/>
        <w:jc w:val="both"/>
        <w:rPr>
          <w:lang w:val="en-US"/>
        </w:rPr>
      </w:pPr>
    </w:p>
    <w:p w14:paraId="46F8BA7A" w14:textId="77777777" w:rsidR="00D02E6D" w:rsidRPr="00D02E6D" w:rsidRDefault="00D02E6D" w:rsidP="00D02E6D">
      <w:pPr>
        <w:autoSpaceDE w:val="0"/>
        <w:autoSpaceDN w:val="0"/>
        <w:adjustRightInd w:val="0"/>
        <w:spacing w:line="276" w:lineRule="auto"/>
        <w:jc w:val="both"/>
        <w:rPr>
          <w:lang w:val="en-US"/>
        </w:rPr>
      </w:pPr>
      <w:r w:rsidRPr="00D02E6D">
        <w:rPr>
          <w:i/>
          <w:iCs/>
          <w:u w:val="single"/>
          <w:lang w:val="en-US"/>
        </w:rPr>
        <w:t>Iron(II) sulfate standard solution:</w:t>
      </w:r>
      <w:r w:rsidRPr="00D02E6D">
        <w:rPr>
          <w:lang w:val="en-US"/>
        </w:rPr>
        <w:t xml:space="preserve"> Iron(II) sulfate (3.038 g) is transferred into a 100 mL flask and dissolved in about 80 mL of deionized water. Then 2 mL of concentrated H</w:t>
      </w:r>
      <w:r w:rsidRPr="00D02E6D">
        <w:rPr>
          <w:vertAlign w:val="subscript"/>
          <w:lang w:val="en-US"/>
        </w:rPr>
        <w:t>2</w:t>
      </w:r>
      <w:r w:rsidRPr="00D02E6D">
        <w:rPr>
          <w:lang w:val="en-US"/>
        </w:rPr>
        <w:t>SO</w:t>
      </w:r>
      <w:r w:rsidRPr="00D02E6D">
        <w:rPr>
          <w:vertAlign w:val="subscript"/>
          <w:lang w:val="en-US"/>
        </w:rPr>
        <w:t>4</w:t>
      </w:r>
      <w:r w:rsidRPr="00D02E6D">
        <w:rPr>
          <w:lang w:val="en-US"/>
        </w:rPr>
        <w:t xml:space="preserve"> is added to this FeSO</w:t>
      </w:r>
      <w:r w:rsidRPr="00D02E6D">
        <w:rPr>
          <w:vertAlign w:val="subscript"/>
          <w:lang w:val="en-US"/>
        </w:rPr>
        <w:t>4</w:t>
      </w:r>
      <w:r w:rsidRPr="00D02E6D">
        <w:rPr>
          <w:lang w:val="en-US"/>
        </w:rPr>
        <w:t xml:space="preserve"> solution slowly under stirring. The mixture is cooled to room temperature and diluted to exact volume (0.2 M FeSO</w:t>
      </w:r>
      <w:r w:rsidRPr="00D02E6D">
        <w:rPr>
          <w:vertAlign w:val="subscript"/>
          <w:lang w:val="en-US"/>
        </w:rPr>
        <w:t>4</w:t>
      </w:r>
      <w:r w:rsidRPr="00D02E6D">
        <w:rPr>
          <w:lang w:val="en-US"/>
        </w:rPr>
        <w:t xml:space="preserve">). </w:t>
      </w:r>
    </w:p>
    <w:p w14:paraId="4F16A626" w14:textId="77777777" w:rsidR="00D02E6D" w:rsidRPr="00D02E6D" w:rsidRDefault="00D02E6D" w:rsidP="00D02E6D">
      <w:pPr>
        <w:autoSpaceDE w:val="0"/>
        <w:autoSpaceDN w:val="0"/>
        <w:adjustRightInd w:val="0"/>
        <w:spacing w:line="276" w:lineRule="auto"/>
        <w:jc w:val="both"/>
        <w:rPr>
          <w:lang w:val="en-US"/>
        </w:rPr>
      </w:pPr>
    </w:p>
    <w:p w14:paraId="32F0D2C0" w14:textId="77777777" w:rsidR="00D02E6D" w:rsidRPr="00D02E6D" w:rsidRDefault="00D02E6D" w:rsidP="00D02E6D">
      <w:pPr>
        <w:autoSpaceDE w:val="0"/>
        <w:autoSpaceDN w:val="0"/>
        <w:adjustRightInd w:val="0"/>
        <w:spacing w:line="276" w:lineRule="auto"/>
        <w:jc w:val="both"/>
        <w:rPr>
          <w:lang w:val="en-US"/>
        </w:rPr>
      </w:pPr>
      <w:r w:rsidRPr="00D02E6D">
        <w:rPr>
          <w:i/>
          <w:iCs/>
          <w:u w:val="single"/>
          <w:lang w:val="en-US"/>
        </w:rPr>
        <w:t>Diphenylamine sodium sulfonate indicator solution:</w:t>
      </w:r>
      <w:r w:rsidRPr="00D02E6D">
        <w:rPr>
          <w:i/>
          <w:iCs/>
          <w:lang w:val="en-US"/>
        </w:rPr>
        <w:t xml:space="preserve"> </w:t>
      </w:r>
      <w:r w:rsidRPr="00D02E6D">
        <w:rPr>
          <w:lang w:val="en-US"/>
        </w:rPr>
        <w:t>20 mg of 4-diphenylamine sodium sulfonate is dissolved in concentrated H</w:t>
      </w:r>
      <w:r w:rsidRPr="00D02E6D">
        <w:rPr>
          <w:vertAlign w:val="subscript"/>
          <w:lang w:val="en-US"/>
        </w:rPr>
        <w:t>2</w:t>
      </w:r>
      <w:r w:rsidRPr="00D02E6D">
        <w:rPr>
          <w:lang w:val="en-US"/>
        </w:rPr>
        <w:t>SO</w:t>
      </w:r>
      <w:r w:rsidRPr="00D02E6D">
        <w:rPr>
          <w:vertAlign w:val="subscript"/>
          <w:lang w:val="en-US"/>
        </w:rPr>
        <w:t>4</w:t>
      </w:r>
      <w:r w:rsidRPr="00D02E6D">
        <w:rPr>
          <w:lang w:val="en-US"/>
        </w:rPr>
        <w:t xml:space="preserve"> in a 10 mL flask.</w:t>
      </w:r>
    </w:p>
    <w:p w14:paraId="5BD1EC83" w14:textId="77777777" w:rsidR="00D02E6D" w:rsidRPr="00D02E6D" w:rsidRDefault="00D02E6D" w:rsidP="00D02E6D">
      <w:pPr>
        <w:autoSpaceDE w:val="0"/>
        <w:autoSpaceDN w:val="0"/>
        <w:adjustRightInd w:val="0"/>
        <w:spacing w:line="276" w:lineRule="auto"/>
        <w:jc w:val="both"/>
        <w:rPr>
          <w:lang w:val="en-US"/>
        </w:rPr>
      </w:pPr>
    </w:p>
    <w:p w14:paraId="1F6B327C" w14:textId="77777777" w:rsidR="00D02E6D" w:rsidRPr="00D02E6D" w:rsidRDefault="00D02E6D" w:rsidP="00D02E6D">
      <w:pPr>
        <w:pStyle w:val="Default"/>
        <w:spacing w:line="276" w:lineRule="auto"/>
        <w:rPr>
          <w:b/>
          <w:color w:val="auto"/>
        </w:rPr>
      </w:pPr>
      <w:r w:rsidRPr="00D02E6D">
        <w:rPr>
          <w:b/>
          <w:color w:val="auto"/>
        </w:rPr>
        <w:t>Procedure</w:t>
      </w:r>
    </w:p>
    <w:p w14:paraId="6E7C912A" w14:textId="77777777" w:rsidR="00D02E6D" w:rsidRPr="00D02E6D" w:rsidRDefault="00D02E6D" w:rsidP="00D02E6D">
      <w:pPr>
        <w:autoSpaceDE w:val="0"/>
        <w:autoSpaceDN w:val="0"/>
        <w:adjustRightInd w:val="0"/>
        <w:spacing w:line="276" w:lineRule="auto"/>
        <w:rPr>
          <w:lang w:val="en-US"/>
        </w:rPr>
      </w:pPr>
    </w:p>
    <w:p w14:paraId="3BD9FB75" w14:textId="77777777" w:rsidR="00D02E6D" w:rsidRPr="00D02E6D" w:rsidRDefault="00D02E6D" w:rsidP="002D11AB">
      <w:pPr>
        <w:autoSpaceDE w:val="0"/>
        <w:autoSpaceDN w:val="0"/>
        <w:adjustRightInd w:val="0"/>
        <w:spacing w:line="276" w:lineRule="auto"/>
        <w:jc w:val="both"/>
        <w:rPr>
          <w:lang w:val="en-US"/>
        </w:rPr>
      </w:pPr>
      <w:r w:rsidRPr="00D02E6D">
        <w:rPr>
          <w:b/>
          <w:lang w:val="en-US"/>
        </w:rPr>
        <w:t>1.</w:t>
      </w:r>
      <w:r w:rsidRPr="00D02E6D">
        <w:rPr>
          <w:b/>
          <w:i/>
          <w:lang w:val="en-US"/>
        </w:rPr>
        <w:t xml:space="preserve"> </w:t>
      </w:r>
      <w:r w:rsidRPr="00D02E6D">
        <w:rPr>
          <w:b/>
          <w:u w:val="single"/>
          <w:lang w:val="en-US"/>
        </w:rPr>
        <w:t>Weigh</w:t>
      </w:r>
      <w:r w:rsidRPr="00D02E6D">
        <w:rPr>
          <w:lang w:val="en-US"/>
        </w:rPr>
        <w:t xml:space="preserve"> about 10 mg of Oltu stone sample using a weighing balance and </w:t>
      </w:r>
      <w:r w:rsidRPr="00D02E6D">
        <w:rPr>
          <w:b/>
          <w:u w:val="single"/>
          <w:lang w:val="en-US"/>
        </w:rPr>
        <w:t>write down</w:t>
      </w:r>
      <w:r w:rsidRPr="00D02E6D">
        <w:rPr>
          <w:lang w:val="en-US"/>
        </w:rPr>
        <w:t xml:space="preserve"> the exact weight of the sample.</w:t>
      </w:r>
    </w:p>
    <w:p w14:paraId="34909371" w14:textId="77777777" w:rsidR="00D02E6D" w:rsidRPr="00D02E6D" w:rsidRDefault="00D02E6D" w:rsidP="00D02E6D">
      <w:pPr>
        <w:pStyle w:val="ListeParagraf"/>
        <w:autoSpaceDE w:val="0"/>
        <w:autoSpaceDN w:val="0"/>
        <w:adjustRightInd w:val="0"/>
        <w:jc w:val="left"/>
        <w:rPr>
          <w:lang w:val="en-US"/>
        </w:rPr>
      </w:pPr>
    </w:p>
    <w:p w14:paraId="29752B05" w14:textId="77777777" w:rsidR="00D02E6D" w:rsidRPr="00D02E6D" w:rsidRDefault="00D02E6D" w:rsidP="002D11AB">
      <w:pPr>
        <w:autoSpaceDE w:val="0"/>
        <w:autoSpaceDN w:val="0"/>
        <w:adjustRightInd w:val="0"/>
        <w:spacing w:line="276" w:lineRule="auto"/>
        <w:jc w:val="both"/>
        <w:rPr>
          <w:lang w:val="en-US"/>
        </w:rPr>
      </w:pPr>
      <w:r w:rsidRPr="00D02E6D">
        <w:rPr>
          <w:b/>
          <w:lang w:val="en-US"/>
        </w:rPr>
        <w:t>2.</w:t>
      </w:r>
      <w:r w:rsidRPr="00D02E6D">
        <w:rPr>
          <w:b/>
          <w:i/>
          <w:lang w:val="en-US"/>
        </w:rPr>
        <w:t xml:space="preserve"> </w:t>
      </w:r>
      <w:r w:rsidRPr="00D02E6D">
        <w:rPr>
          <w:b/>
          <w:u w:val="single"/>
          <w:lang w:val="en-US"/>
        </w:rPr>
        <w:t>Place</w:t>
      </w:r>
      <w:r w:rsidRPr="00D02E6D">
        <w:rPr>
          <w:lang w:val="en-US"/>
        </w:rPr>
        <w:t xml:space="preserve"> this Oltu stone sample into a digestion flask over a magnetic hotplate stirrer and then add 5 mL of 0.3 M K</w:t>
      </w:r>
      <w:r w:rsidRPr="00D02E6D">
        <w:rPr>
          <w:vertAlign w:val="subscript"/>
          <w:lang w:val="en-US"/>
        </w:rPr>
        <w:t>2</w:t>
      </w:r>
      <w:r w:rsidRPr="00D02E6D">
        <w:rPr>
          <w:lang w:val="en-US"/>
        </w:rPr>
        <w:t>Cr</w:t>
      </w:r>
      <w:r w:rsidRPr="00D02E6D">
        <w:rPr>
          <w:vertAlign w:val="subscript"/>
          <w:lang w:val="en-US"/>
        </w:rPr>
        <w:t>2</w:t>
      </w:r>
      <w:r w:rsidRPr="00D02E6D">
        <w:rPr>
          <w:lang w:val="en-US"/>
        </w:rPr>
        <w:t>O</w:t>
      </w:r>
      <w:r w:rsidRPr="00D02E6D">
        <w:rPr>
          <w:vertAlign w:val="subscript"/>
          <w:lang w:val="en-US"/>
        </w:rPr>
        <w:t>7</w:t>
      </w:r>
      <w:r w:rsidRPr="00D02E6D">
        <w:rPr>
          <w:lang w:val="en-US"/>
        </w:rPr>
        <w:t xml:space="preserve"> in a fume hood.</w:t>
      </w:r>
    </w:p>
    <w:p w14:paraId="0F0037E9" w14:textId="77777777" w:rsidR="00D02E6D" w:rsidRPr="00D02E6D" w:rsidRDefault="00D02E6D" w:rsidP="00D02E6D">
      <w:pPr>
        <w:tabs>
          <w:tab w:val="left" w:pos="7170"/>
        </w:tabs>
        <w:autoSpaceDE w:val="0"/>
        <w:autoSpaceDN w:val="0"/>
        <w:adjustRightInd w:val="0"/>
        <w:spacing w:line="276" w:lineRule="auto"/>
        <w:rPr>
          <w:lang w:val="en-US"/>
        </w:rPr>
      </w:pPr>
      <w:r w:rsidRPr="00D02E6D">
        <w:rPr>
          <w:lang w:val="en-US"/>
        </w:rPr>
        <w:tab/>
      </w:r>
    </w:p>
    <w:p w14:paraId="166D9800" w14:textId="77777777" w:rsidR="00D02E6D" w:rsidRPr="00D02E6D" w:rsidRDefault="00D02E6D" w:rsidP="002D11AB">
      <w:pPr>
        <w:autoSpaceDE w:val="0"/>
        <w:autoSpaceDN w:val="0"/>
        <w:adjustRightInd w:val="0"/>
        <w:spacing w:line="276" w:lineRule="auto"/>
        <w:jc w:val="both"/>
        <w:rPr>
          <w:lang w:val="en-US"/>
        </w:rPr>
      </w:pPr>
      <w:r w:rsidRPr="00D02E6D">
        <w:rPr>
          <w:b/>
          <w:lang w:val="en-US"/>
        </w:rPr>
        <w:t>3.</w:t>
      </w:r>
      <w:r w:rsidRPr="00D02E6D">
        <w:rPr>
          <w:b/>
          <w:i/>
          <w:lang w:val="en-US"/>
        </w:rPr>
        <w:t xml:space="preserve"> </w:t>
      </w:r>
      <w:r w:rsidRPr="00D02E6D">
        <w:rPr>
          <w:b/>
          <w:u w:val="single"/>
          <w:lang w:val="en-US"/>
        </w:rPr>
        <w:t>Add</w:t>
      </w:r>
      <w:r w:rsidRPr="00D02E6D">
        <w:rPr>
          <w:lang w:val="en-US"/>
        </w:rPr>
        <w:t xml:space="preserve"> slowly 20 mL of concentrated H</w:t>
      </w:r>
      <w:r w:rsidRPr="00D02E6D">
        <w:rPr>
          <w:vertAlign w:val="subscript"/>
          <w:lang w:val="en-US"/>
        </w:rPr>
        <w:t>2</w:t>
      </w:r>
      <w:r w:rsidRPr="00D02E6D">
        <w:rPr>
          <w:lang w:val="en-US"/>
        </w:rPr>
        <w:t>SO</w:t>
      </w:r>
      <w:r w:rsidRPr="00D02E6D">
        <w:rPr>
          <w:vertAlign w:val="subscript"/>
          <w:lang w:val="en-US"/>
        </w:rPr>
        <w:t xml:space="preserve">4 </w:t>
      </w:r>
      <w:r w:rsidRPr="00D02E6D">
        <w:rPr>
          <w:lang w:val="en-US"/>
        </w:rPr>
        <w:t>while cooling the flask in a water-ice bath. Put a magnetic bar and stir at 200 rpm.</w:t>
      </w:r>
    </w:p>
    <w:p w14:paraId="056CEDE1" w14:textId="77777777" w:rsidR="00D02E6D" w:rsidRPr="00D02E6D" w:rsidRDefault="00D02E6D" w:rsidP="00D02E6D">
      <w:pPr>
        <w:autoSpaceDE w:val="0"/>
        <w:autoSpaceDN w:val="0"/>
        <w:adjustRightInd w:val="0"/>
        <w:spacing w:line="276" w:lineRule="auto"/>
        <w:rPr>
          <w:lang w:val="en-US"/>
        </w:rPr>
      </w:pPr>
    </w:p>
    <w:p w14:paraId="3EEE74DB" w14:textId="77777777" w:rsidR="00D02E6D" w:rsidRPr="00D02E6D" w:rsidRDefault="00D02E6D" w:rsidP="00192384">
      <w:pPr>
        <w:autoSpaceDE w:val="0"/>
        <w:autoSpaceDN w:val="0"/>
        <w:adjustRightInd w:val="0"/>
        <w:spacing w:line="276" w:lineRule="auto"/>
        <w:jc w:val="both"/>
        <w:rPr>
          <w:lang w:val="en-US"/>
        </w:rPr>
      </w:pPr>
      <w:r w:rsidRPr="00D02E6D">
        <w:rPr>
          <w:b/>
          <w:lang w:val="en-US"/>
        </w:rPr>
        <w:t>4.</w:t>
      </w:r>
      <w:r w:rsidRPr="00D02E6D">
        <w:rPr>
          <w:b/>
          <w:i/>
          <w:lang w:val="en-US"/>
        </w:rPr>
        <w:t xml:space="preserve"> </w:t>
      </w:r>
      <w:r w:rsidRPr="00D02E6D">
        <w:rPr>
          <w:b/>
          <w:u w:val="single"/>
          <w:lang w:val="en-US"/>
        </w:rPr>
        <w:t>Attach</w:t>
      </w:r>
      <w:r w:rsidRPr="00D02E6D">
        <w:rPr>
          <w:lang w:val="en-US"/>
        </w:rPr>
        <w:t xml:space="preserve"> a thermometer to the stopper and heat rapidly until a temperature of 160 °C is reached.</w:t>
      </w:r>
    </w:p>
    <w:p w14:paraId="5D05BE2A" w14:textId="77777777" w:rsidR="00D02E6D" w:rsidRPr="00D02E6D" w:rsidRDefault="00D02E6D" w:rsidP="00D02E6D">
      <w:pPr>
        <w:autoSpaceDE w:val="0"/>
        <w:autoSpaceDN w:val="0"/>
        <w:adjustRightInd w:val="0"/>
        <w:spacing w:line="276" w:lineRule="auto"/>
        <w:rPr>
          <w:lang w:val="en-US"/>
        </w:rPr>
      </w:pPr>
    </w:p>
    <w:p w14:paraId="405D2B79" w14:textId="77777777" w:rsidR="00D02E6D" w:rsidRPr="00D02E6D" w:rsidRDefault="00D02E6D" w:rsidP="00D02E6D">
      <w:pPr>
        <w:autoSpaceDE w:val="0"/>
        <w:autoSpaceDN w:val="0"/>
        <w:adjustRightInd w:val="0"/>
        <w:spacing w:line="276" w:lineRule="auto"/>
        <w:rPr>
          <w:lang w:val="en-US"/>
        </w:rPr>
      </w:pPr>
      <w:r w:rsidRPr="00D02E6D">
        <w:rPr>
          <w:b/>
          <w:lang w:val="en-US"/>
        </w:rPr>
        <w:t>5.</w:t>
      </w:r>
      <w:r w:rsidRPr="00D02E6D">
        <w:rPr>
          <w:b/>
          <w:i/>
          <w:lang w:val="en-US"/>
        </w:rPr>
        <w:t xml:space="preserve"> </w:t>
      </w:r>
      <w:r w:rsidRPr="00D02E6D">
        <w:rPr>
          <w:b/>
          <w:u w:val="single"/>
          <w:lang w:val="en-US"/>
        </w:rPr>
        <w:t>Maintain</w:t>
      </w:r>
      <w:r w:rsidRPr="00D02E6D">
        <w:rPr>
          <w:lang w:val="en-US"/>
        </w:rPr>
        <w:t xml:space="preserve"> the temperature at 160 ± 2 °C for 10 min.</w:t>
      </w:r>
    </w:p>
    <w:p w14:paraId="51598F1B" w14:textId="77777777" w:rsidR="00D02E6D" w:rsidRPr="00D02E6D" w:rsidRDefault="00D02E6D" w:rsidP="00D02E6D">
      <w:pPr>
        <w:autoSpaceDE w:val="0"/>
        <w:autoSpaceDN w:val="0"/>
        <w:adjustRightInd w:val="0"/>
        <w:spacing w:line="276" w:lineRule="auto"/>
        <w:rPr>
          <w:lang w:val="en-US"/>
        </w:rPr>
      </w:pPr>
    </w:p>
    <w:p w14:paraId="73D3E9F4" w14:textId="77777777" w:rsidR="00D02E6D" w:rsidRPr="00D02E6D" w:rsidRDefault="00D02E6D" w:rsidP="00192384">
      <w:pPr>
        <w:autoSpaceDE w:val="0"/>
        <w:autoSpaceDN w:val="0"/>
        <w:adjustRightInd w:val="0"/>
        <w:spacing w:line="276" w:lineRule="auto"/>
        <w:jc w:val="both"/>
        <w:rPr>
          <w:lang w:val="en-US"/>
        </w:rPr>
      </w:pPr>
      <w:r w:rsidRPr="00D02E6D">
        <w:rPr>
          <w:b/>
          <w:lang w:val="en-US"/>
        </w:rPr>
        <w:t>6.</w:t>
      </w:r>
      <w:r w:rsidRPr="00D02E6D">
        <w:rPr>
          <w:b/>
          <w:i/>
          <w:lang w:val="en-US"/>
        </w:rPr>
        <w:t xml:space="preserve"> </w:t>
      </w:r>
      <w:r w:rsidRPr="00D02E6D">
        <w:rPr>
          <w:b/>
          <w:u w:val="single"/>
          <w:lang w:val="en-US"/>
        </w:rPr>
        <w:t>Transfer</w:t>
      </w:r>
      <w:r w:rsidRPr="00D02E6D">
        <w:rPr>
          <w:lang w:val="en-US"/>
        </w:rPr>
        <w:t xml:space="preserve"> the solution to a 250 mL Erlenmeyer flask and </w:t>
      </w:r>
      <w:r w:rsidRPr="00D02E6D">
        <w:rPr>
          <w:b/>
          <w:u w:val="single"/>
          <w:lang w:val="en-US"/>
        </w:rPr>
        <w:t>cool</w:t>
      </w:r>
      <w:r w:rsidRPr="00D02E6D">
        <w:rPr>
          <w:lang w:val="en-US"/>
        </w:rPr>
        <w:t xml:space="preserve"> to room temperature with tap water. </w:t>
      </w:r>
    </w:p>
    <w:p w14:paraId="23C32C1B" w14:textId="77777777" w:rsidR="00D02E6D" w:rsidRPr="00D02E6D" w:rsidRDefault="00D02E6D" w:rsidP="00D02E6D">
      <w:pPr>
        <w:autoSpaceDE w:val="0"/>
        <w:autoSpaceDN w:val="0"/>
        <w:adjustRightInd w:val="0"/>
        <w:spacing w:line="276" w:lineRule="auto"/>
        <w:rPr>
          <w:lang w:val="en-US"/>
        </w:rPr>
      </w:pPr>
    </w:p>
    <w:p w14:paraId="117FC208" w14:textId="77777777" w:rsidR="00D02E6D" w:rsidRPr="00D02E6D" w:rsidRDefault="00D02E6D" w:rsidP="00192384">
      <w:pPr>
        <w:autoSpaceDE w:val="0"/>
        <w:autoSpaceDN w:val="0"/>
        <w:adjustRightInd w:val="0"/>
        <w:spacing w:line="276" w:lineRule="auto"/>
        <w:jc w:val="both"/>
        <w:rPr>
          <w:lang w:val="en-US"/>
        </w:rPr>
      </w:pPr>
      <w:r w:rsidRPr="00D02E6D">
        <w:rPr>
          <w:b/>
          <w:lang w:val="en-US"/>
        </w:rPr>
        <w:t>7.</w:t>
      </w:r>
      <w:r w:rsidRPr="00D02E6D">
        <w:rPr>
          <w:b/>
          <w:i/>
          <w:lang w:val="en-US"/>
        </w:rPr>
        <w:t xml:space="preserve"> </w:t>
      </w:r>
      <w:r w:rsidRPr="00D02E6D">
        <w:rPr>
          <w:b/>
          <w:u w:val="single"/>
          <w:lang w:val="en-US"/>
        </w:rPr>
        <w:t>Add</w:t>
      </w:r>
      <w:r w:rsidRPr="00D02E6D">
        <w:rPr>
          <w:lang w:val="en-US"/>
        </w:rPr>
        <w:t xml:space="preserve"> 8 drops of the phosphoric acid/sulfuric acid mixture and 4 drops of 4-diphenylamine sodium sulfonate indicator to the solution.</w:t>
      </w:r>
    </w:p>
    <w:p w14:paraId="6D43658D" w14:textId="77777777" w:rsidR="00D02E6D" w:rsidRPr="00D02E6D" w:rsidRDefault="00D02E6D" w:rsidP="00D02E6D">
      <w:pPr>
        <w:autoSpaceDE w:val="0"/>
        <w:autoSpaceDN w:val="0"/>
        <w:adjustRightInd w:val="0"/>
        <w:spacing w:line="276" w:lineRule="auto"/>
        <w:rPr>
          <w:lang w:val="en-US"/>
        </w:rPr>
      </w:pPr>
    </w:p>
    <w:p w14:paraId="4D9BB859" w14:textId="77777777" w:rsidR="00D02E6D" w:rsidRPr="00D02E6D" w:rsidRDefault="00D02E6D" w:rsidP="00D02E6D">
      <w:pPr>
        <w:autoSpaceDE w:val="0"/>
        <w:autoSpaceDN w:val="0"/>
        <w:adjustRightInd w:val="0"/>
        <w:spacing w:line="276" w:lineRule="auto"/>
        <w:rPr>
          <w:lang w:val="en-US"/>
        </w:rPr>
      </w:pPr>
      <w:r w:rsidRPr="00D02E6D">
        <w:rPr>
          <w:b/>
          <w:lang w:val="en-US"/>
        </w:rPr>
        <w:t>8.</w:t>
      </w:r>
      <w:r w:rsidRPr="00D02E6D">
        <w:rPr>
          <w:b/>
          <w:i/>
          <w:lang w:val="en-US"/>
        </w:rPr>
        <w:t xml:space="preserve"> </w:t>
      </w:r>
      <w:r w:rsidRPr="00D02E6D">
        <w:rPr>
          <w:b/>
          <w:u w:val="single"/>
          <w:lang w:val="en-US"/>
        </w:rPr>
        <w:t xml:space="preserve">Fill </w:t>
      </w:r>
      <w:r w:rsidRPr="00D02E6D">
        <w:rPr>
          <w:lang w:val="en-US"/>
        </w:rPr>
        <w:t>the burette with standard 0.2 M FeSO</w:t>
      </w:r>
      <w:r w:rsidRPr="00D02E6D">
        <w:rPr>
          <w:vertAlign w:val="subscript"/>
          <w:lang w:val="en-US"/>
        </w:rPr>
        <w:t>4</w:t>
      </w:r>
      <w:r w:rsidRPr="00D02E6D">
        <w:rPr>
          <w:lang w:val="en-US"/>
        </w:rPr>
        <w:t xml:space="preserve"> solution until the volume line.</w:t>
      </w:r>
    </w:p>
    <w:p w14:paraId="69FC1E59" w14:textId="77777777" w:rsidR="00D02E6D" w:rsidRPr="00D02E6D" w:rsidRDefault="00D02E6D" w:rsidP="00D02E6D">
      <w:pPr>
        <w:autoSpaceDE w:val="0"/>
        <w:autoSpaceDN w:val="0"/>
        <w:adjustRightInd w:val="0"/>
        <w:spacing w:line="276" w:lineRule="auto"/>
        <w:rPr>
          <w:lang w:val="en-US"/>
        </w:rPr>
      </w:pPr>
    </w:p>
    <w:p w14:paraId="08252B61" w14:textId="77777777" w:rsidR="00D02E6D" w:rsidRPr="00D02E6D" w:rsidRDefault="00D02E6D" w:rsidP="00192384">
      <w:pPr>
        <w:autoSpaceDE w:val="0"/>
        <w:autoSpaceDN w:val="0"/>
        <w:adjustRightInd w:val="0"/>
        <w:spacing w:line="276" w:lineRule="auto"/>
        <w:jc w:val="both"/>
        <w:rPr>
          <w:lang w:val="en-US"/>
        </w:rPr>
      </w:pPr>
      <w:r w:rsidRPr="00D02E6D">
        <w:rPr>
          <w:b/>
          <w:lang w:val="en-US"/>
        </w:rPr>
        <w:t>9.</w:t>
      </w:r>
      <w:r w:rsidRPr="00D02E6D">
        <w:rPr>
          <w:b/>
          <w:i/>
          <w:lang w:val="en-US"/>
        </w:rPr>
        <w:t xml:space="preserve"> </w:t>
      </w:r>
      <w:r w:rsidRPr="00D02E6D">
        <w:rPr>
          <w:b/>
          <w:u w:val="single"/>
          <w:lang w:val="en-US"/>
        </w:rPr>
        <w:t>Titrate</w:t>
      </w:r>
      <w:r w:rsidRPr="00D02E6D">
        <w:rPr>
          <w:lang w:val="en-US"/>
        </w:rPr>
        <w:t xml:space="preserve"> the excess K</w:t>
      </w:r>
      <w:r w:rsidRPr="00D02E6D">
        <w:rPr>
          <w:vertAlign w:val="subscript"/>
          <w:lang w:val="en-US"/>
        </w:rPr>
        <w:t>2</w:t>
      </w:r>
      <w:r w:rsidRPr="00D02E6D">
        <w:rPr>
          <w:lang w:val="en-US"/>
        </w:rPr>
        <w:t>Cr</w:t>
      </w:r>
      <w:r w:rsidRPr="00D02E6D">
        <w:rPr>
          <w:vertAlign w:val="subscript"/>
          <w:lang w:val="en-US"/>
        </w:rPr>
        <w:t>2</w:t>
      </w:r>
      <w:r w:rsidRPr="00D02E6D">
        <w:rPr>
          <w:lang w:val="en-US"/>
        </w:rPr>
        <w:t>O</w:t>
      </w:r>
      <w:r w:rsidRPr="00D02E6D">
        <w:rPr>
          <w:vertAlign w:val="subscript"/>
          <w:lang w:val="en-US"/>
        </w:rPr>
        <w:t>7</w:t>
      </w:r>
      <w:r w:rsidRPr="00D02E6D">
        <w:rPr>
          <w:lang w:val="en-US"/>
        </w:rPr>
        <w:t xml:space="preserve"> with a 0.2 M FeSO</w:t>
      </w:r>
      <w:r w:rsidRPr="00D02E6D">
        <w:rPr>
          <w:vertAlign w:val="subscript"/>
          <w:lang w:val="en-US"/>
        </w:rPr>
        <w:t>4</w:t>
      </w:r>
      <w:r w:rsidRPr="00D02E6D">
        <w:rPr>
          <w:lang w:val="en-US"/>
        </w:rPr>
        <w:t xml:space="preserve"> solution. The color change is from violet to dirty gray (end point) and finally green.</w:t>
      </w:r>
    </w:p>
    <w:p w14:paraId="14FDE30F" w14:textId="77777777" w:rsidR="00D02E6D" w:rsidRPr="00D02E6D" w:rsidRDefault="00D02E6D" w:rsidP="00D02E6D">
      <w:pPr>
        <w:autoSpaceDE w:val="0"/>
        <w:autoSpaceDN w:val="0"/>
        <w:adjustRightInd w:val="0"/>
        <w:spacing w:line="276" w:lineRule="auto"/>
        <w:rPr>
          <w:lang w:val="en-US"/>
        </w:rPr>
      </w:pPr>
    </w:p>
    <w:p w14:paraId="6AFC807A" w14:textId="77777777" w:rsidR="00D02E6D" w:rsidRPr="00D02E6D" w:rsidRDefault="00D02E6D" w:rsidP="00D02E6D">
      <w:pPr>
        <w:autoSpaceDE w:val="0"/>
        <w:autoSpaceDN w:val="0"/>
        <w:adjustRightInd w:val="0"/>
        <w:spacing w:line="276" w:lineRule="auto"/>
        <w:rPr>
          <w:lang w:val="en-US"/>
        </w:rPr>
      </w:pPr>
      <w:r w:rsidRPr="00D02E6D">
        <w:rPr>
          <w:b/>
          <w:lang w:val="en-US"/>
        </w:rPr>
        <w:t>10.</w:t>
      </w:r>
      <w:r w:rsidRPr="00D02E6D">
        <w:rPr>
          <w:b/>
          <w:i/>
          <w:lang w:val="en-US"/>
        </w:rPr>
        <w:t xml:space="preserve"> </w:t>
      </w:r>
      <w:r w:rsidRPr="00D02E6D">
        <w:rPr>
          <w:b/>
          <w:u w:val="single"/>
          <w:lang w:val="en-US"/>
        </w:rPr>
        <w:t>Repeat</w:t>
      </w:r>
      <w:r w:rsidRPr="00D02E6D">
        <w:rPr>
          <w:b/>
          <w:lang w:val="en-US"/>
        </w:rPr>
        <w:t xml:space="preserve"> </w:t>
      </w:r>
      <w:r w:rsidRPr="00D02E6D">
        <w:rPr>
          <w:lang w:val="en-US"/>
        </w:rPr>
        <w:t xml:space="preserve">steps 1–9 with another Oltu stone sample as necessary. </w:t>
      </w:r>
    </w:p>
    <w:p w14:paraId="73D9B3D7" w14:textId="77777777" w:rsidR="00D02E6D" w:rsidRPr="00D02E6D" w:rsidRDefault="00D02E6D" w:rsidP="00D02E6D">
      <w:pPr>
        <w:autoSpaceDE w:val="0"/>
        <w:autoSpaceDN w:val="0"/>
        <w:adjustRightInd w:val="0"/>
        <w:spacing w:line="276" w:lineRule="auto"/>
        <w:rPr>
          <w:lang w:val="en-US"/>
        </w:rPr>
      </w:pPr>
    </w:p>
    <w:p w14:paraId="01D53220" w14:textId="77777777" w:rsidR="00D02E6D" w:rsidRPr="00D02E6D" w:rsidRDefault="00D02E6D" w:rsidP="00D02E6D">
      <w:pPr>
        <w:autoSpaceDE w:val="0"/>
        <w:autoSpaceDN w:val="0"/>
        <w:adjustRightInd w:val="0"/>
        <w:spacing w:line="276" w:lineRule="auto"/>
        <w:rPr>
          <w:lang w:val="en-US"/>
        </w:rPr>
      </w:pPr>
      <w:r w:rsidRPr="00D02E6D">
        <w:rPr>
          <w:b/>
          <w:lang w:val="en-US"/>
        </w:rPr>
        <w:t>11.</w:t>
      </w:r>
      <w:r w:rsidRPr="00D02E6D">
        <w:rPr>
          <w:b/>
          <w:i/>
          <w:lang w:val="en-US"/>
        </w:rPr>
        <w:t xml:space="preserve"> </w:t>
      </w:r>
      <w:r w:rsidRPr="00D02E6D">
        <w:rPr>
          <w:b/>
          <w:u w:val="single"/>
          <w:lang w:val="en-US"/>
        </w:rPr>
        <w:t>Perform</w:t>
      </w:r>
      <w:r w:rsidRPr="00D02E6D">
        <w:rPr>
          <w:lang w:val="en-US"/>
        </w:rPr>
        <w:t xml:space="preserve"> the same experiment using a blank (in the absence of Oltu stone sample) solution.</w:t>
      </w:r>
    </w:p>
    <w:p w14:paraId="3CF88643" w14:textId="3F2491E2" w:rsidR="008F304D" w:rsidRPr="00D02E6D" w:rsidRDefault="008F304D" w:rsidP="008F304D">
      <w:pPr>
        <w:autoSpaceDE w:val="0"/>
        <w:autoSpaceDN w:val="0"/>
        <w:adjustRightInd w:val="0"/>
        <w:spacing w:line="276" w:lineRule="auto"/>
        <w:jc w:val="center"/>
        <w:rPr>
          <w:lang w:val="en-US"/>
        </w:rPr>
      </w:pPr>
      <w:r>
        <w:rPr>
          <w:noProof/>
        </w:rPr>
        <w:drawing>
          <wp:inline distT="0" distB="0" distL="0" distR="0" wp14:anchorId="75665E63" wp14:editId="4954393C">
            <wp:extent cx="3004185" cy="3004185"/>
            <wp:effectExtent l="0" t="0" r="5715" b="5715"/>
            <wp:docPr id="252" name="Resim 25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004185" cy="3004185"/>
                    </a:xfrm>
                    <a:prstGeom prst="rect">
                      <a:avLst/>
                    </a:prstGeom>
                    <a:noFill/>
                    <a:ln>
                      <a:noFill/>
                    </a:ln>
                  </pic:spPr>
                </pic:pic>
              </a:graphicData>
            </a:graphic>
          </wp:inline>
        </w:drawing>
      </w:r>
    </w:p>
    <w:p w14:paraId="3C6BDDA8" w14:textId="565AAD00" w:rsidR="008F304D" w:rsidRDefault="008F304D" w:rsidP="008F304D">
      <w:pPr>
        <w:spacing w:after="200" w:line="276" w:lineRule="auto"/>
        <w:jc w:val="center"/>
        <w:rPr>
          <w:b/>
          <w:lang w:val="en-US"/>
        </w:rPr>
      </w:pPr>
      <w:r>
        <w:rPr>
          <w:b/>
          <w:lang w:val="en-US"/>
        </w:rPr>
        <w:t xml:space="preserve">Figure P2-1. </w:t>
      </w:r>
      <w:r w:rsidRPr="008F304D">
        <w:rPr>
          <w:lang w:val="en-US"/>
        </w:rPr>
        <w:t>A titration setup</w:t>
      </w:r>
    </w:p>
    <w:p w14:paraId="2C8BA805" w14:textId="16CFC957" w:rsidR="00D02E6D" w:rsidRPr="00D02E6D" w:rsidRDefault="00D02E6D" w:rsidP="00D02E6D">
      <w:pPr>
        <w:spacing w:after="200" w:line="276" w:lineRule="auto"/>
        <w:rPr>
          <w:b/>
          <w:lang w:val="en-US"/>
        </w:rPr>
      </w:pPr>
      <w:r w:rsidRPr="00D02E6D">
        <w:rPr>
          <w:b/>
          <w:lang w:val="en-US"/>
        </w:rPr>
        <w:t>Calculations &amp; Analysis</w:t>
      </w:r>
    </w:p>
    <w:p w14:paraId="04B98D6E" w14:textId="77777777" w:rsidR="00D02E6D" w:rsidRPr="00D02E6D" w:rsidRDefault="00D02E6D" w:rsidP="00D02E6D">
      <w:pPr>
        <w:autoSpaceDE w:val="0"/>
        <w:autoSpaceDN w:val="0"/>
        <w:adjustRightInd w:val="0"/>
        <w:spacing w:line="276" w:lineRule="auto"/>
        <w:rPr>
          <w:lang w:val="en-US"/>
        </w:rPr>
      </w:pPr>
      <w:r w:rsidRPr="00D02E6D">
        <w:rPr>
          <w:b/>
          <w:lang w:val="en-US"/>
        </w:rPr>
        <w:t xml:space="preserve">P2.1. </w:t>
      </w:r>
      <w:r w:rsidRPr="00D02E6D">
        <w:rPr>
          <w:b/>
          <w:u w:val="single"/>
          <w:lang w:val="en-US"/>
        </w:rPr>
        <w:t>Write</w:t>
      </w:r>
      <w:r w:rsidRPr="00D02E6D">
        <w:rPr>
          <w:lang w:val="en-US"/>
        </w:rPr>
        <w:t xml:space="preserve"> all balanced equations during this experiment.</w:t>
      </w:r>
    </w:p>
    <w:p w14:paraId="5D735E9F" w14:textId="77777777" w:rsidR="00D02E6D" w:rsidRPr="00D02E6D" w:rsidRDefault="00D02E6D" w:rsidP="00D02E6D">
      <w:pPr>
        <w:autoSpaceDE w:val="0"/>
        <w:autoSpaceDN w:val="0"/>
        <w:adjustRightInd w:val="0"/>
        <w:spacing w:line="276" w:lineRule="auto"/>
        <w:rPr>
          <w:lang w:val="en-US"/>
        </w:rPr>
      </w:pPr>
    </w:p>
    <w:p w14:paraId="2E01D34D" w14:textId="77777777" w:rsidR="00D02E6D" w:rsidRPr="00D02E6D" w:rsidRDefault="00D02E6D" w:rsidP="00D02E6D">
      <w:pPr>
        <w:autoSpaceDE w:val="0"/>
        <w:autoSpaceDN w:val="0"/>
        <w:adjustRightInd w:val="0"/>
        <w:spacing w:line="276" w:lineRule="auto"/>
        <w:rPr>
          <w:lang w:val="en-US"/>
        </w:rPr>
      </w:pPr>
      <w:r w:rsidRPr="00D02E6D">
        <w:rPr>
          <w:b/>
          <w:lang w:val="en-US"/>
        </w:rPr>
        <w:lastRenderedPageBreak/>
        <w:t xml:space="preserve">P2.2. </w:t>
      </w:r>
      <w:r w:rsidRPr="00D02E6D">
        <w:rPr>
          <w:b/>
          <w:u w:val="single"/>
          <w:lang w:val="en-US"/>
        </w:rPr>
        <w:t>Calculate</w:t>
      </w:r>
      <w:r w:rsidRPr="00D02E6D">
        <w:rPr>
          <w:lang w:val="en-US"/>
        </w:rPr>
        <w:t xml:space="preserve"> the mean total carbon content of the Oltu stone sample as weight %.</w:t>
      </w:r>
    </w:p>
    <w:p w14:paraId="21DF1BF7" w14:textId="3B6C1F6A" w:rsidR="00CA0BE9" w:rsidRDefault="00A75C39" w:rsidP="00744F1F">
      <w:pPr>
        <w:spacing w:line="276" w:lineRule="auto"/>
        <w:jc w:val="both"/>
        <w:rPr>
          <w:b/>
          <w:bCs/>
          <w:iCs/>
          <w:lang w:val="en-US"/>
        </w:rPr>
      </w:pPr>
      <w:r>
        <w:rPr>
          <w:noProof/>
        </w:rPr>
        <mc:AlternateContent>
          <mc:Choice Requires="wps">
            <w:drawing>
              <wp:anchor distT="91440" distB="91440" distL="137160" distR="137160" simplePos="0" relativeHeight="251709440" behindDoc="0" locked="0" layoutInCell="0" allowOverlap="1" wp14:anchorId="5E361309" wp14:editId="2613B227">
                <wp:simplePos x="0" y="0"/>
                <wp:positionH relativeFrom="margin">
                  <wp:align>left</wp:align>
                </wp:positionH>
                <wp:positionV relativeFrom="paragraph">
                  <wp:posOffset>-196850</wp:posOffset>
                </wp:positionV>
                <wp:extent cx="472440" cy="869950"/>
                <wp:effectExtent l="0" t="8255" r="0" b="0"/>
                <wp:wrapSquare wrapText="bothSides"/>
                <wp:docPr id="56"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A5A811" w14:textId="77777777" w:rsidR="00DA3D5A" w:rsidRPr="00287CAF" w:rsidRDefault="00DA3D5A" w:rsidP="006F6039">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E361309" id="AutoShape 61" o:spid="_x0000_s1083" style="position:absolute;left:0;text-align:left;margin-left:0;margin-top:-15.5pt;width:37.2pt;height:68.5pt;rotation:90;z-index:251709440;visibility:visible;mso-wrap-style:square;mso-width-percent:0;mso-height-percent:0;mso-wrap-distance-left:10.8pt;mso-wrap-distance-top:7.2pt;mso-wrap-distance-right:10.8pt;mso-wrap-distance-bottom:7.2pt;mso-position-horizontal:lef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" o:allowincell="f" fillcolor="#a1c4e3" stroked="f">
                <v:textbox>
                  <w:txbxContent>
                    <w:p w14:paraId="0AA5A811" w14:textId="77777777" w:rsidR="00DA3D5A" w:rsidRPr="00287CAF" w:rsidRDefault="00DA3D5A" w:rsidP="006F6039">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6E45C89F" w14:textId="77777777" w:rsidR="00CA0BE9" w:rsidRPr="009F681E" w:rsidRDefault="00CA0BE9" w:rsidP="00744F1F">
      <w:pPr>
        <w:spacing w:line="276" w:lineRule="auto"/>
        <w:jc w:val="both"/>
        <w:rPr>
          <w:b/>
          <w:bCs/>
          <w:iCs/>
          <w:lang w:val="en-US"/>
        </w:rPr>
      </w:pPr>
    </w:p>
    <w:p w14:paraId="110317A3" w14:textId="455C6814" w:rsidR="00744F1F" w:rsidRPr="000B478F" w:rsidRDefault="00744F1F" w:rsidP="00744F1F">
      <w:pPr>
        <w:autoSpaceDE w:val="0"/>
        <w:autoSpaceDN w:val="0"/>
        <w:adjustRightInd w:val="0"/>
        <w:spacing w:line="276" w:lineRule="auto"/>
        <w:jc w:val="both"/>
        <w:rPr>
          <w:b/>
          <w:bCs/>
          <w:iCs/>
          <w:lang w:val="en-US"/>
        </w:rPr>
      </w:pPr>
    </w:p>
    <w:p w14:paraId="6A4ED7F4" w14:textId="77777777" w:rsidR="00D02E6D" w:rsidRPr="0091486B" w:rsidRDefault="00D02E6D" w:rsidP="00D02E6D">
      <w:pPr>
        <w:pStyle w:val="ListeParagraf"/>
        <w:numPr>
          <w:ilvl w:val="0"/>
          <w:numId w:val="26"/>
        </w:numPr>
        <w:autoSpaceDE w:val="0"/>
        <w:autoSpaceDN w:val="0"/>
        <w:adjustRightInd w:val="0"/>
        <w:rPr>
          <w:iCs/>
          <w:lang w:val="en-US"/>
        </w:rPr>
      </w:pPr>
      <w:r w:rsidRPr="0091486B">
        <w:rPr>
          <w:iCs/>
          <w:lang w:val="en-US"/>
        </w:rPr>
        <w:t xml:space="preserve">Let us take a 10.2 mg Oltu stone sample for total carbon analysis. </w:t>
      </w:r>
    </w:p>
    <w:p w14:paraId="6DBF99EF" w14:textId="77777777" w:rsidR="00D02E6D" w:rsidRPr="0091486B" w:rsidRDefault="00D02E6D" w:rsidP="00D02E6D">
      <w:pPr>
        <w:pStyle w:val="ListeParagraf"/>
        <w:numPr>
          <w:ilvl w:val="0"/>
          <w:numId w:val="26"/>
        </w:numPr>
        <w:autoSpaceDE w:val="0"/>
        <w:autoSpaceDN w:val="0"/>
        <w:adjustRightInd w:val="0"/>
        <w:rPr>
          <w:iCs/>
          <w:lang w:val="en-US"/>
        </w:rPr>
      </w:pPr>
      <w:r w:rsidRPr="0091486B">
        <w:rPr>
          <w:iCs/>
          <w:lang w:val="en-US"/>
        </w:rPr>
        <w:t>Consumed volume of FeSO</w:t>
      </w:r>
      <w:r w:rsidRPr="0091486B">
        <w:rPr>
          <w:iCs/>
          <w:vertAlign w:val="subscript"/>
          <w:lang w:val="en-US"/>
        </w:rPr>
        <w:t>4</w:t>
      </w:r>
      <w:r w:rsidRPr="0091486B">
        <w:rPr>
          <w:iCs/>
          <w:lang w:val="en-US"/>
        </w:rPr>
        <w:t xml:space="preserve"> solution at the end point is 30.4 mL</w:t>
      </w:r>
    </w:p>
    <w:p w14:paraId="6A814E0C" w14:textId="77777777" w:rsidR="00D02E6D" w:rsidRPr="0091486B" w:rsidRDefault="00D02E6D" w:rsidP="00D02E6D">
      <w:pPr>
        <w:pStyle w:val="ListeParagraf"/>
        <w:numPr>
          <w:ilvl w:val="0"/>
          <w:numId w:val="26"/>
        </w:numPr>
        <w:autoSpaceDE w:val="0"/>
        <w:autoSpaceDN w:val="0"/>
        <w:adjustRightInd w:val="0"/>
        <w:rPr>
          <w:iCs/>
          <w:lang w:val="en-US"/>
        </w:rPr>
      </w:pPr>
      <w:r w:rsidRPr="0091486B">
        <w:rPr>
          <w:iCs/>
          <w:lang w:val="en-US"/>
        </w:rPr>
        <w:t>We have also applied another two experiments and the results are as follows:</w:t>
      </w:r>
    </w:p>
    <w:p w14:paraId="7D9C15AC" w14:textId="77777777" w:rsidR="00D02E6D" w:rsidRPr="0091486B" w:rsidRDefault="00D02E6D" w:rsidP="00D02E6D">
      <w:pPr>
        <w:pStyle w:val="ListeParagraf"/>
        <w:autoSpaceDE w:val="0"/>
        <w:autoSpaceDN w:val="0"/>
        <w:adjustRightInd w:val="0"/>
        <w:ind w:left="720" w:firstLine="0"/>
        <w:rPr>
          <w:iCs/>
          <w:lang w:val="en-US"/>
        </w:rPr>
      </w:pPr>
      <w:r w:rsidRPr="0091486B">
        <w:rPr>
          <w:iCs/>
          <w:lang w:val="en-US"/>
        </w:rPr>
        <w:t>For 9.9 mg sample, volume of FeSO</w:t>
      </w:r>
      <w:r w:rsidRPr="0091486B">
        <w:rPr>
          <w:iCs/>
          <w:vertAlign w:val="subscript"/>
          <w:lang w:val="en-US"/>
        </w:rPr>
        <w:t>4</w:t>
      </w:r>
      <w:r w:rsidRPr="0091486B">
        <w:rPr>
          <w:iCs/>
          <w:lang w:val="en-US"/>
        </w:rPr>
        <w:t xml:space="preserve"> solution at the end point is 30.8 mL.</w:t>
      </w:r>
    </w:p>
    <w:p w14:paraId="67F8563A" w14:textId="77777777" w:rsidR="00D02E6D" w:rsidRPr="0091486B" w:rsidRDefault="00D02E6D" w:rsidP="00D02E6D">
      <w:pPr>
        <w:pStyle w:val="ListeParagraf"/>
        <w:autoSpaceDE w:val="0"/>
        <w:autoSpaceDN w:val="0"/>
        <w:adjustRightInd w:val="0"/>
        <w:ind w:left="720" w:firstLine="0"/>
        <w:rPr>
          <w:iCs/>
          <w:lang w:val="en-US"/>
        </w:rPr>
      </w:pPr>
      <w:r w:rsidRPr="0091486B">
        <w:rPr>
          <w:iCs/>
          <w:lang w:val="en-US"/>
        </w:rPr>
        <w:t>For 10.4 mg sample, volume of FeSO</w:t>
      </w:r>
      <w:r w:rsidRPr="0091486B">
        <w:rPr>
          <w:iCs/>
          <w:vertAlign w:val="subscript"/>
          <w:lang w:val="en-US"/>
        </w:rPr>
        <w:t>4</w:t>
      </w:r>
      <w:r w:rsidRPr="0091486B">
        <w:rPr>
          <w:iCs/>
          <w:lang w:val="en-US"/>
        </w:rPr>
        <w:t xml:space="preserve"> solution at the end point is 30.1 mL.</w:t>
      </w:r>
    </w:p>
    <w:p w14:paraId="3D10DAE5" w14:textId="77777777" w:rsidR="00D02E6D" w:rsidRPr="0091486B" w:rsidRDefault="00D02E6D" w:rsidP="00D02E6D">
      <w:pPr>
        <w:pStyle w:val="ListeParagraf"/>
        <w:numPr>
          <w:ilvl w:val="0"/>
          <w:numId w:val="26"/>
        </w:numPr>
        <w:autoSpaceDE w:val="0"/>
        <w:autoSpaceDN w:val="0"/>
        <w:adjustRightInd w:val="0"/>
        <w:rPr>
          <w:lang w:val="en-US"/>
        </w:rPr>
      </w:pPr>
      <w:r w:rsidRPr="0091486B">
        <w:rPr>
          <w:iCs/>
          <w:lang w:val="en-US"/>
        </w:rPr>
        <w:t>Result of a blank</w:t>
      </w:r>
      <w:r w:rsidRPr="0091486B">
        <w:rPr>
          <w:lang w:val="en-US"/>
        </w:rPr>
        <w:t xml:space="preserve"> solution is 0.5 mL.</w:t>
      </w:r>
    </w:p>
    <w:p w14:paraId="4AAA4547" w14:textId="77777777" w:rsidR="00D02E6D" w:rsidRPr="0091486B" w:rsidRDefault="00D02E6D" w:rsidP="00D02E6D">
      <w:pPr>
        <w:autoSpaceDE w:val="0"/>
        <w:autoSpaceDN w:val="0"/>
        <w:adjustRightInd w:val="0"/>
        <w:spacing w:line="276" w:lineRule="auto"/>
        <w:jc w:val="both"/>
        <w:rPr>
          <w:lang w:val="en-US"/>
        </w:rPr>
      </w:pPr>
    </w:p>
    <w:p w14:paraId="01309694" w14:textId="77777777" w:rsidR="00D02E6D" w:rsidRPr="0091486B" w:rsidRDefault="00D02E6D" w:rsidP="00D02E6D">
      <w:pPr>
        <w:autoSpaceDE w:val="0"/>
        <w:autoSpaceDN w:val="0"/>
        <w:adjustRightInd w:val="0"/>
        <w:spacing w:line="276" w:lineRule="auto"/>
        <w:jc w:val="both"/>
        <w:rPr>
          <w:iCs/>
          <w:lang w:val="en-US"/>
        </w:rPr>
      </w:pPr>
      <w:r w:rsidRPr="0091486B">
        <w:rPr>
          <w:b/>
          <w:lang w:val="en-US"/>
        </w:rPr>
        <w:t>P2.1.</w:t>
      </w:r>
    </w:p>
    <w:p w14:paraId="400D60D1" w14:textId="77777777" w:rsidR="00D02E6D" w:rsidRPr="0091486B" w:rsidRDefault="00D02E6D" w:rsidP="00D02E6D">
      <w:pPr>
        <w:autoSpaceDE w:val="0"/>
        <w:autoSpaceDN w:val="0"/>
        <w:adjustRightInd w:val="0"/>
        <w:spacing w:line="276" w:lineRule="auto"/>
        <w:jc w:val="both"/>
        <w:rPr>
          <w:rFonts w:eastAsiaTheme="minorEastAsia"/>
          <w:i/>
          <w:iCs/>
          <w:lang w:val="en-US"/>
        </w:rPr>
      </w:pPr>
      <m:oMathPara>
        <m:oMathParaPr>
          <m:jc m:val="left"/>
        </m:oMathParaPr>
        <m:oMath>
          <m:r>
            <w:rPr>
              <w:rFonts w:ascii="Cambria Math" w:hAnsi="Cambria Math"/>
              <w:lang w:val="en-US"/>
            </w:rPr>
            <m:t>3</m:t>
          </m:r>
          <m:sSup>
            <m:sSupPr>
              <m:ctrlPr>
                <w:rPr>
                  <w:rFonts w:ascii="Cambria Math" w:hAnsi="Cambria Math"/>
                  <w:i/>
                  <w:iCs/>
                  <w:lang w:val="en-US"/>
                </w:rPr>
              </m:ctrlPr>
            </m:sSupPr>
            <m:e>
              <m:r>
                <w:rPr>
                  <w:rFonts w:ascii="Cambria Math" w:hAnsi="Cambria Math"/>
                  <w:lang w:val="en-US"/>
                </w:rPr>
                <m:t>C</m:t>
              </m:r>
            </m:e>
            <m:sup>
              <m:r>
                <w:rPr>
                  <w:rFonts w:ascii="Cambria Math" w:hAnsi="Cambria Math"/>
                  <w:lang w:val="en-US"/>
                </w:rPr>
                <m:t>o</m:t>
              </m:r>
            </m:sup>
          </m:sSup>
          <m:r>
            <w:rPr>
              <w:rFonts w:ascii="Cambria Math" w:hAnsi="Cambria Math"/>
              <w:lang w:val="en-US"/>
            </w:rPr>
            <m:t>+2C</m:t>
          </m:r>
          <m:sSub>
            <m:sSubPr>
              <m:ctrlPr>
                <w:rPr>
                  <w:rFonts w:ascii="Cambria Math" w:hAnsi="Cambria Math"/>
                  <w:i/>
                  <w:iCs/>
                  <w:lang w:val="en-US"/>
                </w:rPr>
              </m:ctrlPr>
            </m:sSubPr>
            <m:e>
              <m:r>
                <w:rPr>
                  <w:rFonts w:ascii="Cambria Math" w:hAnsi="Cambria Math"/>
                  <w:lang w:val="en-US"/>
                </w:rPr>
                <m:t>r</m:t>
              </m:r>
            </m:e>
            <m:sub>
              <m:r>
                <w:rPr>
                  <w:rFonts w:ascii="Cambria Math" w:hAnsi="Cambria Math"/>
                  <w:lang w:val="en-US"/>
                </w:rPr>
                <m:t>2</m:t>
              </m:r>
            </m:sub>
          </m:sSub>
          <m:sSubSup>
            <m:sSubSupPr>
              <m:ctrlPr>
                <w:rPr>
                  <w:rFonts w:ascii="Cambria Math" w:hAnsi="Cambria Math"/>
                  <w:i/>
                  <w:iCs/>
                  <w:lang w:val="en-US"/>
                </w:rPr>
              </m:ctrlPr>
            </m:sSubSupPr>
            <m:e>
              <m:r>
                <w:rPr>
                  <w:rFonts w:ascii="Cambria Math" w:hAnsi="Cambria Math"/>
                  <w:lang w:val="en-US"/>
                </w:rPr>
                <m:t>O</m:t>
              </m:r>
            </m:e>
            <m:sub>
              <m:r>
                <w:rPr>
                  <w:rFonts w:ascii="Cambria Math" w:hAnsi="Cambria Math"/>
                  <w:lang w:val="en-US"/>
                </w:rPr>
                <m:t>7</m:t>
              </m:r>
            </m:sub>
            <m:sup>
              <m:r>
                <w:rPr>
                  <w:rFonts w:ascii="Cambria Math" w:hAnsi="Cambria Math"/>
                  <w:lang w:val="en-US"/>
                </w:rPr>
                <m:t>2-</m:t>
              </m:r>
            </m:sup>
          </m:sSubSup>
          <m:r>
            <w:rPr>
              <w:rFonts w:ascii="Cambria Math" w:hAnsi="Cambria Math"/>
              <w:lang w:val="en-US"/>
            </w:rPr>
            <m:t>+16</m:t>
          </m:r>
          <m:sSup>
            <m:sSupPr>
              <m:ctrlPr>
                <w:rPr>
                  <w:rFonts w:ascii="Cambria Math" w:hAnsi="Cambria Math"/>
                  <w:i/>
                  <w:iCs/>
                  <w:lang w:val="en-US"/>
                </w:rPr>
              </m:ctrlPr>
            </m:sSupPr>
            <m:e>
              <m:r>
                <w:rPr>
                  <w:rFonts w:ascii="Cambria Math" w:hAnsi="Cambria Math"/>
                  <w:lang w:val="en-US"/>
                </w:rPr>
                <m:t>H</m:t>
              </m:r>
            </m:e>
            <m:sup>
              <m:r>
                <w:rPr>
                  <w:rFonts w:ascii="Cambria Math" w:hAnsi="Cambria Math"/>
                  <w:lang w:val="en-US"/>
                </w:rPr>
                <m:t>+</m:t>
              </m:r>
            </m:sup>
          </m:sSup>
          <m:r>
            <w:rPr>
              <w:rFonts w:ascii="Cambria Math" w:hAnsi="Cambria Math"/>
              <w:lang w:val="en-US"/>
            </w:rPr>
            <m:t>→4</m:t>
          </m:r>
          <m:sSup>
            <m:sSupPr>
              <m:ctrlPr>
                <w:rPr>
                  <w:rFonts w:ascii="Cambria Math" w:hAnsi="Cambria Math"/>
                  <w:i/>
                  <w:iCs/>
                  <w:lang w:val="en-US"/>
                </w:rPr>
              </m:ctrlPr>
            </m:sSupPr>
            <m:e>
              <m:r>
                <w:rPr>
                  <w:rFonts w:ascii="Cambria Math" w:hAnsi="Cambria Math"/>
                  <w:lang w:val="en-US"/>
                </w:rPr>
                <m:t>Cr</m:t>
              </m:r>
            </m:e>
            <m:sup>
              <m:r>
                <w:rPr>
                  <w:rFonts w:ascii="Cambria Math" w:hAnsi="Cambria Math"/>
                  <w:lang w:val="en-US"/>
                </w:rPr>
                <m:t>3+</m:t>
              </m:r>
            </m:sup>
          </m:sSup>
          <m:r>
            <w:rPr>
              <w:rFonts w:ascii="Cambria Math" w:hAnsi="Cambria Math"/>
              <w:lang w:val="en-US"/>
            </w:rPr>
            <m:t>+3C</m:t>
          </m:r>
          <m:sSub>
            <m:sSubPr>
              <m:ctrlPr>
                <w:rPr>
                  <w:rFonts w:ascii="Cambria Math" w:hAnsi="Cambria Math"/>
                  <w:i/>
                  <w:iCs/>
                  <w:lang w:val="en-US"/>
                </w:rPr>
              </m:ctrlPr>
            </m:sSubPr>
            <m:e>
              <m:r>
                <w:rPr>
                  <w:rFonts w:ascii="Cambria Math" w:hAnsi="Cambria Math"/>
                  <w:lang w:val="en-US"/>
                </w:rPr>
                <m:t>O</m:t>
              </m:r>
            </m:e>
            <m:sub>
              <m:r>
                <w:rPr>
                  <w:rFonts w:ascii="Cambria Math" w:hAnsi="Cambria Math"/>
                  <w:lang w:val="en-US"/>
                </w:rPr>
                <m:t>2</m:t>
              </m:r>
            </m:sub>
          </m:sSub>
          <m:r>
            <w:rPr>
              <w:rFonts w:ascii="Cambria Math" w:hAnsi="Cambria Math"/>
              <w:lang w:val="en-US"/>
            </w:rPr>
            <m:t>(g)+8</m:t>
          </m:r>
          <m:sSub>
            <m:sSubPr>
              <m:ctrlPr>
                <w:rPr>
                  <w:rFonts w:ascii="Cambria Math" w:hAnsi="Cambria Math"/>
                  <w:i/>
                  <w:iCs/>
                  <w:lang w:val="en-US"/>
                </w:rPr>
              </m:ctrlPr>
            </m:sSubPr>
            <m:e>
              <m:r>
                <w:rPr>
                  <w:rFonts w:ascii="Cambria Math" w:hAnsi="Cambria Math"/>
                  <w:lang w:val="en-US"/>
                </w:rPr>
                <m:t>H</m:t>
              </m:r>
            </m:e>
            <m:sub>
              <m:r>
                <w:rPr>
                  <w:rFonts w:ascii="Cambria Math" w:hAnsi="Cambria Math"/>
                  <w:lang w:val="en-US"/>
                </w:rPr>
                <m:t>2</m:t>
              </m:r>
            </m:sub>
          </m:sSub>
          <m:r>
            <w:rPr>
              <w:rFonts w:ascii="Cambria Math" w:hAnsi="Cambria Math"/>
              <w:lang w:val="en-US"/>
            </w:rPr>
            <m:t>O</m:t>
          </m:r>
        </m:oMath>
      </m:oMathPara>
    </w:p>
    <w:p w14:paraId="5C47FC7B" w14:textId="77777777" w:rsidR="00D02E6D" w:rsidRPr="0091486B" w:rsidRDefault="00D02E6D" w:rsidP="00D02E6D">
      <w:pPr>
        <w:autoSpaceDE w:val="0"/>
        <w:autoSpaceDN w:val="0"/>
        <w:adjustRightInd w:val="0"/>
        <w:spacing w:line="276" w:lineRule="auto"/>
        <w:jc w:val="both"/>
        <w:rPr>
          <w:rFonts w:eastAsiaTheme="minorEastAsia"/>
          <w:i/>
          <w:iCs/>
          <w:lang w:val="en-US"/>
        </w:rPr>
      </w:pPr>
    </w:p>
    <w:p w14:paraId="50ADD5B9" w14:textId="77777777" w:rsidR="00D02E6D" w:rsidRPr="0091486B" w:rsidRDefault="00864138" w:rsidP="00D02E6D">
      <w:pPr>
        <w:autoSpaceDE w:val="0"/>
        <w:autoSpaceDN w:val="0"/>
        <w:adjustRightInd w:val="0"/>
        <w:spacing w:line="276" w:lineRule="auto"/>
        <w:jc w:val="both"/>
        <w:rPr>
          <w:rFonts w:eastAsiaTheme="minorEastAsia"/>
          <w:i/>
          <w:iCs/>
          <w:lang w:val="en-US"/>
        </w:rPr>
      </w:pPr>
      <m:oMathPara>
        <m:oMathParaPr>
          <m:jc m:val="left"/>
        </m:oMathParaP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r>
            <w:rPr>
              <w:rFonts w:ascii="Cambria Math" w:hAnsi="Cambria Math"/>
              <w:lang w:val="en-US"/>
            </w:rPr>
            <m:t>C</m:t>
          </m:r>
          <m:sSub>
            <m:sSubPr>
              <m:ctrlPr>
                <w:rPr>
                  <w:rFonts w:ascii="Cambria Math" w:hAnsi="Cambria Math"/>
                  <w:i/>
                  <w:iCs/>
                  <w:lang w:val="en-US"/>
                </w:rPr>
              </m:ctrlPr>
            </m:sSubPr>
            <m:e>
              <m:r>
                <w:rPr>
                  <w:rFonts w:ascii="Cambria Math" w:hAnsi="Cambria Math"/>
                  <w:lang w:val="en-US"/>
                </w:rPr>
                <m:t>r</m:t>
              </m:r>
            </m:e>
            <m:sub>
              <m:r>
                <w:rPr>
                  <w:rFonts w:ascii="Cambria Math" w:hAnsi="Cambria Math"/>
                  <w:lang w:val="en-US"/>
                </w:rPr>
                <m:t>2</m:t>
              </m:r>
            </m:sub>
          </m:sSub>
          <m:sSub>
            <m:sSubPr>
              <m:ctrlPr>
                <w:rPr>
                  <w:rFonts w:ascii="Cambria Math" w:hAnsi="Cambria Math"/>
                  <w:i/>
                  <w:iCs/>
                  <w:lang w:val="en-US"/>
                </w:rPr>
              </m:ctrlPr>
            </m:sSubPr>
            <m:e>
              <m:r>
                <w:rPr>
                  <w:rFonts w:ascii="Cambria Math" w:hAnsi="Cambria Math"/>
                  <w:lang w:val="en-US"/>
                </w:rPr>
                <m:t>O</m:t>
              </m:r>
            </m:e>
            <m:sub>
              <m:r>
                <w:rPr>
                  <w:rFonts w:ascii="Cambria Math" w:hAnsi="Cambria Math"/>
                  <w:lang w:val="en-US"/>
                </w:rPr>
                <m:t>7</m:t>
              </m:r>
            </m:sub>
          </m:sSub>
          <m:r>
            <w:rPr>
              <w:rFonts w:ascii="Cambria Math" w:hAnsi="Cambria Math"/>
              <w:lang w:val="en-US"/>
            </w:rPr>
            <m:t>+6FeS</m:t>
          </m:r>
          <m:sSub>
            <m:sSubPr>
              <m:ctrlPr>
                <w:rPr>
                  <w:rFonts w:ascii="Cambria Math" w:hAnsi="Cambria Math"/>
                  <w:i/>
                  <w:iCs/>
                  <w:lang w:val="en-US"/>
                </w:rPr>
              </m:ctrlPr>
            </m:sSubPr>
            <m:e>
              <m:r>
                <w:rPr>
                  <w:rFonts w:ascii="Cambria Math" w:hAnsi="Cambria Math"/>
                  <w:lang w:val="en-US"/>
                </w:rPr>
                <m:t>O</m:t>
              </m:r>
            </m:e>
            <m:sub>
              <m:r>
                <w:rPr>
                  <w:rFonts w:ascii="Cambria Math" w:hAnsi="Cambria Math"/>
                  <w:lang w:val="en-US"/>
                </w:rPr>
                <m:t>4</m:t>
              </m:r>
            </m:sub>
          </m:sSub>
          <m:r>
            <w:rPr>
              <w:rFonts w:ascii="Cambria Math" w:hAnsi="Cambria Math"/>
              <w:lang w:val="en-US"/>
            </w:rPr>
            <m:t>+7</m:t>
          </m:r>
          <m:sSub>
            <m:sSubPr>
              <m:ctrlPr>
                <w:rPr>
                  <w:rFonts w:ascii="Cambria Math" w:hAnsi="Cambria Math"/>
                  <w:i/>
                  <w:iCs/>
                  <w:lang w:val="en-US"/>
                </w:rPr>
              </m:ctrlPr>
            </m:sSubPr>
            <m:e>
              <m:r>
                <w:rPr>
                  <w:rFonts w:ascii="Cambria Math" w:hAnsi="Cambria Math"/>
                  <w:lang w:val="en-US"/>
                </w:rPr>
                <m:t>H</m:t>
              </m:r>
            </m:e>
            <m:sub>
              <m:r>
                <w:rPr>
                  <w:rFonts w:ascii="Cambria Math" w:hAnsi="Cambria Math"/>
                  <w:lang w:val="en-US"/>
                </w:rPr>
                <m:t>2</m:t>
              </m:r>
            </m:sub>
          </m:sSub>
          <m:sSub>
            <m:sSubPr>
              <m:ctrlPr>
                <w:rPr>
                  <w:rFonts w:ascii="Cambria Math" w:hAnsi="Cambria Math"/>
                  <w:i/>
                  <w:iCs/>
                  <w:lang w:val="en-US"/>
                </w:rPr>
              </m:ctrlPr>
            </m:sSubPr>
            <m:e>
              <m:r>
                <w:rPr>
                  <w:rFonts w:ascii="Cambria Math" w:hAnsi="Cambria Math"/>
                  <w:lang w:val="en-US"/>
                </w:rPr>
                <m:t>SO</m:t>
              </m:r>
            </m:e>
            <m:sub>
              <m:r>
                <w:rPr>
                  <w:rFonts w:ascii="Cambria Math" w:hAnsi="Cambria Math"/>
                  <w:lang w:val="en-US"/>
                </w:rPr>
                <m:t>4</m:t>
              </m:r>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Cr</m:t>
              </m:r>
            </m:e>
            <m:sub>
              <m:r>
                <w:rPr>
                  <w:rFonts w:ascii="Cambria Math" w:hAnsi="Cambria Math"/>
                  <w:lang w:val="en-US"/>
                </w:rPr>
                <m:t>2</m:t>
              </m:r>
            </m:sub>
          </m:sSub>
          <m:sSub>
            <m:sSubPr>
              <m:ctrlPr>
                <w:rPr>
                  <w:rFonts w:ascii="Cambria Math" w:hAnsi="Cambria Math"/>
                  <w:i/>
                  <w:iCs/>
                  <w:lang w:val="en-US"/>
                </w:rPr>
              </m:ctrlPr>
            </m:sSubPr>
            <m:e>
              <m:r>
                <w:rPr>
                  <w:rFonts w:ascii="Cambria Math" w:hAnsi="Cambria Math"/>
                  <w:lang w:val="en-US"/>
                </w:rPr>
                <m:t>(S</m:t>
              </m:r>
              <m:sSub>
                <m:sSubPr>
                  <m:ctrlPr>
                    <w:rPr>
                      <w:rFonts w:ascii="Cambria Math" w:hAnsi="Cambria Math"/>
                      <w:i/>
                      <w:iCs/>
                      <w:lang w:val="en-US"/>
                    </w:rPr>
                  </m:ctrlPr>
                </m:sSubPr>
                <m:e>
                  <m:r>
                    <w:rPr>
                      <w:rFonts w:ascii="Cambria Math" w:hAnsi="Cambria Math"/>
                      <w:lang w:val="en-US"/>
                    </w:rPr>
                    <m:t>O</m:t>
                  </m:r>
                </m:e>
                <m:sub>
                  <m:r>
                    <w:rPr>
                      <w:rFonts w:ascii="Cambria Math" w:hAnsi="Cambria Math"/>
                      <w:lang w:val="en-US"/>
                    </w:rPr>
                    <m:t>4</m:t>
                  </m:r>
                </m:sub>
              </m:sSub>
              <m:r>
                <w:rPr>
                  <w:rFonts w:ascii="Cambria Math" w:hAnsi="Cambria Math"/>
                  <w:lang w:val="en-US"/>
                </w:rPr>
                <m:t>)</m:t>
              </m:r>
            </m:e>
            <m:sub>
              <m:r>
                <w:rPr>
                  <w:rFonts w:ascii="Cambria Math" w:hAnsi="Cambria Math"/>
                  <w:lang w:val="en-US"/>
                </w:rPr>
                <m:t>3</m:t>
              </m:r>
            </m:sub>
          </m:sSub>
          <m:r>
            <w:rPr>
              <w:rFonts w:ascii="Cambria Math" w:hAnsi="Cambria Math"/>
              <w:lang w:val="en-US"/>
            </w:rPr>
            <m:t>+3</m:t>
          </m:r>
          <m:sSub>
            <m:sSubPr>
              <m:ctrlPr>
                <w:rPr>
                  <w:rFonts w:ascii="Cambria Math" w:hAnsi="Cambria Math"/>
                  <w:i/>
                  <w:iCs/>
                  <w:lang w:val="en-US"/>
                </w:rPr>
              </m:ctrlPr>
            </m:sSubPr>
            <m:e>
              <m:r>
                <w:rPr>
                  <w:rFonts w:ascii="Cambria Math" w:hAnsi="Cambria Math"/>
                  <w:lang w:val="en-US"/>
                </w:rPr>
                <m:t>Fe</m:t>
              </m:r>
            </m:e>
            <m:sub>
              <m:r>
                <w:rPr>
                  <w:rFonts w:ascii="Cambria Math" w:hAnsi="Cambria Math"/>
                  <w:lang w:val="en-US"/>
                </w:rPr>
                <m:t>2</m:t>
              </m:r>
            </m:sub>
          </m:sSub>
          <m:sSub>
            <m:sSubPr>
              <m:ctrlPr>
                <w:rPr>
                  <w:rFonts w:ascii="Cambria Math" w:hAnsi="Cambria Math"/>
                  <w:i/>
                  <w:iCs/>
                  <w:lang w:val="en-US"/>
                </w:rPr>
              </m:ctrlPr>
            </m:sSubPr>
            <m:e>
              <m:r>
                <w:rPr>
                  <w:rFonts w:ascii="Cambria Math" w:hAnsi="Cambria Math"/>
                  <w:lang w:val="en-US"/>
                </w:rPr>
                <m:t>(S</m:t>
              </m:r>
              <m:sSub>
                <m:sSubPr>
                  <m:ctrlPr>
                    <w:rPr>
                      <w:rFonts w:ascii="Cambria Math" w:hAnsi="Cambria Math"/>
                      <w:i/>
                      <w:iCs/>
                      <w:lang w:val="en-US"/>
                    </w:rPr>
                  </m:ctrlPr>
                </m:sSubPr>
                <m:e>
                  <m:r>
                    <w:rPr>
                      <w:rFonts w:ascii="Cambria Math" w:hAnsi="Cambria Math"/>
                      <w:lang w:val="en-US"/>
                    </w:rPr>
                    <m:t>O</m:t>
                  </m:r>
                </m:e>
                <m:sub>
                  <m:r>
                    <w:rPr>
                      <w:rFonts w:ascii="Cambria Math" w:hAnsi="Cambria Math"/>
                      <w:lang w:val="en-US"/>
                    </w:rPr>
                    <m:t>4</m:t>
                  </m:r>
                </m:sub>
              </m:sSub>
              <m:r>
                <w:rPr>
                  <w:rFonts w:ascii="Cambria Math" w:hAnsi="Cambria Math"/>
                  <w:lang w:val="en-US"/>
                </w:rPr>
                <m:t>)</m:t>
              </m:r>
            </m:e>
            <m:sub>
              <m:r>
                <w:rPr>
                  <w:rFonts w:ascii="Cambria Math" w:hAnsi="Cambria Math"/>
                  <w:lang w:val="en-US"/>
                </w:rPr>
                <m:t>3</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SO</m:t>
              </m:r>
            </m:e>
            <m:sub>
              <m:r>
                <w:rPr>
                  <w:rFonts w:ascii="Cambria Math" w:hAnsi="Cambria Math"/>
                  <w:lang w:val="en-US"/>
                </w:rPr>
                <m:t>4</m:t>
              </m:r>
            </m:sub>
          </m:sSub>
          <m:r>
            <w:rPr>
              <w:rFonts w:ascii="Cambria Math" w:hAnsi="Cambria Math"/>
              <w:lang w:val="en-US"/>
            </w:rPr>
            <m:t>+7</m:t>
          </m:r>
          <m:sSub>
            <m:sSubPr>
              <m:ctrlPr>
                <w:rPr>
                  <w:rFonts w:ascii="Cambria Math" w:hAnsi="Cambria Math"/>
                  <w:i/>
                  <w:iCs/>
                  <w:lang w:val="en-US"/>
                </w:rPr>
              </m:ctrlPr>
            </m:sSubPr>
            <m:e>
              <m:r>
                <w:rPr>
                  <w:rFonts w:ascii="Cambria Math" w:hAnsi="Cambria Math"/>
                  <w:lang w:val="en-US"/>
                </w:rPr>
                <m:t>H</m:t>
              </m:r>
            </m:e>
            <m:sub>
              <m:r>
                <w:rPr>
                  <w:rFonts w:ascii="Cambria Math" w:hAnsi="Cambria Math"/>
                  <w:lang w:val="en-US"/>
                </w:rPr>
                <m:t>2</m:t>
              </m:r>
            </m:sub>
          </m:sSub>
          <m:r>
            <w:rPr>
              <w:rFonts w:ascii="Cambria Math" w:hAnsi="Cambria Math"/>
              <w:lang w:val="en-US"/>
            </w:rPr>
            <m:t>O</m:t>
          </m:r>
        </m:oMath>
      </m:oMathPara>
    </w:p>
    <w:p w14:paraId="37ECE848" w14:textId="77777777" w:rsidR="00D02E6D" w:rsidRPr="0091486B" w:rsidRDefault="00D02E6D" w:rsidP="00D02E6D">
      <w:pPr>
        <w:autoSpaceDE w:val="0"/>
        <w:autoSpaceDN w:val="0"/>
        <w:adjustRightInd w:val="0"/>
        <w:spacing w:line="276" w:lineRule="auto"/>
        <w:jc w:val="both"/>
        <w:rPr>
          <w:rFonts w:eastAsiaTheme="minorEastAsia"/>
          <w:i/>
          <w:iCs/>
          <w:lang w:val="en-US"/>
        </w:rPr>
      </w:pPr>
    </w:p>
    <w:p w14:paraId="1697F657" w14:textId="77777777" w:rsidR="00D02E6D" w:rsidRPr="0091486B" w:rsidRDefault="00D02E6D" w:rsidP="00D02E6D">
      <w:pPr>
        <w:autoSpaceDE w:val="0"/>
        <w:autoSpaceDN w:val="0"/>
        <w:adjustRightInd w:val="0"/>
        <w:spacing w:line="276" w:lineRule="auto"/>
        <w:jc w:val="both"/>
        <w:rPr>
          <w:b/>
          <w:lang w:val="en-US"/>
        </w:rPr>
      </w:pPr>
      <w:r w:rsidRPr="0091486B">
        <w:rPr>
          <w:b/>
          <w:lang w:val="en-US"/>
        </w:rPr>
        <w:t>P2.2.</w:t>
      </w:r>
    </w:p>
    <w:p w14:paraId="5ED21576" w14:textId="77777777" w:rsidR="00D02E6D" w:rsidRPr="0091486B" w:rsidRDefault="00D02E6D" w:rsidP="00D02E6D">
      <w:pPr>
        <w:autoSpaceDE w:val="0"/>
        <w:autoSpaceDN w:val="0"/>
        <w:adjustRightInd w:val="0"/>
        <w:spacing w:line="276" w:lineRule="auto"/>
        <w:jc w:val="both"/>
        <w:rPr>
          <w:rFonts w:eastAsiaTheme="minorEastAsia"/>
          <w:b/>
          <w:iCs/>
          <w:lang w:val="en-US"/>
        </w:rPr>
      </w:pPr>
    </w:p>
    <w:tbl>
      <w:tblPr>
        <w:tblStyle w:val="TabloKlavuzu"/>
        <w:tblW w:w="0" w:type="auto"/>
        <w:jc w:val="center"/>
        <w:tblInd w:w="0" w:type="dxa"/>
        <w:tblLook w:val="04A0" w:firstRow="1" w:lastRow="0" w:firstColumn="1" w:lastColumn="0" w:noHBand="0" w:noVBand="1"/>
      </w:tblPr>
      <w:tblGrid>
        <w:gridCol w:w="2430"/>
        <w:gridCol w:w="3537"/>
        <w:gridCol w:w="3105"/>
      </w:tblGrid>
      <w:tr w:rsidR="00D02E6D" w:rsidRPr="0091486B" w14:paraId="06C2C52C" w14:textId="77777777" w:rsidTr="00776219">
        <w:trPr>
          <w:jc w:val="center"/>
        </w:trPr>
        <w:tc>
          <w:tcPr>
            <w:tcW w:w="2430" w:type="dxa"/>
            <w:tcBorders>
              <w:top w:val="single" w:sz="4" w:space="0" w:color="auto"/>
              <w:left w:val="nil"/>
              <w:bottom w:val="single" w:sz="4" w:space="0" w:color="auto"/>
              <w:right w:val="nil"/>
            </w:tcBorders>
          </w:tcPr>
          <w:p w14:paraId="3C8E3000" w14:textId="77777777" w:rsidR="00D02E6D" w:rsidRPr="0091486B" w:rsidRDefault="00D02E6D" w:rsidP="00D02E6D">
            <w:pPr>
              <w:autoSpaceDE w:val="0"/>
              <w:autoSpaceDN w:val="0"/>
              <w:adjustRightInd w:val="0"/>
              <w:spacing w:line="276" w:lineRule="auto"/>
              <w:jc w:val="center"/>
              <w:rPr>
                <w:rFonts w:eastAsiaTheme="minorEastAsia"/>
                <w:b/>
                <w:iCs/>
                <w:lang w:val="en-US"/>
              </w:rPr>
            </w:pPr>
            <w:r w:rsidRPr="0091486B">
              <w:rPr>
                <w:rFonts w:eastAsiaTheme="minorEastAsia"/>
                <w:b/>
                <w:iCs/>
                <w:lang w:val="en-US"/>
              </w:rPr>
              <w:t>Sample number</w:t>
            </w:r>
          </w:p>
        </w:tc>
        <w:tc>
          <w:tcPr>
            <w:tcW w:w="3537" w:type="dxa"/>
            <w:tcBorders>
              <w:top w:val="single" w:sz="4" w:space="0" w:color="auto"/>
              <w:left w:val="nil"/>
              <w:bottom w:val="single" w:sz="4" w:space="0" w:color="auto"/>
              <w:right w:val="nil"/>
            </w:tcBorders>
          </w:tcPr>
          <w:p w14:paraId="35D44B90" w14:textId="77777777" w:rsidR="00D02E6D" w:rsidRPr="0091486B" w:rsidRDefault="00D02E6D" w:rsidP="00D02E6D">
            <w:pPr>
              <w:autoSpaceDE w:val="0"/>
              <w:autoSpaceDN w:val="0"/>
              <w:adjustRightInd w:val="0"/>
              <w:spacing w:line="276" w:lineRule="auto"/>
              <w:jc w:val="center"/>
              <w:rPr>
                <w:rFonts w:eastAsiaTheme="minorEastAsia"/>
                <w:b/>
                <w:iCs/>
                <w:lang w:val="en-US"/>
              </w:rPr>
            </w:pPr>
            <w:r w:rsidRPr="0091486B">
              <w:rPr>
                <w:rFonts w:eastAsiaTheme="minorEastAsia"/>
                <w:b/>
                <w:iCs/>
                <w:lang w:val="en-US"/>
              </w:rPr>
              <w:t xml:space="preserve">Volume of </w:t>
            </w:r>
            <m:oMath>
              <m:r>
                <m:rPr>
                  <m:sty m:val="bi"/>
                </m:rPr>
                <w:rPr>
                  <w:rFonts w:ascii="Cambria Math" w:hAnsi="Cambria Math"/>
                  <w:lang w:val="en-US"/>
                </w:rPr>
                <m:t>FeS</m:t>
              </m:r>
              <m:sSub>
                <m:sSubPr>
                  <m:ctrlPr>
                    <w:rPr>
                      <w:rFonts w:ascii="Cambria Math" w:hAnsi="Cambria Math"/>
                      <w:b/>
                      <w:i/>
                      <w:iCs/>
                      <w:lang w:val="en-US"/>
                    </w:rPr>
                  </m:ctrlPr>
                </m:sSubPr>
                <m:e>
                  <m:r>
                    <m:rPr>
                      <m:sty m:val="bi"/>
                    </m:rPr>
                    <w:rPr>
                      <w:rFonts w:ascii="Cambria Math" w:hAnsi="Cambria Math"/>
                      <w:lang w:val="en-US"/>
                    </w:rPr>
                    <m:t>O</m:t>
                  </m:r>
                </m:e>
                <m:sub>
                  <m:r>
                    <m:rPr>
                      <m:sty m:val="bi"/>
                    </m:rPr>
                    <w:rPr>
                      <w:rFonts w:ascii="Cambria Math" w:hAnsi="Cambria Math"/>
                      <w:lang w:val="en-US"/>
                    </w:rPr>
                    <m:t>4</m:t>
                  </m:r>
                </m:sub>
              </m:sSub>
            </m:oMath>
            <w:r w:rsidRPr="0091486B">
              <w:rPr>
                <w:rFonts w:eastAsiaTheme="minorEastAsia"/>
                <w:b/>
                <w:iCs/>
                <w:lang w:val="en-US"/>
              </w:rPr>
              <w:t xml:space="preserve"> solution, mL</w:t>
            </w:r>
          </w:p>
        </w:tc>
        <w:tc>
          <w:tcPr>
            <w:tcW w:w="3105" w:type="dxa"/>
            <w:tcBorders>
              <w:top w:val="single" w:sz="4" w:space="0" w:color="auto"/>
              <w:left w:val="nil"/>
              <w:bottom w:val="single" w:sz="4" w:space="0" w:color="auto"/>
              <w:right w:val="nil"/>
            </w:tcBorders>
          </w:tcPr>
          <w:p w14:paraId="2C63ABCE" w14:textId="77777777" w:rsidR="00D02E6D" w:rsidRPr="0091486B" w:rsidRDefault="00D02E6D" w:rsidP="00D02E6D">
            <w:pPr>
              <w:autoSpaceDE w:val="0"/>
              <w:autoSpaceDN w:val="0"/>
              <w:adjustRightInd w:val="0"/>
              <w:spacing w:line="276" w:lineRule="auto"/>
              <w:jc w:val="center"/>
              <w:rPr>
                <w:rFonts w:eastAsiaTheme="minorEastAsia"/>
                <w:b/>
                <w:iCs/>
                <w:lang w:val="en-US"/>
              </w:rPr>
            </w:pPr>
            <w:r w:rsidRPr="0091486B">
              <w:rPr>
                <w:rFonts w:eastAsiaTheme="minorEastAsia"/>
                <w:b/>
                <w:iCs/>
                <w:lang w:val="en-US"/>
              </w:rPr>
              <w:t>Sample weight, mg</w:t>
            </w:r>
          </w:p>
        </w:tc>
      </w:tr>
      <w:tr w:rsidR="00D02E6D" w:rsidRPr="0091486B" w14:paraId="2922F18A" w14:textId="77777777" w:rsidTr="00776219">
        <w:trPr>
          <w:jc w:val="center"/>
        </w:trPr>
        <w:tc>
          <w:tcPr>
            <w:tcW w:w="2430" w:type="dxa"/>
            <w:tcBorders>
              <w:top w:val="single" w:sz="4" w:space="0" w:color="auto"/>
              <w:left w:val="nil"/>
              <w:bottom w:val="nil"/>
              <w:right w:val="nil"/>
            </w:tcBorders>
          </w:tcPr>
          <w:p w14:paraId="7912D976" w14:textId="77777777" w:rsidR="00D02E6D" w:rsidRPr="0091486B" w:rsidRDefault="00D02E6D" w:rsidP="00D02E6D">
            <w:pPr>
              <w:autoSpaceDE w:val="0"/>
              <w:autoSpaceDN w:val="0"/>
              <w:adjustRightInd w:val="0"/>
              <w:spacing w:line="276" w:lineRule="auto"/>
              <w:jc w:val="center"/>
              <w:rPr>
                <w:rFonts w:eastAsiaTheme="minorEastAsia"/>
                <w:iCs/>
                <w:lang w:val="en-US"/>
              </w:rPr>
            </w:pPr>
            <w:r w:rsidRPr="0091486B">
              <w:rPr>
                <w:rFonts w:eastAsiaTheme="minorEastAsia"/>
                <w:iCs/>
                <w:lang w:val="en-US"/>
              </w:rPr>
              <w:t>1</w:t>
            </w:r>
          </w:p>
        </w:tc>
        <w:tc>
          <w:tcPr>
            <w:tcW w:w="3537" w:type="dxa"/>
            <w:tcBorders>
              <w:top w:val="single" w:sz="4" w:space="0" w:color="auto"/>
              <w:left w:val="nil"/>
              <w:bottom w:val="nil"/>
              <w:right w:val="nil"/>
            </w:tcBorders>
          </w:tcPr>
          <w:p w14:paraId="632D71B6" w14:textId="77777777" w:rsidR="00D02E6D" w:rsidRPr="0091486B" w:rsidRDefault="00D02E6D" w:rsidP="00D02E6D">
            <w:pPr>
              <w:autoSpaceDE w:val="0"/>
              <w:autoSpaceDN w:val="0"/>
              <w:adjustRightInd w:val="0"/>
              <w:spacing w:line="276" w:lineRule="auto"/>
              <w:jc w:val="center"/>
              <w:rPr>
                <w:rFonts w:eastAsiaTheme="minorEastAsia"/>
                <w:iCs/>
                <w:lang w:val="en-US"/>
              </w:rPr>
            </w:pPr>
            <w:r w:rsidRPr="0091486B">
              <w:rPr>
                <w:iCs/>
                <w:lang w:val="en-US"/>
              </w:rPr>
              <w:t>30.4–0.5=29.9</w:t>
            </w:r>
          </w:p>
        </w:tc>
        <w:tc>
          <w:tcPr>
            <w:tcW w:w="3105" w:type="dxa"/>
            <w:tcBorders>
              <w:top w:val="single" w:sz="4" w:space="0" w:color="auto"/>
              <w:left w:val="nil"/>
              <w:bottom w:val="nil"/>
              <w:right w:val="nil"/>
            </w:tcBorders>
          </w:tcPr>
          <w:p w14:paraId="6170380B" w14:textId="77777777" w:rsidR="00D02E6D" w:rsidRPr="0091486B" w:rsidRDefault="00D02E6D" w:rsidP="00D02E6D">
            <w:pPr>
              <w:autoSpaceDE w:val="0"/>
              <w:autoSpaceDN w:val="0"/>
              <w:adjustRightInd w:val="0"/>
              <w:spacing w:line="276" w:lineRule="auto"/>
              <w:jc w:val="center"/>
              <w:rPr>
                <w:iCs/>
                <w:lang w:val="en-US"/>
              </w:rPr>
            </w:pPr>
            <w:r w:rsidRPr="0091486B">
              <w:rPr>
                <w:iCs/>
                <w:lang w:val="en-US"/>
              </w:rPr>
              <w:t>10.2</w:t>
            </w:r>
          </w:p>
        </w:tc>
      </w:tr>
      <w:tr w:rsidR="00D02E6D" w:rsidRPr="0091486B" w14:paraId="11DE2DFA" w14:textId="77777777" w:rsidTr="00776219">
        <w:trPr>
          <w:jc w:val="center"/>
        </w:trPr>
        <w:tc>
          <w:tcPr>
            <w:tcW w:w="2430" w:type="dxa"/>
            <w:tcBorders>
              <w:top w:val="nil"/>
              <w:left w:val="nil"/>
              <w:bottom w:val="nil"/>
              <w:right w:val="nil"/>
            </w:tcBorders>
          </w:tcPr>
          <w:p w14:paraId="3C98F20E" w14:textId="77777777" w:rsidR="00D02E6D" w:rsidRPr="0091486B" w:rsidRDefault="00D02E6D" w:rsidP="00D02E6D">
            <w:pPr>
              <w:autoSpaceDE w:val="0"/>
              <w:autoSpaceDN w:val="0"/>
              <w:adjustRightInd w:val="0"/>
              <w:spacing w:line="276" w:lineRule="auto"/>
              <w:jc w:val="center"/>
              <w:rPr>
                <w:rFonts w:eastAsiaTheme="minorEastAsia"/>
                <w:iCs/>
                <w:lang w:val="en-US"/>
              </w:rPr>
            </w:pPr>
            <w:r w:rsidRPr="0091486B">
              <w:rPr>
                <w:rFonts w:eastAsiaTheme="minorEastAsia"/>
                <w:iCs/>
                <w:lang w:val="en-US"/>
              </w:rPr>
              <w:t>2</w:t>
            </w:r>
          </w:p>
        </w:tc>
        <w:tc>
          <w:tcPr>
            <w:tcW w:w="3537" w:type="dxa"/>
            <w:tcBorders>
              <w:top w:val="nil"/>
              <w:left w:val="nil"/>
              <w:bottom w:val="nil"/>
              <w:right w:val="nil"/>
            </w:tcBorders>
          </w:tcPr>
          <w:p w14:paraId="528AE265" w14:textId="77777777" w:rsidR="00D02E6D" w:rsidRPr="0091486B" w:rsidRDefault="00D02E6D" w:rsidP="00D02E6D">
            <w:pPr>
              <w:autoSpaceDE w:val="0"/>
              <w:autoSpaceDN w:val="0"/>
              <w:adjustRightInd w:val="0"/>
              <w:spacing w:line="276" w:lineRule="auto"/>
              <w:jc w:val="center"/>
              <w:rPr>
                <w:rFonts w:eastAsiaTheme="minorEastAsia"/>
                <w:iCs/>
                <w:lang w:val="en-US"/>
              </w:rPr>
            </w:pPr>
            <w:r w:rsidRPr="0091486B">
              <w:rPr>
                <w:rFonts w:eastAsiaTheme="minorEastAsia"/>
                <w:iCs/>
                <w:lang w:val="en-US"/>
              </w:rPr>
              <w:t>30.8–0.5=30.3</w:t>
            </w:r>
          </w:p>
        </w:tc>
        <w:tc>
          <w:tcPr>
            <w:tcW w:w="3105" w:type="dxa"/>
            <w:tcBorders>
              <w:top w:val="nil"/>
              <w:left w:val="nil"/>
              <w:bottom w:val="nil"/>
              <w:right w:val="nil"/>
            </w:tcBorders>
          </w:tcPr>
          <w:p w14:paraId="351C1854" w14:textId="77777777" w:rsidR="00D02E6D" w:rsidRPr="0091486B" w:rsidRDefault="00D02E6D" w:rsidP="00D02E6D">
            <w:pPr>
              <w:autoSpaceDE w:val="0"/>
              <w:autoSpaceDN w:val="0"/>
              <w:adjustRightInd w:val="0"/>
              <w:spacing w:line="276" w:lineRule="auto"/>
              <w:jc w:val="center"/>
              <w:rPr>
                <w:rFonts w:eastAsiaTheme="minorEastAsia"/>
                <w:iCs/>
                <w:lang w:val="en-US"/>
              </w:rPr>
            </w:pPr>
            <w:r w:rsidRPr="0091486B">
              <w:rPr>
                <w:rFonts w:eastAsiaTheme="minorEastAsia"/>
                <w:iCs/>
                <w:lang w:val="en-US"/>
              </w:rPr>
              <w:t>9.9</w:t>
            </w:r>
          </w:p>
        </w:tc>
      </w:tr>
      <w:tr w:rsidR="00D02E6D" w:rsidRPr="0091486B" w14:paraId="4AEEF6AA" w14:textId="77777777" w:rsidTr="00776219">
        <w:trPr>
          <w:jc w:val="center"/>
        </w:trPr>
        <w:tc>
          <w:tcPr>
            <w:tcW w:w="2430" w:type="dxa"/>
            <w:tcBorders>
              <w:top w:val="nil"/>
              <w:left w:val="nil"/>
              <w:bottom w:val="single" w:sz="4" w:space="0" w:color="auto"/>
              <w:right w:val="nil"/>
            </w:tcBorders>
          </w:tcPr>
          <w:p w14:paraId="13969309" w14:textId="77777777" w:rsidR="00D02E6D" w:rsidRPr="0091486B" w:rsidRDefault="00D02E6D" w:rsidP="00D02E6D">
            <w:pPr>
              <w:autoSpaceDE w:val="0"/>
              <w:autoSpaceDN w:val="0"/>
              <w:adjustRightInd w:val="0"/>
              <w:spacing w:line="276" w:lineRule="auto"/>
              <w:jc w:val="center"/>
              <w:rPr>
                <w:rFonts w:eastAsiaTheme="minorEastAsia"/>
                <w:iCs/>
                <w:lang w:val="en-US"/>
              </w:rPr>
            </w:pPr>
            <w:r w:rsidRPr="0091486B">
              <w:rPr>
                <w:rFonts w:eastAsiaTheme="minorEastAsia"/>
                <w:iCs/>
                <w:lang w:val="en-US"/>
              </w:rPr>
              <w:t>3</w:t>
            </w:r>
          </w:p>
        </w:tc>
        <w:tc>
          <w:tcPr>
            <w:tcW w:w="3537" w:type="dxa"/>
            <w:tcBorders>
              <w:top w:val="nil"/>
              <w:left w:val="nil"/>
              <w:bottom w:val="single" w:sz="4" w:space="0" w:color="auto"/>
              <w:right w:val="nil"/>
            </w:tcBorders>
          </w:tcPr>
          <w:p w14:paraId="12937120" w14:textId="77777777" w:rsidR="00D02E6D" w:rsidRPr="0091486B" w:rsidRDefault="00D02E6D" w:rsidP="00D02E6D">
            <w:pPr>
              <w:autoSpaceDE w:val="0"/>
              <w:autoSpaceDN w:val="0"/>
              <w:adjustRightInd w:val="0"/>
              <w:spacing w:line="276" w:lineRule="auto"/>
              <w:jc w:val="center"/>
              <w:rPr>
                <w:rFonts w:eastAsiaTheme="minorEastAsia"/>
                <w:iCs/>
                <w:lang w:val="en-US"/>
              </w:rPr>
            </w:pPr>
            <w:r w:rsidRPr="0091486B">
              <w:rPr>
                <w:rFonts w:eastAsiaTheme="minorEastAsia"/>
                <w:iCs/>
                <w:lang w:val="en-US"/>
              </w:rPr>
              <w:t>30.1–0.5=29.6</w:t>
            </w:r>
          </w:p>
        </w:tc>
        <w:tc>
          <w:tcPr>
            <w:tcW w:w="3105" w:type="dxa"/>
            <w:tcBorders>
              <w:top w:val="nil"/>
              <w:left w:val="nil"/>
              <w:bottom w:val="single" w:sz="4" w:space="0" w:color="auto"/>
              <w:right w:val="nil"/>
            </w:tcBorders>
          </w:tcPr>
          <w:p w14:paraId="3D679C96" w14:textId="77777777" w:rsidR="00D02E6D" w:rsidRPr="0091486B" w:rsidRDefault="00D02E6D" w:rsidP="00D02E6D">
            <w:pPr>
              <w:autoSpaceDE w:val="0"/>
              <w:autoSpaceDN w:val="0"/>
              <w:adjustRightInd w:val="0"/>
              <w:spacing w:line="276" w:lineRule="auto"/>
              <w:jc w:val="center"/>
              <w:rPr>
                <w:rFonts w:eastAsiaTheme="minorEastAsia"/>
                <w:iCs/>
                <w:lang w:val="en-US"/>
              </w:rPr>
            </w:pPr>
            <w:r w:rsidRPr="0091486B">
              <w:rPr>
                <w:rFonts w:eastAsiaTheme="minorEastAsia"/>
                <w:iCs/>
                <w:lang w:val="en-US"/>
              </w:rPr>
              <w:t>10.4</w:t>
            </w:r>
          </w:p>
        </w:tc>
      </w:tr>
    </w:tbl>
    <w:p w14:paraId="4C79BF3C" w14:textId="77777777" w:rsidR="00D02E6D" w:rsidRPr="0091486B" w:rsidRDefault="00D02E6D" w:rsidP="00D02E6D">
      <w:pPr>
        <w:autoSpaceDE w:val="0"/>
        <w:autoSpaceDN w:val="0"/>
        <w:adjustRightInd w:val="0"/>
        <w:spacing w:line="276" w:lineRule="auto"/>
        <w:jc w:val="both"/>
        <w:rPr>
          <w:rFonts w:eastAsiaTheme="minorEastAsia"/>
          <w:iCs/>
          <w:lang w:val="en-US"/>
        </w:rPr>
      </w:pPr>
    </w:p>
    <w:p w14:paraId="75AA34B7" w14:textId="77777777" w:rsidR="00D02E6D" w:rsidRPr="0091486B" w:rsidRDefault="00D02E6D" w:rsidP="00D02E6D">
      <w:pPr>
        <w:autoSpaceDE w:val="0"/>
        <w:autoSpaceDN w:val="0"/>
        <w:adjustRightInd w:val="0"/>
        <w:spacing w:line="276" w:lineRule="auto"/>
        <w:jc w:val="both"/>
        <w:rPr>
          <w:rFonts w:eastAsiaTheme="minorEastAsia"/>
          <w:i/>
          <w:iCs/>
          <w:lang w:val="en-US"/>
        </w:rPr>
      </w:pPr>
      <w:r w:rsidRPr="0091486B">
        <w:rPr>
          <w:rFonts w:eastAsiaTheme="minorEastAsia"/>
          <w:iCs/>
          <w:lang w:val="en-US"/>
        </w:rPr>
        <w:t>Let us calculate total carbon % for sample 1:</w:t>
      </w:r>
    </w:p>
    <w:p w14:paraId="1DB53B1B" w14:textId="77777777" w:rsidR="00D02E6D" w:rsidRPr="0091486B" w:rsidRDefault="00D02E6D" w:rsidP="00D02E6D">
      <w:pPr>
        <w:autoSpaceDE w:val="0"/>
        <w:autoSpaceDN w:val="0"/>
        <w:adjustRightInd w:val="0"/>
        <w:spacing w:line="276" w:lineRule="auto"/>
        <w:jc w:val="both"/>
        <w:rPr>
          <w:rFonts w:eastAsiaTheme="minorEastAsia"/>
          <w:i/>
          <w:iCs/>
          <w:lang w:val="en-US"/>
        </w:rPr>
      </w:pPr>
    </w:p>
    <w:p w14:paraId="4CA94091" w14:textId="77777777" w:rsidR="00D02E6D" w:rsidRPr="0091486B" w:rsidRDefault="00864138" w:rsidP="00D02E6D">
      <w:pPr>
        <w:autoSpaceDE w:val="0"/>
        <w:autoSpaceDN w:val="0"/>
        <w:adjustRightInd w:val="0"/>
        <w:spacing w:line="276" w:lineRule="auto"/>
        <w:jc w:val="both"/>
        <w:rPr>
          <w:rFonts w:eastAsiaTheme="minorEastAsia"/>
          <w:i/>
          <w:iCs/>
          <w:lang w:val="en-US"/>
        </w:rPr>
      </w:pPr>
      <m:oMathPara>
        <m:oMathParaPr>
          <m:jc m:val="left"/>
        </m:oMathParaPr>
        <m:oMath>
          <m:d>
            <m:dPr>
              <m:begChr m:val="["/>
              <m:endChr m:val="]"/>
              <m:ctrlPr>
                <w:rPr>
                  <w:rFonts w:ascii="Cambria Math" w:hAnsi="Cambria Math"/>
                  <w:i/>
                  <w:iCs/>
                  <w:lang w:val="en-US"/>
                </w:rPr>
              </m:ctrlPr>
            </m:dPr>
            <m:e>
              <m:f>
                <m:fPr>
                  <m:ctrlPr>
                    <w:rPr>
                      <w:rFonts w:ascii="Cambria Math" w:hAnsi="Cambria Math"/>
                      <w:i/>
                      <w:iCs/>
                      <w:lang w:val="en-US"/>
                    </w:rPr>
                  </m:ctrlPr>
                </m:fPr>
                <m:num>
                  <m:r>
                    <w:rPr>
                      <w:rFonts w:ascii="Cambria Math" w:hAnsi="Cambria Math"/>
                      <w:lang w:val="en-US"/>
                    </w:rPr>
                    <m:t>0.3 mmol C</m:t>
                  </m:r>
                  <m:sSub>
                    <m:sSubPr>
                      <m:ctrlPr>
                        <w:rPr>
                          <w:rFonts w:ascii="Cambria Math" w:hAnsi="Cambria Math"/>
                          <w:i/>
                          <w:iCs/>
                          <w:lang w:val="en-US"/>
                        </w:rPr>
                      </m:ctrlPr>
                    </m:sSubPr>
                    <m:e>
                      <m:r>
                        <w:rPr>
                          <w:rFonts w:ascii="Cambria Math" w:hAnsi="Cambria Math"/>
                          <w:lang w:val="en-US"/>
                        </w:rPr>
                        <m:t>r</m:t>
                      </m:r>
                    </m:e>
                    <m:sub>
                      <m:r>
                        <w:rPr>
                          <w:rFonts w:ascii="Cambria Math" w:hAnsi="Cambria Math"/>
                          <w:lang w:val="en-US"/>
                        </w:rPr>
                        <m:t>2</m:t>
                      </m:r>
                    </m:sub>
                  </m:sSub>
                  <m:sSubSup>
                    <m:sSubSupPr>
                      <m:ctrlPr>
                        <w:rPr>
                          <w:rFonts w:ascii="Cambria Math" w:hAnsi="Cambria Math"/>
                          <w:i/>
                          <w:iCs/>
                          <w:lang w:val="en-US"/>
                        </w:rPr>
                      </m:ctrlPr>
                    </m:sSubSupPr>
                    <m:e>
                      <m:r>
                        <w:rPr>
                          <w:rFonts w:ascii="Cambria Math" w:hAnsi="Cambria Math"/>
                          <w:lang w:val="en-US"/>
                        </w:rPr>
                        <m:t>O</m:t>
                      </m:r>
                    </m:e>
                    <m:sub>
                      <m:r>
                        <w:rPr>
                          <w:rFonts w:ascii="Cambria Math" w:hAnsi="Cambria Math"/>
                          <w:lang w:val="en-US"/>
                        </w:rPr>
                        <m:t>7</m:t>
                      </m:r>
                    </m:sub>
                    <m:sup>
                      <m:r>
                        <w:rPr>
                          <w:rFonts w:ascii="Cambria Math" w:hAnsi="Cambria Math"/>
                          <w:lang w:val="en-US"/>
                        </w:rPr>
                        <m:t>2-</m:t>
                      </m:r>
                    </m:sup>
                  </m:sSubSup>
                  <m:r>
                    <w:rPr>
                      <w:rFonts w:ascii="Cambria Math" w:hAnsi="Cambria Math"/>
                      <w:lang w:val="en-US"/>
                    </w:rPr>
                    <m:t xml:space="preserve"> </m:t>
                  </m:r>
                </m:num>
                <m:den>
                  <m:r>
                    <w:rPr>
                      <w:rFonts w:ascii="Cambria Math" w:hAnsi="Cambria Math"/>
                      <w:lang w:val="en-US"/>
                    </w:rPr>
                    <m:t>mL C</m:t>
                  </m:r>
                  <m:sSub>
                    <m:sSubPr>
                      <m:ctrlPr>
                        <w:rPr>
                          <w:rFonts w:ascii="Cambria Math" w:hAnsi="Cambria Math"/>
                          <w:i/>
                          <w:iCs/>
                          <w:lang w:val="en-US"/>
                        </w:rPr>
                      </m:ctrlPr>
                    </m:sSubPr>
                    <m:e>
                      <m:r>
                        <w:rPr>
                          <w:rFonts w:ascii="Cambria Math" w:hAnsi="Cambria Math"/>
                          <w:lang w:val="en-US"/>
                        </w:rPr>
                        <m:t>r</m:t>
                      </m:r>
                    </m:e>
                    <m:sub>
                      <m:r>
                        <w:rPr>
                          <w:rFonts w:ascii="Cambria Math" w:hAnsi="Cambria Math"/>
                          <w:lang w:val="en-US"/>
                        </w:rPr>
                        <m:t>2</m:t>
                      </m:r>
                    </m:sub>
                  </m:sSub>
                  <m:sSubSup>
                    <m:sSubSupPr>
                      <m:ctrlPr>
                        <w:rPr>
                          <w:rFonts w:ascii="Cambria Math" w:hAnsi="Cambria Math"/>
                          <w:i/>
                          <w:iCs/>
                          <w:lang w:val="en-US"/>
                        </w:rPr>
                      </m:ctrlPr>
                    </m:sSubSupPr>
                    <m:e>
                      <m:r>
                        <w:rPr>
                          <w:rFonts w:ascii="Cambria Math" w:hAnsi="Cambria Math"/>
                          <w:lang w:val="en-US"/>
                        </w:rPr>
                        <m:t>O</m:t>
                      </m:r>
                    </m:e>
                    <m:sub>
                      <m:r>
                        <w:rPr>
                          <w:rFonts w:ascii="Cambria Math" w:hAnsi="Cambria Math"/>
                          <w:lang w:val="en-US"/>
                        </w:rPr>
                        <m:t>7</m:t>
                      </m:r>
                    </m:sub>
                    <m:sup>
                      <m:r>
                        <w:rPr>
                          <w:rFonts w:ascii="Cambria Math" w:hAnsi="Cambria Math"/>
                          <w:lang w:val="en-US"/>
                        </w:rPr>
                        <m:t>2-</m:t>
                      </m:r>
                    </m:sup>
                  </m:sSubSup>
                </m:den>
              </m:f>
              <m:r>
                <w:rPr>
                  <w:rFonts w:ascii="Cambria Math" w:hAnsi="Cambria Math"/>
                  <w:lang w:val="en-US"/>
                </w:rPr>
                <m:t>×5 mL C</m:t>
              </m:r>
              <m:sSub>
                <m:sSubPr>
                  <m:ctrlPr>
                    <w:rPr>
                      <w:rFonts w:ascii="Cambria Math" w:hAnsi="Cambria Math"/>
                      <w:i/>
                      <w:iCs/>
                      <w:lang w:val="en-US"/>
                    </w:rPr>
                  </m:ctrlPr>
                </m:sSubPr>
                <m:e>
                  <m:r>
                    <w:rPr>
                      <w:rFonts w:ascii="Cambria Math" w:hAnsi="Cambria Math"/>
                      <w:lang w:val="en-US"/>
                    </w:rPr>
                    <m:t>r</m:t>
                  </m:r>
                </m:e>
                <m:sub>
                  <m:r>
                    <w:rPr>
                      <w:rFonts w:ascii="Cambria Math" w:hAnsi="Cambria Math"/>
                      <w:lang w:val="en-US"/>
                    </w:rPr>
                    <m:t>2</m:t>
                  </m:r>
                </m:sub>
              </m:sSub>
              <m:sSubSup>
                <m:sSubSupPr>
                  <m:ctrlPr>
                    <w:rPr>
                      <w:rFonts w:ascii="Cambria Math" w:hAnsi="Cambria Math"/>
                      <w:i/>
                      <w:iCs/>
                      <w:lang w:val="en-US"/>
                    </w:rPr>
                  </m:ctrlPr>
                </m:sSubSupPr>
                <m:e>
                  <m:r>
                    <w:rPr>
                      <w:rFonts w:ascii="Cambria Math" w:hAnsi="Cambria Math"/>
                      <w:lang w:val="en-US"/>
                    </w:rPr>
                    <m:t>O</m:t>
                  </m:r>
                </m:e>
                <m:sub>
                  <m:r>
                    <w:rPr>
                      <w:rFonts w:ascii="Cambria Math" w:hAnsi="Cambria Math"/>
                      <w:lang w:val="en-US"/>
                    </w:rPr>
                    <m:t>7</m:t>
                  </m:r>
                </m:sub>
                <m:sup>
                  <m:r>
                    <w:rPr>
                      <w:rFonts w:ascii="Cambria Math" w:hAnsi="Cambria Math"/>
                      <w:lang w:val="en-US"/>
                    </w:rPr>
                    <m:t>2-</m:t>
                  </m:r>
                </m:sup>
              </m:sSubSup>
              <m:r>
                <w:rPr>
                  <w:rFonts w:ascii="Cambria Math" w:hAnsi="Cambria Math"/>
                  <w:lang w:val="en-US"/>
                </w:rPr>
                <m:t>-</m:t>
              </m:r>
              <m:d>
                <m:dPr>
                  <m:ctrlPr>
                    <w:rPr>
                      <w:rFonts w:ascii="Cambria Math" w:hAnsi="Cambria Math"/>
                      <w:i/>
                      <w:iCs/>
                      <w:lang w:val="en-US"/>
                    </w:rPr>
                  </m:ctrlPr>
                </m:dPr>
                <m:e>
                  <m:f>
                    <m:fPr>
                      <m:ctrlPr>
                        <w:rPr>
                          <w:rFonts w:ascii="Cambria Math" w:eastAsiaTheme="minorEastAsia" w:hAnsi="Cambria Math"/>
                          <w:i/>
                          <w:iCs/>
                          <w:lang w:val="en-US"/>
                        </w:rPr>
                      </m:ctrlPr>
                    </m:fPr>
                    <m:num>
                      <m:r>
                        <w:rPr>
                          <w:rFonts w:ascii="Cambria Math" w:eastAsiaTheme="minorEastAsia" w:hAnsi="Cambria Math"/>
                          <w:lang w:val="en-US"/>
                        </w:rPr>
                        <m:t xml:space="preserve">0.2 mmol </m:t>
                      </m:r>
                      <m:r>
                        <w:rPr>
                          <w:rFonts w:ascii="Cambria Math" w:hAnsi="Cambria Math"/>
                          <w:lang w:val="en-US"/>
                        </w:rPr>
                        <m:t>FeS</m:t>
                      </m:r>
                      <m:sSub>
                        <m:sSubPr>
                          <m:ctrlPr>
                            <w:rPr>
                              <w:rFonts w:ascii="Cambria Math" w:hAnsi="Cambria Math"/>
                              <w:i/>
                              <w:iCs/>
                              <w:lang w:val="en-US"/>
                            </w:rPr>
                          </m:ctrlPr>
                        </m:sSubPr>
                        <m:e>
                          <m:r>
                            <w:rPr>
                              <w:rFonts w:ascii="Cambria Math" w:hAnsi="Cambria Math"/>
                              <w:lang w:val="en-US"/>
                            </w:rPr>
                            <m:t>O</m:t>
                          </m:r>
                        </m:e>
                        <m:sub>
                          <m:r>
                            <w:rPr>
                              <w:rFonts w:ascii="Cambria Math" w:hAnsi="Cambria Math"/>
                              <w:lang w:val="en-US"/>
                            </w:rPr>
                            <m:t>4</m:t>
                          </m:r>
                        </m:sub>
                      </m:sSub>
                    </m:num>
                    <m:den>
                      <m:r>
                        <w:rPr>
                          <w:rFonts w:ascii="Cambria Math" w:eastAsiaTheme="minorEastAsia" w:hAnsi="Cambria Math"/>
                          <w:lang w:val="en-US"/>
                        </w:rPr>
                        <m:t xml:space="preserve">mL </m:t>
                      </m:r>
                      <m:r>
                        <w:rPr>
                          <w:rFonts w:ascii="Cambria Math" w:hAnsi="Cambria Math"/>
                          <w:lang w:val="en-US"/>
                        </w:rPr>
                        <m:t>FeS</m:t>
                      </m:r>
                      <m:sSub>
                        <m:sSubPr>
                          <m:ctrlPr>
                            <w:rPr>
                              <w:rFonts w:ascii="Cambria Math" w:hAnsi="Cambria Math"/>
                              <w:i/>
                              <w:iCs/>
                              <w:lang w:val="en-US"/>
                            </w:rPr>
                          </m:ctrlPr>
                        </m:sSubPr>
                        <m:e>
                          <m:r>
                            <w:rPr>
                              <w:rFonts w:ascii="Cambria Math" w:hAnsi="Cambria Math"/>
                              <w:lang w:val="en-US"/>
                            </w:rPr>
                            <m:t>O</m:t>
                          </m:r>
                        </m:e>
                        <m:sub>
                          <m:r>
                            <w:rPr>
                              <w:rFonts w:ascii="Cambria Math" w:hAnsi="Cambria Math"/>
                              <w:lang w:val="en-US"/>
                            </w:rPr>
                            <m:t>4</m:t>
                          </m:r>
                        </m:sub>
                      </m:sSub>
                    </m:den>
                  </m:f>
                  <m:r>
                    <w:rPr>
                      <w:rFonts w:ascii="Cambria Math" w:eastAsiaTheme="minorEastAsia" w:hAnsi="Cambria Math"/>
                      <w:lang w:val="en-US"/>
                    </w:rPr>
                    <m:t xml:space="preserve">×29.9 mL </m:t>
                  </m:r>
                  <m:r>
                    <w:rPr>
                      <w:rFonts w:ascii="Cambria Math" w:hAnsi="Cambria Math"/>
                      <w:lang w:val="en-US"/>
                    </w:rPr>
                    <m:t>FeS</m:t>
                  </m:r>
                  <m:sSub>
                    <m:sSubPr>
                      <m:ctrlPr>
                        <w:rPr>
                          <w:rFonts w:ascii="Cambria Math" w:hAnsi="Cambria Math"/>
                          <w:i/>
                          <w:iCs/>
                          <w:lang w:val="en-US"/>
                        </w:rPr>
                      </m:ctrlPr>
                    </m:sSubPr>
                    <m:e>
                      <m:r>
                        <w:rPr>
                          <w:rFonts w:ascii="Cambria Math" w:hAnsi="Cambria Math"/>
                          <w:lang w:val="en-US"/>
                        </w:rPr>
                        <m:t>O</m:t>
                      </m:r>
                    </m:e>
                    <m:sub>
                      <m:r>
                        <w:rPr>
                          <w:rFonts w:ascii="Cambria Math" w:hAnsi="Cambria Math"/>
                          <w:lang w:val="en-US"/>
                        </w:rPr>
                        <m:t>4</m:t>
                      </m:r>
                    </m:sub>
                  </m:sSub>
                  <m:r>
                    <w:rPr>
                      <w:rFonts w:ascii="Cambria Math" w:hAnsi="Cambria Math"/>
                      <w:lang w:val="en-US"/>
                    </w:rPr>
                    <m:t>×</m:t>
                  </m:r>
                  <m:f>
                    <m:fPr>
                      <m:ctrlPr>
                        <w:rPr>
                          <w:rFonts w:ascii="Cambria Math" w:hAnsi="Cambria Math"/>
                          <w:i/>
                          <w:iCs/>
                          <w:lang w:val="en-US"/>
                        </w:rPr>
                      </m:ctrlPr>
                    </m:fPr>
                    <m:num>
                      <m:r>
                        <w:rPr>
                          <w:rFonts w:ascii="Cambria Math" w:hAnsi="Cambria Math"/>
                          <w:lang w:val="en-US"/>
                        </w:rPr>
                        <m:t>1 mmol C</m:t>
                      </m:r>
                      <m:sSub>
                        <m:sSubPr>
                          <m:ctrlPr>
                            <w:rPr>
                              <w:rFonts w:ascii="Cambria Math" w:hAnsi="Cambria Math"/>
                              <w:i/>
                              <w:iCs/>
                              <w:lang w:val="en-US"/>
                            </w:rPr>
                          </m:ctrlPr>
                        </m:sSubPr>
                        <m:e>
                          <m:r>
                            <w:rPr>
                              <w:rFonts w:ascii="Cambria Math" w:hAnsi="Cambria Math"/>
                              <w:lang w:val="en-US"/>
                            </w:rPr>
                            <m:t>r</m:t>
                          </m:r>
                        </m:e>
                        <m:sub>
                          <m:r>
                            <w:rPr>
                              <w:rFonts w:ascii="Cambria Math" w:hAnsi="Cambria Math"/>
                              <w:lang w:val="en-US"/>
                            </w:rPr>
                            <m:t>2</m:t>
                          </m:r>
                        </m:sub>
                      </m:sSub>
                      <m:sSubSup>
                        <m:sSubSupPr>
                          <m:ctrlPr>
                            <w:rPr>
                              <w:rFonts w:ascii="Cambria Math" w:hAnsi="Cambria Math"/>
                              <w:i/>
                              <w:iCs/>
                              <w:lang w:val="en-US"/>
                            </w:rPr>
                          </m:ctrlPr>
                        </m:sSubSupPr>
                        <m:e>
                          <m:r>
                            <w:rPr>
                              <w:rFonts w:ascii="Cambria Math" w:hAnsi="Cambria Math"/>
                              <w:lang w:val="en-US"/>
                            </w:rPr>
                            <m:t>O</m:t>
                          </m:r>
                        </m:e>
                        <m:sub>
                          <m:r>
                            <w:rPr>
                              <w:rFonts w:ascii="Cambria Math" w:hAnsi="Cambria Math"/>
                              <w:lang w:val="en-US"/>
                            </w:rPr>
                            <m:t>7</m:t>
                          </m:r>
                        </m:sub>
                        <m:sup>
                          <m:r>
                            <w:rPr>
                              <w:rFonts w:ascii="Cambria Math" w:hAnsi="Cambria Math"/>
                              <w:lang w:val="en-US"/>
                            </w:rPr>
                            <m:t>2-</m:t>
                          </m:r>
                        </m:sup>
                      </m:sSubSup>
                    </m:num>
                    <m:den>
                      <m:r>
                        <w:rPr>
                          <w:rFonts w:ascii="Cambria Math" w:eastAsiaTheme="minorEastAsia" w:hAnsi="Cambria Math"/>
                          <w:lang w:val="en-US"/>
                        </w:rPr>
                        <m:t xml:space="preserve">6 mmol </m:t>
                      </m:r>
                      <m:r>
                        <w:rPr>
                          <w:rFonts w:ascii="Cambria Math" w:hAnsi="Cambria Math"/>
                          <w:lang w:val="en-US"/>
                        </w:rPr>
                        <m:t>FeS</m:t>
                      </m:r>
                      <m:sSub>
                        <m:sSubPr>
                          <m:ctrlPr>
                            <w:rPr>
                              <w:rFonts w:ascii="Cambria Math" w:hAnsi="Cambria Math"/>
                              <w:i/>
                              <w:iCs/>
                              <w:lang w:val="en-US"/>
                            </w:rPr>
                          </m:ctrlPr>
                        </m:sSubPr>
                        <m:e>
                          <m:r>
                            <w:rPr>
                              <w:rFonts w:ascii="Cambria Math" w:hAnsi="Cambria Math"/>
                              <w:lang w:val="en-US"/>
                            </w:rPr>
                            <m:t>O</m:t>
                          </m:r>
                        </m:e>
                        <m:sub>
                          <m:r>
                            <w:rPr>
                              <w:rFonts w:ascii="Cambria Math" w:hAnsi="Cambria Math"/>
                              <w:lang w:val="en-US"/>
                            </w:rPr>
                            <m:t>4</m:t>
                          </m:r>
                        </m:sub>
                      </m:sSub>
                    </m:den>
                  </m:f>
                </m:e>
              </m:d>
            </m:e>
          </m:d>
          <m:r>
            <w:rPr>
              <w:rFonts w:ascii="Cambria Math" w:hAnsi="Cambria Math"/>
              <w:lang w:val="en-US"/>
            </w:rPr>
            <m:t>×</m:t>
          </m:r>
          <m:f>
            <m:fPr>
              <m:ctrlPr>
                <w:rPr>
                  <w:rFonts w:ascii="Cambria Math" w:hAnsi="Cambria Math"/>
                  <w:i/>
                  <w:iCs/>
                  <w:lang w:val="en-US"/>
                </w:rPr>
              </m:ctrlPr>
            </m:fPr>
            <m:num>
              <m:r>
                <w:rPr>
                  <w:rFonts w:ascii="Cambria Math" w:hAnsi="Cambria Math"/>
                  <w:lang w:val="en-US"/>
                </w:rPr>
                <m:t>3 mmol C</m:t>
              </m:r>
            </m:num>
            <m:den>
              <m:r>
                <w:rPr>
                  <w:rFonts w:ascii="Cambria Math" w:hAnsi="Cambria Math"/>
                  <w:lang w:val="en-US"/>
                </w:rPr>
                <m:t>2 mmol C</m:t>
              </m:r>
              <m:sSub>
                <m:sSubPr>
                  <m:ctrlPr>
                    <w:rPr>
                      <w:rFonts w:ascii="Cambria Math" w:hAnsi="Cambria Math"/>
                      <w:i/>
                      <w:iCs/>
                      <w:lang w:val="en-US"/>
                    </w:rPr>
                  </m:ctrlPr>
                </m:sSubPr>
                <m:e>
                  <m:r>
                    <w:rPr>
                      <w:rFonts w:ascii="Cambria Math" w:hAnsi="Cambria Math"/>
                      <w:lang w:val="en-US"/>
                    </w:rPr>
                    <m:t>r</m:t>
                  </m:r>
                </m:e>
                <m:sub>
                  <m:r>
                    <w:rPr>
                      <w:rFonts w:ascii="Cambria Math" w:hAnsi="Cambria Math"/>
                      <w:lang w:val="en-US"/>
                    </w:rPr>
                    <m:t>2</m:t>
                  </m:r>
                </m:sub>
              </m:sSub>
              <m:sSubSup>
                <m:sSubSupPr>
                  <m:ctrlPr>
                    <w:rPr>
                      <w:rFonts w:ascii="Cambria Math" w:hAnsi="Cambria Math"/>
                      <w:i/>
                      <w:iCs/>
                      <w:lang w:val="en-US"/>
                    </w:rPr>
                  </m:ctrlPr>
                </m:sSubSupPr>
                <m:e>
                  <m:r>
                    <w:rPr>
                      <w:rFonts w:ascii="Cambria Math" w:hAnsi="Cambria Math"/>
                      <w:lang w:val="en-US"/>
                    </w:rPr>
                    <m:t>O</m:t>
                  </m:r>
                </m:e>
                <m:sub>
                  <m:r>
                    <w:rPr>
                      <w:rFonts w:ascii="Cambria Math" w:hAnsi="Cambria Math"/>
                      <w:lang w:val="en-US"/>
                    </w:rPr>
                    <m:t>7</m:t>
                  </m:r>
                </m:sub>
                <m:sup>
                  <m:r>
                    <w:rPr>
                      <w:rFonts w:ascii="Cambria Math" w:hAnsi="Cambria Math"/>
                      <w:lang w:val="en-US"/>
                    </w:rPr>
                    <m:t>2-</m:t>
                  </m:r>
                </m:sup>
              </m:sSubSup>
            </m:den>
          </m:f>
          <m:r>
            <w:rPr>
              <w:rFonts w:ascii="Cambria Math" w:hAnsi="Cambria Math"/>
              <w:lang w:val="en-US"/>
            </w:rPr>
            <m:t>×</m:t>
          </m:r>
          <m:f>
            <m:fPr>
              <m:ctrlPr>
                <w:rPr>
                  <w:rFonts w:ascii="Cambria Math" w:hAnsi="Cambria Math"/>
                  <w:i/>
                  <w:iCs/>
                  <w:lang w:val="en-US"/>
                </w:rPr>
              </m:ctrlPr>
            </m:fPr>
            <m:num>
              <m:r>
                <w:rPr>
                  <w:rFonts w:ascii="Cambria Math" w:hAnsi="Cambria Math"/>
                  <w:lang w:val="en-US"/>
                </w:rPr>
                <m:t>12 mg C</m:t>
              </m:r>
            </m:num>
            <m:den>
              <m:r>
                <w:rPr>
                  <w:rFonts w:ascii="Cambria Math" w:hAnsi="Cambria Math"/>
                  <w:lang w:val="en-US"/>
                </w:rPr>
                <m:t>1 mmol C</m:t>
              </m:r>
            </m:den>
          </m:f>
          <m:r>
            <w:rPr>
              <w:rFonts w:ascii="Cambria Math" w:hAnsi="Cambria Math"/>
              <w:lang w:val="en-US"/>
            </w:rPr>
            <m:t>×</m:t>
          </m:r>
          <m:f>
            <m:fPr>
              <m:ctrlPr>
                <w:rPr>
                  <w:rFonts w:ascii="Cambria Math" w:hAnsi="Cambria Math"/>
                  <w:i/>
                  <w:iCs/>
                  <w:lang w:val="en-US"/>
                </w:rPr>
              </m:ctrlPr>
            </m:fPr>
            <m:num>
              <m:r>
                <w:rPr>
                  <w:rFonts w:ascii="Cambria Math" w:hAnsi="Cambria Math"/>
                  <w:lang w:val="en-US"/>
                </w:rPr>
                <m:t>100</m:t>
              </m:r>
            </m:num>
            <m:den>
              <m:r>
                <w:rPr>
                  <w:rFonts w:ascii="Cambria Math" w:hAnsi="Cambria Math"/>
                  <w:lang w:val="en-US"/>
                </w:rPr>
                <m:t>10.2 mg sample</m:t>
              </m:r>
            </m:den>
          </m:f>
          <m:r>
            <w:rPr>
              <w:rFonts w:ascii="Cambria Math" w:hAnsi="Cambria Math"/>
              <w:lang w:val="en-US"/>
            </w:rPr>
            <m:t>=88.82%</m:t>
          </m:r>
        </m:oMath>
      </m:oMathPara>
    </w:p>
    <w:p w14:paraId="141ED8A4" w14:textId="77777777" w:rsidR="00D02E6D" w:rsidRPr="0091486B" w:rsidRDefault="00D02E6D" w:rsidP="00D02E6D">
      <w:pPr>
        <w:autoSpaceDE w:val="0"/>
        <w:autoSpaceDN w:val="0"/>
        <w:adjustRightInd w:val="0"/>
        <w:spacing w:line="276" w:lineRule="auto"/>
        <w:jc w:val="both"/>
        <w:rPr>
          <w:rFonts w:eastAsiaTheme="minorEastAsia"/>
          <w:i/>
          <w:iCs/>
          <w:lang w:val="en-US"/>
        </w:rPr>
      </w:pPr>
    </w:p>
    <w:p w14:paraId="7E69B682" w14:textId="77777777" w:rsidR="00D02E6D" w:rsidRPr="0091486B" w:rsidRDefault="00D02E6D" w:rsidP="00D02E6D">
      <w:pPr>
        <w:autoSpaceDE w:val="0"/>
        <w:autoSpaceDN w:val="0"/>
        <w:adjustRightInd w:val="0"/>
        <w:spacing w:line="276" w:lineRule="auto"/>
        <w:jc w:val="both"/>
        <w:rPr>
          <w:iCs/>
          <w:lang w:val="en-US"/>
        </w:rPr>
      </w:pPr>
      <w:r w:rsidRPr="0091486B">
        <w:rPr>
          <w:iCs/>
          <w:lang w:val="en-US"/>
        </w:rPr>
        <w:t>By the same way, we obtain the following results for all samples.</w:t>
      </w:r>
    </w:p>
    <w:p w14:paraId="388B9C80" w14:textId="77777777" w:rsidR="00D02E6D" w:rsidRPr="0091486B" w:rsidRDefault="00D02E6D" w:rsidP="00D02E6D">
      <w:pPr>
        <w:autoSpaceDE w:val="0"/>
        <w:autoSpaceDN w:val="0"/>
        <w:adjustRightInd w:val="0"/>
        <w:spacing w:line="276" w:lineRule="auto"/>
        <w:jc w:val="both"/>
        <w:rPr>
          <w:i/>
          <w:iCs/>
          <w:lang w:val="en-US"/>
        </w:rPr>
      </w:pPr>
    </w:p>
    <w:tbl>
      <w:tblPr>
        <w:tblStyle w:val="TabloKlavuzu"/>
        <w:tblW w:w="0" w:type="auto"/>
        <w:tblInd w:w="0" w:type="dxa"/>
        <w:tblLook w:val="04A0" w:firstRow="1" w:lastRow="0" w:firstColumn="1" w:lastColumn="0" w:noHBand="0" w:noVBand="1"/>
      </w:tblPr>
      <w:tblGrid>
        <w:gridCol w:w="2711"/>
        <w:gridCol w:w="3256"/>
      </w:tblGrid>
      <w:tr w:rsidR="00D02E6D" w:rsidRPr="0091486B" w14:paraId="25A80310" w14:textId="77777777" w:rsidTr="00776219">
        <w:tc>
          <w:tcPr>
            <w:tcW w:w="2711" w:type="dxa"/>
            <w:tcBorders>
              <w:top w:val="single" w:sz="4" w:space="0" w:color="auto"/>
              <w:left w:val="nil"/>
              <w:bottom w:val="single" w:sz="4" w:space="0" w:color="auto"/>
              <w:right w:val="nil"/>
            </w:tcBorders>
          </w:tcPr>
          <w:p w14:paraId="5EFFBD54" w14:textId="77777777" w:rsidR="00D02E6D" w:rsidRPr="0091486B" w:rsidRDefault="00D02E6D" w:rsidP="00D02E6D">
            <w:pPr>
              <w:autoSpaceDE w:val="0"/>
              <w:autoSpaceDN w:val="0"/>
              <w:adjustRightInd w:val="0"/>
              <w:spacing w:line="276" w:lineRule="auto"/>
              <w:jc w:val="center"/>
              <w:rPr>
                <w:rFonts w:eastAsiaTheme="minorEastAsia"/>
                <w:b/>
                <w:iCs/>
                <w:lang w:val="en-US"/>
              </w:rPr>
            </w:pPr>
            <w:r w:rsidRPr="0091486B">
              <w:rPr>
                <w:rFonts w:eastAsiaTheme="minorEastAsia"/>
                <w:b/>
                <w:iCs/>
                <w:lang w:val="en-US"/>
              </w:rPr>
              <w:t>Sample number</w:t>
            </w:r>
          </w:p>
        </w:tc>
        <w:tc>
          <w:tcPr>
            <w:tcW w:w="3256" w:type="dxa"/>
            <w:tcBorders>
              <w:top w:val="single" w:sz="4" w:space="0" w:color="auto"/>
              <w:left w:val="nil"/>
              <w:bottom w:val="single" w:sz="4" w:space="0" w:color="auto"/>
              <w:right w:val="nil"/>
            </w:tcBorders>
          </w:tcPr>
          <w:p w14:paraId="140F2FC3" w14:textId="77777777" w:rsidR="00D02E6D" w:rsidRPr="0091486B" w:rsidRDefault="00D02E6D" w:rsidP="00D02E6D">
            <w:pPr>
              <w:autoSpaceDE w:val="0"/>
              <w:autoSpaceDN w:val="0"/>
              <w:adjustRightInd w:val="0"/>
              <w:spacing w:line="276" w:lineRule="auto"/>
              <w:jc w:val="center"/>
              <w:rPr>
                <w:rFonts w:eastAsiaTheme="minorEastAsia"/>
                <w:b/>
                <w:iCs/>
                <w:lang w:val="en-US"/>
              </w:rPr>
            </w:pPr>
            <w:r w:rsidRPr="0091486B">
              <w:rPr>
                <w:rFonts w:eastAsiaTheme="minorEastAsia"/>
                <w:b/>
                <w:iCs/>
                <w:lang w:val="en-US"/>
              </w:rPr>
              <w:t>Carbon%</w:t>
            </w:r>
          </w:p>
        </w:tc>
      </w:tr>
      <w:tr w:rsidR="00D02E6D" w:rsidRPr="0091486B" w14:paraId="32972A52" w14:textId="77777777" w:rsidTr="00776219">
        <w:tc>
          <w:tcPr>
            <w:tcW w:w="2711" w:type="dxa"/>
            <w:tcBorders>
              <w:top w:val="single" w:sz="4" w:space="0" w:color="auto"/>
              <w:left w:val="nil"/>
              <w:bottom w:val="nil"/>
              <w:right w:val="nil"/>
            </w:tcBorders>
          </w:tcPr>
          <w:p w14:paraId="398A51A2" w14:textId="77777777" w:rsidR="00D02E6D" w:rsidRPr="0091486B" w:rsidRDefault="00D02E6D" w:rsidP="00D02E6D">
            <w:pPr>
              <w:autoSpaceDE w:val="0"/>
              <w:autoSpaceDN w:val="0"/>
              <w:adjustRightInd w:val="0"/>
              <w:spacing w:line="276" w:lineRule="auto"/>
              <w:jc w:val="center"/>
              <w:rPr>
                <w:rFonts w:eastAsiaTheme="minorEastAsia"/>
                <w:iCs/>
                <w:lang w:val="en-US"/>
              </w:rPr>
            </w:pPr>
            <w:r w:rsidRPr="0091486B">
              <w:rPr>
                <w:rFonts w:eastAsiaTheme="minorEastAsia"/>
                <w:iCs/>
                <w:lang w:val="en-US"/>
              </w:rPr>
              <w:t>1</w:t>
            </w:r>
          </w:p>
        </w:tc>
        <w:tc>
          <w:tcPr>
            <w:tcW w:w="3256" w:type="dxa"/>
            <w:tcBorders>
              <w:top w:val="single" w:sz="4" w:space="0" w:color="auto"/>
              <w:left w:val="nil"/>
              <w:bottom w:val="nil"/>
              <w:right w:val="nil"/>
            </w:tcBorders>
          </w:tcPr>
          <w:p w14:paraId="0A6A7F02" w14:textId="77777777" w:rsidR="00D02E6D" w:rsidRPr="0091486B" w:rsidRDefault="00D02E6D" w:rsidP="00D02E6D">
            <w:pPr>
              <w:autoSpaceDE w:val="0"/>
              <w:autoSpaceDN w:val="0"/>
              <w:adjustRightInd w:val="0"/>
              <w:spacing w:line="276" w:lineRule="auto"/>
              <w:jc w:val="center"/>
              <w:rPr>
                <w:rFonts w:eastAsiaTheme="minorEastAsia"/>
                <w:iCs/>
                <w:lang w:val="en-US"/>
              </w:rPr>
            </w:pPr>
            <w:r w:rsidRPr="0091486B">
              <w:rPr>
                <w:iCs/>
                <w:lang w:val="en-US"/>
              </w:rPr>
              <w:t>88.82</w:t>
            </w:r>
          </w:p>
        </w:tc>
      </w:tr>
      <w:tr w:rsidR="00D02E6D" w:rsidRPr="0091486B" w14:paraId="13CF4EE2" w14:textId="77777777" w:rsidTr="00776219">
        <w:tc>
          <w:tcPr>
            <w:tcW w:w="2711" w:type="dxa"/>
            <w:tcBorders>
              <w:top w:val="nil"/>
              <w:left w:val="nil"/>
              <w:bottom w:val="nil"/>
              <w:right w:val="nil"/>
            </w:tcBorders>
          </w:tcPr>
          <w:p w14:paraId="6C3F6746" w14:textId="77777777" w:rsidR="00D02E6D" w:rsidRPr="0091486B" w:rsidRDefault="00D02E6D" w:rsidP="00D02E6D">
            <w:pPr>
              <w:autoSpaceDE w:val="0"/>
              <w:autoSpaceDN w:val="0"/>
              <w:adjustRightInd w:val="0"/>
              <w:spacing w:line="276" w:lineRule="auto"/>
              <w:jc w:val="center"/>
              <w:rPr>
                <w:rFonts w:eastAsiaTheme="minorEastAsia"/>
                <w:iCs/>
                <w:lang w:val="en-US"/>
              </w:rPr>
            </w:pPr>
            <w:r w:rsidRPr="0091486B">
              <w:rPr>
                <w:rFonts w:eastAsiaTheme="minorEastAsia"/>
                <w:iCs/>
                <w:lang w:val="en-US"/>
              </w:rPr>
              <w:t>2</w:t>
            </w:r>
          </w:p>
        </w:tc>
        <w:tc>
          <w:tcPr>
            <w:tcW w:w="3256" w:type="dxa"/>
            <w:tcBorders>
              <w:top w:val="nil"/>
              <w:left w:val="nil"/>
              <w:bottom w:val="nil"/>
              <w:right w:val="nil"/>
            </w:tcBorders>
          </w:tcPr>
          <w:p w14:paraId="5769E050" w14:textId="77777777" w:rsidR="00D02E6D" w:rsidRPr="0091486B" w:rsidRDefault="00D02E6D" w:rsidP="00D02E6D">
            <w:pPr>
              <w:autoSpaceDE w:val="0"/>
              <w:autoSpaceDN w:val="0"/>
              <w:adjustRightInd w:val="0"/>
              <w:spacing w:line="276" w:lineRule="auto"/>
              <w:jc w:val="center"/>
              <w:rPr>
                <w:rFonts w:eastAsiaTheme="minorEastAsia"/>
                <w:iCs/>
                <w:lang w:val="en-US"/>
              </w:rPr>
            </w:pPr>
            <w:r w:rsidRPr="0091486B">
              <w:rPr>
                <w:rFonts w:eastAsiaTheme="minorEastAsia"/>
                <w:iCs/>
                <w:lang w:val="en-US"/>
              </w:rPr>
              <w:t>89.01</w:t>
            </w:r>
          </w:p>
        </w:tc>
      </w:tr>
      <w:tr w:rsidR="00D02E6D" w:rsidRPr="0091486B" w14:paraId="4FE706FF" w14:textId="77777777" w:rsidTr="00776219">
        <w:tc>
          <w:tcPr>
            <w:tcW w:w="2711" w:type="dxa"/>
            <w:tcBorders>
              <w:top w:val="nil"/>
              <w:left w:val="nil"/>
              <w:bottom w:val="single" w:sz="4" w:space="0" w:color="auto"/>
              <w:right w:val="nil"/>
            </w:tcBorders>
          </w:tcPr>
          <w:p w14:paraId="1311E435" w14:textId="77777777" w:rsidR="00D02E6D" w:rsidRPr="0091486B" w:rsidRDefault="00D02E6D" w:rsidP="00D02E6D">
            <w:pPr>
              <w:autoSpaceDE w:val="0"/>
              <w:autoSpaceDN w:val="0"/>
              <w:adjustRightInd w:val="0"/>
              <w:spacing w:line="276" w:lineRule="auto"/>
              <w:jc w:val="center"/>
              <w:rPr>
                <w:rFonts w:eastAsiaTheme="minorEastAsia"/>
                <w:iCs/>
                <w:lang w:val="en-US"/>
              </w:rPr>
            </w:pPr>
            <w:r w:rsidRPr="0091486B">
              <w:rPr>
                <w:rFonts w:eastAsiaTheme="minorEastAsia"/>
                <w:iCs/>
                <w:lang w:val="en-US"/>
              </w:rPr>
              <w:t>3</w:t>
            </w:r>
          </w:p>
        </w:tc>
        <w:tc>
          <w:tcPr>
            <w:tcW w:w="3256" w:type="dxa"/>
            <w:tcBorders>
              <w:top w:val="nil"/>
              <w:left w:val="nil"/>
              <w:bottom w:val="single" w:sz="4" w:space="0" w:color="auto"/>
              <w:right w:val="nil"/>
            </w:tcBorders>
          </w:tcPr>
          <w:p w14:paraId="306C9042" w14:textId="77777777" w:rsidR="00D02E6D" w:rsidRPr="0091486B" w:rsidRDefault="00D02E6D" w:rsidP="00D02E6D">
            <w:pPr>
              <w:autoSpaceDE w:val="0"/>
              <w:autoSpaceDN w:val="0"/>
              <w:adjustRightInd w:val="0"/>
              <w:spacing w:line="276" w:lineRule="auto"/>
              <w:jc w:val="center"/>
              <w:rPr>
                <w:rFonts w:eastAsiaTheme="minorEastAsia"/>
                <w:iCs/>
                <w:lang w:val="en-US"/>
              </w:rPr>
            </w:pPr>
            <w:r w:rsidRPr="0091486B">
              <w:rPr>
                <w:rFonts w:eastAsiaTheme="minorEastAsia"/>
                <w:iCs/>
                <w:lang w:val="en-US"/>
              </w:rPr>
              <w:t>88.85</w:t>
            </w:r>
          </w:p>
        </w:tc>
      </w:tr>
    </w:tbl>
    <w:p w14:paraId="6D04485D" w14:textId="77777777" w:rsidR="00D02E6D" w:rsidRPr="0091486B" w:rsidRDefault="00D02E6D" w:rsidP="00D02E6D">
      <w:pPr>
        <w:autoSpaceDE w:val="0"/>
        <w:autoSpaceDN w:val="0"/>
        <w:adjustRightInd w:val="0"/>
        <w:spacing w:line="276" w:lineRule="auto"/>
        <w:jc w:val="both"/>
        <w:rPr>
          <w:iCs/>
          <w:lang w:val="en-US"/>
        </w:rPr>
      </w:pPr>
    </w:p>
    <w:p w14:paraId="58590EEC" w14:textId="77777777" w:rsidR="00D02E6D" w:rsidRPr="0091486B" w:rsidRDefault="00D02E6D" w:rsidP="00D02E6D">
      <w:pPr>
        <w:autoSpaceDE w:val="0"/>
        <w:autoSpaceDN w:val="0"/>
        <w:adjustRightInd w:val="0"/>
        <w:spacing w:line="276" w:lineRule="auto"/>
        <w:jc w:val="both"/>
        <w:rPr>
          <w:rFonts w:eastAsiaTheme="minorEastAsia"/>
          <w:iCs/>
          <w:lang w:val="en-US"/>
        </w:rPr>
      </w:pPr>
      <w:r w:rsidRPr="0091486B">
        <w:rPr>
          <w:iCs/>
          <w:lang w:val="en-US"/>
        </w:rPr>
        <w:lastRenderedPageBreak/>
        <w:t xml:space="preserve">Mean value; </w:t>
      </w:r>
      <m:oMath>
        <m:acc>
          <m:accPr>
            <m:chr m:val="̅"/>
            <m:ctrlPr>
              <w:rPr>
                <w:rFonts w:ascii="Cambria Math" w:hAnsi="Cambria Math"/>
                <w:i/>
                <w:iCs/>
                <w:lang w:val="en-US"/>
              </w:rPr>
            </m:ctrlPr>
          </m:accPr>
          <m:e>
            <m:r>
              <w:rPr>
                <w:rFonts w:ascii="Cambria Math" w:hAnsi="Cambria Math"/>
                <w:lang w:val="en-US"/>
              </w:rPr>
              <m:t>x</m:t>
            </m:r>
          </m:e>
        </m:acc>
        <m:r>
          <w:rPr>
            <w:rFonts w:ascii="Cambria Math" w:hAnsi="Cambria Math"/>
            <w:lang w:val="en-US"/>
          </w:rPr>
          <m:t>=</m:t>
        </m:r>
        <m:f>
          <m:fPr>
            <m:ctrlPr>
              <w:rPr>
                <w:rFonts w:ascii="Cambria Math" w:hAnsi="Cambria Math"/>
                <w:i/>
                <w:iCs/>
                <w:lang w:val="en-US"/>
              </w:rPr>
            </m:ctrlPr>
          </m:fPr>
          <m:num>
            <m:r>
              <w:rPr>
                <w:rFonts w:ascii="Cambria Math" w:hAnsi="Cambria Math"/>
                <w:lang w:val="en-US"/>
              </w:rPr>
              <m:t>88.82+89.01+88.85</m:t>
            </m:r>
          </m:num>
          <m:den>
            <m:r>
              <w:rPr>
                <w:rFonts w:ascii="Cambria Math" w:hAnsi="Cambria Math"/>
                <w:lang w:val="en-US"/>
              </w:rPr>
              <m:t>3</m:t>
            </m:r>
          </m:den>
        </m:f>
        <m:r>
          <w:rPr>
            <w:rFonts w:ascii="Cambria Math" w:hAnsi="Cambria Math"/>
            <w:lang w:val="en-US"/>
          </w:rPr>
          <m:t>=88.89%</m:t>
        </m:r>
      </m:oMath>
    </w:p>
    <w:p w14:paraId="6B9E4661" w14:textId="77777777" w:rsidR="00D02E6D" w:rsidRPr="0091486B" w:rsidRDefault="00D02E6D" w:rsidP="00D02E6D">
      <w:pPr>
        <w:autoSpaceDE w:val="0"/>
        <w:autoSpaceDN w:val="0"/>
        <w:adjustRightInd w:val="0"/>
        <w:spacing w:line="276" w:lineRule="auto"/>
        <w:rPr>
          <w:rFonts w:eastAsiaTheme="minorEastAsia"/>
          <w:lang w:val="en-US"/>
        </w:rPr>
      </w:pPr>
      <w:r w:rsidRPr="0091486B">
        <w:rPr>
          <w:rFonts w:eastAsiaTheme="minorEastAsia"/>
          <w:iCs/>
          <w:lang w:val="en-US"/>
        </w:rPr>
        <w:t xml:space="preserve">Standard deviation; </w:t>
      </w:r>
      <m:oMath>
        <m:r>
          <w:rPr>
            <w:rFonts w:ascii="Cambria Math" w:hAnsi="Cambria Math"/>
            <w:lang w:val="en-US"/>
          </w:rPr>
          <m:t>s=</m:t>
        </m:r>
        <m:rad>
          <m:radPr>
            <m:degHide m:val="1"/>
            <m:ctrlPr>
              <w:rPr>
                <w:rFonts w:ascii="Cambria Math" w:hAnsi="Cambria Math"/>
                <w:i/>
                <w:iCs/>
                <w:lang w:val="en-US"/>
              </w:rPr>
            </m:ctrlPr>
          </m:radPr>
          <m:deg/>
          <m:e>
            <m:f>
              <m:fPr>
                <m:ctrlPr>
                  <w:rPr>
                    <w:rFonts w:ascii="Cambria Math" w:hAnsi="Cambria Math"/>
                    <w:i/>
                    <w:iCs/>
                    <w:lang w:val="en-US"/>
                  </w:rPr>
                </m:ctrlPr>
              </m:fPr>
              <m:num>
                <m:sSup>
                  <m:sSupPr>
                    <m:ctrlPr>
                      <w:rPr>
                        <w:rFonts w:ascii="Cambria Math" w:hAnsi="Cambria Math"/>
                        <w:i/>
                        <w:iCs/>
                        <w:lang w:val="en-US"/>
                      </w:rPr>
                    </m:ctrlPr>
                  </m:sSupPr>
                  <m:e>
                    <m:r>
                      <w:rPr>
                        <w:rFonts w:ascii="Cambria Math" w:hAnsi="Cambria Math"/>
                        <w:lang w:val="en-US"/>
                      </w:rPr>
                      <m:t>(88.82-88.89)</m:t>
                    </m:r>
                  </m:e>
                  <m:sup>
                    <m:r>
                      <w:rPr>
                        <w:rFonts w:ascii="Cambria Math" w:hAnsi="Cambria Math"/>
                        <w:lang w:val="en-US"/>
                      </w:rPr>
                      <m:t>2</m:t>
                    </m:r>
                  </m:sup>
                </m:sSup>
                <m:r>
                  <w:rPr>
                    <w:rFonts w:ascii="Cambria Math" w:hAnsi="Cambria Math"/>
                    <w:lang w:val="en-US"/>
                  </w:rPr>
                  <m:t>+</m:t>
                </m:r>
                <m:sSup>
                  <m:sSupPr>
                    <m:ctrlPr>
                      <w:rPr>
                        <w:rFonts w:ascii="Cambria Math" w:hAnsi="Cambria Math"/>
                        <w:i/>
                        <w:iCs/>
                        <w:lang w:val="en-US"/>
                      </w:rPr>
                    </m:ctrlPr>
                  </m:sSupPr>
                  <m:e>
                    <m:r>
                      <w:rPr>
                        <w:rFonts w:ascii="Cambria Math" w:hAnsi="Cambria Math"/>
                        <w:lang w:val="en-US"/>
                      </w:rPr>
                      <m:t>(89.01-88.89)</m:t>
                    </m:r>
                  </m:e>
                  <m:sup>
                    <m:r>
                      <w:rPr>
                        <w:rFonts w:ascii="Cambria Math" w:hAnsi="Cambria Math"/>
                        <w:lang w:val="en-US"/>
                      </w:rPr>
                      <m:t>2</m:t>
                    </m:r>
                  </m:sup>
                </m:sSup>
                <m:r>
                  <w:rPr>
                    <w:rFonts w:ascii="Cambria Math" w:hAnsi="Cambria Math"/>
                    <w:lang w:val="en-US"/>
                  </w:rPr>
                  <m:t>+</m:t>
                </m:r>
                <m:sSup>
                  <m:sSupPr>
                    <m:ctrlPr>
                      <w:rPr>
                        <w:rFonts w:ascii="Cambria Math" w:hAnsi="Cambria Math"/>
                        <w:i/>
                        <w:iCs/>
                        <w:lang w:val="en-US"/>
                      </w:rPr>
                    </m:ctrlPr>
                  </m:sSupPr>
                  <m:e>
                    <m:r>
                      <w:rPr>
                        <w:rFonts w:ascii="Cambria Math" w:hAnsi="Cambria Math"/>
                        <w:lang w:val="en-US"/>
                      </w:rPr>
                      <m:t>(88.85-88.89)</m:t>
                    </m:r>
                  </m:e>
                  <m:sup>
                    <m:r>
                      <w:rPr>
                        <w:rFonts w:ascii="Cambria Math" w:hAnsi="Cambria Math"/>
                        <w:lang w:val="en-US"/>
                      </w:rPr>
                      <m:t>2</m:t>
                    </m:r>
                  </m:sup>
                </m:sSup>
              </m:num>
              <m:den>
                <m:r>
                  <w:rPr>
                    <w:rFonts w:ascii="Cambria Math" w:hAnsi="Cambria Math"/>
                    <w:lang w:val="en-US"/>
                  </w:rPr>
                  <m:t>2</m:t>
                </m:r>
              </m:den>
            </m:f>
          </m:e>
        </m:rad>
        <m:r>
          <w:rPr>
            <w:rFonts w:ascii="Cambria Math" w:hAnsi="Cambria Math"/>
            <w:lang w:val="en-US"/>
          </w:rPr>
          <m:t>=</m:t>
        </m:r>
        <m:rad>
          <m:radPr>
            <m:degHide m:val="1"/>
            <m:ctrlPr>
              <w:rPr>
                <w:rFonts w:ascii="Cambria Math" w:hAnsi="Cambria Math"/>
                <w:i/>
                <w:iCs/>
                <w:lang w:val="en-US"/>
              </w:rPr>
            </m:ctrlPr>
          </m:radPr>
          <m:deg/>
          <m:e>
            <m:f>
              <m:fPr>
                <m:ctrlPr>
                  <w:rPr>
                    <w:rFonts w:ascii="Cambria Math" w:hAnsi="Cambria Math"/>
                    <w:i/>
                    <w:iCs/>
                    <w:lang w:val="en-US"/>
                  </w:rPr>
                </m:ctrlPr>
              </m:fPr>
              <m:num>
                <m:r>
                  <w:rPr>
                    <w:rFonts w:ascii="Cambria Math" w:hAnsi="Cambria Math"/>
                    <w:lang w:val="en-US"/>
                  </w:rPr>
                  <m:t>0.0049+0.0144+0.0016</m:t>
                </m:r>
              </m:num>
              <m:den>
                <m:r>
                  <w:rPr>
                    <w:rFonts w:ascii="Cambria Math" w:hAnsi="Cambria Math"/>
                    <w:lang w:val="en-US"/>
                  </w:rPr>
                  <m:t>2</m:t>
                </m:r>
              </m:den>
            </m:f>
          </m:e>
        </m:rad>
        <m:r>
          <w:rPr>
            <w:rFonts w:ascii="Cambria Math" w:eastAsiaTheme="minorEastAsia" w:hAnsi="Cambria Math"/>
            <w:lang w:val="en-US"/>
          </w:rPr>
          <m:t>=0.10%</m:t>
        </m:r>
      </m:oMath>
    </w:p>
    <w:p w14:paraId="6983CA31" w14:textId="1D417288" w:rsidR="00CA0BE9" w:rsidRDefault="00CA0BE9" w:rsidP="00744F1F">
      <w:pPr>
        <w:autoSpaceDE w:val="0"/>
        <w:autoSpaceDN w:val="0"/>
        <w:adjustRightInd w:val="0"/>
        <w:spacing w:line="276" w:lineRule="auto"/>
        <w:jc w:val="both"/>
        <w:rPr>
          <w:iCs/>
          <w:lang w:val="en-US"/>
        </w:rPr>
      </w:pPr>
    </w:p>
    <w:p w14:paraId="72D39907" w14:textId="5912BB5A" w:rsidR="00CA0BE9" w:rsidRDefault="00CA0BE9" w:rsidP="00744F1F">
      <w:pPr>
        <w:autoSpaceDE w:val="0"/>
        <w:autoSpaceDN w:val="0"/>
        <w:adjustRightInd w:val="0"/>
        <w:spacing w:line="276" w:lineRule="auto"/>
        <w:jc w:val="both"/>
        <w:rPr>
          <w:iCs/>
          <w:lang w:val="en-US"/>
        </w:rPr>
      </w:pPr>
    </w:p>
    <w:p w14:paraId="3EAA502D" w14:textId="7D09A703" w:rsidR="00CA0BE9" w:rsidRDefault="00CA0BE9" w:rsidP="00744F1F">
      <w:pPr>
        <w:autoSpaceDE w:val="0"/>
        <w:autoSpaceDN w:val="0"/>
        <w:adjustRightInd w:val="0"/>
        <w:spacing w:line="276" w:lineRule="auto"/>
        <w:jc w:val="both"/>
        <w:rPr>
          <w:iCs/>
          <w:lang w:val="en-US"/>
        </w:rPr>
      </w:pPr>
    </w:p>
    <w:p w14:paraId="76592675" w14:textId="29BD641E" w:rsidR="00CA0BE9" w:rsidRDefault="00CA0BE9" w:rsidP="00744F1F">
      <w:pPr>
        <w:autoSpaceDE w:val="0"/>
        <w:autoSpaceDN w:val="0"/>
        <w:adjustRightInd w:val="0"/>
        <w:spacing w:line="276" w:lineRule="auto"/>
        <w:jc w:val="both"/>
        <w:rPr>
          <w:iCs/>
          <w:lang w:val="en-US"/>
        </w:rPr>
      </w:pPr>
    </w:p>
    <w:p w14:paraId="61B693EF" w14:textId="4AFF8009" w:rsidR="00CA0BE9" w:rsidRDefault="00CA0BE9" w:rsidP="00744F1F">
      <w:pPr>
        <w:autoSpaceDE w:val="0"/>
        <w:autoSpaceDN w:val="0"/>
        <w:adjustRightInd w:val="0"/>
        <w:spacing w:line="276" w:lineRule="auto"/>
        <w:jc w:val="both"/>
        <w:rPr>
          <w:iCs/>
          <w:lang w:val="en-US"/>
        </w:rPr>
      </w:pPr>
    </w:p>
    <w:p w14:paraId="46DFA4B9" w14:textId="00ACE571" w:rsidR="00CA0BE9" w:rsidRDefault="00CA0BE9" w:rsidP="00744F1F">
      <w:pPr>
        <w:autoSpaceDE w:val="0"/>
        <w:autoSpaceDN w:val="0"/>
        <w:adjustRightInd w:val="0"/>
        <w:spacing w:line="276" w:lineRule="auto"/>
        <w:jc w:val="both"/>
        <w:rPr>
          <w:iCs/>
          <w:lang w:val="en-US"/>
        </w:rPr>
      </w:pPr>
    </w:p>
    <w:p w14:paraId="03EAD70D" w14:textId="79D943C7" w:rsidR="00CA0BE9" w:rsidRDefault="00CA0BE9" w:rsidP="00744F1F">
      <w:pPr>
        <w:autoSpaceDE w:val="0"/>
        <w:autoSpaceDN w:val="0"/>
        <w:adjustRightInd w:val="0"/>
        <w:spacing w:line="276" w:lineRule="auto"/>
        <w:jc w:val="both"/>
        <w:rPr>
          <w:iCs/>
          <w:lang w:val="en-US"/>
        </w:rPr>
      </w:pPr>
    </w:p>
    <w:p w14:paraId="1F0A2B4C" w14:textId="26ED0C56" w:rsidR="00CA0BE9" w:rsidRDefault="00CA0BE9" w:rsidP="00744F1F">
      <w:pPr>
        <w:autoSpaceDE w:val="0"/>
        <w:autoSpaceDN w:val="0"/>
        <w:adjustRightInd w:val="0"/>
        <w:spacing w:line="276" w:lineRule="auto"/>
        <w:jc w:val="both"/>
        <w:rPr>
          <w:iCs/>
          <w:lang w:val="en-US"/>
        </w:rPr>
      </w:pPr>
    </w:p>
    <w:p w14:paraId="6EFF14E2" w14:textId="2643AB28" w:rsidR="00CA0BE9" w:rsidRDefault="00CA0BE9" w:rsidP="00744F1F">
      <w:pPr>
        <w:autoSpaceDE w:val="0"/>
        <w:autoSpaceDN w:val="0"/>
        <w:adjustRightInd w:val="0"/>
        <w:spacing w:line="276" w:lineRule="auto"/>
        <w:jc w:val="both"/>
        <w:rPr>
          <w:iCs/>
          <w:lang w:val="en-US"/>
        </w:rPr>
      </w:pPr>
    </w:p>
    <w:p w14:paraId="0D09D6B4" w14:textId="0B2957FA" w:rsidR="00CA0BE9" w:rsidRDefault="00CA0BE9" w:rsidP="00744F1F">
      <w:pPr>
        <w:autoSpaceDE w:val="0"/>
        <w:autoSpaceDN w:val="0"/>
        <w:adjustRightInd w:val="0"/>
        <w:spacing w:line="276" w:lineRule="auto"/>
        <w:jc w:val="both"/>
        <w:rPr>
          <w:iCs/>
          <w:lang w:val="en-US"/>
        </w:rPr>
      </w:pPr>
    </w:p>
    <w:p w14:paraId="4C20CD76" w14:textId="4F70BD65" w:rsidR="00CA0BE9" w:rsidRDefault="00CA0BE9" w:rsidP="00744F1F">
      <w:pPr>
        <w:autoSpaceDE w:val="0"/>
        <w:autoSpaceDN w:val="0"/>
        <w:adjustRightInd w:val="0"/>
        <w:spacing w:line="276" w:lineRule="auto"/>
        <w:jc w:val="both"/>
        <w:rPr>
          <w:iCs/>
          <w:lang w:val="en-US"/>
        </w:rPr>
      </w:pPr>
    </w:p>
    <w:p w14:paraId="331E9ABE" w14:textId="03357163" w:rsidR="00CA0BE9" w:rsidRDefault="00CA0BE9" w:rsidP="00744F1F">
      <w:pPr>
        <w:autoSpaceDE w:val="0"/>
        <w:autoSpaceDN w:val="0"/>
        <w:adjustRightInd w:val="0"/>
        <w:spacing w:line="276" w:lineRule="auto"/>
        <w:jc w:val="both"/>
        <w:rPr>
          <w:iCs/>
          <w:lang w:val="en-US"/>
        </w:rPr>
      </w:pPr>
    </w:p>
    <w:p w14:paraId="344B9C49" w14:textId="3F4BC892" w:rsidR="00CA0BE9" w:rsidRDefault="00CA0BE9" w:rsidP="00744F1F">
      <w:pPr>
        <w:autoSpaceDE w:val="0"/>
        <w:autoSpaceDN w:val="0"/>
        <w:adjustRightInd w:val="0"/>
        <w:spacing w:line="276" w:lineRule="auto"/>
        <w:jc w:val="both"/>
        <w:rPr>
          <w:iCs/>
          <w:lang w:val="en-US"/>
        </w:rPr>
      </w:pPr>
    </w:p>
    <w:p w14:paraId="595A5B9C" w14:textId="255B318E" w:rsidR="00CA0BE9" w:rsidRDefault="00CA0BE9" w:rsidP="00744F1F">
      <w:pPr>
        <w:autoSpaceDE w:val="0"/>
        <w:autoSpaceDN w:val="0"/>
        <w:adjustRightInd w:val="0"/>
        <w:spacing w:line="276" w:lineRule="auto"/>
        <w:jc w:val="both"/>
        <w:rPr>
          <w:iCs/>
          <w:lang w:val="en-US"/>
        </w:rPr>
      </w:pPr>
    </w:p>
    <w:p w14:paraId="3688E728" w14:textId="2AB0E119" w:rsidR="00CA0BE9" w:rsidRDefault="00CA0BE9" w:rsidP="00744F1F">
      <w:pPr>
        <w:autoSpaceDE w:val="0"/>
        <w:autoSpaceDN w:val="0"/>
        <w:adjustRightInd w:val="0"/>
        <w:spacing w:line="276" w:lineRule="auto"/>
        <w:jc w:val="both"/>
        <w:rPr>
          <w:iCs/>
          <w:lang w:val="en-US"/>
        </w:rPr>
      </w:pPr>
    </w:p>
    <w:p w14:paraId="5EB841D7" w14:textId="67590BD8" w:rsidR="00CA0BE9" w:rsidRDefault="00CA0BE9" w:rsidP="00744F1F">
      <w:pPr>
        <w:autoSpaceDE w:val="0"/>
        <w:autoSpaceDN w:val="0"/>
        <w:adjustRightInd w:val="0"/>
        <w:spacing w:line="276" w:lineRule="auto"/>
        <w:jc w:val="both"/>
        <w:rPr>
          <w:iCs/>
          <w:lang w:val="en-US"/>
        </w:rPr>
      </w:pPr>
    </w:p>
    <w:p w14:paraId="5E283F40" w14:textId="3244A0F7" w:rsidR="00CA0BE9" w:rsidRDefault="00CA0BE9" w:rsidP="00744F1F">
      <w:pPr>
        <w:autoSpaceDE w:val="0"/>
        <w:autoSpaceDN w:val="0"/>
        <w:adjustRightInd w:val="0"/>
        <w:spacing w:line="276" w:lineRule="auto"/>
        <w:jc w:val="both"/>
        <w:rPr>
          <w:iCs/>
          <w:lang w:val="en-US"/>
        </w:rPr>
      </w:pPr>
    </w:p>
    <w:p w14:paraId="0DE0031E" w14:textId="0CBC5B40" w:rsidR="00CA0BE9" w:rsidRDefault="00CA0BE9" w:rsidP="00744F1F">
      <w:pPr>
        <w:autoSpaceDE w:val="0"/>
        <w:autoSpaceDN w:val="0"/>
        <w:adjustRightInd w:val="0"/>
        <w:spacing w:line="276" w:lineRule="auto"/>
        <w:jc w:val="both"/>
        <w:rPr>
          <w:iCs/>
          <w:lang w:val="en-US"/>
        </w:rPr>
      </w:pPr>
    </w:p>
    <w:p w14:paraId="31056F3B" w14:textId="0E488039" w:rsidR="00CA0BE9" w:rsidRDefault="00CA0BE9" w:rsidP="00744F1F">
      <w:pPr>
        <w:autoSpaceDE w:val="0"/>
        <w:autoSpaceDN w:val="0"/>
        <w:adjustRightInd w:val="0"/>
        <w:spacing w:line="276" w:lineRule="auto"/>
        <w:jc w:val="both"/>
        <w:rPr>
          <w:iCs/>
          <w:lang w:val="en-US"/>
        </w:rPr>
      </w:pPr>
    </w:p>
    <w:p w14:paraId="0E6BC1A2" w14:textId="055E9A26" w:rsidR="00CA0BE9" w:rsidRDefault="00CA0BE9" w:rsidP="00744F1F">
      <w:pPr>
        <w:autoSpaceDE w:val="0"/>
        <w:autoSpaceDN w:val="0"/>
        <w:adjustRightInd w:val="0"/>
        <w:spacing w:line="276" w:lineRule="auto"/>
        <w:jc w:val="both"/>
        <w:rPr>
          <w:iCs/>
          <w:lang w:val="en-US"/>
        </w:rPr>
      </w:pPr>
    </w:p>
    <w:p w14:paraId="194C4D65" w14:textId="6486459A" w:rsidR="00CA0BE9" w:rsidRDefault="00CA0BE9" w:rsidP="00744F1F">
      <w:pPr>
        <w:autoSpaceDE w:val="0"/>
        <w:autoSpaceDN w:val="0"/>
        <w:adjustRightInd w:val="0"/>
        <w:spacing w:line="276" w:lineRule="auto"/>
        <w:jc w:val="both"/>
        <w:rPr>
          <w:iCs/>
          <w:lang w:val="en-US"/>
        </w:rPr>
      </w:pPr>
    </w:p>
    <w:p w14:paraId="0E29071B" w14:textId="7E6463CB" w:rsidR="00CA0BE9" w:rsidRDefault="00CA0BE9" w:rsidP="00744F1F">
      <w:pPr>
        <w:autoSpaceDE w:val="0"/>
        <w:autoSpaceDN w:val="0"/>
        <w:adjustRightInd w:val="0"/>
        <w:spacing w:line="276" w:lineRule="auto"/>
        <w:jc w:val="both"/>
        <w:rPr>
          <w:iCs/>
          <w:lang w:val="en-US"/>
        </w:rPr>
      </w:pPr>
    </w:p>
    <w:p w14:paraId="6C556C63" w14:textId="16F8344E" w:rsidR="00CA0BE9" w:rsidRDefault="00CA0BE9" w:rsidP="00744F1F">
      <w:pPr>
        <w:autoSpaceDE w:val="0"/>
        <w:autoSpaceDN w:val="0"/>
        <w:adjustRightInd w:val="0"/>
        <w:spacing w:line="276" w:lineRule="auto"/>
        <w:jc w:val="both"/>
        <w:rPr>
          <w:iCs/>
          <w:lang w:val="en-US"/>
        </w:rPr>
      </w:pPr>
    </w:p>
    <w:p w14:paraId="4AFB5A78" w14:textId="6D124C9D" w:rsidR="00CA0BE9" w:rsidRDefault="00CA0BE9" w:rsidP="00744F1F">
      <w:pPr>
        <w:autoSpaceDE w:val="0"/>
        <w:autoSpaceDN w:val="0"/>
        <w:adjustRightInd w:val="0"/>
        <w:spacing w:line="276" w:lineRule="auto"/>
        <w:jc w:val="both"/>
        <w:rPr>
          <w:iCs/>
          <w:lang w:val="en-US"/>
        </w:rPr>
      </w:pPr>
    </w:p>
    <w:p w14:paraId="7212154C" w14:textId="77D8B9FA" w:rsidR="00CA0BE9" w:rsidRDefault="00CA0BE9" w:rsidP="00744F1F">
      <w:pPr>
        <w:autoSpaceDE w:val="0"/>
        <w:autoSpaceDN w:val="0"/>
        <w:adjustRightInd w:val="0"/>
        <w:spacing w:line="276" w:lineRule="auto"/>
        <w:jc w:val="both"/>
        <w:rPr>
          <w:iCs/>
          <w:lang w:val="en-US"/>
        </w:rPr>
      </w:pPr>
    </w:p>
    <w:p w14:paraId="50639C10" w14:textId="1B85CE90" w:rsidR="00CA0BE9" w:rsidRDefault="00CA0BE9" w:rsidP="00744F1F">
      <w:pPr>
        <w:autoSpaceDE w:val="0"/>
        <w:autoSpaceDN w:val="0"/>
        <w:adjustRightInd w:val="0"/>
        <w:spacing w:line="276" w:lineRule="auto"/>
        <w:jc w:val="both"/>
        <w:rPr>
          <w:iCs/>
          <w:lang w:val="en-US"/>
        </w:rPr>
      </w:pPr>
    </w:p>
    <w:p w14:paraId="77521C23" w14:textId="06DD4E43" w:rsidR="00CA0BE9" w:rsidRDefault="00CA0BE9" w:rsidP="00744F1F">
      <w:pPr>
        <w:autoSpaceDE w:val="0"/>
        <w:autoSpaceDN w:val="0"/>
        <w:adjustRightInd w:val="0"/>
        <w:spacing w:line="276" w:lineRule="auto"/>
        <w:jc w:val="both"/>
        <w:rPr>
          <w:iCs/>
          <w:lang w:val="en-US"/>
        </w:rPr>
      </w:pPr>
    </w:p>
    <w:p w14:paraId="73100BDF" w14:textId="6A9CF7ED" w:rsidR="00CA0BE9" w:rsidRDefault="00CA0BE9" w:rsidP="00744F1F">
      <w:pPr>
        <w:autoSpaceDE w:val="0"/>
        <w:autoSpaceDN w:val="0"/>
        <w:adjustRightInd w:val="0"/>
        <w:spacing w:line="276" w:lineRule="auto"/>
        <w:jc w:val="both"/>
        <w:rPr>
          <w:iCs/>
          <w:lang w:val="en-US"/>
        </w:rPr>
      </w:pPr>
    </w:p>
    <w:p w14:paraId="22E0277A" w14:textId="079234F6" w:rsidR="00CA0BE9" w:rsidRDefault="00CA0BE9" w:rsidP="00744F1F">
      <w:pPr>
        <w:autoSpaceDE w:val="0"/>
        <w:autoSpaceDN w:val="0"/>
        <w:adjustRightInd w:val="0"/>
        <w:spacing w:line="276" w:lineRule="auto"/>
        <w:jc w:val="both"/>
        <w:rPr>
          <w:iCs/>
          <w:lang w:val="en-US"/>
        </w:rPr>
      </w:pPr>
    </w:p>
    <w:p w14:paraId="0F0676F2" w14:textId="6457FCE1" w:rsidR="00CA0BE9" w:rsidRDefault="00CA0BE9" w:rsidP="00744F1F">
      <w:pPr>
        <w:autoSpaceDE w:val="0"/>
        <w:autoSpaceDN w:val="0"/>
        <w:adjustRightInd w:val="0"/>
        <w:spacing w:line="276" w:lineRule="auto"/>
        <w:jc w:val="both"/>
        <w:rPr>
          <w:iCs/>
          <w:lang w:val="en-US"/>
        </w:rPr>
      </w:pPr>
    </w:p>
    <w:p w14:paraId="1E8D1E2E" w14:textId="010D6049" w:rsidR="00CA0BE9" w:rsidRDefault="00CA0BE9" w:rsidP="00744F1F">
      <w:pPr>
        <w:autoSpaceDE w:val="0"/>
        <w:autoSpaceDN w:val="0"/>
        <w:adjustRightInd w:val="0"/>
        <w:spacing w:line="276" w:lineRule="auto"/>
        <w:jc w:val="both"/>
        <w:rPr>
          <w:iCs/>
          <w:lang w:val="en-US"/>
        </w:rPr>
      </w:pPr>
    </w:p>
    <w:p w14:paraId="7933724F" w14:textId="75BDEE9E" w:rsidR="00CA0BE9" w:rsidRDefault="00CA0BE9" w:rsidP="00744F1F">
      <w:pPr>
        <w:autoSpaceDE w:val="0"/>
        <w:autoSpaceDN w:val="0"/>
        <w:adjustRightInd w:val="0"/>
        <w:spacing w:line="276" w:lineRule="auto"/>
        <w:jc w:val="both"/>
        <w:rPr>
          <w:iCs/>
          <w:lang w:val="en-US"/>
        </w:rPr>
      </w:pPr>
    </w:p>
    <w:p w14:paraId="12780E8D" w14:textId="77777777" w:rsidR="00CA0BE9" w:rsidRPr="009F681E" w:rsidRDefault="00CA0BE9" w:rsidP="00744F1F">
      <w:pPr>
        <w:autoSpaceDE w:val="0"/>
        <w:autoSpaceDN w:val="0"/>
        <w:adjustRightInd w:val="0"/>
        <w:spacing w:line="276" w:lineRule="auto"/>
        <w:jc w:val="both"/>
        <w:rPr>
          <w:iCs/>
          <w:lang w:val="en-US"/>
        </w:rPr>
      </w:pPr>
    </w:p>
    <w:p w14:paraId="78022F52" w14:textId="77777777" w:rsidR="00DB00BD" w:rsidRDefault="00DB00BD" w:rsidP="009214C0">
      <w:pPr>
        <w:pStyle w:val="Default"/>
        <w:spacing w:line="276" w:lineRule="auto"/>
        <w:jc w:val="both"/>
        <w:rPr>
          <w:color w:val="auto"/>
          <w:shd w:val="clear" w:color="auto" w:fill="FFFFFF"/>
        </w:rPr>
      </w:pPr>
    </w:p>
    <w:p w14:paraId="19DA904E" w14:textId="77777777" w:rsidR="00DB00BD" w:rsidRDefault="00DB00BD" w:rsidP="009214C0">
      <w:pPr>
        <w:pStyle w:val="Default"/>
        <w:spacing w:line="276" w:lineRule="auto"/>
        <w:jc w:val="both"/>
        <w:rPr>
          <w:color w:val="auto"/>
          <w:shd w:val="clear" w:color="auto" w:fill="FFFFFF"/>
        </w:rPr>
      </w:pPr>
    </w:p>
    <w:p w14:paraId="4B73908A" w14:textId="77777777" w:rsidR="00DB00BD" w:rsidRDefault="00DB00BD" w:rsidP="009214C0">
      <w:pPr>
        <w:pStyle w:val="Default"/>
        <w:spacing w:line="276" w:lineRule="auto"/>
        <w:jc w:val="both"/>
        <w:rPr>
          <w:color w:val="auto"/>
          <w:shd w:val="clear" w:color="auto" w:fill="FFFFFF"/>
        </w:rPr>
      </w:pPr>
    </w:p>
    <w:p w14:paraId="519D8A66" w14:textId="77777777" w:rsidR="00DB00BD" w:rsidRDefault="00DB00BD" w:rsidP="009214C0">
      <w:pPr>
        <w:pStyle w:val="Default"/>
        <w:spacing w:line="276" w:lineRule="auto"/>
        <w:jc w:val="both"/>
        <w:rPr>
          <w:color w:val="auto"/>
          <w:shd w:val="clear" w:color="auto" w:fill="FFFFFF"/>
        </w:rPr>
      </w:pPr>
    </w:p>
    <w:p w14:paraId="623EF944" w14:textId="32457DF7" w:rsidR="00D02E6D" w:rsidRPr="0091486B" w:rsidRDefault="00D02E6D" w:rsidP="00D02E6D">
      <w:pPr>
        <w:pStyle w:val="Default"/>
        <w:spacing w:line="276" w:lineRule="auto"/>
        <w:jc w:val="both"/>
        <w:rPr>
          <w:color w:val="auto"/>
        </w:rPr>
      </w:pPr>
      <w:r>
        <w:rPr>
          <w:iCs/>
          <w:noProof/>
          <w:lang w:val="tr-TR" w:eastAsia="tr-TR"/>
        </w:rPr>
        <mc:AlternateContent>
          <mc:Choice Requires="wps">
            <w:drawing>
              <wp:anchor distT="91440" distB="91440" distL="137160" distR="137160" simplePos="0" relativeHeight="251722752" behindDoc="0" locked="0" layoutInCell="0" allowOverlap="1" wp14:anchorId="5B851636" wp14:editId="5613FDF2">
                <wp:simplePos x="0" y="0"/>
                <wp:positionH relativeFrom="margin">
                  <wp:align>right</wp:align>
                </wp:positionH>
                <wp:positionV relativeFrom="paragraph">
                  <wp:posOffset>-2514600</wp:posOffset>
                </wp:positionV>
                <wp:extent cx="745490" cy="5777865"/>
                <wp:effectExtent l="0" t="1588" r="0" b="0"/>
                <wp:wrapSquare wrapText="bothSides"/>
                <wp:docPr id="54" name="AutoShape 1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A3DB5F4" w14:textId="77777777" w:rsidR="00DA3D5A" w:rsidRDefault="00DA3D5A" w:rsidP="00CA0BE9">
                            <w:pPr>
                              <w:pStyle w:val="problem1"/>
                              <w:rPr>
                                <w:color w:val="000000" w:themeColor="text1"/>
                              </w:rPr>
                            </w:pPr>
                            <w:bookmarkStart w:id="41" w:name="_Toc32196331"/>
                            <w:r w:rsidRPr="00D877BC">
                              <w:t xml:space="preserve">Problem P3. Spectrophotometric Determination of </w:t>
                            </w:r>
                            <w:r>
                              <w:t xml:space="preserve">the </w:t>
                            </w:r>
                            <w:r w:rsidRPr="00D877BC">
                              <w:t>Equilibrium Constant for the Formation of a Complex</w:t>
                            </w:r>
                            <w:bookmarkEnd w:id="41"/>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B851636" id="AutoShape 1001" o:spid="_x0000_s1084" style="position:absolute;left:0;text-align:left;margin-left:7.5pt;margin-top:-198pt;width:58.7pt;height:454.95pt;rotation:90;z-index:251722752;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" o:allowincell="f" fillcolor="#9cc7ce" stroked="f">
                <v:textbox>
                  <w:txbxContent>
                    <w:p w14:paraId="4A3DB5F4" w14:textId="77777777" w:rsidR="00DA3D5A" w:rsidRDefault="00DA3D5A" w:rsidP="00CA0BE9">
                      <w:pPr>
                        <w:pStyle w:val="problem1"/>
                        <w:rPr>
                          <w:color w:val="000000" w:themeColor="text1"/>
                        </w:rPr>
                      </w:pPr>
                      <w:bookmarkStart w:id="71" w:name="_Toc32196331"/>
                      <w:r w:rsidRPr="00D877BC">
                        <w:t xml:space="preserve">Problem P3. Spectrophotometric Determination of </w:t>
                      </w:r>
                      <w:r>
                        <w:t xml:space="preserve">the </w:t>
                      </w:r>
                      <w:r w:rsidRPr="00D877BC">
                        <w:t>Equilibrium Constant for the Formation of a Complex</w:t>
                      </w:r>
                      <w:bookmarkEnd w:id="71"/>
                    </w:p>
                  </w:txbxContent>
                </v:textbox>
                <w10:wrap type="square" anchorx="margin"/>
              </v:roundrect>
            </w:pict>
          </mc:Fallback>
        </mc:AlternateContent>
      </w:r>
      <w:r w:rsidRPr="0091486B">
        <w:rPr>
          <w:color w:val="auto"/>
        </w:rPr>
        <w:t>In this task, the complexation reaction between I</w:t>
      </w:r>
      <w:r w:rsidRPr="0091486B">
        <w:rPr>
          <w:color w:val="auto"/>
          <w:vertAlign w:val="subscript"/>
        </w:rPr>
        <w:t>2</w:t>
      </w:r>
      <w:r w:rsidRPr="0091486B">
        <w:rPr>
          <w:color w:val="auto"/>
        </w:rPr>
        <w:t xml:space="preserve"> and pyridine (pyr) will be followed by spectrophotometry to determine the equilibrium constant (</w:t>
      </w:r>
      <w:r w:rsidRPr="0091486B">
        <w:rPr>
          <w:i/>
          <w:iCs/>
          <w:color w:val="auto"/>
        </w:rPr>
        <w:t>K</w:t>
      </w:r>
      <w:r w:rsidRPr="0091486B">
        <w:rPr>
          <w:color w:val="auto"/>
        </w:rPr>
        <w:t>) of this complexation reaction. I</w:t>
      </w:r>
      <w:r w:rsidRPr="0091486B">
        <w:rPr>
          <w:color w:val="auto"/>
          <w:vertAlign w:val="subscript"/>
        </w:rPr>
        <w:t>2</w:t>
      </w:r>
      <w:r w:rsidRPr="0091486B">
        <w:rPr>
          <w:color w:val="auto"/>
        </w:rPr>
        <w:t xml:space="preserve"> and I</w:t>
      </w:r>
      <w:r w:rsidRPr="0091486B">
        <w:rPr>
          <w:color w:val="auto"/>
          <w:vertAlign w:val="subscript"/>
        </w:rPr>
        <w:t>2</w:t>
      </w:r>
      <w:r w:rsidRPr="0091486B">
        <w:rPr>
          <w:b/>
          <w:bCs/>
          <w:color w:val="auto"/>
          <w:vertAlign w:val="superscript"/>
        </w:rPr>
        <w:t>.</w:t>
      </w:r>
      <w:r w:rsidRPr="0091486B">
        <w:rPr>
          <w:color w:val="auto"/>
        </w:rPr>
        <w:t xml:space="preserve">pyr complex can absorb visible region of electromagnetic radiation but pyr cannot because it is colorless. Analysis of the spectral changes with variation in pyr concentration and with constant total iodine concentration provides the determination of </w:t>
      </w:r>
      <w:r w:rsidRPr="0091486B">
        <w:rPr>
          <w:i/>
          <w:iCs/>
          <w:color w:val="auto"/>
        </w:rPr>
        <w:t>K</w:t>
      </w:r>
      <w:r w:rsidRPr="0091486B">
        <w:rPr>
          <w:color w:val="auto"/>
        </w:rPr>
        <w:t xml:space="preserve"> of the complexation reaction.</w:t>
      </w:r>
    </w:p>
    <w:p w14:paraId="24ED944D" w14:textId="77777777" w:rsidR="00D02E6D" w:rsidRPr="0091486B" w:rsidRDefault="00D02E6D" w:rsidP="00D02E6D">
      <w:pPr>
        <w:pStyle w:val="Default"/>
        <w:spacing w:line="276" w:lineRule="auto"/>
        <w:jc w:val="both"/>
        <w:rPr>
          <w:color w:val="auto"/>
          <w:shd w:val="clear" w:color="auto" w:fill="FFFFFF"/>
        </w:rPr>
      </w:pPr>
    </w:p>
    <w:p w14:paraId="495F0558" w14:textId="68035079" w:rsidR="00D02E6D" w:rsidRPr="0091486B" w:rsidRDefault="004B533A" w:rsidP="00D02E6D">
      <w:pPr>
        <w:pStyle w:val="NormalWeb"/>
        <w:shd w:val="clear" w:color="auto" w:fill="FFFFFF"/>
        <w:spacing w:line="276" w:lineRule="auto"/>
        <w:jc w:val="center"/>
        <w:rPr>
          <w:color w:val="000000"/>
          <w:lang w:val="en-US"/>
        </w:rPr>
      </w:pPr>
      <w:r>
        <w:rPr>
          <w:lang w:val="en-US"/>
        </w:rPr>
        <w:pict w14:anchorId="4028604D">
          <v:shape id="_x0000_i1199" type="#_x0000_t75" style="width:189.5pt;height:71pt">
            <v:imagedata r:id="rId227" o:title=""/>
          </v:shape>
        </w:pict>
      </w:r>
    </w:p>
    <w:p w14:paraId="5D5CE3B9" w14:textId="77777777" w:rsidR="00D02E6D" w:rsidRPr="0091486B" w:rsidRDefault="00D02E6D" w:rsidP="00D02E6D">
      <w:pPr>
        <w:autoSpaceDE w:val="0"/>
        <w:autoSpaceDN w:val="0"/>
        <w:adjustRightInd w:val="0"/>
        <w:spacing w:line="276" w:lineRule="auto"/>
        <w:jc w:val="both"/>
        <w:rPr>
          <w:lang w:val="en-US"/>
        </w:rPr>
      </w:pPr>
      <w:r w:rsidRPr="0091486B">
        <w:rPr>
          <w:b/>
          <w:u w:val="single"/>
          <w:lang w:val="en-US"/>
        </w:rPr>
        <w:t>Caution:</w:t>
      </w:r>
      <w:r w:rsidRPr="0091486B">
        <w:rPr>
          <w:lang w:val="en-US"/>
        </w:rPr>
        <w:t xml:space="preserve"> All operations should be carried out </w:t>
      </w:r>
      <w:r w:rsidRPr="0091486B">
        <w:rPr>
          <w:iCs/>
          <w:lang w:val="en-US"/>
        </w:rPr>
        <w:t xml:space="preserve">in a fume hood </w:t>
      </w:r>
      <w:r w:rsidRPr="0091486B">
        <w:rPr>
          <w:lang w:val="en-US"/>
        </w:rPr>
        <w:t>except for spectrophotometric measurements. After you complete the experiment, waste solutions and/or chemicals should be placed in the waste container.</w:t>
      </w:r>
    </w:p>
    <w:p w14:paraId="4F99197B" w14:textId="77777777" w:rsidR="00D02E6D" w:rsidRPr="0091486B" w:rsidRDefault="00D02E6D" w:rsidP="00D02E6D">
      <w:pPr>
        <w:autoSpaceDE w:val="0"/>
        <w:autoSpaceDN w:val="0"/>
        <w:adjustRightInd w:val="0"/>
        <w:spacing w:line="276" w:lineRule="auto"/>
        <w:jc w:val="both"/>
        <w:rPr>
          <w:lang w:val="en-US"/>
        </w:rPr>
      </w:pPr>
    </w:p>
    <w:p w14:paraId="3F736564" w14:textId="77777777" w:rsidR="00D02E6D" w:rsidRPr="0091486B" w:rsidRDefault="00D02E6D" w:rsidP="00D02E6D">
      <w:pPr>
        <w:pStyle w:val="Default"/>
        <w:spacing w:line="276" w:lineRule="auto"/>
        <w:rPr>
          <w:b/>
          <w:bCs/>
          <w:color w:val="auto"/>
          <w:szCs w:val="23"/>
        </w:rPr>
      </w:pPr>
      <w:r w:rsidRPr="0091486B">
        <w:rPr>
          <w:b/>
          <w:bCs/>
          <w:color w:val="auto"/>
          <w:szCs w:val="23"/>
        </w:rPr>
        <w:t>Chemicals</w:t>
      </w:r>
    </w:p>
    <w:p w14:paraId="490581C6" w14:textId="77777777" w:rsidR="00D02E6D" w:rsidRPr="0091486B" w:rsidRDefault="00D02E6D" w:rsidP="00D02E6D">
      <w:pPr>
        <w:pStyle w:val="Default"/>
        <w:spacing w:line="276" w:lineRule="auto"/>
        <w:rPr>
          <w:b/>
          <w:bCs/>
          <w:color w:val="auto"/>
          <w:szCs w:val="23"/>
        </w:rPr>
      </w:pPr>
    </w:p>
    <w:tbl>
      <w:tblPr>
        <w:tblStyle w:val="TabloKlavuzu"/>
        <w:tblW w:w="5000" w:type="pct"/>
        <w:jc w:val="center"/>
        <w:tblInd w:w="0" w:type="dxa"/>
        <w:tblLook w:val="04A0" w:firstRow="1" w:lastRow="0" w:firstColumn="1" w:lastColumn="0" w:noHBand="0" w:noVBand="1"/>
      </w:tblPr>
      <w:tblGrid>
        <w:gridCol w:w="1257"/>
        <w:gridCol w:w="1469"/>
        <w:gridCol w:w="1096"/>
        <w:gridCol w:w="5267"/>
      </w:tblGrid>
      <w:tr w:rsidR="00D02E6D" w:rsidRPr="0091486B" w14:paraId="627E244F" w14:textId="77777777" w:rsidTr="00776219">
        <w:trPr>
          <w:jc w:val="center"/>
        </w:trPr>
        <w:tc>
          <w:tcPr>
            <w:tcW w:w="583" w:type="pct"/>
          </w:tcPr>
          <w:p w14:paraId="7350579A" w14:textId="77777777" w:rsidR="00D02E6D" w:rsidRPr="0091486B" w:rsidRDefault="00D02E6D" w:rsidP="00D02E6D">
            <w:pPr>
              <w:pStyle w:val="Default"/>
              <w:spacing w:line="276" w:lineRule="auto"/>
              <w:rPr>
                <w:rFonts w:ascii="TimesNewRomanPSMT" w:hAnsi="TimesNewRomanPSMT" w:cs="TimesNewRomanPSMT"/>
              </w:rPr>
            </w:pPr>
            <w:r w:rsidRPr="0091486B">
              <w:rPr>
                <w:b/>
              </w:rPr>
              <w:t>Substance</w:t>
            </w:r>
          </w:p>
        </w:tc>
        <w:tc>
          <w:tcPr>
            <w:tcW w:w="789" w:type="pct"/>
          </w:tcPr>
          <w:p w14:paraId="6C3DA481" w14:textId="77777777" w:rsidR="00D02E6D" w:rsidRPr="0091486B" w:rsidRDefault="00D02E6D" w:rsidP="00D02E6D">
            <w:pPr>
              <w:pStyle w:val="Default"/>
              <w:spacing w:line="276" w:lineRule="auto"/>
              <w:rPr>
                <w:rFonts w:ascii="TimesNewRomanPSMT" w:hAnsi="TimesNewRomanPSMT" w:cs="TimesNewRomanPSMT"/>
              </w:rPr>
            </w:pPr>
            <w:r w:rsidRPr="0091486B">
              <w:rPr>
                <w:b/>
              </w:rPr>
              <w:t>Name</w:t>
            </w:r>
          </w:p>
        </w:tc>
        <w:tc>
          <w:tcPr>
            <w:tcW w:w="667" w:type="pct"/>
          </w:tcPr>
          <w:p w14:paraId="13DCE8EB" w14:textId="77777777" w:rsidR="00D02E6D" w:rsidRPr="0091486B" w:rsidRDefault="00D02E6D" w:rsidP="00D02E6D">
            <w:pPr>
              <w:pStyle w:val="Default"/>
              <w:spacing w:line="276" w:lineRule="auto"/>
              <w:rPr>
                <w:bCs/>
                <w:color w:val="auto"/>
              </w:rPr>
            </w:pPr>
            <w:r w:rsidRPr="0091486B">
              <w:rPr>
                <w:b/>
              </w:rPr>
              <w:t>State</w:t>
            </w:r>
          </w:p>
        </w:tc>
        <w:tc>
          <w:tcPr>
            <w:tcW w:w="2961" w:type="pct"/>
          </w:tcPr>
          <w:p w14:paraId="1CE0432F" w14:textId="77777777" w:rsidR="00D02E6D" w:rsidRPr="0091486B" w:rsidRDefault="00D02E6D" w:rsidP="00ED6F64">
            <w:pPr>
              <w:pStyle w:val="Default"/>
              <w:spacing w:line="276" w:lineRule="auto"/>
            </w:pPr>
            <w:r w:rsidRPr="0091486B">
              <w:rPr>
                <w:b/>
              </w:rPr>
              <w:t>GHS Hazard Statement</w:t>
            </w:r>
          </w:p>
        </w:tc>
      </w:tr>
      <w:tr w:rsidR="00D02E6D" w:rsidRPr="0091486B" w14:paraId="4D73D0FB" w14:textId="77777777" w:rsidTr="00776219">
        <w:trPr>
          <w:jc w:val="center"/>
        </w:trPr>
        <w:tc>
          <w:tcPr>
            <w:tcW w:w="583" w:type="pct"/>
          </w:tcPr>
          <w:p w14:paraId="1C43DA6B" w14:textId="77777777" w:rsidR="00D02E6D" w:rsidRPr="0091486B" w:rsidRDefault="00D02E6D" w:rsidP="00D02E6D">
            <w:pPr>
              <w:pStyle w:val="Default"/>
              <w:spacing w:line="276" w:lineRule="auto"/>
              <w:rPr>
                <w:rFonts w:ascii="TimesNewRomanPSMT" w:hAnsi="TimesNewRomanPSMT" w:cs="TimesNewRomanPSMT"/>
              </w:rPr>
            </w:pPr>
            <w:r w:rsidRPr="0091486B">
              <w:rPr>
                <w:rFonts w:ascii="TimesNewRomanPSMT" w:hAnsi="TimesNewRomanPSMT" w:cs="TimesNewRomanPSMT"/>
              </w:rPr>
              <w:t>C</w:t>
            </w:r>
            <w:r w:rsidRPr="0091486B">
              <w:rPr>
                <w:rFonts w:ascii="TimesNewRomanPSMT" w:hAnsi="TimesNewRomanPSMT" w:cs="TimesNewRomanPSMT"/>
                <w:vertAlign w:val="subscript"/>
              </w:rPr>
              <w:t>5</w:t>
            </w:r>
            <w:r w:rsidRPr="0091486B">
              <w:rPr>
                <w:rFonts w:ascii="TimesNewRomanPSMT" w:hAnsi="TimesNewRomanPSMT" w:cs="TimesNewRomanPSMT"/>
              </w:rPr>
              <w:t>H</w:t>
            </w:r>
            <w:r w:rsidRPr="0091486B">
              <w:rPr>
                <w:rFonts w:ascii="TimesNewRomanPSMT" w:hAnsi="TimesNewRomanPSMT" w:cs="TimesNewRomanPSMT"/>
                <w:vertAlign w:val="subscript"/>
              </w:rPr>
              <w:t>5</w:t>
            </w:r>
            <w:r w:rsidRPr="0091486B">
              <w:rPr>
                <w:rFonts w:ascii="TimesNewRomanPSMT" w:hAnsi="TimesNewRomanPSMT" w:cs="TimesNewRomanPSMT"/>
              </w:rPr>
              <w:t>N</w:t>
            </w:r>
          </w:p>
        </w:tc>
        <w:tc>
          <w:tcPr>
            <w:tcW w:w="789" w:type="pct"/>
          </w:tcPr>
          <w:p w14:paraId="721F0E0A" w14:textId="77777777" w:rsidR="00D02E6D" w:rsidRPr="0091486B" w:rsidRDefault="00D02E6D" w:rsidP="00D02E6D">
            <w:pPr>
              <w:pStyle w:val="Default"/>
              <w:spacing w:line="276" w:lineRule="auto"/>
              <w:rPr>
                <w:bCs/>
                <w:color w:val="auto"/>
                <w:sz w:val="23"/>
                <w:szCs w:val="23"/>
              </w:rPr>
            </w:pPr>
            <w:r w:rsidRPr="0091486B">
              <w:rPr>
                <w:rFonts w:ascii="TimesNewRomanPSMT" w:hAnsi="TimesNewRomanPSMT" w:cs="TimesNewRomanPSMT"/>
              </w:rPr>
              <w:t>Pyridine</w:t>
            </w:r>
          </w:p>
        </w:tc>
        <w:tc>
          <w:tcPr>
            <w:tcW w:w="667" w:type="pct"/>
          </w:tcPr>
          <w:p w14:paraId="2C6A874D" w14:textId="77777777" w:rsidR="00D02E6D" w:rsidRPr="0091486B" w:rsidRDefault="00D02E6D" w:rsidP="00D02E6D">
            <w:pPr>
              <w:pStyle w:val="Default"/>
              <w:spacing w:line="276" w:lineRule="auto"/>
              <w:rPr>
                <w:b/>
                <w:bCs/>
                <w:color w:val="auto"/>
              </w:rPr>
            </w:pPr>
            <w:r w:rsidRPr="0091486B">
              <w:t>Liquid</w:t>
            </w:r>
          </w:p>
        </w:tc>
        <w:tc>
          <w:tcPr>
            <w:tcW w:w="2961" w:type="pct"/>
          </w:tcPr>
          <w:p w14:paraId="0DD55D95" w14:textId="77777777" w:rsidR="00D02E6D" w:rsidRPr="0091486B" w:rsidRDefault="00D02E6D" w:rsidP="00ED6F64">
            <w:pPr>
              <w:pStyle w:val="Default"/>
              <w:spacing w:line="276" w:lineRule="auto"/>
              <w:rPr>
                <w:b/>
                <w:bCs/>
                <w:color w:val="auto"/>
              </w:rPr>
            </w:pPr>
            <w:r w:rsidRPr="0091486B">
              <w:t>H225, H302 + H312 + H332, H315, H319; P210, P280, P301 + P312 + P330, P302 + P352 + P312, P304 + P340 + P312, P305 + P351 + P338</w:t>
            </w:r>
          </w:p>
        </w:tc>
      </w:tr>
      <w:tr w:rsidR="00D02E6D" w:rsidRPr="0091486B" w14:paraId="09AEEAB0" w14:textId="77777777" w:rsidTr="00776219">
        <w:trPr>
          <w:jc w:val="center"/>
        </w:trPr>
        <w:tc>
          <w:tcPr>
            <w:tcW w:w="583" w:type="pct"/>
          </w:tcPr>
          <w:p w14:paraId="6F24FB55" w14:textId="77777777" w:rsidR="00D02E6D" w:rsidRPr="0091486B" w:rsidRDefault="00D02E6D" w:rsidP="00D02E6D">
            <w:pPr>
              <w:pStyle w:val="Default"/>
              <w:spacing w:line="276" w:lineRule="auto"/>
              <w:rPr>
                <w:rFonts w:ascii="TimesNewRomanPSMT" w:hAnsi="TimesNewRomanPSMT" w:cs="TimesNewRomanPSMT"/>
              </w:rPr>
            </w:pPr>
            <w:r w:rsidRPr="0091486B">
              <w:rPr>
                <w:rFonts w:ascii="TimesNewRomanPSMT" w:hAnsi="TimesNewRomanPSMT" w:cs="TimesNewRomanPSMT"/>
              </w:rPr>
              <w:t>C</w:t>
            </w:r>
            <w:r w:rsidRPr="0091486B">
              <w:rPr>
                <w:rFonts w:ascii="TimesNewRomanPSMT" w:hAnsi="TimesNewRomanPSMT" w:cs="TimesNewRomanPSMT"/>
                <w:vertAlign w:val="subscript"/>
              </w:rPr>
              <w:t>6</w:t>
            </w:r>
            <w:r w:rsidRPr="0091486B">
              <w:rPr>
                <w:rFonts w:ascii="TimesNewRomanPSMT" w:hAnsi="TimesNewRomanPSMT" w:cs="TimesNewRomanPSMT"/>
              </w:rPr>
              <w:t>H</w:t>
            </w:r>
            <w:r w:rsidRPr="0091486B">
              <w:rPr>
                <w:rFonts w:ascii="TimesNewRomanPSMT" w:hAnsi="TimesNewRomanPSMT" w:cs="TimesNewRomanPSMT"/>
                <w:vertAlign w:val="subscript"/>
              </w:rPr>
              <w:t>12</w:t>
            </w:r>
          </w:p>
        </w:tc>
        <w:tc>
          <w:tcPr>
            <w:tcW w:w="789" w:type="pct"/>
          </w:tcPr>
          <w:p w14:paraId="78CAD706" w14:textId="77777777" w:rsidR="00D02E6D" w:rsidRPr="0091486B" w:rsidRDefault="00D02E6D" w:rsidP="00D02E6D">
            <w:pPr>
              <w:pStyle w:val="Default"/>
              <w:spacing w:line="276" w:lineRule="auto"/>
              <w:rPr>
                <w:bCs/>
                <w:color w:val="auto"/>
                <w:sz w:val="23"/>
                <w:szCs w:val="23"/>
              </w:rPr>
            </w:pPr>
            <w:r w:rsidRPr="0091486B">
              <w:rPr>
                <w:rFonts w:ascii="TimesNewRomanPSMT" w:hAnsi="TimesNewRomanPSMT" w:cs="TimesNewRomanPSMT"/>
              </w:rPr>
              <w:t>Cyclohexane</w:t>
            </w:r>
          </w:p>
        </w:tc>
        <w:tc>
          <w:tcPr>
            <w:tcW w:w="667" w:type="pct"/>
          </w:tcPr>
          <w:p w14:paraId="18A7F7CB" w14:textId="77777777" w:rsidR="00D02E6D" w:rsidRPr="0091486B" w:rsidRDefault="00D02E6D" w:rsidP="00D02E6D">
            <w:pPr>
              <w:pStyle w:val="Default"/>
              <w:spacing w:line="276" w:lineRule="auto"/>
              <w:rPr>
                <w:b/>
                <w:bCs/>
                <w:color w:val="auto"/>
              </w:rPr>
            </w:pPr>
            <w:r w:rsidRPr="0091486B">
              <w:t>Liquid</w:t>
            </w:r>
          </w:p>
        </w:tc>
        <w:tc>
          <w:tcPr>
            <w:tcW w:w="2961" w:type="pct"/>
          </w:tcPr>
          <w:p w14:paraId="7ED9EEE6" w14:textId="77777777" w:rsidR="00D02E6D" w:rsidRPr="0091486B" w:rsidRDefault="00D02E6D" w:rsidP="00ED6F64">
            <w:pPr>
              <w:pStyle w:val="Default"/>
              <w:spacing w:line="276" w:lineRule="auto"/>
            </w:pPr>
            <w:r w:rsidRPr="0091486B">
              <w:t>H225, H304, H315, H336, H410, P210, P273, P301 + P310 + P331, P302 + P352</w:t>
            </w:r>
          </w:p>
        </w:tc>
      </w:tr>
      <w:tr w:rsidR="00D02E6D" w:rsidRPr="0091486B" w14:paraId="1BA5812F" w14:textId="77777777" w:rsidTr="00776219">
        <w:trPr>
          <w:jc w:val="center"/>
        </w:trPr>
        <w:tc>
          <w:tcPr>
            <w:tcW w:w="583" w:type="pct"/>
          </w:tcPr>
          <w:p w14:paraId="166E229A" w14:textId="77777777" w:rsidR="00D02E6D" w:rsidRPr="0091486B" w:rsidRDefault="00D02E6D" w:rsidP="00D02E6D">
            <w:pPr>
              <w:pStyle w:val="Default"/>
              <w:spacing w:line="276" w:lineRule="auto"/>
              <w:rPr>
                <w:iCs/>
              </w:rPr>
            </w:pPr>
            <w:r w:rsidRPr="0091486B">
              <w:rPr>
                <w:iCs/>
              </w:rPr>
              <w:t>I</w:t>
            </w:r>
            <w:r w:rsidRPr="0091486B">
              <w:rPr>
                <w:iCs/>
                <w:vertAlign w:val="subscript"/>
              </w:rPr>
              <w:t>2</w:t>
            </w:r>
          </w:p>
        </w:tc>
        <w:tc>
          <w:tcPr>
            <w:tcW w:w="789" w:type="pct"/>
          </w:tcPr>
          <w:p w14:paraId="1A323E6C" w14:textId="77777777" w:rsidR="00D02E6D" w:rsidRPr="0091486B" w:rsidRDefault="00D02E6D" w:rsidP="00D02E6D">
            <w:pPr>
              <w:pStyle w:val="Default"/>
              <w:spacing w:line="276" w:lineRule="auto"/>
              <w:rPr>
                <w:bCs/>
                <w:color w:val="auto"/>
                <w:sz w:val="23"/>
                <w:szCs w:val="23"/>
              </w:rPr>
            </w:pPr>
            <w:r w:rsidRPr="0091486B">
              <w:rPr>
                <w:iCs/>
              </w:rPr>
              <w:t>Iodine</w:t>
            </w:r>
          </w:p>
        </w:tc>
        <w:tc>
          <w:tcPr>
            <w:tcW w:w="667" w:type="pct"/>
          </w:tcPr>
          <w:p w14:paraId="14916BDC" w14:textId="77777777" w:rsidR="00D02E6D" w:rsidRPr="0091486B" w:rsidRDefault="00D02E6D" w:rsidP="00D02E6D">
            <w:pPr>
              <w:pStyle w:val="Default"/>
              <w:spacing w:line="276" w:lineRule="auto"/>
              <w:rPr>
                <w:bCs/>
                <w:color w:val="auto"/>
                <w:sz w:val="23"/>
                <w:szCs w:val="23"/>
              </w:rPr>
            </w:pPr>
            <w:r w:rsidRPr="0091486B">
              <w:rPr>
                <w:bCs/>
                <w:color w:val="auto"/>
                <w:sz w:val="23"/>
                <w:szCs w:val="23"/>
              </w:rPr>
              <w:t>Solid</w:t>
            </w:r>
          </w:p>
        </w:tc>
        <w:tc>
          <w:tcPr>
            <w:tcW w:w="2961" w:type="pct"/>
          </w:tcPr>
          <w:p w14:paraId="29E39A5C" w14:textId="77777777" w:rsidR="00D02E6D" w:rsidRPr="0091486B" w:rsidRDefault="00D02E6D" w:rsidP="00ED6F64">
            <w:pPr>
              <w:pStyle w:val="Default"/>
              <w:spacing w:line="276" w:lineRule="auto"/>
              <w:rPr>
                <w:b/>
                <w:bCs/>
                <w:color w:val="auto"/>
                <w:sz w:val="23"/>
                <w:szCs w:val="23"/>
              </w:rPr>
            </w:pPr>
            <w:r w:rsidRPr="0091486B">
              <w:t>H312 + H332, H315, H319, H335, H372, H400, P273, P280, P302 + P352 + P312, P304 + P340 + P312, P305 + P351 + P338, P314</w:t>
            </w:r>
          </w:p>
        </w:tc>
      </w:tr>
    </w:tbl>
    <w:p w14:paraId="37599FAC" w14:textId="77777777" w:rsidR="00D02E6D" w:rsidRPr="0091486B" w:rsidRDefault="00D02E6D" w:rsidP="00D02E6D">
      <w:pPr>
        <w:autoSpaceDE w:val="0"/>
        <w:autoSpaceDN w:val="0"/>
        <w:adjustRightInd w:val="0"/>
        <w:spacing w:line="276" w:lineRule="auto"/>
        <w:rPr>
          <w:b/>
          <w:bCs/>
          <w:sz w:val="22"/>
          <w:szCs w:val="23"/>
          <w:lang w:val="en-US"/>
        </w:rPr>
      </w:pPr>
    </w:p>
    <w:p w14:paraId="735A8791" w14:textId="77777777" w:rsidR="00D02E6D" w:rsidRPr="0091486B" w:rsidRDefault="00D02E6D" w:rsidP="00D02E6D">
      <w:pPr>
        <w:autoSpaceDE w:val="0"/>
        <w:autoSpaceDN w:val="0"/>
        <w:adjustRightInd w:val="0"/>
        <w:spacing w:line="276" w:lineRule="auto"/>
        <w:rPr>
          <w:b/>
          <w:bCs/>
          <w:szCs w:val="23"/>
          <w:lang w:val="en-US"/>
        </w:rPr>
      </w:pPr>
      <w:r w:rsidRPr="0091486B">
        <w:rPr>
          <w:b/>
          <w:bCs/>
          <w:szCs w:val="23"/>
          <w:lang w:val="en-US"/>
        </w:rPr>
        <w:t xml:space="preserve">Glassware and equipment </w:t>
      </w:r>
    </w:p>
    <w:p w14:paraId="730FA881" w14:textId="77777777" w:rsidR="00D02E6D" w:rsidRPr="0091486B" w:rsidRDefault="00D02E6D" w:rsidP="00D02E6D">
      <w:pPr>
        <w:autoSpaceDE w:val="0"/>
        <w:autoSpaceDN w:val="0"/>
        <w:adjustRightInd w:val="0"/>
        <w:spacing w:line="276" w:lineRule="auto"/>
        <w:rPr>
          <w:b/>
          <w:szCs w:val="23"/>
          <w:lang w:val="en-US"/>
        </w:rPr>
      </w:pPr>
    </w:p>
    <w:p w14:paraId="3AC04D2E" w14:textId="77777777" w:rsidR="00D02E6D" w:rsidRPr="00C13D12" w:rsidRDefault="00D02E6D" w:rsidP="00C13D12">
      <w:pPr>
        <w:pStyle w:val="ListeParagraf"/>
        <w:numPr>
          <w:ilvl w:val="0"/>
          <w:numId w:val="26"/>
        </w:numPr>
        <w:autoSpaceDE w:val="0"/>
        <w:autoSpaceDN w:val="0"/>
        <w:adjustRightInd w:val="0"/>
        <w:rPr>
          <w:bCs/>
          <w:szCs w:val="23"/>
          <w:lang w:val="en-US"/>
        </w:rPr>
      </w:pPr>
      <w:r w:rsidRPr="00C13D12">
        <w:rPr>
          <w:bCs/>
          <w:szCs w:val="23"/>
          <w:lang w:val="en-US"/>
        </w:rPr>
        <w:t>Spectrophotometer</w:t>
      </w:r>
    </w:p>
    <w:p w14:paraId="7E5DC256" w14:textId="77777777" w:rsidR="00D02E6D" w:rsidRPr="00C13D12" w:rsidRDefault="00D02E6D" w:rsidP="00C13D12">
      <w:pPr>
        <w:pStyle w:val="ListeParagraf"/>
        <w:numPr>
          <w:ilvl w:val="0"/>
          <w:numId w:val="26"/>
        </w:numPr>
        <w:autoSpaceDE w:val="0"/>
        <w:autoSpaceDN w:val="0"/>
        <w:adjustRightInd w:val="0"/>
        <w:rPr>
          <w:bCs/>
          <w:szCs w:val="23"/>
          <w:lang w:val="en-US"/>
        </w:rPr>
      </w:pPr>
      <w:r w:rsidRPr="00C13D12">
        <w:rPr>
          <w:color w:val="1C1C1C"/>
          <w:lang w:val="en-US"/>
        </w:rPr>
        <w:t>2 UV-vis glass, quartz or plastic absorption cuvettes</w:t>
      </w:r>
      <w:r w:rsidRPr="00C13D12">
        <w:rPr>
          <w:bCs/>
          <w:szCs w:val="23"/>
          <w:lang w:val="en-US"/>
        </w:rPr>
        <w:t xml:space="preserve"> </w:t>
      </w:r>
    </w:p>
    <w:p w14:paraId="6DF55B45" w14:textId="77777777" w:rsidR="00D02E6D" w:rsidRPr="00C13D12" w:rsidRDefault="00D02E6D" w:rsidP="00C13D12">
      <w:pPr>
        <w:pStyle w:val="ListeParagraf"/>
        <w:numPr>
          <w:ilvl w:val="0"/>
          <w:numId w:val="26"/>
        </w:numPr>
        <w:autoSpaceDE w:val="0"/>
        <w:autoSpaceDN w:val="0"/>
        <w:adjustRightInd w:val="0"/>
        <w:rPr>
          <w:szCs w:val="23"/>
          <w:lang w:val="en-US"/>
        </w:rPr>
      </w:pPr>
      <w:r w:rsidRPr="00C13D12">
        <w:rPr>
          <w:bCs/>
          <w:szCs w:val="23"/>
          <w:lang w:val="en-US"/>
        </w:rPr>
        <w:t>1 Volumetric flask (with stopper), 50 mL</w:t>
      </w:r>
    </w:p>
    <w:p w14:paraId="78BB53FC" w14:textId="77777777" w:rsidR="00D02E6D" w:rsidRPr="00C13D12" w:rsidRDefault="00D02E6D" w:rsidP="00C13D12">
      <w:pPr>
        <w:pStyle w:val="ListeParagraf"/>
        <w:numPr>
          <w:ilvl w:val="0"/>
          <w:numId w:val="26"/>
        </w:numPr>
        <w:autoSpaceDE w:val="0"/>
        <w:autoSpaceDN w:val="0"/>
        <w:adjustRightInd w:val="0"/>
        <w:rPr>
          <w:szCs w:val="23"/>
          <w:lang w:val="en-US"/>
        </w:rPr>
      </w:pPr>
      <w:r w:rsidRPr="00C13D12">
        <w:rPr>
          <w:bCs/>
          <w:szCs w:val="23"/>
          <w:lang w:val="en-US"/>
        </w:rPr>
        <w:lastRenderedPageBreak/>
        <w:t>6 Volumetric flasks (with stoppers), 25 mL</w:t>
      </w:r>
    </w:p>
    <w:p w14:paraId="4591D65E" w14:textId="77777777" w:rsidR="00D02E6D" w:rsidRPr="00C13D12" w:rsidRDefault="00D02E6D" w:rsidP="00C13D12">
      <w:pPr>
        <w:pStyle w:val="ListeParagraf"/>
        <w:numPr>
          <w:ilvl w:val="0"/>
          <w:numId w:val="26"/>
        </w:numPr>
        <w:autoSpaceDE w:val="0"/>
        <w:autoSpaceDN w:val="0"/>
        <w:adjustRightInd w:val="0"/>
        <w:rPr>
          <w:bCs/>
          <w:szCs w:val="23"/>
          <w:lang w:val="en-US"/>
        </w:rPr>
      </w:pPr>
      <w:r w:rsidRPr="00C13D12">
        <w:rPr>
          <w:bCs/>
          <w:szCs w:val="23"/>
          <w:lang w:val="en-US"/>
        </w:rPr>
        <w:t xml:space="preserve">1 Pipette, 1 mL </w:t>
      </w:r>
    </w:p>
    <w:p w14:paraId="06D9BCAD" w14:textId="77777777" w:rsidR="00D02E6D" w:rsidRPr="00C13D12" w:rsidRDefault="00D02E6D" w:rsidP="00C13D12">
      <w:pPr>
        <w:pStyle w:val="ListeParagraf"/>
        <w:numPr>
          <w:ilvl w:val="0"/>
          <w:numId w:val="26"/>
        </w:numPr>
        <w:autoSpaceDE w:val="0"/>
        <w:autoSpaceDN w:val="0"/>
        <w:adjustRightInd w:val="0"/>
        <w:rPr>
          <w:bCs/>
          <w:szCs w:val="23"/>
          <w:lang w:val="en-US"/>
        </w:rPr>
      </w:pPr>
      <w:r w:rsidRPr="00C13D12">
        <w:rPr>
          <w:bCs/>
          <w:szCs w:val="23"/>
          <w:lang w:val="en-US"/>
        </w:rPr>
        <w:t xml:space="preserve">1 Pipette, 10 mL </w:t>
      </w:r>
    </w:p>
    <w:p w14:paraId="6A27FB3B" w14:textId="77777777" w:rsidR="00D02E6D" w:rsidRPr="00C13D12" w:rsidRDefault="00D02E6D" w:rsidP="00C13D12">
      <w:pPr>
        <w:pStyle w:val="ListeParagraf"/>
        <w:numPr>
          <w:ilvl w:val="0"/>
          <w:numId w:val="26"/>
        </w:numPr>
        <w:autoSpaceDE w:val="0"/>
        <w:autoSpaceDN w:val="0"/>
        <w:adjustRightInd w:val="0"/>
        <w:rPr>
          <w:szCs w:val="23"/>
          <w:lang w:val="en-US"/>
        </w:rPr>
      </w:pPr>
      <w:r w:rsidRPr="00C13D12">
        <w:rPr>
          <w:bCs/>
          <w:szCs w:val="23"/>
          <w:lang w:val="en-US"/>
        </w:rPr>
        <w:t>1 Pipetting bulb</w:t>
      </w:r>
    </w:p>
    <w:p w14:paraId="1ADE0417" w14:textId="77777777" w:rsidR="00D02E6D" w:rsidRPr="0091486B" w:rsidRDefault="00D02E6D" w:rsidP="00D02E6D">
      <w:pPr>
        <w:pStyle w:val="Default"/>
        <w:spacing w:line="276" w:lineRule="auto"/>
        <w:rPr>
          <w:sz w:val="22"/>
          <w:szCs w:val="22"/>
        </w:rPr>
      </w:pPr>
    </w:p>
    <w:p w14:paraId="524FB148" w14:textId="77777777" w:rsidR="00D02E6D" w:rsidRPr="0091486B" w:rsidRDefault="00D02E6D" w:rsidP="00D02E6D">
      <w:pPr>
        <w:autoSpaceDE w:val="0"/>
        <w:autoSpaceDN w:val="0"/>
        <w:adjustRightInd w:val="0"/>
        <w:spacing w:line="276" w:lineRule="auto"/>
        <w:rPr>
          <w:sz w:val="22"/>
          <w:lang w:val="en-US"/>
        </w:rPr>
      </w:pPr>
      <w:r w:rsidRPr="0091486B">
        <w:rPr>
          <w:b/>
          <w:bCs/>
          <w:iCs/>
          <w:lang w:val="en-US"/>
        </w:rPr>
        <w:t xml:space="preserve">Reagent and Standard </w:t>
      </w:r>
      <w:r w:rsidRPr="0091486B">
        <w:rPr>
          <w:b/>
          <w:iCs/>
          <w:lang w:val="en-US"/>
        </w:rPr>
        <w:t>Solutions</w:t>
      </w:r>
    </w:p>
    <w:p w14:paraId="56510992" w14:textId="77777777" w:rsidR="00D02E6D" w:rsidRPr="0091486B" w:rsidRDefault="00D02E6D" w:rsidP="00D02E6D">
      <w:pPr>
        <w:autoSpaceDE w:val="0"/>
        <w:autoSpaceDN w:val="0"/>
        <w:adjustRightInd w:val="0"/>
        <w:spacing w:line="276" w:lineRule="auto"/>
        <w:jc w:val="both"/>
        <w:rPr>
          <w:i/>
          <w:iCs/>
          <w:lang w:val="en-US"/>
        </w:rPr>
      </w:pPr>
    </w:p>
    <w:p w14:paraId="7DE90DE3" w14:textId="77777777" w:rsidR="00D02E6D" w:rsidRPr="0091486B" w:rsidRDefault="00D02E6D" w:rsidP="00D02E6D">
      <w:pPr>
        <w:autoSpaceDE w:val="0"/>
        <w:autoSpaceDN w:val="0"/>
        <w:adjustRightInd w:val="0"/>
        <w:spacing w:line="276" w:lineRule="auto"/>
        <w:jc w:val="both"/>
        <w:rPr>
          <w:lang w:val="en-US"/>
        </w:rPr>
      </w:pPr>
      <w:r w:rsidRPr="0091486B">
        <w:rPr>
          <w:b/>
          <w:bCs/>
          <w:lang w:val="en-US"/>
        </w:rPr>
        <w:t>1.</w:t>
      </w:r>
      <w:r w:rsidRPr="0091486B">
        <w:rPr>
          <w:bCs/>
          <w:lang w:val="en-US"/>
        </w:rPr>
        <w:t xml:space="preserve"> </w:t>
      </w:r>
      <w:r w:rsidRPr="0091486B">
        <w:rPr>
          <w:lang w:val="en-US"/>
        </w:rPr>
        <w:t>0.050 M pyr in cyclohexane (50 mL for each student, concentrations must be known accurately).</w:t>
      </w:r>
    </w:p>
    <w:p w14:paraId="70C6B439" w14:textId="77777777" w:rsidR="00D02E6D" w:rsidRPr="0091486B" w:rsidRDefault="00D02E6D" w:rsidP="00D02E6D">
      <w:pPr>
        <w:autoSpaceDE w:val="0"/>
        <w:autoSpaceDN w:val="0"/>
        <w:adjustRightInd w:val="0"/>
        <w:spacing w:line="276" w:lineRule="auto"/>
        <w:jc w:val="both"/>
        <w:rPr>
          <w:lang w:val="en-US"/>
        </w:rPr>
      </w:pPr>
      <w:r w:rsidRPr="0091486B">
        <w:rPr>
          <w:b/>
          <w:lang w:val="en-US"/>
        </w:rPr>
        <w:t>2.</w:t>
      </w:r>
      <w:r w:rsidRPr="0091486B">
        <w:rPr>
          <w:lang w:val="en-US"/>
        </w:rPr>
        <w:t xml:space="preserve"> 0.010 M I</w:t>
      </w:r>
      <w:r w:rsidRPr="0091486B">
        <w:rPr>
          <w:vertAlign w:val="subscript"/>
          <w:lang w:val="en-US"/>
        </w:rPr>
        <w:t>2</w:t>
      </w:r>
      <w:r w:rsidRPr="0091486B">
        <w:rPr>
          <w:lang w:val="en-US"/>
        </w:rPr>
        <w:t xml:space="preserve"> in cyclohexane (25 mL for each student, concentrations must be known accurately).</w:t>
      </w:r>
    </w:p>
    <w:p w14:paraId="11FCEB2B" w14:textId="77777777" w:rsidR="00D02E6D" w:rsidRPr="0091486B" w:rsidRDefault="00D02E6D" w:rsidP="00D02E6D">
      <w:pPr>
        <w:pStyle w:val="Default"/>
        <w:spacing w:line="276" w:lineRule="auto"/>
        <w:rPr>
          <w:b/>
        </w:rPr>
      </w:pPr>
    </w:p>
    <w:p w14:paraId="2ED678DC" w14:textId="77777777" w:rsidR="00D02E6D" w:rsidRPr="0091486B" w:rsidRDefault="00D02E6D" w:rsidP="00D02E6D">
      <w:pPr>
        <w:pStyle w:val="Default"/>
        <w:spacing w:line="276" w:lineRule="auto"/>
        <w:rPr>
          <w:b/>
        </w:rPr>
      </w:pPr>
      <w:r w:rsidRPr="0091486B">
        <w:rPr>
          <w:b/>
        </w:rPr>
        <w:t>Procedure</w:t>
      </w:r>
    </w:p>
    <w:p w14:paraId="74E75826" w14:textId="77777777" w:rsidR="00D02E6D" w:rsidRPr="0091486B" w:rsidRDefault="00D02E6D" w:rsidP="00D02E6D">
      <w:pPr>
        <w:pStyle w:val="Default"/>
        <w:spacing w:line="276" w:lineRule="auto"/>
        <w:jc w:val="both"/>
        <w:rPr>
          <w:b/>
        </w:rPr>
      </w:pPr>
    </w:p>
    <w:p w14:paraId="6A2DADE7" w14:textId="77777777" w:rsidR="00D02E6D" w:rsidRPr="0091486B" w:rsidRDefault="00D02E6D" w:rsidP="00D02E6D">
      <w:pPr>
        <w:autoSpaceDE w:val="0"/>
        <w:autoSpaceDN w:val="0"/>
        <w:adjustRightInd w:val="0"/>
        <w:spacing w:line="276" w:lineRule="auto"/>
        <w:jc w:val="both"/>
        <w:rPr>
          <w:lang w:val="en-US"/>
        </w:rPr>
      </w:pPr>
      <w:r w:rsidRPr="0091486B">
        <w:rPr>
          <w:b/>
          <w:lang w:val="en-US"/>
        </w:rPr>
        <w:t>1.</w:t>
      </w:r>
      <w:r w:rsidRPr="0091486B">
        <w:rPr>
          <w:lang w:val="en-US"/>
        </w:rPr>
        <w:t xml:space="preserve"> </w:t>
      </w:r>
      <w:r w:rsidRPr="0091486B">
        <w:rPr>
          <w:b/>
          <w:u w:val="single"/>
          <w:lang w:val="en-US"/>
        </w:rPr>
        <w:t>Pipette</w:t>
      </w:r>
      <w:r w:rsidRPr="0091486B">
        <w:rPr>
          <w:lang w:val="en-US"/>
        </w:rPr>
        <w:t xml:space="preserve"> the following volumes of stock solutions into six 25-mL volumetric flasks labeled as F-0, F-1, F-2, F-3, F-4, and F-5; dilute to the mark with cyclohexane; and mix them well.</w:t>
      </w:r>
    </w:p>
    <w:p w14:paraId="757559BF" w14:textId="77777777" w:rsidR="00D02E6D" w:rsidRPr="0091486B" w:rsidRDefault="00D02E6D" w:rsidP="00D02E6D">
      <w:pPr>
        <w:autoSpaceDE w:val="0"/>
        <w:autoSpaceDN w:val="0"/>
        <w:adjustRightInd w:val="0"/>
        <w:spacing w:line="276" w:lineRule="auto"/>
        <w:jc w:val="both"/>
        <w:rPr>
          <w:lang w:val="en-US"/>
        </w:rPr>
      </w:pPr>
    </w:p>
    <w:tbl>
      <w:tblPr>
        <w:tblStyle w:val="TabloKlavuzu"/>
        <w:tblW w:w="0" w:type="auto"/>
        <w:jc w:val="center"/>
        <w:tblInd w:w="0" w:type="dxa"/>
        <w:tblLook w:val="04A0" w:firstRow="1" w:lastRow="0" w:firstColumn="1" w:lastColumn="0" w:noHBand="0" w:noVBand="1"/>
      </w:tblPr>
      <w:tblGrid>
        <w:gridCol w:w="1501"/>
        <w:gridCol w:w="2846"/>
        <w:gridCol w:w="2510"/>
      </w:tblGrid>
      <w:tr w:rsidR="00D02E6D" w:rsidRPr="0091486B" w14:paraId="59CB1324" w14:textId="77777777" w:rsidTr="00776219">
        <w:trPr>
          <w:trHeight w:val="559"/>
          <w:jc w:val="center"/>
        </w:trPr>
        <w:tc>
          <w:tcPr>
            <w:tcW w:w="1501" w:type="dxa"/>
            <w:tcBorders>
              <w:top w:val="single" w:sz="4" w:space="0" w:color="auto"/>
              <w:left w:val="nil"/>
              <w:bottom w:val="single" w:sz="4" w:space="0" w:color="auto"/>
              <w:right w:val="nil"/>
            </w:tcBorders>
          </w:tcPr>
          <w:p w14:paraId="3200E4A1" w14:textId="77777777" w:rsidR="00D02E6D" w:rsidRPr="0091486B" w:rsidRDefault="00D02E6D" w:rsidP="00D02E6D">
            <w:pPr>
              <w:pStyle w:val="Default"/>
              <w:spacing w:line="276" w:lineRule="auto"/>
              <w:jc w:val="center"/>
            </w:pPr>
            <w:r w:rsidRPr="0091486B">
              <w:t>Flask</w:t>
            </w:r>
          </w:p>
        </w:tc>
        <w:tc>
          <w:tcPr>
            <w:tcW w:w="2846" w:type="dxa"/>
            <w:tcBorders>
              <w:top w:val="single" w:sz="4" w:space="0" w:color="auto"/>
              <w:left w:val="nil"/>
              <w:bottom w:val="single" w:sz="4" w:space="0" w:color="auto"/>
              <w:right w:val="nil"/>
            </w:tcBorders>
          </w:tcPr>
          <w:p w14:paraId="674FD239" w14:textId="77777777" w:rsidR="00D02E6D" w:rsidRPr="0091486B" w:rsidRDefault="00D02E6D" w:rsidP="00D02E6D">
            <w:pPr>
              <w:pStyle w:val="Default"/>
              <w:spacing w:line="276" w:lineRule="auto"/>
              <w:jc w:val="center"/>
            </w:pPr>
            <w:r w:rsidRPr="0091486B">
              <w:t>Volume of pyr stock solution/mL</w:t>
            </w:r>
          </w:p>
        </w:tc>
        <w:tc>
          <w:tcPr>
            <w:tcW w:w="2510" w:type="dxa"/>
            <w:tcBorders>
              <w:top w:val="single" w:sz="4" w:space="0" w:color="auto"/>
              <w:left w:val="nil"/>
              <w:bottom w:val="single" w:sz="4" w:space="0" w:color="auto"/>
              <w:right w:val="nil"/>
            </w:tcBorders>
          </w:tcPr>
          <w:p w14:paraId="7C40B776" w14:textId="77777777" w:rsidR="00D02E6D" w:rsidRPr="0091486B" w:rsidRDefault="00D02E6D" w:rsidP="00D02E6D">
            <w:pPr>
              <w:pStyle w:val="Default"/>
              <w:spacing w:line="276" w:lineRule="auto"/>
              <w:jc w:val="center"/>
            </w:pPr>
            <w:r w:rsidRPr="0091486B">
              <w:t xml:space="preserve">Volume of </w:t>
            </w:r>
            <m:oMath>
              <m:sSub>
                <m:sSubPr>
                  <m:ctrlPr>
                    <w:rPr>
                      <w:rFonts w:ascii="Cambria Math" w:hAnsi="Cambria Math"/>
                      <w:i/>
                    </w:rPr>
                  </m:ctrlPr>
                </m:sSubPr>
                <m:e>
                  <m:r>
                    <w:rPr>
                      <w:rFonts w:ascii="Cambria Math" w:hAnsi="Cambria Math"/>
                    </w:rPr>
                    <m:t>I</m:t>
                  </m:r>
                </m:e>
                <m:sub>
                  <m:r>
                    <w:rPr>
                      <w:rFonts w:ascii="Cambria Math" w:hAnsi="Cambria Math"/>
                    </w:rPr>
                    <m:t>2</m:t>
                  </m:r>
                </m:sub>
              </m:sSub>
            </m:oMath>
            <w:r w:rsidRPr="0091486B">
              <w:t xml:space="preserve"> stock solution/mL</w:t>
            </w:r>
          </w:p>
        </w:tc>
      </w:tr>
      <w:tr w:rsidR="00D02E6D" w:rsidRPr="0091486B" w14:paraId="3F69C6AF" w14:textId="77777777" w:rsidTr="00776219">
        <w:trPr>
          <w:trHeight w:val="285"/>
          <w:jc w:val="center"/>
        </w:trPr>
        <w:tc>
          <w:tcPr>
            <w:tcW w:w="1501" w:type="dxa"/>
            <w:tcBorders>
              <w:top w:val="single" w:sz="4" w:space="0" w:color="auto"/>
              <w:left w:val="nil"/>
              <w:bottom w:val="nil"/>
              <w:right w:val="nil"/>
            </w:tcBorders>
          </w:tcPr>
          <w:p w14:paraId="5EAA2DDC" w14:textId="77777777" w:rsidR="00D02E6D" w:rsidRPr="0091486B" w:rsidRDefault="00D02E6D" w:rsidP="00D02E6D">
            <w:pPr>
              <w:pStyle w:val="Default"/>
              <w:spacing w:line="276" w:lineRule="auto"/>
              <w:jc w:val="center"/>
            </w:pPr>
            <w:r w:rsidRPr="0091486B">
              <w:t>F-0</w:t>
            </w:r>
          </w:p>
        </w:tc>
        <w:tc>
          <w:tcPr>
            <w:tcW w:w="2846" w:type="dxa"/>
            <w:tcBorders>
              <w:top w:val="single" w:sz="4" w:space="0" w:color="auto"/>
              <w:left w:val="nil"/>
              <w:bottom w:val="nil"/>
              <w:right w:val="nil"/>
            </w:tcBorders>
          </w:tcPr>
          <w:p w14:paraId="41AE2C56" w14:textId="77777777" w:rsidR="00D02E6D" w:rsidRPr="0091486B" w:rsidRDefault="00D02E6D" w:rsidP="00D02E6D">
            <w:pPr>
              <w:pStyle w:val="Default"/>
              <w:spacing w:line="276" w:lineRule="auto"/>
              <w:jc w:val="center"/>
            </w:pPr>
            <w:r w:rsidRPr="0091486B">
              <w:t>0.0</w:t>
            </w:r>
          </w:p>
        </w:tc>
        <w:tc>
          <w:tcPr>
            <w:tcW w:w="2510" w:type="dxa"/>
            <w:tcBorders>
              <w:top w:val="single" w:sz="4" w:space="0" w:color="auto"/>
              <w:left w:val="nil"/>
              <w:bottom w:val="nil"/>
              <w:right w:val="nil"/>
            </w:tcBorders>
          </w:tcPr>
          <w:p w14:paraId="51E7A9CC" w14:textId="77777777" w:rsidR="00D02E6D" w:rsidRPr="0091486B" w:rsidRDefault="00D02E6D" w:rsidP="00D02E6D">
            <w:pPr>
              <w:pStyle w:val="Default"/>
              <w:spacing w:line="276" w:lineRule="auto"/>
              <w:jc w:val="center"/>
            </w:pPr>
            <w:r w:rsidRPr="0091486B">
              <w:t>1.0</w:t>
            </w:r>
          </w:p>
        </w:tc>
      </w:tr>
      <w:tr w:rsidR="00D02E6D" w:rsidRPr="0091486B" w14:paraId="4C966888" w14:textId="77777777" w:rsidTr="00776219">
        <w:trPr>
          <w:trHeight w:val="274"/>
          <w:jc w:val="center"/>
        </w:trPr>
        <w:tc>
          <w:tcPr>
            <w:tcW w:w="1501" w:type="dxa"/>
            <w:tcBorders>
              <w:top w:val="nil"/>
              <w:left w:val="nil"/>
              <w:bottom w:val="nil"/>
              <w:right w:val="nil"/>
            </w:tcBorders>
          </w:tcPr>
          <w:p w14:paraId="57F7FDAA" w14:textId="77777777" w:rsidR="00D02E6D" w:rsidRPr="0091486B" w:rsidRDefault="00D02E6D" w:rsidP="00D02E6D">
            <w:pPr>
              <w:pStyle w:val="Default"/>
              <w:spacing w:line="276" w:lineRule="auto"/>
              <w:jc w:val="center"/>
            </w:pPr>
            <w:r w:rsidRPr="0091486B">
              <w:t>F-1</w:t>
            </w:r>
          </w:p>
        </w:tc>
        <w:tc>
          <w:tcPr>
            <w:tcW w:w="2846" w:type="dxa"/>
            <w:tcBorders>
              <w:top w:val="nil"/>
              <w:left w:val="nil"/>
              <w:bottom w:val="nil"/>
              <w:right w:val="nil"/>
            </w:tcBorders>
          </w:tcPr>
          <w:p w14:paraId="5FCB57A5" w14:textId="77777777" w:rsidR="00D02E6D" w:rsidRPr="0091486B" w:rsidRDefault="00D02E6D" w:rsidP="00D02E6D">
            <w:pPr>
              <w:pStyle w:val="Default"/>
              <w:spacing w:line="276" w:lineRule="auto"/>
              <w:jc w:val="center"/>
            </w:pPr>
            <w:r w:rsidRPr="0091486B">
              <w:t>1.0</w:t>
            </w:r>
          </w:p>
        </w:tc>
        <w:tc>
          <w:tcPr>
            <w:tcW w:w="2510" w:type="dxa"/>
            <w:tcBorders>
              <w:top w:val="nil"/>
              <w:left w:val="nil"/>
              <w:bottom w:val="nil"/>
              <w:right w:val="nil"/>
            </w:tcBorders>
          </w:tcPr>
          <w:p w14:paraId="16EE3C92" w14:textId="77777777" w:rsidR="00D02E6D" w:rsidRPr="0091486B" w:rsidRDefault="00D02E6D" w:rsidP="00D02E6D">
            <w:pPr>
              <w:spacing w:line="276" w:lineRule="auto"/>
              <w:jc w:val="center"/>
              <w:rPr>
                <w:lang w:val="en-US"/>
              </w:rPr>
            </w:pPr>
            <w:r w:rsidRPr="0091486B">
              <w:rPr>
                <w:lang w:val="en-US"/>
              </w:rPr>
              <w:t>1.0</w:t>
            </w:r>
          </w:p>
        </w:tc>
      </w:tr>
      <w:tr w:rsidR="00D02E6D" w:rsidRPr="0091486B" w14:paraId="1FA83AF3" w14:textId="77777777" w:rsidTr="00776219">
        <w:trPr>
          <w:trHeight w:val="285"/>
          <w:jc w:val="center"/>
        </w:trPr>
        <w:tc>
          <w:tcPr>
            <w:tcW w:w="1501" w:type="dxa"/>
            <w:tcBorders>
              <w:top w:val="nil"/>
              <w:left w:val="nil"/>
              <w:bottom w:val="nil"/>
              <w:right w:val="nil"/>
            </w:tcBorders>
          </w:tcPr>
          <w:p w14:paraId="41350BCA" w14:textId="77777777" w:rsidR="00D02E6D" w:rsidRPr="0091486B" w:rsidRDefault="00D02E6D" w:rsidP="00D02E6D">
            <w:pPr>
              <w:pStyle w:val="Default"/>
              <w:spacing w:line="276" w:lineRule="auto"/>
              <w:jc w:val="center"/>
            </w:pPr>
            <w:r w:rsidRPr="0091486B">
              <w:t>F-2</w:t>
            </w:r>
          </w:p>
        </w:tc>
        <w:tc>
          <w:tcPr>
            <w:tcW w:w="2846" w:type="dxa"/>
            <w:tcBorders>
              <w:top w:val="nil"/>
              <w:left w:val="nil"/>
              <w:bottom w:val="nil"/>
              <w:right w:val="nil"/>
            </w:tcBorders>
          </w:tcPr>
          <w:p w14:paraId="2B120AD1" w14:textId="77777777" w:rsidR="00D02E6D" w:rsidRPr="0091486B" w:rsidRDefault="00D02E6D" w:rsidP="00D02E6D">
            <w:pPr>
              <w:pStyle w:val="Default"/>
              <w:spacing w:line="276" w:lineRule="auto"/>
              <w:jc w:val="center"/>
            </w:pPr>
            <w:r w:rsidRPr="0091486B">
              <w:t>2.0</w:t>
            </w:r>
          </w:p>
        </w:tc>
        <w:tc>
          <w:tcPr>
            <w:tcW w:w="2510" w:type="dxa"/>
            <w:tcBorders>
              <w:top w:val="nil"/>
              <w:left w:val="nil"/>
              <w:bottom w:val="nil"/>
              <w:right w:val="nil"/>
            </w:tcBorders>
          </w:tcPr>
          <w:p w14:paraId="6E35C3DF" w14:textId="77777777" w:rsidR="00D02E6D" w:rsidRPr="0091486B" w:rsidRDefault="00D02E6D" w:rsidP="00D02E6D">
            <w:pPr>
              <w:spacing w:line="276" w:lineRule="auto"/>
              <w:jc w:val="center"/>
              <w:rPr>
                <w:lang w:val="en-US"/>
              </w:rPr>
            </w:pPr>
            <w:r w:rsidRPr="0091486B">
              <w:rPr>
                <w:lang w:val="en-US"/>
              </w:rPr>
              <w:t>1.0</w:t>
            </w:r>
          </w:p>
        </w:tc>
      </w:tr>
      <w:tr w:rsidR="00D02E6D" w:rsidRPr="0091486B" w14:paraId="395D8437" w14:textId="77777777" w:rsidTr="00776219">
        <w:trPr>
          <w:trHeight w:val="285"/>
          <w:jc w:val="center"/>
        </w:trPr>
        <w:tc>
          <w:tcPr>
            <w:tcW w:w="1501" w:type="dxa"/>
            <w:tcBorders>
              <w:top w:val="nil"/>
              <w:left w:val="nil"/>
              <w:bottom w:val="nil"/>
              <w:right w:val="nil"/>
            </w:tcBorders>
          </w:tcPr>
          <w:p w14:paraId="13EA365A" w14:textId="77777777" w:rsidR="00D02E6D" w:rsidRPr="0091486B" w:rsidRDefault="00D02E6D" w:rsidP="00D02E6D">
            <w:pPr>
              <w:pStyle w:val="Default"/>
              <w:spacing w:line="276" w:lineRule="auto"/>
              <w:jc w:val="center"/>
            </w:pPr>
            <w:r w:rsidRPr="0091486B">
              <w:t>F-3</w:t>
            </w:r>
          </w:p>
        </w:tc>
        <w:tc>
          <w:tcPr>
            <w:tcW w:w="2846" w:type="dxa"/>
            <w:tcBorders>
              <w:top w:val="nil"/>
              <w:left w:val="nil"/>
              <w:bottom w:val="nil"/>
              <w:right w:val="nil"/>
            </w:tcBorders>
          </w:tcPr>
          <w:p w14:paraId="1B33C568" w14:textId="77777777" w:rsidR="00D02E6D" w:rsidRPr="0091486B" w:rsidRDefault="00D02E6D" w:rsidP="00D02E6D">
            <w:pPr>
              <w:pStyle w:val="Default"/>
              <w:spacing w:line="276" w:lineRule="auto"/>
              <w:jc w:val="center"/>
            </w:pPr>
            <w:r w:rsidRPr="0091486B">
              <w:t>3.0</w:t>
            </w:r>
          </w:p>
        </w:tc>
        <w:tc>
          <w:tcPr>
            <w:tcW w:w="2510" w:type="dxa"/>
            <w:tcBorders>
              <w:top w:val="nil"/>
              <w:left w:val="nil"/>
              <w:bottom w:val="nil"/>
              <w:right w:val="nil"/>
            </w:tcBorders>
          </w:tcPr>
          <w:p w14:paraId="2C28EECA" w14:textId="77777777" w:rsidR="00D02E6D" w:rsidRPr="0091486B" w:rsidRDefault="00D02E6D" w:rsidP="00D02E6D">
            <w:pPr>
              <w:spacing w:line="276" w:lineRule="auto"/>
              <w:jc w:val="center"/>
              <w:rPr>
                <w:lang w:val="en-US"/>
              </w:rPr>
            </w:pPr>
            <w:r w:rsidRPr="0091486B">
              <w:rPr>
                <w:lang w:val="en-US"/>
              </w:rPr>
              <w:t>1.0</w:t>
            </w:r>
          </w:p>
        </w:tc>
      </w:tr>
      <w:tr w:rsidR="00D02E6D" w:rsidRPr="0091486B" w14:paraId="57C61878" w14:textId="77777777" w:rsidTr="00776219">
        <w:trPr>
          <w:trHeight w:val="274"/>
          <w:jc w:val="center"/>
        </w:trPr>
        <w:tc>
          <w:tcPr>
            <w:tcW w:w="1501" w:type="dxa"/>
            <w:tcBorders>
              <w:top w:val="nil"/>
              <w:left w:val="nil"/>
              <w:bottom w:val="nil"/>
              <w:right w:val="nil"/>
            </w:tcBorders>
          </w:tcPr>
          <w:p w14:paraId="53A5FABC" w14:textId="77777777" w:rsidR="00D02E6D" w:rsidRPr="0091486B" w:rsidRDefault="00D02E6D" w:rsidP="00D02E6D">
            <w:pPr>
              <w:pStyle w:val="Default"/>
              <w:spacing w:line="276" w:lineRule="auto"/>
              <w:jc w:val="center"/>
            </w:pPr>
            <w:r w:rsidRPr="0091486B">
              <w:t>F-4</w:t>
            </w:r>
          </w:p>
        </w:tc>
        <w:tc>
          <w:tcPr>
            <w:tcW w:w="2846" w:type="dxa"/>
            <w:tcBorders>
              <w:top w:val="nil"/>
              <w:left w:val="nil"/>
              <w:bottom w:val="nil"/>
              <w:right w:val="nil"/>
            </w:tcBorders>
          </w:tcPr>
          <w:p w14:paraId="2190E673" w14:textId="77777777" w:rsidR="00D02E6D" w:rsidRPr="0091486B" w:rsidRDefault="00D02E6D" w:rsidP="00D02E6D">
            <w:pPr>
              <w:pStyle w:val="Default"/>
              <w:spacing w:line="276" w:lineRule="auto"/>
              <w:jc w:val="center"/>
            </w:pPr>
            <w:r w:rsidRPr="0091486B">
              <w:t>4.0</w:t>
            </w:r>
          </w:p>
        </w:tc>
        <w:tc>
          <w:tcPr>
            <w:tcW w:w="2510" w:type="dxa"/>
            <w:tcBorders>
              <w:top w:val="nil"/>
              <w:left w:val="nil"/>
              <w:bottom w:val="nil"/>
              <w:right w:val="nil"/>
            </w:tcBorders>
          </w:tcPr>
          <w:p w14:paraId="4EE58FAF" w14:textId="77777777" w:rsidR="00D02E6D" w:rsidRPr="0091486B" w:rsidRDefault="00D02E6D" w:rsidP="00D02E6D">
            <w:pPr>
              <w:spacing w:line="276" w:lineRule="auto"/>
              <w:jc w:val="center"/>
              <w:rPr>
                <w:lang w:val="en-US"/>
              </w:rPr>
            </w:pPr>
            <w:r w:rsidRPr="0091486B">
              <w:rPr>
                <w:lang w:val="en-US"/>
              </w:rPr>
              <w:t>1.0</w:t>
            </w:r>
          </w:p>
        </w:tc>
      </w:tr>
      <w:tr w:rsidR="00D02E6D" w:rsidRPr="0091486B" w14:paraId="253EF12B" w14:textId="77777777" w:rsidTr="00776219">
        <w:trPr>
          <w:trHeight w:val="285"/>
          <w:jc w:val="center"/>
        </w:trPr>
        <w:tc>
          <w:tcPr>
            <w:tcW w:w="1501" w:type="dxa"/>
            <w:tcBorders>
              <w:top w:val="nil"/>
              <w:left w:val="nil"/>
              <w:bottom w:val="single" w:sz="4" w:space="0" w:color="auto"/>
              <w:right w:val="nil"/>
            </w:tcBorders>
          </w:tcPr>
          <w:p w14:paraId="65A5A303" w14:textId="77777777" w:rsidR="00D02E6D" w:rsidRPr="0091486B" w:rsidRDefault="00D02E6D" w:rsidP="00D02E6D">
            <w:pPr>
              <w:pStyle w:val="Default"/>
              <w:spacing w:line="276" w:lineRule="auto"/>
              <w:jc w:val="center"/>
            </w:pPr>
            <w:r w:rsidRPr="0091486B">
              <w:t>F-5</w:t>
            </w:r>
          </w:p>
        </w:tc>
        <w:tc>
          <w:tcPr>
            <w:tcW w:w="2846" w:type="dxa"/>
            <w:tcBorders>
              <w:top w:val="nil"/>
              <w:left w:val="nil"/>
              <w:bottom w:val="single" w:sz="4" w:space="0" w:color="auto"/>
              <w:right w:val="nil"/>
            </w:tcBorders>
          </w:tcPr>
          <w:p w14:paraId="1E6B87C1" w14:textId="77777777" w:rsidR="00D02E6D" w:rsidRPr="0091486B" w:rsidRDefault="00D02E6D" w:rsidP="00D02E6D">
            <w:pPr>
              <w:pStyle w:val="Default"/>
              <w:spacing w:line="276" w:lineRule="auto"/>
              <w:jc w:val="center"/>
            </w:pPr>
            <w:r w:rsidRPr="0091486B">
              <w:t>5.0</w:t>
            </w:r>
          </w:p>
        </w:tc>
        <w:tc>
          <w:tcPr>
            <w:tcW w:w="2510" w:type="dxa"/>
            <w:tcBorders>
              <w:top w:val="nil"/>
              <w:left w:val="nil"/>
              <w:bottom w:val="single" w:sz="4" w:space="0" w:color="auto"/>
              <w:right w:val="nil"/>
            </w:tcBorders>
          </w:tcPr>
          <w:p w14:paraId="1E43AC8A" w14:textId="77777777" w:rsidR="00D02E6D" w:rsidRPr="0091486B" w:rsidRDefault="00D02E6D" w:rsidP="00D02E6D">
            <w:pPr>
              <w:spacing w:line="276" w:lineRule="auto"/>
              <w:jc w:val="center"/>
              <w:rPr>
                <w:lang w:val="en-US"/>
              </w:rPr>
            </w:pPr>
            <w:r w:rsidRPr="0091486B">
              <w:rPr>
                <w:lang w:val="en-US"/>
              </w:rPr>
              <w:t>1.0</w:t>
            </w:r>
          </w:p>
        </w:tc>
      </w:tr>
    </w:tbl>
    <w:p w14:paraId="7AB6B996" w14:textId="77777777" w:rsidR="00D02E6D" w:rsidRPr="0091486B" w:rsidRDefault="00D02E6D" w:rsidP="00D02E6D">
      <w:pPr>
        <w:pStyle w:val="Default"/>
        <w:spacing w:line="276" w:lineRule="auto"/>
        <w:jc w:val="center"/>
      </w:pPr>
    </w:p>
    <w:p w14:paraId="4EFAADD2" w14:textId="77777777" w:rsidR="00D02E6D" w:rsidRPr="0091486B" w:rsidRDefault="00D02E6D" w:rsidP="00D02E6D">
      <w:pPr>
        <w:autoSpaceDE w:val="0"/>
        <w:autoSpaceDN w:val="0"/>
        <w:adjustRightInd w:val="0"/>
        <w:spacing w:line="276" w:lineRule="auto"/>
        <w:jc w:val="both"/>
        <w:rPr>
          <w:lang w:val="en-US"/>
        </w:rPr>
      </w:pPr>
      <w:r w:rsidRPr="0091486B">
        <w:rPr>
          <w:b/>
          <w:lang w:val="en-US"/>
        </w:rPr>
        <w:t>2.</w:t>
      </w:r>
      <w:r w:rsidRPr="0091486B">
        <w:rPr>
          <w:lang w:val="en-US"/>
        </w:rPr>
        <w:t xml:space="preserve"> </w:t>
      </w:r>
      <w:r w:rsidRPr="0091486B">
        <w:rPr>
          <w:b/>
          <w:u w:val="single"/>
          <w:lang w:val="en-US"/>
        </w:rPr>
        <w:t>Use</w:t>
      </w:r>
      <w:r w:rsidRPr="0091486B">
        <w:rPr>
          <w:lang w:val="en-US"/>
        </w:rPr>
        <w:t xml:space="preserve"> two glass absorption cells with solvent in both the sample and the reference cells and </w:t>
      </w:r>
      <w:r w:rsidRPr="0091486B">
        <w:rPr>
          <w:b/>
          <w:u w:val="single"/>
          <w:lang w:val="en-US"/>
        </w:rPr>
        <w:t>scan</w:t>
      </w:r>
      <w:r w:rsidRPr="0091486B">
        <w:rPr>
          <w:lang w:val="en-US"/>
        </w:rPr>
        <w:t xml:space="preserve"> the wavelength between 350 and 800 nm to record a baseline.</w:t>
      </w:r>
    </w:p>
    <w:p w14:paraId="01EB34B9" w14:textId="77777777" w:rsidR="00D02E6D" w:rsidRPr="0091486B" w:rsidRDefault="00D02E6D" w:rsidP="00D02E6D">
      <w:pPr>
        <w:autoSpaceDE w:val="0"/>
        <w:autoSpaceDN w:val="0"/>
        <w:adjustRightInd w:val="0"/>
        <w:spacing w:line="276" w:lineRule="auto"/>
        <w:jc w:val="both"/>
        <w:rPr>
          <w:lang w:val="en-US"/>
        </w:rPr>
      </w:pPr>
    </w:p>
    <w:p w14:paraId="3752521B" w14:textId="77777777" w:rsidR="00D02E6D" w:rsidRPr="0091486B" w:rsidRDefault="00D02E6D" w:rsidP="00D02E6D">
      <w:pPr>
        <w:autoSpaceDE w:val="0"/>
        <w:autoSpaceDN w:val="0"/>
        <w:adjustRightInd w:val="0"/>
        <w:spacing w:line="276" w:lineRule="auto"/>
        <w:jc w:val="both"/>
        <w:rPr>
          <w:lang w:val="en-US"/>
        </w:rPr>
      </w:pPr>
      <w:r w:rsidRPr="0091486B">
        <w:rPr>
          <w:b/>
          <w:lang w:val="en-US"/>
        </w:rPr>
        <w:t>3.</w:t>
      </w:r>
      <w:r w:rsidRPr="0091486B">
        <w:rPr>
          <w:lang w:val="en-US"/>
        </w:rPr>
        <w:t xml:space="preserve"> </w:t>
      </w:r>
      <w:r w:rsidRPr="0091486B">
        <w:rPr>
          <w:b/>
          <w:u w:val="single"/>
          <w:lang w:val="en-US"/>
        </w:rPr>
        <w:t>Record</w:t>
      </w:r>
      <w:r w:rsidRPr="0091486B">
        <w:rPr>
          <w:lang w:val="en-US"/>
        </w:rPr>
        <w:t xml:space="preserve"> all spectra for the samples using this background.</w:t>
      </w:r>
    </w:p>
    <w:p w14:paraId="6C24B8CA" w14:textId="77777777" w:rsidR="00D02E6D" w:rsidRPr="0091486B" w:rsidRDefault="00D02E6D" w:rsidP="00D02E6D">
      <w:pPr>
        <w:autoSpaceDE w:val="0"/>
        <w:autoSpaceDN w:val="0"/>
        <w:adjustRightInd w:val="0"/>
        <w:spacing w:line="276" w:lineRule="auto"/>
        <w:jc w:val="both"/>
        <w:rPr>
          <w:lang w:val="en-US"/>
        </w:rPr>
      </w:pPr>
    </w:p>
    <w:p w14:paraId="57D20C33" w14:textId="77777777" w:rsidR="00D02E6D" w:rsidRPr="0091486B" w:rsidRDefault="00D02E6D" w:rsidP="00D02E6D">
      <w:pPr>
        <w:autoSpaceDE w:val="0"/>
        <w:autoSpaceDN w:val="0"/>
        <w:adjustRightInd w:val="0"/>
        <w:spacing w:line="276" w:lineRule="auto"/>
        <w:jc w:val="both"/>
        <w:rPr>
          <w:lang w:val="en-US"/>
        </w:rPr>
      </w:pPr>
      <w:r w:rsidRPr="0091486B">
        <w:rPr>
          <w:b/>
          <w:lang w:val="en-US"/>
        </w:rPr>
        <w:t>4.</w:t>
      </w:r>
      <w:r w:rsidRPr="0091486B">
        <w:rPr>
          <w:lang w:val="en-US"/>
        </w:rPr>
        <w:t xml:space="preserve"> </w:t>
      </w:r>
      <w:r w:rsidRPr="0091486B">
        <w:rPr>
          <w:b/>
          <w:u w:val="single"/>
          <w:lang w:val="en-US"/>
        </w:rPr>
        <w:t>Measure</w:t>
      </w:r>
      <w:r w:rsidRPr="0091486B">
        <w:rPr>
          <w:lang w:val="en-US"/>
        </w:rPr>
        <w:t xml:space="preserve"> the absorbance values at the wavelengths of the two maxima in each spectrum by subtracting the absorbance of the blank from each.</w:t>
      </w:r>
    </w:p>
    <w:p w14:paraId="302AF33E" w14:textId="77777777" w:rsidR="00D02E6D" w:rsidRPr="0091486B" w:rsidRDefault="00D02E6D" w:rsidP="00D02E6D">
      <w:pPr>
        <w:autoSpaceDE w:val="0"/>
        <w:autoSpaceDN w:val="0"/>
        <w:adjustRightInd w:val="0"/>
        <w:spacing w:line="276" w:lineRule="auto"/>
        <w:jc w:val="both"/>
        <w:rPr>
          <w:lang w:val="en-US"/>
        </w:rPr>
      </w:pPr>
    </w:p>
    <w:p w14:paraId="7AC26EE1" w14:textId="77777777" w:rsidR="00D02E6D" w:rsidRPr="0091486B" w:rsidRDefault="00D02E6D" w:rsidP="00D02E6D">
      <w:pPr>
        <w:autoSpaceDE w:val="0"/>
        <w:autoSpaceDN w:val="0"/>
        <w:adjustRightInd w:val="0"/>
        <w:spacing w:line="276" w:lineRule="auto"/>
        <w:jc w:val="both"/>
        <w:rPr>
          <w:lang w:val="en-US"/>
        </w:rPr>
      </w:pPr>
      <w:r w:rsidRPr="0091486B">
        <w:rPr>
          <w:lang w:val="en-US"/>
        </w:rPr>
        <w:t>Depending on the complexation reaction,</w:t>
      </w:r>
    </w:p>
    <w:p w14:paraId="1024BA62" w14:textId="77777777" w:rsidR="00D02E6D" w:rsidRPr="0091486B" w:rsidRDefault="00D02E6D" w:rsidP="00D02E6D">
      <w:pPr>
        <w:autoSpaceDE w:val="0"/>
        <w:autoSpaceDN w:val="0"/>
        <w:adjustRightInd w:val="0"/>
        <w:spacing w:line="276" w:lineRule="auto"/>
        <w:jc w:val="both"/>
        <w:rPr>
          <w:lang w:val="en-US"/>
        </w:rPr>
      </w:pPr>
      <m:oMathPara>
        <m:oMath>
          <m:r>
            <w:rPr>
              <w:rFonts w:ascii="Cambria Math" w:hAnsi="Cambria Math"/>
              <w:lang w:val="en-US"/>
            </w:rPr>
            <m:t>K=</m:t>
          </m:r>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num>
            <m:den>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den>
          </m:f>
        </m:oMath>
      </m:oMathPara>
    </w:p>
    <w:p w14:paraId="6C0EF2D4" w14:textId="77777777" w:rsidR="00D02E6D" w:rsidRPr="0091486B" w:rsidRDefault="00D02E6D" w:rsidP="00D02E6D">
      <w:pPr>
        <w:autoSpaceDE w:val="0"/>
        <w:autoSpaceDN w:val="0"/>
        <w:adjustRightInd w:val="0"/>
        <w:spacing w:line="276" w:lineRule="auto"/>
        <w:jc w:val="both"/>
        <w:rPr>
          <w:lang w:val="en-US"/>
        </w:rPr>
      </w:pPr>
    </w:p>
    <w:p w14:paraId="148695D2" w14:textId="77777777" w:rsidR="00D02E6D" w:rsidRPr="0091486B" w:rsidRDefault="00D02E6D" w:rsidP="00D02E6D">
      <w:pPr>
        <w:autoSpaceDE w:val="0"/>
        <w:autoSpaceDN w:val="0"/>
        <w:adjustRightInd w:val="0"/>
        <w:spacing w:line="276" w:lineRule="auto"/>
        <w:jc w:val="both"/>
        <w:rPr>
          <w:lang w:val="en-US"/>
        </w:rPr>
      </w:pPr>
      <w:r w:rsidRPr="0091486B">
        <w:rPr>
          <w:lang w:val="en-US"/>
        </w:rPr>
        <w:t>Consider a series of solutions in which increments of pyr are added to a constant amount of I</w:t>
      </w:r>
      <w:r w:rsidRPr="0091486B">
        <w:rPr>
          <w:vertAlign w:val="subscript"/>
          <w:lang w:val="en-US"/>
        </w:rPr>
        <w:t>2</w:t>
      </w:r>
      <w:r w:rsidRPr="0091486B">
        <w:rPr>
          <w:lang w:val="en-US"/>
        </w:rPr>
        <w:t>. Letting I</w:t>
      </w:r>
      <w:r w:rsidRPr="0091486B">
        <w:rPr>
          <w:vertAlign w:val="subscript"/>
          <w:lang w:val="en-US"/>
        </w:rPr>
        <w:t>2(0)</w:t>
      </w:r>
      <w:r w:rsidRPr="0091486B">
        <w:rPr>
          <w:lang w:val="en-US"/>
        </w:rPr>
        <w:t xml:space="preserve"> be the total concentration of I</w:t>
      </w:r>
      <w:r w:rsidRPr="0091486B">
        <w:rPr>
          <w:vertAlign w:val="subscript"/>
          <w:lang w:val="en-US"/>
        </w:rPr>
        <w:t>2</w:t>
      </w:r>
      <w:r w:rsidRPr="0091486B">
        <w:rPr>
          <w:lang w:val="en-US"/>
        </w:rPr>
        <w:t xml:space="preserve"> (in the forms I</w:t>
      </w:r>
      <w:r w:rsidRPr="0091486B">
        <w:rPr>
          <w:vertAlign w:val="subscript"/>
          <w:lang w:val="en-US"/>
        </w:rPr>
        <w:t>2</w:t>
      </w:r>
      <w:r w:rsidRPr="0091486B">
        <w:rPr>
          <w:lang w:val="en-US"/>
        </w:rPr>
        <w:t xml:space="preserve"> and I</w:t>
      </w:r>
      <w:r w:rsidRPr="0091486B">
        <w:rPr>
          <w:vertAlign w:val="subscript"/>
          <w:lang w:val="en-US"/>
        </w:rPr>
        <w:t>2</w:t>
      </w:r>
      <w:r w:rsidRPr="0091486B">
        <w:rPr>
          <w:b/>
          <w:vertAlign w:val="superscript"/>
          <w:lang w:val="en-US"/>
        </w:rPr>
        <w:t>.</w:t>
      </w:r>
      <w:r w:rsidRPr="0091486B">
        <w:rPr>
          <w:lang w:val="en-US"/>
        </w:rPr>
        <w:t>pyr), we can write</w:t>
      </w:r>
    </w:p>
    <w:p w14:paraId="0A2E54DC" w14:textId="77777777" w:rsidR="00D02E6D" w:rsidRPr="0091486B" w:rsidRDefault="00D02E6D" w:rsidP="00D02E6D">
      <w:pPr>
        <w:autoSpaceDE w:val="0"/>
        <w:autoSpaceDN w:val="0"/>
        <w:adjustRightInd w:val="0"/>
        <w:spacing w:line="276" w:lineRule="auto"/>
        <w:rPr>
          <w:lang w:val="en-US"/>
        </w:rPr>
      </w:pPr>
    </w:p>
    <w:p w14:paraId="2E7A3EE9" w14:textId="77777777" w:rsidR="00D02E6D" w:rsidRPr="0091486B" w:rsidRDefault="00864138" w:rsidP="00D02E6D">
      <w:pPr>
        <w:autoSpaceDE w:val="0"/>
        <w:autoSpaceDN w:val="0"/>
        <w:adjustRightInd w:val="0"/>
        <w:spacing w:line="276" w:lineRule="auto"/>
        <w:jc w:val="both"/>
        <w:rPr>
          <w:rFonts w:eastAsiaTheme="minorEastAsia"/>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2(0)</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oMath>
      </m:oMathPara>
    </w:p>
    <w:p w14:paraId="22CC32F5" w14:textId="77777777" w:rsidR="00D02E6D" w:rsidRPr="0091486B" w:rsidRDefault="00D02E6D" w:rsidP="00D02E6D">
      <w:pPr>
        <w:autoSpaceDE w:val="0"/>
        <w:autoSpaceDN w:val="0"/>
        <w:adjustRightInd w:val="0"/>
        <w:spacing w:line="276" w:lineRule="auto"/>
        <w:jc w:val="both"/>
        <w:rPr>
          <w:rFonts w:eastAsiaTheme="minorEastAsia"/>
          <w:lang w:val="en-US"/>
        </w:rPr>
      </w:pPr>
    </w:p>
    <w:p w14:paraId="0ECBB155" w14:textId="77777777" w:rsidR="00D02E6D" w:rsidRPr="0091486B" w:rsidRDefault="00D02E6D" w:rsidP="00D02E6D">
      <w:pPr>
        <w:autoSpaceDE w:val="0"/>
        <w:autoSpaceDN w:val="0"/>
        <w:adjustRightInd w:val="0"/>
        <w:spacing w:line="276" w:lineRule="auto"/>
        <w:jc w:val="both"/>
        <w:rPr>
          <w:lang w:val="en-US"/>
        </w:rPr>
      </w:pPr>
      <w:r w:rsidRPr="0091486B">
        <w:rPr>
          <w:lang w:val="en-US"/>
        </w:rPr>
        <w:t>K expression can be rearranged as follows:</w:t>
      </w:r>
    </w:p>
    <w:p w14:paraId="375EB291" w14:textId="77777777" w:rsidR="00D02E6D" w:rsidRPr="0091486B" w:rsidRDefault="00D02E6D" w:rsidP="00D02E6D">
      <w:pPr>
        <w:autoSpaceDE w:val="0"/>
        <w:autoSpaceDN w:val="0"/>
        <w:adjustRightInd w:val="0"/>
        <w:spacing w:line="276" w:lineRule="auto"/>
        <w:jc w:val="both"/>
        <w:rPr>
          <w:lang w:val="en-US"/>
        </w:rPr>
      </w:pPr>
    </w:p>
    <w:p w14:paraId="46F5305A" w14:textId="77777777" w:rsidR="00D02E6D" w:rsidRPr="0091486B" w:rsidRDefault="00864138" w:rsidP="00D02E6D">
      <w:pPr>
        <w:autoSpaceDE w:val="0"/>
        <w:autoSpaceDN w:val="0"/>
        <w:adjustRightInd w:val="0"/>
        <w:spacing w:line="276" w:lineRule="auto"/>
        <w:jc w:val="both"/>
        <w:rPr>
          <w:rFonts w:eastAsiaTheme="minorEastAsia"/>
          <w:lang w:val="en-US"/>
        </w:rPr>
      </w:pPr>
      <m:oMathPara>
        <m:oMath>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num>
            <m:den>
              <m:r>
                <w:rPr>
                  <w:rFonts w:ascii="Cambria Math" w:hAnsi="Cambria Math"/>
                  <w:lang w:val="en-US"/>
                </w:rPr>
                <m:t>[pyr]</m:t>
              </m:r>
            </m:den>
          </m:f>
          <m:r>
            <w:rPr>
              <w:rFonts w:ascii="Cambria Math" w:hAnsi="Cambria Math"/>
              <w:lang w:val="en-US"/>
            </w:rPr>
            <m:t>=K</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m:t>
          </m:r>
        </m:oMath>
      </m:oMathPara>
    </w:p>
    <w:p w14:paraId="474CD811" w14:textId="77777777" w:rsidR="00D02E6D" w:rsidRPr="0091486B" w:rsidRDefault="00D02E6D" w:rsidP="00D02E6D">
      <w:pPr>
        <w:autoSpaceDE w:val="0"/>
        <w:autoSpaceDN w:val="0"/>
        <w:adjustRightInd w:val="0"/>
        <w:spacing w:line="276" w:lineRule="auto"/>
        <w:jc w:val="both"/>
        <w:rPr>
          <w:rFonts w:eastAsiaTheme="minorEastAsia"/>
          <w:lang w:val="en-US"/>
        </w:rPr>
      </w:pPr>
    </w:p>
    <w:p w14:paraId="6A09E92D" w14:textId="77777777" w:rsidR="00D02E6D" w:rsidRPr="0091486B" w:rsidRDefault="00864138" w:rsidP="00D02E6D">
      <w:pPr>
        <w:autoSpaceDE w:val="0"/>
        <w:autoSpaceDN w:val="0"/>
        <w:adjustRightInd w:val="0"/>
        <w:spacing w:line="276" w:lineRule="auto"/>
        <w:jc w:val="both"/>
        <w:rPr>
          <w:rFonts w:eastAsiaTheme="minorEastAsia"/>
          <w:lang w:val="en-US"/>
        </w:rPr>
      </w:pPr>
      <m:oMathPara>
        <m:oMath>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num>
            <m:den>
              <m:r>
                <w:rPr>
                  <w:rFonts w:ascii="Cambria Math" w:hAnsi="Cambria Math"/>
                  <w:lang w:val="en-US"/>
                </w:rPr>
                <m:t>[pyr]</m:t>
              </m:r>
            </m:den>
          </m:f>
          <m:r>
            <w:rPr>
              <w:rFonts w:ascii="Cambria Math" w:hAnsi="Cambria Math"/>
              <w:lang w:val="en-US"/>
            </w:rPr>
            <m:t>=K</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2(0)</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e>
          </m:d>
        </m:oMath>
      </m:oMathPara>
    </w:p>
    <w:p w14:paraId="19435DDC" w14:textId="77777777" w:rsidR="00D02E6D" w:rsidRPr="0091486B" w:rsidRDefault="00D02E6D" w:rsidP="00D02E6D">
      <w:pPr>
        <w:autoSpaceDE w:val="0"/>
        <w:autoSpaceDN w:val="0"/>
        <w:adjustRightInd w:val="0"/>
        <w:spacing w:line="276" w:lineRule="auto"/>
        <w:rPr>
          <w:rFonts w:eastAsiaTheme="minorEastAsia"/>
          <w:lang w:val="en-US"/>
        </w:rPr>
      </w:pPr>
    </w:p>
    <w:p w14:paraId="487473B9" w14:textId="77777777" w:rsidR="00D02E6D" w:rsidRPr="0091486B" w:rsidRDefault="00D02E6D" w:rsidP="00D02E6D">
      <w:pPr>
        <w:autoSpaceDE w:val="0"/>
        <w:autoSpaceDN w:val="0"/>
        <w:adjustRightInd w:val="0"/>
        <w:spacing w:line="276" w:lineRule="auto"/>
        <w:rPr>
          <w:i/>
          <w:iCs/>
          <w:lang w:val="en-US"/>
        </w:rPr>
      </w:pPr>
      <w:r w:rsidRPr="0091486B">
        <w:rPr>
          <w:rFonts w:eastAsiaTheme="minorEastAsia"/>
          <w:lang w:val="en-US"/>
        </w:rPr>
        <w:t xml:space="preserve">Based on the last equation, </w:t>
      </w:r>
      <w:r w:rsidRPr="0091486B">
        <w:rPr>
          <w:lang w:val="en-US"/>
        </w:rPr>
        <w:t xml:space="preserve">a graph of </w:t>
      </w:r>
      <m:oMath>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num>
          <m:den>
            <m:r>
              <w:rPr>
                <w:rFonts w:ascii="Cambria Math" w:hAnsi="Cambria Math"/>
                <w:lang w:val="en-US"/>
              </w:rPr>
              <m:t>[pyr]</m:t>
            </m:r>
          </m:den>
        </m:f>
      </m:oMath>
      <w:r w:rsidRPr="0091486B">
        <w:rPr>
          <w:rFonts w:eastAsiaTheme="minorEastAsia"/>
          <w:lang w:val="en-US"/>
        </w:rPr>
        <w:t xml:space="preserve"> </w:t>
      </w:r>
      <w:r w:rsidRPr="0091486B">
        <w:rPr>
          <w:lang w:val="en-US"/>
        </w:rPr>
        <w:t xml:space="preserve">vs. </w:t>
      </w: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oMath>
      <w:r w:rsidRPr="0091486B">
        <w:rPr>
          <w:rFonts w:eastAsiaTheme="minorEastAsia"/>
          <w:lang w:val="en-US"/>
        </w:rPr>
        <w:t xml:space="preserve"> </w:t>
      </w:r>
      <w:r w:rsidRPr="0091486B">
        <w:rPr>
          <w:lang w:val="en-US"/>
        </w:rPr>
        <w:t xml:space="preserve"> has a slope of –</w:t>
      </w:r>
      <w:r w:rsidRPr="0091486B">
        <w:rPr>
          <w:i/>
          <w:iCs/>
          <w:lang w:val="en-US"/>
        </w:rPr>
        <w:t>K.</w:t>
      </w:r>
    </w:p>
    <w:p w14:paraId="36885FE4" w14:textId="77777777" w:rsidR="00D02E6D" w:rsidRPr="0091486B" w:rsidRDefault="00D02E6D" w:rsidP="00D02E6D">
      <w:pPr>
        <w:autoSpaceDE w:val="0"/>
        <w:autoSpaceDN w:val="0"/>
        <w:adjustRightInd w:val="0"/>
        <w:spacing w:line="276" w:lineRule="auto"/>
        <w:rPr>
          <w:i/>
          <w:iCs/>
          <w:lang w:val="en-US"/>
        </w:rPr>
      </w:pPr>
    </w:p>
    <w:p w14:paraId="28D385F2" w14:textId="77777777" w:rsidR="00D02E6D" w:rsidRPr="0091486B" w:rsidRDefault="00D02E6D" w:rsidP="00D02E6D">
      <w:pPr>
        <w:autoSpaceDE w:val="0"/>
        <w:autoSpaceDN w:val="0"/>
        <w:adjustRightInd w:val="0"/>
        <w:spacing w:line="276" w:lineRule="auto"/>
        <w:rPr>
          <w:lang w:val="en-US"/>
        </w:rPr>
      </w:pPr>
      <w:r w:rsidRPr="0091486B">
        <w:rPr>
          <w:lang w:val="en-US"/>
        </w:rPr>
        <w:t>If we know</w:t>
      </w: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oMath>
      <w:r w:rsidRPr="0091486B">
        <w:rPr>
          <w:lang w:val="en-US"/>
        </w:rPr>
        <w:t xml:space="preserve">, we can find </w:t>
      </w:r>
      <m:oMath>
        <m:r>
          <w:rPr>
            <w:rFonts w:ascii="Cambria Math" w:hAnsi="Cambria Math"/>
            <w:lang w:val="en-US"/>
          </w:rPr>
          <m:t>[pyr]</m:t>
        </m:r>
      </m:oMath>
      <w:r w:rsidRPr="0091486B">
        <w:rPr>
          <w:lang w:val="en-US"/>
        </w:rPr>
        <w:t xml:space="preserve"> with the mass balance</w:t>
      </w:r>
    </w:p>
    <w:p w14:paraId="55C65FC4" w14:textId="77777777" w:rsidR="00D02E6D" w:rsidRPr="0091486B" w:rsidRDefault="00D02E6D" w:rsidP="00D02E6D">
      <w:pPr>
        <w:autoSpaceDE w:val="0"/>
        <w:autoSpaceDN w:val="0"/>
        <w:adjustRightInd w:val="0"/>
        <w:spacing w:line="276" w:lineRule="auto"/>
        <w:rPr>
          <w:rFonts w:eastAsiaTheme="minorEastAsia"/>
          <w:lang w:val="en-US"/>
        </w:rPr>
      </w:pPr>
    </w:p>
    <w:p w14:paraId="3654CDA7" w14:textId="77777777" w:rsidR="00D02E6D" w:rsidRPr="0091486B" w:rsidRDefault="00864138" w:rsidP="00D02E6D">
      <w:pPr>
        <w:autoSpaceDE w:val="0"/>
        <w:autoSpaceDN w:val="0"/>
        <w:adjustRightInd w:val="0"/>
        <w:spacing w:line="276" w:lineRule="auto"/>
        <w:jc w:val="both"/>
        <w:rPr>
          <w:rFonts w:eastAsiaTheme="minorEastAsia"/>
          <w:lang w:val="en-US"/>
        </w:rPr>
      </w:pPr>
      <m:oMathPara>
        <m:oMath>
          <m:sSub>
            <m:sSubPr>
              <m:ctrlPr>
                <w:rPr>
                  <w:rFonts w:ascii="Cambria Math" w:hAnsi="Cambria Math"/>
                  <w:i/>
                  <w:lang w:val="en-US"/>
                </w:rPr>
              </m:ctrlPr>
            </m:sSubPr>
            <m:e>
              <m:r>
                <w:rPr>
                  <w:rFonts w:ascii="Cambria Math" w:hAnsi="Cambria Math"/>
                  <w:lang w:val="en-US"/>
                </w:rPr>
                <m:t>pyr</m:t>
              </m:r>
            </m:e>
            <m:sub>
              <m:r>
                <w:rPr>
                  <w:rFonts w:ascii="Cambria Math" w:hAnsi="Cambria Math"/>
                  <w:lang w:val="en-US"/>
                </w:rPr>
                <m:t>0</m:t>
              </m:r>
            </m:sub>
          </m:sSub>
          <m:r>
            <w:rPr>
              <w:rFonts w:ascii="Cambria Math" w:hAnsi="Cambria Math"/>
              <w:lang w:val="en-US"/>
            </w:rPr>
            <m:t>=</m:t>
          </m:r>
          <m:d>
            <m:dPr>
              <m:begChr m:val="["/>
              <m:endChr m:val="]"/>
              <m:ctrlPr>
                <w:rPr>
                  <w:rFonts w:ascii="Cambria Math" w:hAnsi="Cambria Math"/>
                  <w:i/>
                  <w:lang w:val="en-US"/>
                </w:rPr>
              </m:ctrlPr>
            </m:dPr>
            <m:e>
              <m:r>
                <w:rPr>
                  <w:rFonts w:ascii="Cambria Math" w:hAnsi="Cambria Math"/>
                  <w:lang w:val="en-US"/>
                </w:rPr>
                <m:t>total pyr</m:t>
              </m:r>
            </m:e>
          </m:d>
          <m:r>
            <w:rPr>
              <w:rFonts w:ascii="Cambria Math" w:hAnsi="Cambria Math"/>
              <w:lang w:val="en-US"/>
            </w:rPr>
            <m:t>=</m:t>
          </m:r>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e>
          </m:d>
          <m:r>
            <w:rPr>
              <w:rFonts w:ascii="Cambria Math" w:hAnsi="Cambria Math"/>
              <w:lang w:val="en-US"/>
            </w:rPr>
            <m:t>+[pyr]</m:t>
          </m:r>
        </m:oMath>
      </m:oMathPara>
    </w:p>
    <w:p w14:paraId="6E624546" w14:textId="77777777" w:rsidR="00D02E6D" w:rsidRPr="0091486B" w:rsidRDefault="00D02E6D" w:rsidP="00D02E6D">
      <w:pPr>
        <w:autoSpaceDE w:val="0"/>
        <w:autoSpaceDN w:val="0"/>
        <w:adjustRightInd w:val="0"/>
        <w:spacing w:line="276" w:lineRule="auto"/>
        <w:jc w:val="both"/>
        <w:rPr>
          <w:rFonts w:eastAsiaTheme="minorEastAsia"/>
          <w:lang w:val="en-US"/>
        </w:rPr>
      </w:pPr>
    </w:p>
    <w:p w14:paraId="4B0884D1" w14:textId="77777777" w:rsidR="00D02E6D" w:rsidRPr="0091486B" w:rsidRDefault="00D02E6D" w:rsidP="00D02E6D">
      <w:pPr>
        <w:autoSpaceDE w:val="0"/>
        <w:autoSpaceDN w:val="0"/>
        <w:adjustRightInd w:val="0"/>
        <w:spacing w:line="276" w:lineRule="auto"/>
        <w:jc w:val="both"/>
        <w:rPr>
          <w:lang w:val="en-US"/>
        </w:rPr>
      </w:pPr>
      <w:r w:rsidRPr="0091486B">
        <w:rPr>
          <w:lang w:val="en-US"/>
        </w:rPr>
        <w:t>To measure</w:t>
      </w: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oMath>
      <w:r w:rsidRPr="0091486B">
        <w:rPr>
          <w:lang w:val="en-US"/>
        </w:rPr>
        <w:t xml:space="preserve">, we use absorbance values. Suppose that </w:t>
      </w: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 xml:space="preserve"> </m:t>
        </m:r>
      </m:oMath>
      <w:r w:rsidRPr="0091486B">
        <w:rPr>
          <w:lang w:val="en-US"/>
        </w:rPr>
        <w:t xml:space="preserve">and </w:t>
      </w: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oMath>
      <w:r w:rsidRPr="0091486B">
        <w:rPr>
          <w:lang w:val="en-US"/>
        </w:rPr>
        <w:t xml:space="preserve"> each has some absorbance at wavelength λ, but </w:t>
      </w:r>
      <m:oMath>
        <m:r>
          <w:rPr>
            <w:rFonts w:ascii="Cambria Math" w:hAnsi="Cambria Math"/>
            <w:lang w:val="en-US"/>
          </w:rPr>
          <m:t>pyr</m:t>
        </m:r>
      </m:oMath>
      <w:r w:rsidRPr="0091486B">
        <w:rPr>
          <w:lang w:val="en-US"/>
        </w:rPr>
        <w:t xml:space="preserve"> has no absorbance at this wavelength. Let us assume that we measure absorbance values at a path length of 1 cm so that we can omit </w:t>
      </w:r>
      <w:r w:rsidRPr="0091486B">
        <w:rPr>
          <w:iCs/>
          <w:lang w:val="en-US"/>
        </w:rPr>
        <w:t>it</w:t>
      </w:r>
      <w:r w:rsidRPr="0091486B">
        <w:rPr>
          <w:lang w:val="en-US"/>
        </w:rPr>
        <w:t xml:space="preserve"> when writing Beer’s law. The absorbance at every wavelengths is the sum of absorbances of </w:t>
      </w: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 xml:space="preserve"> </m:t>
        </m:r>
      </m:oMath>
      <w:r w:rsidRPr="0091486B">
        <w:rPr>
          <w:lang w:val="en-US"/>
        </w:rPr>
        <w:t xml:space="preserve">and </w:t>
      </w: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oMath>
    </w:p>
    <w:p w14:paraId="20DC1F78" w14:textId="77777777" w:rsidR="00D02E6D" w:rsidRPr="0091486B" w:rsidRDefault="00D02E6D" w:rsidP="00D02E6D">
      <w:pPr>
        <w:autoSpaceDE w:val="0"/>
        <w:autoSpaceDN w:val="0"/>
        <w:adjustRightInd w:val="0"/>
        <w:spacing w:line="276" w:lineRule="auto"/>
        <w:rPr>
          <w:lang w:val="en-US"/>
        </w:rPr>
      </w:pPr>
    </w:p>
    <w:p w14:paraId="37AFF465" w14:textId="77777777" w:rsidR="00D02E6D" w:rsidRPr="0091486B" w:rsidRDefault="00D02E6D" w:rsidP="00D02E6D">
      <w:pPr>
        <w:autoSpaceDE w:val="0"/>
        <w:autoSpaceDN w:val="0"/>
        <w:adjustRightInd w:val="0"/>
        <w:spacing w:line="276" w:lineRule="auto"/>
        <w:rPr>
          <w:lang w:val="en-US"/>
        </w:rPr>
      </w:pPr>
      <m:oMathPara>
        <m:oMath>
          <m:r>
            <w:rPr>
              <w:rFonts w:ascii="Cambria Math" w:hAnsi="Cambria Math"/>
              <w:lang w:val="en-US"/>
            </w:rPr>
            <m:t>A=</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sub>
          </m:sSub>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e>
          </m:d>
        </m:oMath>
      </m:oMathPara>
    </w:p>
    <w:p w14:paraId="743F8A33" w14:textId="77777777" w:rsidR="00D02E6D" w:rsidRPr="0091486B" w:rsidRDefault="00D02E6D" w:rsidP="00D02E6D">
      <w:pPr>
        <w:autoSpaceDE w:val="0"/>
        <w:autoSpaceDN w:val="0"/>
        <w:adjustRightInd w:val="0"/>
        <w:spacing w:line="276" w:lineRule="auto"/>
        <w:jc w:val="both"/>
        <w:rPr>
          <w:lang w:val="en-US"/>
        </w:rPr>
      </w:pPr>
    </w:p>
    <w:p w14:paraId="44A5B99E" w14:textId="77777777" w:rsidR="00D02E6D" w:rsidRPr="0091486B" w:rsidRDefault="00D02E6D" w:rsidP="00D02E6D">
      <w:pPr>
        <w:autoSpaceDE w:val="0"/>
        <w:autoSpaceDN w:val="0"/>
        <w:adjustRightInd w:val="0"/>
        <w:spacing w:line="276" w:lineRule="auto"/>
        <w:jc w:val="both"/>
        <w:rPr>
          <w:lang w:val="en-US"/>
        </w:rPr>
      </w:pPr>
      <w:r w:rsidRPr="0091486B">
        <w:rPr>
          <w:lang w:val="en-US"/>
        </w:rPr>
        <w:t xml:space="preserve">Substituting </w:t>
      </w: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2(0)</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oMath>
      <w:r w:rsidRPr="0091486B">
        <w:rPr>
          <w:lang w:val="en-US"/>
        </w:rPr>
        <w:t>, we can write</w:t>
      </w:r>
    </w:p>
    <w:p w14:paraId="24CEBC3D" w14:textId="77777777" w:rsidR="00D02E6D" w:rsidRPr="0091486B" w:rsidRDefault="00D02E6D" w:rsidP="00D02E6D">
      <w:pPr>
        <w:autoSpaceDE w:val="0"/>
        <w:autoSpaceDN w:val="0"/>
        <w:adjustRightInd w:val="0"/>
        <w:spacing w:line="276" w:lineRule="auto"/>
        <w:jc w:val="both"/>
        <w:rPr>
          <w:rFonts w:eastAsiaTheme="minorEastAsia"/>
          <w:lang w:val="en-US"/>
        </w:rPr>
      </w:pPr>
    </w:p>
    <w:p w14:paraId="2A1841D5" w14:textId="77777777" w:rsidR="00D02E6D" w:rsidRPr="0091486B" w:rsidRDefault="00D02E6D" w:rsidP="00D02E6D">
      <w:pPr>
        <w:autoSpaceDE w:val="0"/>
        <w:autoSpaceDN w:val="0"/>
        <w:adjustRightInd w:val="0"/>
        <w:spacing w:line="276" w:lineRule="auto"/>
        <w:rPr>
          <w:rFonts w:eastAsiaTheme="minorEastAsia"/>
          <w:lang w:val="en-US"/>
        </w:rPr>
      </w:pPr>
      <m:oMathPara>
        <m:oMath>
          <m:r>
            <w:rPr>
              <w:rFonts w:ascii="Cambria Math" w:hAnsi="Cambria Math"/>
              <w:lang w:val="en-US"/>
            </w:rPr>
            <m:t>A=</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sub>
          </m:sSub>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2(0)</m:t>
                  </m:r>
                </m:sub>
              </m:sSub>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e>
          </m:d>
        </m:oMath>
      </m:oMathPara>
    </w:p>
    <w:p w14:paraId="7FA261C4" w14:textId="77777777" w:rsidR="00D02E6D" w:rsidRPr="0091486B" w:rsidRDefault="00D02E6D" w:rsidP="00D02E6D">
      <w:pPr>
        <w:autoSpaceDE w:val="0"/>
        <w:autoSpaceDN w:val="0"/>
        <w:adjustRightInd w:val="0"/>
        <w:spacing w:line="276" w:lineRule="auto"/>
        <w:rPr>
          <w:lang w:val="en-US"/>
        </w:rPr>
      </w:pPr>
    </w:p>
    <w:p w14:paraId="138D90CB" w14:textId="77777777" w:rsidR="00D02E6D" w:rsidRPr="0091486B" w:rsidRDefault="00D02E6D" w:rsidP="00192384">
      <w:pPr>
        <w:autoSpaceDE w:val="0"/>
        <w:autoSpaceDN w:val="0"/>
        <w:adjustRightInd w:val="0"/>
        <w:spacing w:line="276" w:lineRule="auto"/>
        <w:jc w:val="both"/>
        <w:rPr>
          <w:lang w:val="en-US"/>
        </w:rPr>
      </w:pPr>
      <w:r w:rsidRPr="0091486B">
        <w:rPr>
          <w:lang w:val="en-US"/>
        </w:rPr>
        <w:t xml:space="preserve">In the last equation </w:t>
      </w:r>
      <m:oMath>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2(0)</m:t>
                </m:r>
              </m:sub>
            </m:sSub>
          </m:e>
        </m:d>
      </m:oMath>
      <w:r w:rsidRPr="0091486B">
        <w:rPr>
          <w:lang w:val="en-US"/>
        </w:rPr>
        <w:t xml:space="preserve"> is </w:t>
      </w:r>
      <w:r w:rsidRPr="0091486B">
        <w:rPr>
          <w:i/>
          <w:iCs/>
          <w:lang w:val="en-US"/>
        </w:rPr>
        <w:t>A</w:t>
      </w:r>
      <w:r w:rsidRPr="0091486B">
        <w:rPr>
          <w:vertAlign w:val="subscript"/>
          <w:lang w:val="en-US"/>
        </w:rPr>
        <w:t>0</w:t>
      </w:r>
      <w:r w:rsidRPr="0091486B">
        <w:rPr>
          <w:lang w:val="en-US"/>
        </w:rPr>
        <w:t>, the initial absorbance before any pyr is added. Therefore,</w:t>
      </w:r>
    </w:p>
    <w:p w14:paraId="38F88780" w14:textId="77777777" w:rsidR="00D02E6D" w:rsidRPr="0091486B" w:rsidRDefault="00D02E6D" w:rsidP="00D02E6D">
      <w:pPr>
        <w:autoSpaceDE w:val="0"/>
        <w:autoSpaceDN w:val="0"/>
        <w:adjustRightInd w:val="0"/>
        <w:spacing w:line="276" w:lineRule="auto"/>
        <w:rPr>
          <w:lang w:val="en-US"/>
        </w:rPr>
      </w:pPr>
    </w:p>
    <w:p w14:paraId="3173057A" w14:textId="77777777" w:rsidR="00D02E6D" w:rsidRPr="0091486B" w:rsidRDefault="00D02E6D" w:rsidP="00D02E6D">
      <w:pPr>
        <w:autoSpaceDE w:val="0"/>
        <w:autoSpaceDN w:val="0"/>
        <w:adjustRightInd w:val="0"/>
        <w:spacing w:line="276" w:lineRule="auto"/>
        <w:jc w:val="center"/>
        <w:rPr>
          <w:rFonts w:eastAsiaTheme="minorEastAsia"/>
          <w:lang w:val="en-US"/>
        </w:rPr>
      </w:pPr>
      <m:oMath>
        <m:r>
          <w:rPr>
            <w:rFonts w:ascii="Cambria Math" w:hAnsi="Cambria Math"/>
            <w:lang w:val="en-US"/>
          </w:rPr>
          <m:t>A=</m:t>
        </m:r>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e>
        </m:d>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0</m:t>
            </m:r>
          </m:sub>
        </m:sSub>
      </m:oMath>
      <w:r w:rsidRPr="0091486B">
        <w:rPr>
          <w:rFonts w:eastAsiaTheme="minorEastAsia"/>
          <w:lang w:val="en-US"/>
        </w:rPr>
        <w:t xml:space="preserve">  and  </w:t>
      </w:r>
      <m:oMath>
        <m:r>
          <w:rPr>
            <w:rFonts w:ascii="Cambria Math" w:hAnsi="Cambria Math"/>
            <w:lang w:val="en-US"/>
          </w:rPr>
          <m:t xml:space="preserve"> </m:t>
        </m:r>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e>
        </m:d>
        <m:r>
          <w:rPr>
            <w:rFonts w:ascii="Cambria Math" w:hAnsi="Cambria Math"/>
            <w:lang w:val="en-US"/>
          </w:rPr>
          <m:t>=</m:t>
        </m:r>
        <m:f>
          <m:fPr>
            <m:ctrlPr>
              <w:rPr>
                <w:rFonts w:ascii="Cambria Math" w:hAnsi="Cambria Math"/>
                <w:i/>
                <w:lang w:val="en-US"/>
              </w:rPr>
            </m:ctrlPr>
          </m:fPr>
          <m:num>
            <m:r>
              <w:rPr>
                <w:rFonts w:ascii="Cambria Math" w:hAnsi="Cambria Math"/>
                <w:lang w:val="en-US"/>
              </w:rPr>
              <m:t>∆A</m:t>
            </m:r>
          </m:num>
          <m:den>
            <m:r>
              <w:rPr>
                <w:rFonts w:ascii="Cambria Math" w:hAnsi="Cambria Math"/>
                <w:lang w:val="en-US"/>
              </w:rPr>
              <m:t>∆ε</m:t>
            </m:r>
          </m:den>
        </m:f>
      </m:oMath>
    </w:p>
    <w:p w14:paraId="24A5FA34" w14:textId="77777777" w:rsidR="00D02E6D" w:rsidRPr="0091486B" w:rsidRDefault="00D02E6D" w:rsidP="00D02E6D">
      <w:pPr>
        <w:autoSpaceDE w:val="0"/>
        <w:autoSpaceDN w:val="0"/>
        <w:adjustRightInd w:val="0"/>
        <w:spacing w:line="276" w:lineRule="auto"/>
        <w:rPr>
          <w:lang w:val="en-US"/>
        </w:rPr>
      </w:pPr>
    </w:p>
    <w:p w14:paraId="0E7C716A" w14:textId="77777777" w:rsidR="00D02E6D" w:rsidRPr="0091486B" w:rsidRDefault="00D02E6D" w:rsidP="00192384">
      <w:pPr>
        <w:autoSpaceDE w:val="0"/>
        <w:autoSpaceDN w:val="0"/>
        <w:adjustRightInd w:val="0"/>
        <w:spacing w:line="276" w:lineRule="auto"/>
        <w:jc w:val="both"/>
        <w:rPr>
          <w:lang w:val="en-US"/>
        </w:rPr>
      </w:pPr>
      <w:r w:rsidRPr="0091486B">
        <w:rPr>
          <w:lang w:val="en-US"/>
        </w:rPr>
        <w:t xml:space="preserve">where </w:t>
      </w:r>
      <w:r w:rsidRPr="0091486B">
        <w:rPr>
          <w:lang w:val="en-US"/>
        </w:rPr>
        <w:tab/>
      </w:r>
      <m:oMath>
        <m:r>
          <w:rPr>
            <w:rFonts w:ascii="Cambria Math" w:hAnsi="Cambria Math"/>
            <w:lang w:val="en-US"/>
          </w:rPr>
          <m:t>∆ε=</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oMath>
      <w:r w:rsidRPr="0091486B">
        <w:rPr>
          <w:lang w:val="en-US"/>
        </w:rPr>
        <w:t xml:space="preserve"> and </w:t>
      </w:r>
      <m:oMath>
        <m:r>
          <w:rPr>
            <w:rFonts w:ascii="Cambria Math" w:hAnsi="Cambria Math"/>
            <w:lang w:val="en-US"/>
          </w:rPr>
          <m:t>∆A=A-</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0</m:t>
            </m:r>
          </m:sub>
        </m:sSub>
      </m:oMath>
      <w:r w:rsidRPr="0091486B">
        <w:rPr>
          <w:lang w:val="en-US"/>
        </w:rPr>
        <w:t xml:space="preserve">  is the observed absorbance after each addition of</w:t>
      </w:r>
    </w:p>
    <w:p w14:paraId="57179EC9" w14:textId="77777777" w:rsidR="00D02E6D" w:rsidRPr="0091486B" w:rsidRDefault="00D02E6D" w:rsidP="00D02E6D">
      <w:pPr>
        <w:autoSpaceDE w:val="0"/>
        <w:autoSpaceDN w:val="0"/>
        <w:adjustRightInd w:val="0"/>
        <w:spacing w:line="276" w:lineRule="auto"/>
        <w:rPr>
          <w:lang w:val="en-US"/>
        </w:rPr>
      </w:pPr>
      <w:r w:rsidRPr="0091486B">
        <w:rPr>
          <w:lang w:val="en-US"/>
        </w:rPr>
        <w:t>pyr minus the initial absorbance.</w:t>
      </w:r>
    </w:p>
    <w:p w14:paraId="40337676" w14:textId="77777777" w:rsidR="00D02E6D" w:rsidRPr="0091486B" w:rsidRDefault="00D02E6D" w:rsidP="00D02E6D">
      <w:pPr>
        <w:autoSpaceDE w:val="0"/>
        <w:autoSpaceDN w:val="0"/>
        <w:adjustRightInd w:val="0"/>
        <w:spacing w:line="276" w:lineRule="auto"/>
        <w:rPr>
          <w:lang w:val="en-US"/>
        </w:rPr>
      </w:pPr>
    </w:p>
    <w:p w14:paraId="115466DC" w14:textId="77777777" w:rsidR="00D02E6D" w:rsidRPr="0091486B" w:rsidRDefault="00D02E6D" w:rsidP="00D02E6D">
      <w:pPr>
        <w:autoSpaceDE w:val="0"/>
        <w:autoSpaceDN w:val="0"/>
        <w:adjustRightInd w:val="0"/>
        <w:spacing w:line="276" w:lineRule="auto"/>
        <w:jc w:val="both"/>
        <w:rPr>
          <w:rFonts w:eastAsiaTheme="minorEastAsia"/>
          <w:lang w:val="en-US"/>
        </w:rPr>
      </w:pPr>
      <w:r w:rsidRPr="0091486B">
        <w:rPr>
          <w:lang w:val="en-US"/>
        </w:rPr>
        <w:t xml:space="preserve">Substituting </w:t>
      </w: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oMath>
      <w:r w:rsidRPr="0091486B">
        <w:rPr>
          <w:lang w:val="en-US"/>
        </w:rPr>
        <w:t xml:space="preserve"> from </w:t>
      </w:r>
      <m:oMath>
        <m:r>
          <w:rPr>
            <w:rFonts w:ascii="Cambria Math" w:hAnsi="Cambria Math"/>
            <w:lang w:val="en-US"/>
          </w:rPr>
          <m:t>A=</m:t>
        </m:r>
        <m:f>
          <m:fPr>
            <m:ctrlPr>
              <w:rPr>
                <w:rFonts w:ascii="Cambria Math" w:hAnsi="Cambria Math"/>
                <w:i/>
                <w:lang w:val="en-US"/>
              </w:rPr>
            </m:ctrlPr>
          </m:fPr>
          <m:num>
            <m:r>
              <w:rPr>
                <w:rFonts w:ascii="Cambria Math" w:hAnsi="Cambria Math"/>
                <w:lang w:val="en-US"/>
              </w:rPr>
              <m:t>∆A</m:t>
            </m:r>
          </m:num>
          <m:den>
            <m:r>
              <w:rPr>
                <w:rFonts w:ascii="Cambria Math" w:hAnsi="Cambria Math"/>
                <w:lang w:val="en-US"/>
              </w:rPr>
              <m:t>∆ε</m:t>
            </m:r>
          </m:den>
        </m:f>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0</m:t>
            </m:r>
          </m:sub>
        </m:sSub>
      </m:oMath>
      <w:r w:rsidRPr="0091486B">
        <w:rPr>
          <w:rFonts w:eastAsiaTheme="minorEastAsia"/>
          <w:lang w:val="en-US"/>
        </w:rPr>
        <w:t xml:space="preserve"> and writing it in </w:t>
      </w:r>
      <w:r w:rsidRPr="0091486B">
        <w:rPr>
          <w:rFonts w:ascii="Cambria Math" w:hAnsi="Cambria Math"/>
          <w:lang w:val="en-US"/>
        </w:rPr>
        <w:br/>
      </w:r>
      <m:oMath>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num>
          <m:den>
            <m:r>
              <w:rPr>
                <w:rFonts w:ascii="Cambria Math" w:hAnsi="Cambria Math"/>
                <w:lang w:val="en-US"/>
              </w:rPr>
              <m:t>[pyr]</m:t>
            </m:r>
          </m:den>
        </m:f>
        <m:r>
          <w:rPr>
            <w:rFonts w:ascii="Cambria Math" w:hAnsi="Cambria Math"/>
            <w:lang w:val="en-US"/>
          </w:rPr>
          <m:t>=K</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2(0)</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e>
        </m:d>
      </m:oMath>
      <w:r w:rsidRPr="0091486B">
        <w:rPr>
          <w:rFonts w:eastAsiaTheme="minorEastAsia"/>
          <w:lang w:val="en-US"/>
        </w:rPr>
        <w:t xml:space="preserve"> gives the following equation:</w:t>
      </w:r>
    </w:p>
    <w:p w14:paraId="6DFABF2A" w14:textId="77777777" w:rsidR="00D02E6D" w:rsidRPr="0091486B" w:rsidRDefault="00D02E6D" w:rsidP="00D02E6D">
      <w:pPr>
        <w:autoSpaceDE w:val="0"/>
        <w:autoSpaceDN w:val="0"/>
        <w:adjustRightInd w:val="0"/>
        <w:spacing w:line="276" w:lineRule="auto"/>
        <w:jc w:val="both"/>
        <w:rPr>
          <w:rFonts w:eastAsiaTheme="minorEastAsia"/>
          <w:lang w:val="en-US"/>
        </w:rPr>
      </w:pPr>
    </w:p>
    <w:p w14:paraId="4784A5C5" w14:textId="77777777" w:rsidR="00D02E6D" w:rsidRPr="0091486B" w:rsidRDefault="00864138" w:rsidP="00D02E6D">
      <w:pPr>
        <w:autoSpaceDE w:val="0"/>
        <w:autoSpaceDN w:val="0"/>
        <w:adjustRightInd w:val="0"/>
        <w:spacing w:line="276" w:lineRule="auto"/>
        <w:jc w:val="center"/>
        <w:rPr>
          <w:rFonts w:eastAsiaTheme="minorEastAsia"/>
          <w:lang w:val="en-US"/>
        </w:rPr>
      </w:pPr>
      <m:oMathPara>
        <m:oMath>
          <m:f>
            <m:fPr>
              <m:ctrlPr>
                <w:rPr>
                  <w:rFonts w:ascii="Cambria Math" w:hAnsi="Cambria Math"/>
                  <w:i/>
                  <w:lang w:val="en-US"/>
                </w:rPr>
              </m:ctrlPr>
            </m:fPr>
            <m:num>
              <m:r>
                <w:rPr>
                  <w:rFonts w:ascii="Cambria Math" w:hAnsi="Cambria Math"/>
                  <w:lang w:val="en-US"/>
                </w:rPr>
                <m:t>∆A</m:t>
              </m:r>
            </m:num>
            <m:den>
              <m:r>
                <w:rPr>
                  <w:rFonts w:ascii="Cambria Math" w:hAnsi="Cambria Math"/>
                  <w:lang w:val="en-US"/>
                </w:rPr>
                <m:t>[pyr]</m:t>
              </m:r>
            </m:den>
          </m:f>
          <m:r>
            <w:rPr>
              <w:rFonts w:ascii="Cambria Math" w:hAnsi="Cambria Math"/>
              <w:lang w:val="en-US"/>
            </w:rPr>
            <m:t>=K∆ε</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2(0)</m:t>
              </m:r>
            </m:sub>
          </m:sSub>
          <m:r>
            <w:rPr>
              <w:rFonts w:ascii="Cambria Math" w:hAnsi="Cambria Math"/>
              <w:lang w:val="en-US"/>
            </w:rPr>
            <m:t>]-K∆A</m:t>
          </m:r>
        </m:oMath>
      </m:oMathPara>
    </w:p>
    <w:p w14:paraId="46D8459E" w14:textId="77777777" w:rsidR="00D02E6D" w:rsidRPr="0091486B" w:rsidRDefault="00D02E6D" w:rsidP="00D02E6D">
      <w:pPr>
        <w:autoSpaceDE w:val="0"/>
        <w:autoSpaceDN w:val="0"/>
        <w:adjustRightInd w:val="0"/>
        <w:spacing w:line="276" w:lineRule="auto"/>
        <w:jc w:val="center"/>
        <w:rPr>
          <w:rFonts w:eastAsiaTheme="minorEastAsia"/>
          <w:lang w:val="en-US"/>
        </w:rPr>
      </w:pPr>
    </w:p>
    <w:p w14:paraId="71F38A13" w14:textId="77777777" w:rsidR="00D02E6D" w:rsidRPr="0091486B" w:rsidRDefault="00D02E6D" w:rsidP="00D02E6D">
      <w:pPr>
        <w:autoSpaceDE w:val="0"/>
        <w:autoSpaceDN w:val="0"/>
        <w:adjustRightInd w:val="0"/>
        <w:spacing w:line="276" w:lineRule="auto"/>
        <w:rPr>
          <w:rFonts w:eastAsiaTheme="minorEastAsia"/>
          <w:lang w:val="en-US"/>
        </w:rPr>
      </w:pPr>
      <w:r w:rsidRPr="0091486B">
        <w:rPr>
          <w:rFonts w:eastAsiaTheme="minorEastAsia"/>
          <w:lang w:val="en-US"/>
        </w:rPr>
        <w:t xml:space="preserve">This equation is known as the </w:t>
      </w:r>
      <w:r w:rsidRPr="0091486B">
        <w:rPr>
          <w:rFonts w:eastAsiaTheme="minorEastAsia"/>
          <w:i/>
          <w:lang w:val="en-US"/>
        </w:rPr>
        <w:t>Scatchard equation.</w:t>
      </w:r>
    </w:p>
    <w:p w14:paraId="2704E647" w14:textId="77777777" w:rsidR="00D02E6D" w:rsidRPr="0091486B" w:rsidRDefault="00D02E6D" w:rsidP="00D02E6D">
      <w:pPr>
        <w:autoSpaceDE w:val="0"/>
        <w:autoSpaceDN w:val="0"/>
        <w:adjustRightInd w:val="0"/>
        <w:spacing w:line="276" w:lineRule="auto"/>
        <w:rPr>
          <w:rFonts w:eastAsiaTheme="minorEastAsia"/>
          <w:lang w:val="en-US"/>
        </w:rPr>
      </w:pPr>
    </w:p>
    <w:p w14:paraId="0202F083" w14:textId="77777777" w:rsidR="00D02E6D" w:rsidRPr="0091486B" w:rsidRDefault="00D02E6D" w:rsidP="00D02E6D">
      <w:pPr>
        <w:spacing w:after="200" w:line="276" w:lineRule="auto"/>
        <w:rPr>
          <w:b/>
          <w:lang w:val="en-US"/>
        </w:rPr>
      </w:pPr>
      <w:r w:rsidRPr="0091486B">
        <w:rPr>
          <w:b/>
          <w:lang w:val="en-US"/>
        </w:rPr>
        <w:t>Calculations &amp; Analysis</w:t>
      </w:r>
    </w:p>
    <w:p w14:paraId="45D18657" w14:textId="77777777" w:rsidR="00D02E6D" w:rsidRPr="0091486B" w:rsidRDefault="00D02E6D" w:rsidP="00D02E6D">
      <w:pPr>
        <w:autoSpaceDE w:val="0"/>
        <w:autoSpaceDN w:val="0"/>
        <w:adjustRightInd w:val="0"/>
        <w:spacing w:line="276" w:lineRule="auto"/>
        <w:rPr>
          <w:rFonts w:eastAsiaTheme="minorEastAsia"/>
          <w:lang w:val="en-US"/>
        </w:rPr>
      </w:pPr>
    </w:p>
    <w:p w14:paraId="121B8CA8" w14:textId="77777777" w:rsidR="00D02E6D" w:rsidRPr="0091486B" w:rsidRDefault="00D02E6D" w:rsidP="00D02E6D">
      <w:pPr>
        <w:autoSpaceDE w:val="0"/>
        <w:autoSpaceDN w:val="0"/>
        <w:adjustRightInd w:val="0"/>
        <w:spacing w:line="276" w:lineRule="auto"/>
        <w:rPr>
          <w:iCs/>
          <w:lang w:val="en-US"/>
        </w:rPr>
      </w:pPr>
      <w:r w:rsidRPr="0091486B">
        <w:rPr>
          <w:b/>
          <w:lang w:val="en-US"/>
        </w:rPr>
        <w:t>P3.1.</w:t>
      </w:r>
      <w:r w:rsidRPr="0091486B">
        <w:rPr>
          <w:lang w:val="en-US"/>
        </w:rPr>
        <w:t xml:space="preserve"> </w:t>
      </w:r>
      <w:r w:rsidRPr="0091486B">
        <w:rPr>
          <w:b/>
          <w:u w:val="single"/>
          <w:lang w:val="en-US"/>
        </w:rPr>
        <w:t>Draw</w:t>
      </w:r>
      <w:r w:rsidRPr="0091486B">
        <w:rPr>
          <w:lang w:val="en-US"/>
        </w:rPr>
        <w:t xml:space="preserve"> a graph of </w:t>
      </w:r>
      <m:oMath>
        <m:f>
          <m:fPr>
            <m:ctrlPr>
              <w:rPr>
                <w:rFonts w:ascii="Cambria Math" w:hAnsi="Cambria Math"/>
                <w:i/>
                <w:lang w:val="en-US"/>
              </w:rPr>
            </m:ctrlPr>
          </m:fPr>
          <m:num>
            <m:r>
              <w:rPr>
                <w:rFonts w:ascii="Cambria Math" w:hAnsi="Cambria Math"/>
                <w:lang w:val="en-US"/>
              </w:rPr>
              <m:t>∆A</m:t>
            </m:r>
          </m:num>
          <m:den>
            <m:r>
              <w:rPr>
                <w:rFonts w:ascii="Cambria Math" w:hAnsi="Cambria Math"/>
                <w:lang w:val="en-US"/>
              </w:rPr>
              <m:t>[free pyr]</m:t>
            </m:r>
          </m:den>
        </m:f>
      </m:oMath>
      <w:r w:rsidRPr="0091486B">
        <w:rPr>
          <w:lang w:val="en-US"/>
        </w:rPr>
        <w:t xml:space="preserve"> vs. </w:t>
      </w:r>
      <m:oMath>
        <m:r>
          <w:rPr>
            <w:rFonts w:ascii="Cambria Math" w:hAnsi="Cambria Math"/>
            <w:lang w:val="en-US"/>
          </w:rPr>
          <m:t>∆A</m:t>
        </m:r>
      </m:oMath>
      <w:r w:rsidRPr="0091486B">
        <w:rPr>
          <w:i/>
          <w:iCs/>
          <w:lang w:val="en-US"/>
        </w:rPr>
        <w:t xml:space="preserve"> </w:t>
      </w:r>
      <w:r w:rsidRPr="0091486B">
        <w:rPr>
          <w:iCs/>
          <w:lang w:val="en-US"/>
        </w:rPr>
        <w:t>(</w:t>
      </w:r>
      <w:r w:rsidRPr="0091486B">
        <w:rPr>
          <w:i/>
          <w:iCs/>
          <w:lang w:val="en-US"/>
        </w:rPr>
        <w:t>Scatchard plot</w:t>
      </w:r>
      <w:r w:rsidRPr="0091486B">
        <w:rPr>
          <w:iCs/>
          <w:lang w:val="en-US"/>
        </w:rPr>
        <w:t>).</w:t>
      </w:r>
    </w:p>
    <w:p w14:paraId="45EFB35E" w14:textId="77777777" w:rsidR="00D02E6D" w:rsidRPr="0091486B" w:rsidRDefault="00D02E6D" w:rsidP="00D02E6D">
      <w:pPr>
        <w:autoSpaceDE w:val="0"/>
        <w:autoSpaceDN w:val="0"/>
        <w:adjustRightInd w:val="0"/>
        <w:spacing w:line="276" w:lineRule="auto"/>
        <w:rPr>
          <w:b/>
          <w:lang w:val="en-US"/>
        </w:rPr>
      </w:pPr>
    </w:p>
    <w:p w14:paraId="17C0E8AE" w14:textId="77777777" w:rsidR="00D02E6D" w:rsidRPr="0091486B" w:rsidRDefault="00D02E6D" w:rsidP="00D02E6D">
      <w:pPr>
        <w:autoSpaceDE w:val="0"/>
        <w:autoSpaceDN w:val="0"/>
        <w:adjustRightInd w:val="0"/>
        <w:spacing w:line="276" w:lineRule="auto"/>
        <w:rPr>
          <w:iCs/>
          <w:lang w:val="en-US"/>
        </w:rPr>
      </w:pPr>
      <w:r w:rsidRPr="0091486B">
        <w:rPr>
          <w:b/>
          <w:lang w:val="en-US"/>
        </w:rPr>
        <w:t>P3.2.</w:t>
      </w:r>
      <w:r w:rsidRPr="0091486B">
        <w:rPr>
          <w:lang w:val="en-US"/>
        </w:rPr>
        <w:t xml:space="preserve"> </w:t>
      </w:r>
      <w:r w:rsidRPr="0091486B">
        <w:rPr>
          <w:b/>
          <w:u w:val="single"/>
          <w:lang w:val="en-US"/>
        </w:rPr>
        <w:t>Determine</w:t>
      </w:r>
      <w:r w:rsidRPr="0091486B">
        <w:rPr>
          <w:lang w:val="en-US"/>
        </w:rPr>
        <w:t xml:space="preserve"> the K value of this complexation reaction from the slope.</w:t>
      </w:r>
    </w:p>
    <w:p w14:paraId="5EAB1248" w14:textId="77777777" w:rsidR="00D02E6D" w:rsidRPr="0091486B" w:rsidRDefault="00D02E6D" w:rsidP="00D02E6D">
      <w:pPr>
        <w:autoSpaceDE w:val="0"/>
        <w:autoSpaceDN w:val="0"/>
        <w:adjustRightInd w:val="0"/>
        <w:spacing w:line="276" w:lineRule="auto"/>
        <w:rPr>
          <w:b/>
          <w:lang w:val="en-US"/>
        </w:rPr>
      </w:pPr>
    </w:p>
    <w:p w14:paraId="63E94166" w14:textId="77777777" w:rsidR="00D02E6D" w:rsidRPr="0091486B" w:rsidRDefault="00D02E6D" w:rsidP="00D02E6D">
      <w:pPr>
        <w:autoSpaceDE w:val="0"/>
        <w:autoSpaceDN w:val="0"/>
        <w:adjustRightInd w:val="0"/>
        <w:spacing w:line="276" w:lineRule="auto"/>
        <w:rPr>
          <w:iCs/>
          <w:lang w:val="en-US"/>
        </w:rPr>
      </w:pPr>
      <w:r w:rsidRPr="0091486B">
        <w:rPr>
          <w:b/>
          <w:lang w:val="en-US"/>
        </w:rPr>
        <w:t>P3.3.</w:t>
      </w:r>
      <w:r w:rsidRPr="0091486B">
        <w:rPr>
          <w:lang w:val="en-US"/>
        </w:rPr>
        <w:t xml:space="preserve"> </w:t>
      </w:r>
      <w:r w:rsidRPr="0091486B">
        <w:rPr>
          <w:b/>
          <w:u w:val="single"/>
          <w:lang w:val="en-US"/>
        </w:rPr>
        <w:t>Determine</w:t>
      </w:r>
      <w:r w:rsidRPr="0091486B">
        <w:rPr>
          <w:bCs/>
          <w:lang w:val="en-US"/>
        </w:rPr>
        <w:t xml:space="preserve"> the</w:t>
      </w:r>
      <w:r w:rsidRPr="0091486B">
        <w:rPr>
          <w:lang w:val="en-US"/>
        </w:rPr>
        <w:t xml:space="preserve"> </w:t>
      </w:r>
      <m:oMath>
        <m:r>
          <w:rPr>
            <w:rFonts w:ascii="Cambria Math" w:hAnsi="Cambria Math"/>
            <w:lang w:val="en-US"/>
          </w:rPr>
          <m:t>∆ε</m:t>
        </m:r>
      </m:oMath>
      <w:r w:rsidRPr="0091486B">
        <w:rPr>
          <w:rFonts w:eastAsiaTheme="minorEastAsia"/>
          <w:lang w:val="en-US"/>
        </w:rPr>
        <w:t xml:space="preserve"> value using the intercept.</w:t>
      </w:r>
    </w:p>
    <w:p w14:paraId="067EDFD1" w14:textId="77777777" w:rsidR="00D02E6D" w:rsidRPr="0091486B" w:rsidRDefault="00D02E6D" w:rsidP="00D02E6D">
      <w:pPr>
        <w:autoSpaceDE w:val="0"/>
        <w:autoSpaceDN w:val="0"/>
        <w:adjustRightInd w:val="0"/>
        <w:spacing w:line="276" w:lineRule="auto"/>
        <w:jc w:val="both"/>
        <w:rPr>
          <w:b/>
          <w:lang w:val="en-US"/>
        </w:rPr>
      </w:pPr>
    </w:p>
    <w:p w14:paraId="4C5D0EC5" w14:textId="77777777" w:rsidR="00D02E6D" w:rsidRPr="0091486B" w:rsidRDefault="00D02E6D" w:rsidP="00D02E6D">
      <w:pPr>
        <w:autoSpaceDE w:val="0"/>
        <w:autoSpaceDN w:val="0"/>
        <w:adjustRightInd w:val="0"/>
        <w:spacing w:line="276" w:lineRule="auto"/>
        <w:jc w:val="both"/>
        <w:rPr>
          <w:lang w:val="en-US"/>
        </w:rPr>
      </w:pPr>
      <w:r w:rsidRPr="0091486B">
        <w:rPr>
          <w:b/>
          <w:lang w:val="en-US"/>
        </w:rPr>
        <w:t>P3.4.</w:t>
      </w:r>
      <w:r w:rsidRPr="0091486B">
        <w:rPr>
          <w:lang w:val="en-US"/>
        </w:rPr>
        <w:t xml:space="preserve"> </w:t>
      </w:r>
      <w:r w:rsidRPr="0091486B">
        <w:rPr>
          <w:rFonts w:eastAsiaTheme="minorEastAsia"/>
          <w:b/>
          <w:u w:val="single"/>
          <w:lang w:val="en-US"/>
        </w:rPr>
        <w:t>Determine</w:t>
      </w:r>
      <w:r w:rsidRPr="0091486B">
        <w:rPr>
          <w:rFonts w:eastAsiaTheme="minorEastAsia"/>
          <w:bCs/>
          <w:lang w:val="en-US"/>
        </w:rPr>
        <w:t xml:space="preserve"> the </w:t>
      </w:r>
      <w:r w:rsidRPr="0091486B">
        <w:rPr>
          <w:rFonts w:eastAsiaTheme="minorEastAsia"/>
          <w:lang w:val="en-US"/>
        </w:rPr>
        <w:t xml:space="preserve"> </w:t>
      </w:r>
      <m:oMath>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oMath>
      <w:r w:rsidRPr="0091486B">
        <w:rPr>
          <w:rFonts w:eastAsiaTheme="minorEastAsia"/>
          <w:lang w:val="en-US"/>
        </w:rPr>
        <w:t xml:space="preserve"> value using the absorption band of I</w:t>
      </w:r>
      <w:r w:rsidRPr="0091486B">
        <w:rPr>
          <w:rFonts w:eastAsiaTheme="minorEastAsia"/>
          <w:vertAlign w:val="subscript"/>
          <w:lang w:val="en-US"/>
        </w:rPr>
        <w:t>2</w:t>
      </w:r>
      <w:r w:rsidRPr="0091486B">
        <w:rPr>
          <w:rFonts w:eastAsiaTheme="minorEastAsia"/>
          <w:lang w:val="en-US"/>
        </w:rPr>
        <w:t>.</w:t>
      </w:r>
    </w:p>
    <w:p w14:paraId="290C7E19" w14:textId="77777777" w:rsidR="00D02E6D" w:rsidRPr="0091486B" w:rsidRDefault="00D02E6D" w:rsidP="00D02E6D">
      <w:pPr>
        <w:spacing w:line="276" w:lineRule="auto"/>
        <w:jc w:val="both"/>
        <w:rPr>
          <w:b/>
          <w:bCs/>
          <w:iCs/>
          <w:lang w:val="en-US"/>
        </w:rPr>
      </w:pPr>
    </w:p>
    <w:p w14:paraId="5F4E5973" w14:textId="77777777" w:rsidR="00D02E6D" w:rsidRPr="0091486B" w:rsidRDefault="00D02E6D" w:rsidP="00D02E6D">
      <w:pPr>
        <w:autoSpaceDE w:val="0"/>
        <w:autoSpaceDN w:val="0"/>
        <w:adjustRightInd w:val="0"/>
        <w:spacing w:line="276" w:lineRule="auto"/>
        <w:rPr>
          <w:lang w:val="en-US"/>
        </w:rPr>
      </w:pPr>
      <w:r w:rsidRPr="0091486B">
        <w:rPr>
          <w:b/>
          <w:lang w:val="en-US"/>
        </w:rPr>
        <w:t>P3.5.</w:t>
      </w:r>
      <w:r w:rsidRPr="0091486B">
        <w:rPr>
          <w:lang w:val="en-US"/>
        </w:rPr>
        <w:t xml:space="preserve"> </w:t>
      </w:r>
      <w:r w:rsidRPr="0091486B">
        <w:rPr>
          <w:rFonts w:eastAsiaTheme="minorEastAsia"/>
          <w:b/>
          <w:u w:val="single"/>
          <w:lang w:val="en-US"/>
        </w:rPr>
        <w:t>Calculate</w:t>
      </w:r>
      <w:r w:rsidRPr="0091486B">
        <w:rPr>
          <w:rFonts w:eastAsiaTheme="minorEastAsia"/>
          <w:bCs/>
          <w:lang w:val="en-US"/>
        </w:rPr>
        <w:t xml:space="preserve"> the</w:t>
      </w:r>
      <w:r w:rsidRPr="0091486B">
        <w:rPr>
          <w:rFonts w:eastAsiaTheme="minorEastAsia"/>
          <w:lang w:val="en-US"/>
        </w:rPr>
        <w:t xml:space="preserve"> </w:t>
      </w:r>
      <m:oMath>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sub>
        </m:sSub>
      </m:oMath>
      <w:r w:rsidRPr="0091486B">
        <w:rPr>
          <w:rFonts w:eastAsiaTheme="minorEastAsia"/>
          <w:lang w:val="en-US"/>
        </w:rPr>
        <w:t xml:space="preserve"> value.</w:t>
      </w:r>
    </w:p>
    <w:p w14:paraId="5BCA7ED8" w14:textId="77777777" w:rsidR="00D02E6D" w:rsidRPr="0091486B" w:rsidRDefault="00D02E6D" w:rsidP="00D02E6D">
      <w:pPr>
        <w:autoSpaceDE w:val="0"/>
        <w:autoSpaceDN w:val="0"/>
        <w:adjustRightInd w:val="0"/>
        <w:spacing w:line="276" w:lineRule="auto"/>
        <w:jc w:val="both"/>
        <w:rPr>
          <w:lang w:val="en-US"/>
        </w:rPr>
      </w:pPr>
    </w:p>
    <w:p w14:paraId="02711E28" w14:textId="77777777" w:rsidR="00D02E6D" w:rsidRPr="0091486B" w:rsidRDefault="00D02E6D" w:rsidP="00D02E6D">
      <w:pPr>
        <w:autoSpaceDE w:val="0"/>
        <w:autoSpaceDN w:val="0"/>
        <w:adjustRightInd w:val="0"/>
        <w:spacing w:line="276" w:lineRule="auto"/>
        <w:jc w:val="both"/>
        <w:rPr>
          <w:lang w:val="en-US"/>
        </w:rPr>
      </w:pPr>
      <w:r w:rsidRPr="0091486B">
        <w:rPr>
          <w:b/>
          <w:lang w:val="en-US"/>
        </w:rPr>
        <w:t>P3.6.</w:t>
      </w:r>
      <w:r w:rsidRPr="0091486B">
        <w:rPr>
          <w:lang w:val="en-US"/>
        </w:rPr>
        <w:t xml:space="preserve"> </w:t>
      </w:r>
      <w:r w:rsidRPr="0091486B">
        <w:rPr>
          <w:b/>
          <w:u w:val="single"/>
          <w:lang w:val="en-US"/>
        </w:rPr>
        <w:t>Observe</w:t>
      </w:r>
      <w:r w:rsidRPr="0091486B">
        <w:rPr>
          <w:lang w:val="en-US"/>
        </w:rPr>
        <w:t xml:space="preserve"> if there is an</w:t>
      </w:r>
      <w:r w:rsidRPr="0091486B">
        <w:rPr>
          <w:rFonts w:ascii="TimesNewRomanPSMT" w:hAnsi="TimesNewRomanPSMT" w:cs="TimesNewRomanPSMT"/>
          <w:lang w:val="en-US"/>
        </w:rPr>
        <w:t xml:space="preserve"> isosbestic point in this experiment.</w:t>
      </w:r>
    </w:p>
    <w:p w14:paraId="489E9768" w14:textId="77777777" w:rsidR="00D02E6D" w:rsidRPr="0091486B" w:rsidRDefault="00D02E6D" w:rsidP="00D02E6D">
      <w:pPr>
        <w:autoSpaceDE w:val="0"/>
        <w:autoSpaceDN w:val="0"/>
        <w:adjustRightInd w:val="0"/>
        <w:spacing w:line="276" w:lineRule="auto"/>
        <w:jc w:val="both"/>
        <w:rPr>
          <w:lang w:val="en-US"/>
        </w:rPr>
      </w:pPr>
    </w:p>
    <w:p w14:paraId="07235770" w14:textId="77777777" w:rsidR="00D02E6D" w:rsidRPr="0091486B" w:rsidRDefault="00D02E6D" w:rsidP="00D02E6D">
      <w:pPr>
        <w:autoSpaceDE w:val="0"/>
        <w:autoSpaceDN w:val="0"/>
        <w:adjustRightInd w:val="0"/>
        <w:spacing w:line="276" w:lineRule="auto"/>
        <w:jc w:val="both"/>
        <w:rPr>
          <w:lang w:val="en-US"/>
        </w:rPr>
      </w:pPr>
      <w:r w:rsidRPr="0091486B">
        <w:rPr>
          <w:b/>
          <w:lang w:val="en-US"/>
        </w:rPr>
        <w:t>P3.7.</w:t>
      </w:r>
      <w:r w:rsidRPr="0091486B">
        <w:rPr>
          <w:lang w:val="en-US"/>
        </w:rPr>
        <w:t xml:space="preserve"> </w:t>
      </w:r>
      <w:r w:rsidRPr="0091486B">
        <w:rPr>
          <w:rFonts w:ascii="TimesNewRomanPSMT" w:hAnsi="TimesNewRomanPSMT" w:cs="TimesNewRomanPSMT"/>
          <w:lang w:val="en-US"/>
        </w:rPr>
        <w:t>If yes,</w:t>
      </w:r>
      <w:r w:rsidRPr="0091486B">
        <w:rPr>
          <w:rFonts w:ascii="TimesNewRomanPSMT" w:hAnsi="TimesNewRomanPSMT" w:cs="TimesNewRomanPSMT"/>
          <w:b/>
          <w:lang w:val="en-US"/>
        </w:rPr>
        <w:t xml:space="preserve"> </w:t>
      </w:r>
      <w:r w:rsidRPr="0091486B">
        <w:rPr>
          <w:rFonts w:ascii="TimesNewRomanPSMT" w:hAnsi="TimesNewRomanPSMT" w:cs="TimesNewRomanPSMT"/>
          <w:b/>
          <w:u w:val="single"/>
          <w:lang w:val="en-US"/>
        </w:rPr>
        <w:t>explain</w:t>
      </w:r>
      <w:r w:rsidRPr="0091486B">
        <w:rPr>
          <w:rFonts w:ascii="TimesNewRomanPSMT" w:hAnsi="TimesNewRomanPSMT" w:cs="TimesNewRomanPSMT"/>
          <w:lang w:val="en-US"/>
        </w:rPr>
        <w:t xml:space="preserve"> why an isosbestic point is observed.</w:t>
      </w:r>
    </w:p>
    <w:p w14:paraId="2D506BD9" w14:textId="77777777" w:rsidR="00D02E6D" w:rsidRPr="008B73D4" w:rsidRDefault="00D02E6D" w:rsidP="009214C0">
      <w:pPr>
        <w:pStyle w:val="Default"/>
        <w:spacing w:line="276" w:lineRule="auto"/>
        <w:jc w:val="both"/>
        <w:rPr>
          <w:color w:val="auto"/>
          <w:shd w:val="clear" w:color="auto" w:fill="FFFFFF"/>
        </w:rPr>
      </w:pPr>
    </w:p>
    <w:p w14:paraId="798C6435" w14:textId="77777777" w:rsidR="00744F1F" w:rsidRPr="008B73D4" w:rsidRDefault="00744F1F" w:rsidP="00744F1F">
      <w:pPr>
        <w:spacing w:line="276" w:lineRule="auto"/>
        <w:jc w:val="both"/>
        <w:rPr>
          <w:bCs/>
          <w:iCs/>
          <w:lang w:val="en-US"/>
        </w:rPr>
      </w:pPr>
    </w:p>
    <w:p w14:paraId="19ED4828" w14:textId="77777777" w:rsidR="00744F1F" w:rsidRPr="008B73D4" w:rsidRDefault="00744F1F" w:rsidP="00744F1F">
      <w:pPr>
        <w:spacing w:line="276" w:lineRule="auto"/>
        <w:jc w:val="both"/>
        <w:rPr>
          <w:bCs/>
          <w:iCs/>
          <w:lang w:val="en-US"/>
        </w:rPr>
      </w:pPr>
    </w:p>
    <w:p w14:paraId="3EF5E698" w14:textId="77777777" w:rsidR="00744F1F" w:rsidRPr="008B73D4" w:rsidRDefault="00744F1F" w:rsidP="00744F1F">
      <w:pPr>
        <w:spacing w:line="276" w:lineRule="auto"/>
        <w:jc w:val="both"/>
        <w:rPr>
          <w:bCs/>
          <w:iCs/>
          <w:lang w:val="en-US"/>
        </w:rPr>
      </w:pPr>
    </w:p>
    <w:p w14:paraId="7A9C3AAB" w14:textId="77777777" w:rsidR="00744F1F" w:rsidRPr="008B73D4" w:rsidRDefault="00744F1F" w:rsidP="00744F1F">
      <w:pPr>
        <w:spacing w:line="276" w:lineRule="auto"/>
        <w:jc w:val="both"/>
        <w:rPr>
          <w:bCs/>
          <w:iCs/>
          <w:lang w:val="en-US"/>
        </w:rPr>
      </w:pPr>
    </w:p>
    <w:p w14:paraId="5683B013" w14:textId="77777777" w:rsidR="00744F1F" w:rsidRPr="008B73D4" w:rsidRDefault="00744F1F" w:rsidP="00744F1F">
      <w:pPr>
        <w:spacing w:line="276" w:lineRule="auto"/>
        <w:jc w:val="both"/>
        <w:rPr>
          <w:bCs/>
          <w:iCs/>
          <w:lang w:val="en-US"/>
        </w:rPr>
      </w:pPr>
    </w:p>
    <w:p w14:paraId="1506AFC8" w14:textId="77777777" w:rsidR="00744F1F" w:rsidRPr="008B73D4" w:rsidRDefault="00744F1F" w:rsidP="00744F1F">
      <w:pPr>
        <w:spacing w:line="276" w:lineRule="auto"/>
        <w:jc w:val="both"/>
        <w:rPr>
          <w:bCs/>
          <w:iCs/>
          <w:lang w:val="en-US"/>
        </w:rPr>
      </w:pPr>
    </w:p>
    <w:p w14:paraId="3C924E31" w14:textId="77777777" w:rsidR="00744F1F" w:rsidRPr="008B73D4" w:rsidRDefault="00744F1F" w:rsidP="00744F1F">
      <w:pPr>
        <w:spacing w:line="276" w:lineRule="auto"/>
        <w:jc w:val="both"/>
        <w:rPr>
          <w:bCs/>
          <w:iCs/>
          <w:lang w:val="en-US"/>
        </w:rPr>
      </w:pPr>
    </w:p>
    <w:p w14:paraId="53CE9307" w14:textId="77777777" w:rsidR="00D877BC" w:rsidRPr="008B73D4" w:rsidRDefault="00D877BC" w:rsidP="00744F1F">
      <w:pPr>
        <w:spacing w:line="276" w:lineRule="auto"/>
        <w:jc w:val="both"/>
        <w:rPr>
          <w:bCs/>
          <w:iCs/>
          <w:lang w:val="en-US"/>
        </w:rPr>
      </w:pPr>
    </w:p>
    <w:p w14:paraId="36EB5C98" w14:textId="77777777" w:rsidR="00744F1F" w:rsidRPr="008B73D4" w:rsidRDefault="00744F1F" w:rsidP="00744F1F">
      <w:pPr>
        <w:spacing w:line="276" w:lineRule="auto"/>
        <w:jc w:val="both"/>
        <w:rPr>
          <w:bCs/>
          <w:iCs/>
          <w:lang w:val="en-US"/>
        </w:rPr>
      </w:pPr>
    </w:p>
    <w:p w14:paraId="7E4C0004" w14:textId="77777777" w:rsidR="00744F1F" w:rsidRPr="008B73D4" w:rsidRDefault="00744F1F" w:rsidP="00744F1F">
      <w:pPr>
        <w:spacing w:line="276" w:lineRule="auto"/>
        <w:jc w:val="both"/>
        <w:rPr>
          <w:bCs/>
          <w:iCs/>
          <w:lang w:val="en-US"/>
        </w:rPr>
      </w:pPr>
    </w:p>
    <w:p w14:paraId="44A9A0A0" w14:textId="77777777" w:rsidR="00744F1F" w:rsidRPr="008B73D4" w:rsidRDefault="00744F1F" w:rsidP="00744F1F">
      <w:pPr>
        <w:spacing w:line="276" w:lineRule="auto"/>
        <w:jc w:val="both"/>
        <w:rPr>
          <w:bCs/>
          <w:iCs/>
          <w:lang w:val="en-US"/>
        </w:rPr>
      </w:pPr>
    </w:p>
    <w:p w14:paraId="3A83E7AD" w14:textId="77777777" w:rsidR="00744F1F" w:rsidRPr="008B73D4" w:rsidRDefault="00744F1F" w:rsidP="00744F1F">
      <w:pPr>
        <w:spacing w:line="276" w:lineRule="auto"/>
        <w:jc w:val="both"/>
        <w:rPr>
          <w:bCs/>
          <w:iCs/>
          <w:lang w:val="en-US"/>
        </w:rPr>
      </w:pPr>
    </w:p>
    <w:p w14:paraId="715BB19C" w14:textId="13C5F45C" w:rsidR="006F6039" w:rsidRPr="008B73D4" w:rsidRDefault="006F6039" w:rsidP="00744F1F">
      <w:pPr>
        <w:spacing w:line="276" w:lineRule="auto"/>
        <w:jc w:val="both"/>
        <w:rPr>
          <w:bCs/>
          <w:iCs/>
          <w:lang w:val="en-US"/>
        </w:rPr>
      </w:pPr>
    </w:p>
    <w:p w14:paraId="2C3C1E34" w14:textId="41943E66" w:rsidR="00D02E6D" w:rsidRPr="008B73D4" w:rsidRDefault="00D02E6D" w:rsidP="00744F1F">
      <w:pPr>
        <w:spacing w:line="276" w:lineRule="auto"/>
        <w:jc w:val="both"/>
        <w:rPr>
          <w:bCs/>
          <w:iCs/>
          <w:lang w:val="en-US"/>
        </w:rPr>
      </w:pPr>
    </w:p>
    <w:p w14:paraId="6F2A9662" w14:textId="41E8CB2D" w:rsidR="00D02E6D" w:rsidRPr="008B73D4" w:rsidRDefault="00D02E6D" w:rsidP="00744F1F">
      <w:pPr>
        <w:spacing w:line="276" w:lineRule="auto"/>
        <w:jc w:val="both"/>
        <w:rPr>
          <w:bCs/>
          <w:iCs/>
          <w:lang w:val="en-US"/>
        </w:rPr>
      </w:pPr>
    </w:p>
    <w:p w14:paraId="1AC7559E" w14:textId="577A5428" w:rsidR="00D02E6D" w:rsidRPr="008B73D4" w:rsidRDefault="00D02E6D" w:rsidP="00744F1F">
      <w:pPr>
        <w:spacing w:line="276" w:lineRule="auto"/>
        <w:jc w:val="both"/>
        <w:rPr>
          <w:bCs/>
          <w:iCs/>
          <w:lang w:val="en-US"/>
        </w:rPr>
      </w:pPr>
    </w:p>
    <w:p w14:paraId="0AFB5555" w14:textId="68FFCA31" w:rsidR="00D02E6D" w:rsidRPr="008B73D4" w:rsidRDefault="00D02E6D" w:rsidP="00744F1F">
      <w:pPr>
        <w:spacing w:line="276" w:lineRule="auto"/>
        <w:jc w:val="both"/>
        <w:rPr>
          <w:bCs/>
          <w:iCs/>
          <w:lang w:val="en-US"/>
        </w:rPr>
      </w:pPr>
    </w:p>
    <w:p w14:paraId="37FCAE04" w14:textId="77777777" w:rsidR="00D02E6D" w:rsidRPr="008B73D4" w:rsidRDefault="00D02E6D" w:rsidP="00744F1F">
      <w:pPr>
        <w:spacing w:line="276" w:lineRule="auto"/>
        <w:jc w:val="both"/>
        <w:rPr>
          <w:bCs/>
          <w:iCs/>
          <w:lang w:val="en-US"/>
        </w:rPr>
      </w:pPr>
    </w:p>
    <w:p w14:paraId="65B99EBD" w14:textId="77777777" w:rsidR="006F6039" w:rsidRPr="008B73D4" w:rsidRDefault="006F6039" w:rsidP="00744F1F">
      <w:pPr>
        <w:spacing w:line="276" w:lineRule="auto"/>
        <w:jc w:val="both"/>
        <w:rPr>
          <w:bCs/>
          <w:iCs/>
          <w:lang w:val="en-US"/>
        </w:rPr>
      </w:pPr>
    </w:p>
    <w:p w14:paraId="1EB4B86E" w14:textId="0CE98D89" w:rsidR="007B1B89" w:rsidRDefault="00A75C39" w:rsidP="00744F1F">
      <w:pPr>
        <w:spacing w:line="276" w:lineRule="auto"/>
        <w:jc w:val="both"/>
        <w:rPr>
          <w:b/>
          <w:bCs/>
          <w:iCs/>
          <w:lang w:val="en-US"/>
        </w:rPr>
      </w:pPr>
      <w:r>
        <w:rPr>
          <w:noProof/>
        </w:rPr>
        <mc:AlternateContent>
          <mc:Choice Requires="wps">
            <w:drawing>
              <wp:anchor distT="91440" distB="91440" distL="137160" distR="137160" simplePos="0" relativeHeight="251710464" behindDoc="0" locked="0" layoutInCell="0" allowOverlap="1" wp14:anchorId="1633368C" wp14:editId="2DF8902B">
                <wp:simplePos x="0" y="0"/>
                <wp:positionH relativeFrom="margin">
                  <wp:align>left</wp:align>
                </wp:positionH>
                <wp:positionV relativeFrom="paragraph">
                  <wp:posOffset>-195580</wp:posOffset>
                </wp:positionV>
                <wp:extent cx="472440" cy="869950"/>
                <wp:effectExtent l="0" t="8255" r="0" b="0"/>
                <wp:wrapSquare wrapText="bothSides"/>
                <wp:docPr id="53"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B75AC77" w14:textId="77777777" w:rsidR="00DA3D5A" w:rsidRPr="00287CAF" w:rsidRDefault="00DA3D5A" w:rsidP="006F6039">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633368C" id="AutoShape 63" o:spid="_x0000_s1085" style="position:absolute;left:0;text-align:left;margin-left:0;margin-top:-15.4pt;width:37.2pt;height:68.5pt;rotation:90;z-index:251710464;visibility:visible;mso-wrap-style:square;mso-width-percent:0;mso-height-percent:0;mso-wrap-distance-left:10.8pt;mso-wrap-distance-top:7.2pt;mso-wrap-distance-right:10.8pt;mso-wrap-distance-bottom:7.2pt;mso-position-horizontal:lef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" o:allowincell="f" fillcolor="#a1c4e3" stroked="f">
                <v:textbox>
                  <w:txbxContent>
                    <w:p w14:paraId="0B75AC77" w14:textId="77777777" w:rsidR="00DA3D5A" w:rsidRPr="00287CAF" w:rsidRDefault="00DA3D5A" w:rsidP="006F6039">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7A90764B" w14:textId="77777777" w:rsidR="007B1B89" w:rsidRDefault="007B1B89" w:rsidP="00744F1F">
      <w:pPr>
        <w:spacing w:line="276" w:lineRule="auto"/>
        <w:jc w:val="both"/>
        <w:rPr>
          <w:b/>
          <w:bCs/>
          <w:iCs/>
          <w:lang w:val="en-US"/>
        </w:rPr>
      </w:pPr>
    </w:p>
    <w:p w14:paraId="46C4C7C7" w14:textId="77777777" w:rsidR="007B1B89" w:rsidRDefault="007B1B89" w:rsidP="00744F1F">
      <w:pPr>
        <w:spacing w:line="276" w:lineRule="auto"/>
        <w:jc w:val="both"/>
        <w:rPr>
          <w:b/>
          <w:bCs/>
          <w:iCs/>
          <w:lang w:val="en-US"/>
        </w:rPr>
      </w:pPr>
    </w:p>
    <w:p w14:paraId="1637D3E0" w14:textId="77777777" w:rsidR="00D02E6D" w:rsidRPr="0091486B" w:rsidRDefault="00D02E6D" w:rsidP="00D02E6D">
      <w:pPr>
        <w:pStyle w:val="ListeParagraf"/>
        <w:numPr>
          <w:ilvl w:val="0"/>
          <w:numId w:val="27"/>
        </w:numPr>
        <w:autoSpaceDE w:val="0"/>
        <w:autoSpaceDN w:val="0"/>
        <w:adjustRightInd w:val="0"/>
        <w:rPr>
          <w:bCs/>
          <w:lang w:val="en-US"/>
        </w:rPr>
      </w:pPr>
      <w:r w:rsidRPr="0091486B">
        <w:rPr>
          <w:bCs/>
          <w:u w:val="single"/>
          <w:lang w:val="en-US"/>
        </w:rPr>
        <w:t>Solutions used</w:t>
      </w:r>
      <w:r w:rsidRPr="0091486B">
        <w:rPr>
          <w:bCs/>
          <w:lang w:val="en-US"/>
        </w:rPr>
        <w:t>:</w:t>
      </w:r>
    </w:p>
    <w:p w14:paraId="76C7F61D" w14:textId="77777777" w:rsidR="00D02E6D" w:rsidRPr="0091486B" w:rsidRDefault="00D02E6D" w:rsidP="00D02E6D">
      <w:pPr>
        <w:autoSpaceDE w:val="0"/>
        <w:autoSpaceDN w:val="0"/>
        <w:adjustRightInd w:val="0"/>
        <w:spacing w:line="276" w:lineRule="auto"/>
        <w:ind w:left="709"/>
        <w:jc w:val="both"/>
        <w:rPr>
          <w:lang w:val="en-US"/>
        </w:rPr>
      </w:pPr>
      <w:r w:rsidRPr="0091486B">
        <w:rPr>
          <w:lang w:val="en-US"/>
        </w:rPr>
        <w:t xml:space="preserve">0.050 M pyr in cyclohexane </w:t>
      </w:r>
    </w:p>
    <w:p w14:paraId="7039AA26" w14:textId="77777777" w:rsidR="00D02E6D" w:rsidRPr="0091486B" w:rsidRDefault="00D02E6D" w:rsidP="00D02E6D">
      <w:pPr>
        <w:autoSpaceDE w:val="0"/>
        <w:autoSpaceDN w:val="0"/>
        <w:adjustRightInd w:val="0"/>
        <w:spacing w:line="276" w:lineRule="auto"/>
        <w:ind w:left="709"/>
        <w:jc w:val="both"/>
        <w:rPr>
          <w:lang w:val="en-US"/>
        </w:rPr>
      </w:pPr>
      <w:r w:rsidRPr="0091486B">
        <w:rPr>
          <w:lang w:val="en-US"/>
        </w:rPr>
        <w:t>0.010 M I</w:t>
      </w:r>
      <w:r w:rsidRPr="0091486B">
        <w:rPr>
          <w:vertAlign w:val="subscript"/>
          <w:lang w:val="en-US"/>
        </w:rPr>
        <w:t>2</w:t>
      </w:r>
      <w:r w:rsidRPr="0091486B">
        <w:rPr>
          <w:lang w:val="en-US"/>
        </w:rPr>
        <w:t xml:space="preserve"> in cyclohexane </w:t>
      </w:r>
    </w:p>
    <w:p w14:paraId="6F415822" w14:textId="77777777" w:rsidR="00D02E6D" w:rsidRPr="0091486B" w:rsidRDefault="00D02E6D" w:rsidP="00D02E6D">
      <w:pPr>
        <w:pStyle w:val="Default"/>
        <w:widowControl/>
        <w:numPr>
          <w:ilvl w:val="0"/>
          <w:numId w:val="27"/>
        </w:numPr>
        <w:spacing w:line="276" w:lineRule="auto"/>
      </w:pPr>
      <w:r w:rsidRPr="0091486B">
        <w:t>Path length (</w:t>
      </w:r>
      <w:r w:rsidRPr="0091486B">
        <w:rPr>
          <w:i/>
        </w:rPr>
        <w:t>l</w:t>
      </w:r>
      <w:r w:rsidRPr="0091486B">
        <w:t>): 1 cm</w:t>
      </w:r>
    </w:p>
    <w:p w14:paraId="38DEF295" w14:textId="77777777" w:rsidR="00D02E6D" w:rsidRPr="0091486B" w:rsidRDefault="00D02E6D" w:rsidP="00D02E6D">
      <w:pPr>
        <w:pStyle w:val="Default"/>
        <w:widowControl/>
        <w:numPr>
          <w:ilvl w:val="0"/>
          <w:numId w:val="27"/>
        </w:numPr>
        <w:spacing w:line="276" w:lineRule="auto"/>
      </w:pPr>
      <w:r w:rsidRPr="0091486B">
        <w:t>Total volume is 25 mL</w:t>
      </w:r>
    </w:p>
    <w:p w14:paraId="5C0D1D10" w14:textId="77777777" w:rsidR="00D02E6D" w:rsidRPr="0091486B" w:rsidRDefault="00D02E6D" w:rsidP="00D02E6D">
      <w:pPr>
        <w:autoSpaceDE w:val="0"/>
        <w:autoSpaceDN w:val="0"/>
        <w:adjustRightInd w:val="0"/>
        <w:spacing w:line="276" w:lineRule="auto"/>
        <w:jc w:val="both"/>
        <w:rPr>
          <w:lang w:val="en-US"/>
        </w:rPr>
      </w:pPr>
    </w:p>
    <w:tbl>
      <w:tblPr>
        <w:tblStyle w:val="TabloKlavuzu"/>
        <w:tblW w:w="0" w:type="auto"/>
        <w:jc w:val="center"/>
        <w:tblInd w:w="0" w:type="dxa"/>
        <w:tblLook w:val="04A0" w:firstRow="1" w:lastRow="0" w:firstColumn="1" w:lastColumn="0" w:noHBand="0" w:noVBand="1"/>
      </w:tblPr>
      <w:tblGrid>
        <w:gridCol w:w="1231"/>
        <w:gridCol w:w="2330"/>
        <w:gridCol w:w="2113"/>
        <w:gridCol w:w="1699"/>
        <w:gridCol w:w="1699"/>
      </w:tblGrid>
      <w:tr w:rsidR="00D02E6D" w:rsidRPr="0091486B" w14:paraId="153B3A2C" w14:textId="77777777" w:rsidTr="00776219">
        <w:trPr>
          <w:trHeight w:val="559"/>
          <w:jc w:val="center"/>
        </w:trPr>
        <w:tc>
          <w:tcPr>
            <w:tcW w:w="1231" w:type="dxa"/>
            <w:tcBorders>
              <w:top w:val="single" w:sz="4" w:space="0" w:color="auto"/>
              <w:left w:val="nil"/>
              <w:bottom w:val="single" w:sz="4" w:space="0" w:color="auto"/>
              <w:right w:val="nil"/>
            </w:tcBorders>
          </w:tcPr>
          <w:p w14:paraId="7E20CDF8" w14:textId="77777777" w:rsidR="00D02E6D" w:rsidRPr="0091486B" w:rsidRDefault="00D02E6D" w:rsidP="00D02E6D">
            <w:pPr>
              <w:pStyle w:val="Default"/>
              <w:spacing w:line="276" w:lineRule="auto"/>
              <w:jc w:val="center"/>
            </w:pPr>
            <w:r w:rsidRPr="0091486B">
              <w:t>Flask</w:t>
            </w:r>
          </w:p>
        </w:tc>
        <w:tc>
          <w:tcPr>
            <w:tcW w:w="2330" w:type="dxa"/>
            <w:tcBorders>
              <w:top w:val="single" w:sz="4" w:space="0" w:color="auto"/>
              <w:left w:val="nil"/>
              <w:bottom w:val="single" w:sz="4" w:space="0" w:color="auto"/>
              <w:right w:val="nil"/>
            </w:tcBorders>
          </w:tcPr>
          <w:p w14:paraId="4B8A9728" w14:textId="77777777" w:rsidR="00D02E6D" w:rsidRPr="0091486B" w:rsidRDefault="00D02E6D" w:rsidP="00D02E6D">
            <w:pPr>
              <w:pStyle w:val="Default"/>
              <w:spacing w:line="276" w:lineRule="auto"/>
              <w:jc w:val="center"/>
            </w:pPr>
            <w:r w:rsidRPr="0091486B">
              <w:t>Volume of pyr stock solution/mL</w:t>
            </w:r>
          </w:p>
        </w:tc>
        <w:tc>
          <w:tcPr>
            <w:tcW w:w="2113" w:type="dxa"/>
            <w:tcBorders>
              <w:top w:val="single" w:sz="4" w:space="0" w:color="auto"/>
              <w:left w:val="nil"/>
              <w:bottom w:val="single" w:sz="4" w:space="0" w:color="auto"/>
              <w:right w:val="nil"/>
            </w:tcBorders>
          </w:tcPr>
          <w:p w14:paraId="1ED5C14F" w14:textId="77777777" w:rsidR="00D02E6D" w:rsidRPr="0091486B" w:rsidRDefault="00D02E6D" w:rsidP="00D02E6D">
            <w:pPr>
              <w:pStyle w:val="Default"/>
              <w:spacing w:line="276" w:lineRule="auto"/>
              <w:jc w:val="center"/>
            </w:pPr>
            <w:r w:rsidRPr="0091486B">
              <w:t>Volume of I</w:t>
            </w:r>
            <w:r w:rsidRPr="0091486B">
              <w:rPr>
                <w:vertAlign w:val="subscript"/>
              </w:rPr>
              <w:t xml:space="preserve">2 </w:t>
            </w:r>
            <w:r w:rsidRPr="0091486B">
              <w:t>stock solution/mL</w:t>
            </w:r>
          </w:p>
        </w:tc>
        <w:tc>
          <w:tcPr>
            <w:tcW w:w="1699" w:type="dxa"/>
            <w:tcBorders>
              <w:top w:val="single" w:sz="4" w:space="0" w:color="auto"/>
              <w:left w:val="nil"/>
              <w:bottom w:val="single" w:sz="4" w:space="0" w:color="auto"/>
              <w:right w:val="nil"/>
            </w:tcBorders>
          </w:tcPr>
          <w:p w14:paraId="0965BD22" w14:textId="77777777" w:rsidR="00D02E6D" w:rsidRPr="0091486B" w:rsidRDefault="00D02E6D" w:rsidP="00D02E6D">
            <w:pPr>
              <w:pStyle w:val="Default"/>
              <w:spacing w:line="276" w:lineRule="auto"/>
              <w:jc w:val="center"/>
            </w:pPr>
            <w:r w:rsidRPr="0091486B">
              <w:t>[pyr], M</w:t>
            </w:r>
          </w:p>
        </w:tc>
        <w:tc>
          <w:tcPr>
            <w:tcW w:w="1699" w:type="dxa"/>
            <w:tcBorders>
              <w:top w:val="single" w:sz="4" w:space="0" w:color="auto"/>
              <w:left w:val="nil"/>
              <w:bottom w:val="single" w:sz="4" w:space="0" w:color="auto"/>
              <w:right w:val="nil"/>
            </w:tcBorders>
          </w:tcPr>
          <w:p w14:paraId="1F157521" w14:textId="77777777" w:rsidR="00D02E6D" w:rsidRPr="0091486B" w:rsidRDefault="00D02E6D" w:rsidP="00D02E6D">
            <w:pPr>
              <w:pStyle w:val="Default"/>
              <w:spacing w:line="276" w:lineRule="auto"/>
              <w:jc w:val="center"/>
            </w:pPr>
            <w:r w:rsidRPr="0091486B">
              <w:t>[I</w:t>
            </w:r>
            <w:r w:rsidRPr="0091486B">
              <w:rPr>
                <w:vertAlign w:val="subscript"/>
              </w:rPr>
              <w:t>2</w:t>
            </w:r>
            <w:r w:rsidRPr="0091486B">
              <w:t>], M</w:t>
            </w:r>
          </w:p>
        </w:tc>
      </w:tr>
      <w:tr w:rsidR="00D02E6D" w:rsidRPr="0091486B" w14:paraId="7E454C60" w14:textId="77777777" w:rsidTr="00776219">
        <w:trPr>
          <w:trHeight w:val="285"/>
          <w:jc w:val="center"/>
        </w:trPr>
        <w:tc>
          <w:tcPr>
            <w:tcW w:w="1231" w:type="dxa"/>
            <w:tcBorders>
              <w:top w:val="single" w:sz="4" w:space="0" w:color="auto"/>
              <w:left w:val="nil"/>
              <w:bottom w:val="nil"/>
              <w:right w:val="nil"/>
            </w:tcBorders>
          </w:tcPr>
          <w:p w14:paraId="1C3372E4" w14:textId="77777777" w:rsidR="00D02E6D" w:rsidRPr="0091486B" w:rsidRDefault="00D02E6D" w:rsidP="00D02E6D">
            <w:pPr>
              <w:pStyle w:val="Default"/>
              <w:spacing w:line="276" w:lineRule="auto"/>
              <w:jc w:val="center"/>
            </w:pPr>
            <w:r w:rsidRPr="0091486B">
              <w:t>F-0</w:t>
            </w:r>
          </w:p>
        </w:tc>
        <w:tc>
          <w:tcPr>
            <w:tcW w:w="2330" w:type="dxa"/>
            <w:tcBorders>
              <w:top w:val="single" w:sz="4" w:space="0" w:color="auto"/>
              <w:left w:val="nil"/>
              <w:bottom w:val="nil"/>
              <w:right w:val="nil"/>
            </w:tcBorders>
          </w:tcPr>
          <w:p w14:paraId="7CCB648C" w14:textId="77777777" w:rsidR="00D02E6D" w:rsidRPr="0091486B" w:rsidRDefault="00D02E6D" w:rsidP="00D02E6D">
            <w:pPr>
              <w:pStyle w:val="Default"/>
              <w:spacing w:line="276" w:lineRule="auto"/>
              <w:jc w:val="center"/>
            </w:pPr>
            <w:r w:rsidRPr="0091486B">
              <w:t>0.0</w:t>
            </w:r>
          </w:p>
        </w:tc>
        <w:tc>
          <w:tcPr>
            <w:tcW w:w="2113" w:type="dxa"/>
            <w:tcBorders>
              <w:top w:val="single" w:sz="4" w:space="0" w:color="auto"/>
              <w:left w:val="nil"/>
              <w:bottom w:val="nil"/>
              <w:right w:val="nil"/>
            </w:tcBorders>
          </w:tcPr>
          <w:p w14:paraId="21DD5941" w14:textId="77777777" w:rsidR="00D02E6D" w:rsidRPr="0091486B" w:rsidRDefault="00D02E6D" w:rsidP="00D02E6D">
            <w:pPr>
              <w:pStyle w:val="Default"/>
              <w:spacing w:line="276" w:lineRule="auto"/>
              <w:jc w:val="center"/>
            </w:pPr>
            <w:r w:rsidRPr="0091486B">
              <w:t>1.0</w:t>
            </w:r>
          </w:p>
        </w:tc>
        <w:tc>
          <w:tcPr>
            <w:tcW w:w="1699" w:type="dxa"/>
            <w:tcBorders>
              <w:top w:val="single" w:sz="4" w:space="0" w:color="auto"/>
              <w:left w:val="nil"/>
              <w:bottom w:val="nil"/>
              <w:right w:val="nil"/>
            </w:tcBorders>
          </w:tcPr>
          <w:p w14:paraId="43B5D8F9" w14:textId="77777777" w:rsidR="00D02E6D" w:rsidRPr="0091486B" w:rsidRDefault="00D02E6D" w:rsidP="00D02E6D">
            <w:pPr>
              <w:pStyle w:val="Default"/>
              <w:spacing w:line="276" w:lineRule="auto"/>
              <w:jc w:val="center"/>
            </w:pPr>
            <w:r w:rsidRPr="0091486B">
              <w:t>0</w:t>
            </w:r>
          </w:p>
        </w:tc>
        <w:tc>
          <w:tcPr>
            <w:tcW w:w="1699" w:type="dxa"/>
            <w:tcBorders>
              <w:top w:val="single" w:sz="4" w:space="0" w:color="auto"/>
              <w:left w:val="nil"/>
              <w:bottom w:val="nil"/>
              <w:right w:val="nil"/>
            </w:tcBorders>
          </w:tcPr>
          <w:p w14:paraId="32519170" w14:textId="77777777" w:rsidR="00D02E6D" w:rsidRPr="0091486B" w:rsidRDefault="00D02E6D" w:rsidP="00D02E6D">
            <w:pPr>
              <w:pStyle w:val="Default"/>
              <w:spacing w:line="276" w:lineRule="auto"/>
              <w:jc w:val="center"/>
            </w:pPr>
            <w:r w:rsidRPr="0091486B">
              <w:t>4.0 × 10</w:t>
            </w:r>
            <w:r w:rsidRPr="0091486B">
              <w:rPr>
                <w:vertAlign w:val="superscript"/>
              </w:rPr>
              <w:t>–4</w:t>
            </w:r>
          </w:p>
        </w:tc>
      </w:tr>
      <w:tr w:rsidR="00D02E6D" w:rsidRPr="0091486B" w14:paraId="04F0F5F2" w14:textId="77777777" w:rsidTr="00776219">
        <w:trPr>
          <w:trHeight w:val="274"/>
          <w:jc w:val="center"/>
        </w:trPr>
        <w:tc>
          <w:tcPr>
            <w:tcW w:w="1231" w:type="dxa"/>
            <w:tcBorders>
              <w:top w:val="nil"/>
              <w:left w:val="nil"/>
              <w:bottom w:val="nil"/>
              <w:right w:val="nil"/>
            </w:tcBorders>
          </w:tcPr>
          <w:p w14:paraId="43900526" w14:textId="77777777" w:rsidR="00D02E6D" w:rsidRPr="0091486B" w:rsidRDefault="00D02E6D" w:rsidP="00D02E6D">
            <w:pPr>
              <w:pStyle w:val="Default"/>
              <w:spacing w:line="276" w:lineRule="auto"/>
              <w:jc w:val="center"/>
            </w:pPr>
            <w:r w:rsidRPr="0091486B">
              <w:t>F-1</w:t>
            </w:r>
          </w:p>
        </w:tc>
        <w:tc>
          <w:tcPr>
            <w:tcW w:w="2330" w:type="dxa"/>
            <w:tcBorders>
              <w:top w:val="nil"/>
              <w:left w:val="nil"/>
              <w:bottom w:val="nil"/>
              <w:right w:val="nil"/>
            </w:tcBorders>
          </w:tcPr>
          <w:p w14:paraId="07224977" w14:textId="77777777" w:rsidR="00D02E6D" w:rsidRPr="0091486B" w:rsidRDefault="00D02E6D" w:rsidP="00D02E6D">
            <w:pPr>
              <w:pStyle w:val="Default"/>
              <w:spacing w:line="276" w:lineRule="auto"/>
              <w:jc w:val="center"/>
            </w:pPr>
            <w:r w:rsidRPr="0091486B">
              <w:t>1.0</w:t>
            </w:r>
          </w:p>
        </w:tc>
        <w:tc>
          <w:tcPr>
            <w:tcW w:w="2113" w:type="dxa"/>
            <w:tcBorders>
              <w:top w:val="nil"/>
              <w:left w:val="nil"/>
              <w:bottom w:val="nil"/>
              <w:right w:val="nil"/>
            </w:tcBorders>
          </w:tcPr>
          <w:p w14:paraId="496918B8" w14:textId="77777777" w:rsidR="00D02E6D" w:rsidRPr="0091486B" w:rsidRDefault="00D02E6D" w:rsidP="00D02E6D">
            <w:pPr>
              <w:spacing w:line="276" w:lineRule="auto"/>
              <w:jc w:val="center"/>
              <w:rPr>
                <w:lang w:val="en-US"/>
              </w:rPr>
            </w:pPr>
            <w:r w:rsidRPr="0091486B">
              <w:rPr>
                <w:lang w:val="en-US"/>
              </w:rPr>
              <w:t>1.0</w:t>
            </w:r>
          </w:p>
        </w:tc>
        <w:tc>
          <w:tcPr>
            <w:tcW w:w="1699" w:type="dxa"/>
            <w:tcBorders>
              <w:top w:val="nil"/>
              <w:left w:val="nil"/>
              <w:bottom w:val="nil"/>
              <w:right w:val="nil"/>
            </w:tcBorders>
          </w:tcPr>
          <w:p w14:paraId="5FE6376A" w14:textId="77777777" w:rsidR="00D02E6D" w:rsidRPr="0091486B" w:rsidRDefault="00D02E6D" w:rsidP="00D02E6D">
            <w:pPr>
              <w:spacing w:line="276" w:lineRule="auto"/>
              <w:jc w:val="center"/>
              <w:rPr>
                <w:lang w:val="en-US"/>
              </w:rPr>
            </w:pPr>
            <w:r w:rsidRPr="0091486B">
              <w:rPr>
                <w:lang w:val="en-US"/>
              </w:rPr>
              <w:t>2.0 × 10</w:t>
            </w:r>
            <w:r w:rsidRPr="0091486B">
              <w:rPr>
                <w:vertAlign w:val="superscript"/>
                <w:lang w:val="en-US"/>
              </w:rPr>
              <w:t>–3</w:t>
            </w:r>
          </w:p>
        </w:tc>
        <w:tc>
          <w:tcPr>
            <w:tcW w:w="1699" w:type="dxa"/>
            <w:tcBorders>
              <w:top w:val="nil"/>
              <w:left w:val="nil"/>
              <w:bottom w:val="nil"/>
              <w:right w:val="nil"/>
            </w:tcBorders>
          </w:tcPr>
          <w:p w14:paraId="1DE8BEEB" w14:textId="77777777" w:rsidR="00D02E6D" w:rsidRPr="0091486B" w:rsidRDefault="00D02E6D" w:rsidP="00D02E6D">
            <w:pPr>
              <w:spacing w:line="276" w:lineRule="auto"/>
              <w:jc w:val="center"/>
              <w:rPr>
                <w:lang w:val="en-US"/>
              </w:rPr>
            </w:pPr>
            <w:r w:rsidRPr="0091486B">
              <w:rPr>
                <w:lang w:val="en-US"/>
              </w:rPr>
              <w:t>4.0 × 10</w:t>
            </w:r>
            <w:r w:rsidRPr="0091486B">
              <w:rPr>
                <w:vertAlign w:val="superscript"/>
                <w:lang w:val="en-US"/>
              </w:rPr>
              <w:t>–4</w:t>
            </w:r>
          </w:p>
        </w:tc>
      </w:tr>
      <w:tr w:rsidR="00D02E6D" w:rsidRPr="0091486B" w14:paraId="294AE7F1" w14:textId="77777777" w:rsidTr="00776219">
        <w:trPr>
          <w:trHeight w:val="285"/>
          <w:jc w:val="center"/>
        </w:trPr>
        <w:tc>
          <w:tcPr>
            <w:tcW w:w="1231" w:type="dxa"/>
            <w:tcBorders>
              <w:top w:val="nil"/>
              <w:left w:val="nil"/>
              <w:bottom w:val="nil"/>
              <w:right w:val="nil"/>
            </w:tcBorders>
          </w:tcPr>
          <w:p w14:paraId="2B17FDB6" w14:textId="77777777" w:rsidR="00D02E6D" w:rsidRPr="0091486B" w:rsidRDefault="00D02E6D" w:rsidP="00D02E6D">
            <w:pPr>
              <w:pStyle w:val="Default"/>
              <w:spacing w:line="276" w:lineRule="auto"/>
              <w:jc w:val="center"/>
            </w:pPr>
            <w:r w:rsidRPr="0091486B">
              <w:t>F-2</w:t>
            </w:r>
          </w:p>
        </w:tc>
        <w:tc>
          <w:tcPr>
            <w:tcW w:w="2330" w:type="dxa"/>
            <w:tcBorders>
              <w:top w:val="nil"/>
              <w:left w:val="nil"/>
              <w:bottom w:val="nil"/>
              <w:right w:val="nil"/>
            </w:tcBorders>
          </w:tcPr>
          <w:p w14:paraId="526CFCD1" w14:textId="77777777" w:rsidR="00D02E6D" w:rsidRPr="0091486B" w:rsidRDefault="00D02E6D" w:rsidP="00D02E6D">
            <w:pPr>
              <w:pStyle w:val="Default"/>
              <w:spacing w:line="276" w:lineRule="auto"/>
              <w:jc w:val="center"/>
            </w:pPr>
            <w:r w:rsidRPr="0091486B">
              <w:t>2.0</w:t>
            </w:r>
          </w:p>
        </w:tc>
        <w:tc>
          <w:tcPr>
            <w:tcW w:w="2113" w:type="dxa"/>
            <w:tcBorders>
              <w:top w:val="nil"/>
              <w:left w:val="nil"/>
              <w:bottom w:val="nil"/>
              <w:right w:val="nil"/>
            </w:tcBorders>
          </w:tcPr>
          <w:p w14:paraId="3A2BC5A1" w14:textId="77777777" w:rsidR="00D02E6D" w:rsidRPr="0091486B" w:rsidRDefault="00D02E6D" w:rsidP="00D02E6D">
            <w:pPr>
              <w:spacing w:line="276" w:lineRule="auto"/>
              <w:jc w:val="center"/>
              <w:rPr>
                <w:lang w:val="en-US"/>
              </w:rPr>
            </w:pPr>
            <w:r w:rsidRPr="0091486B">
              <w:rPr>
                <w:lang w:val="en-US"/>
              </w:rPr>
              <w:t>1.0</w:t>
            </w:r>
          </w:p>
        </w:tc>
        <w:tc>
          <w:tcPr>
            <w:tcW w:w="1699" w:type="dxa"/>
            <w:tcBorders>
              <w:top w:val="nil"/>
              <w:left w:val="nil"/>
              <w:bottom w:val="nil"/>
              <w:right w:val="nil"/>
            </w:tcBorders>
          </w:tcPr>
          <w:p w14:paraId="3C4973F3" w14:textId="77777777" w:rsidR="00D02E6D" w:rsidRPr="0091486B" w:rsidRDefault="00D02E6D" w:rsidP="00D02E6D">
            <w:pPr>
              <w:spacing w:line="276" w:lineRule="auto"/>
              <w:jc w:val="center"/>
              <w:rPr>
                <w:lang w:val="en-US"/>
              </w:rPr>
            </w:pPr>
            <w:r w:rsidRPr="0091486B">
              <w:rPr>
                <w:lang w:val="en-US"/>
              </w:rPr>
              <w:t>4.0 × 10</w:t>
            </w:r>
            <w:r w:rsidRPr="0091486B">
              <w:rPr>
                <w:vertAlign w:val="superscript"/>
                <w:lang w:val="en-US"/>
              </w:rPr>
              <w:t>–3</w:t>
            </w:r>
          </w:p>
        </w:tc>
        <w:tc>
          <w:tcPr>
            <w:tcW w:w="1699" w:type="dxa"/>
            <w:tcBorders>
              <w:top w:val="nil"/>
              <w:left w:val="nil"/>
              <w:bottom w:val="nil"/>
              <w:right w:val="nil"/>
            </w:tcBorders>
          </w:tcPr>
          <w:p w14:paraId="68F20F89" w14:textId="77777777" w:rsidR="00D02E6D" w:rsidRPr="0091486B" w:rsidRDefault="00D02E6D" w:rsidP="00D02E6D">
            <w:pPr>
              <w:spacing w:line="276" w:lineRule="auto"/>
              <w:jc w:val="center"/>
              <w:rPr>
                <w:lang w:val="en-US"/>
              </w:rPr>
            </w:pPr>
            <w:r w:rsidRPr="0091486B">
              <w:rPr>
                <w:lang w:val="en-US"/>
              </w:rPr>
              <w:t>4.0 × 10</w:t>
            </w:r>
            <w:r w:rsidRPr="0091486B">
              <w:rPr>
                <w:vertAlign w:val="superscript"/>
                <w:lang w:val="en-US"/>
              </w:rPr>
              <w:t>–4</w:t>
            </w:r>
          </w:p>
        </w:tc>
      </w:tr>
      <w:tr w:rsidR="00D02E6D" w:rsidRPr="0091486B" w14:paraId="50D91333" w14:textId="77777777" w:rsidTr="00776219">
        <w:trPr>
          <w:trHeight w:val="285"/>
          <w:jc w:val="center"/>
        </w:trPr>
        <w:tc>
          <w:tcPr>
            <w:tcW w:w="1231" w:type="dxa"/>
            <w:tcBorders>
              <w:top w:val="nil"/>
              <w:left w:val="nil"/>
              <w:bottom w:val="nil"/>
              <w:right w:val="nil"/>
            </w:tcBorders>
          </w:tcPr>
          <w:p w14:paraId="39B0D4FA" w14:textId="77777777" w:rsidR="00D02E6D" w:rsidRPr="0091486B" w:rsidRDefault="00D02E6D" w:rsidP="00D02E6D">
            <w:pPr>
              <w:pStyle w:val="Default"/>
              <w:spacing w:line="276" w:lineRule="auto"/>
              <w:jc w:val="center"/>
            </w:pPr>
            <w:r w:rsidRPr="0091486B">
              <w:t>F-3</w:t>
            </w:r>
          </w:p>
        </w:tc>
        <w:tc>
          <w:tcPr>
            <w:tcW w:w="2330" w:type="dxa"/>
            <w:tcBorders>
              <w:top w:val="nil"/>
              <w:left w:val="nil"/>
              <w:bottom w:val="nil"/>
              <w:right w:val="nil"/>
            </w:tcBorders>
          </w:tcPr>
          <w:p w14:paraId="4FE75F26" w14:textId="77777777" w:rsidR="00D02E6D" w:rsidRPr="0091486B" w:rsidRDefault="00D02E6D" w:rsidP="00D02E6D">
            <w:pPr>
              <w:pStyle w:val="Default"/>
              <w:spacing w:line="276" w:lineRule="auto"/>
              <w:jc w:val="center"/>
            </w:pPr>
            <w:r w:rsidRPr="0091486B">
              <w:t>3.0</w:t>
            </w:r>
          </w:p>
        </w:tc>
        <w:tc>
          <w:tcPr>
            <w:tcW w:w="2113" w:type="dxa"/>
            <w:tcBorders>
              <w:top w:val="nil"/>
              <w:left w:val="nil"/>
              <w:bottom w:val="nil"/>
              <w:right w:val="nil"/>
            </w:tcBorders>
          </w:tcPr>
          <w:p w14:paraId="7A3A16F5" w14:textId="77777777" w:rsidR="00D02E6D" w:rsidRPr="0091486B" w:rsidRDefault="00D02E6D" w:rsidP="00D02E6D">
            <w:pPr>
              <w:spacing w:line="276" w:lineRule="auto"/>
              <w:jc w:val="center"/>
              <w:rPr>
                <w:lang w:val="en-US"/>
              </w:rPr>
            </w:pPr>
            <w:r w:rsidRPr="0091486B">
              <w:rPr>
                <w:lang w:val="en-US"/>
              </w:rPr>
              <w:t>1.0</w:t>
            </w:r>
          </w:p>
        </w:tc>
        <w:tc>
          <w:tcPr>
            <w:tcW w:w="1699" w:type="dxa"/>
            <w:tcBorders>
              <w:top w:val="nil"/>
              <w:left w:val="nil"/>
              <w:bottom w:val="nil"/>
              <w:right w:val="nil"/>
            </w:tcBorders>
          </w:tcPr>
          <w:p w14:paraId="218FB343" w14:textId="77777777" w:rsidR="00D02E6D" w:rsidRPr="0091486B" w:rsidRDefault="00D02E6D" w:rsidP="00D02E6D">
            <w:pPr>
              <w:spacing w:line="276" w:lineRule="auto"/>
              <w:jc w:val="center"/>
              <w:rPr>
                <w:lang w:val="en-US"/>
              </w:rPr>
            </w:pPr>
            <w:r w:rsidRPr="0091486B">
              <w:rPr>
                <w:lang w:val="en-US"/>
              </w:rPr>
              <w:t>6.0 × 10</w:t>
            </w:r>
            <w:r w:rsidRPr="0091486B">
              <w:rPr>
                <w:vertAlign w:val="superscript"/>
                <w:lang w:val="en-US"/>
              </w:rPr>
              <w:t>–3</w:t>
            </w:r>
          </w:p>
        </w:tc>
        <w:tc>
          <w:tcPr>
            <w:tcW w:w="1699" w:type="dxa"/>
            <w:tcBorders>
              <w:top w:val="nil"/>
              <w:left w:val="nil"/>
              <w:bottom w:val="nil"/>
              <w:right w:val="nil"/>
            </w:tcBorders>
          </w:tcPr>
          <w:p w14:paraId="20DCC75E" w14:textId="77777777" w:rsidR="00D02E6D" w:rsidRPr="0091486B" w:rsidRDefault="00D02E6D" w:rsidP="00D02E6D">
            <w:pPr>
              <w:spacing w:line="276" w:lineRule="auto"/>
              <w:jc w:val="center"/>
              <w:rPr>
                <w:lang w:val="en-US"/>
              </w:rPr>
            </w:pPr>
            <w:r w:rsidRPr="0091486B">
              <w:rPr>
                <w:lang w:val="en-US"/>
              </w:rPr>
              <w:t>4.0 × 10</w:t>
            </w:r>
            <w:r w:rsidRPr="0091486B">
              <w:rPr>
                <w:vertAlign w:val="superscript"/>
                <w:lang w:val="en-US"/>
              </w:rPr>
              <w:t>–4</w:t>
            </w:r>
          </w:p>
        </w:tc>
      </w:tr>
      <w:tr w:rsidR="00D02E6D" w:rsidRPr="0091486B" w14:paraId="065DC8F1" w14:textId="77777777" w:rsidTr="00776219">
        <w:trPr>
          <w:trHeight w:val="274"/>
          <w:jc w:val="center"/>
        </w:trPr>
        <w:tc>
          <w:tcPr>
            <w:tcW w:w="1231" w:type="dxa"/>
            <w:tcBorders>
              <w:top w:val="nil"/>
              <w:left w:val="nil"/>
              <w:bottom w:val="nil"/>
              <w:right w:val="nil"/>
            </w:tcBorders>
          </w:tcPr>
          <w:p w14:paraId="32C27241" w14:textId="77777777" w:rsidR="00D02E6D" w:rsidRPr="0091486B" w:rsidRDefault="00D02E6D" w:rsidP="00D02E6D">
            <w:pPr>
              <w:pStyle w:val="Default"/>
              <w:spacing w:line="276" w:lineRule="auto"/>
              <w:jc w:val="center"/>
            </w:pPr>
            <w:r w:rsidRPr="0091486B">
              <w:t>F-4</w:t>
            </w:r>
          </w:p>
        </w:tc>
        <w:tc>
          <w:tcPr>
            <w:tcW w:w="2330" w:type="dxa"/>
            <w:tcBorders>
              <w:top w:val="nil"/>
              <w:left w:val="nil"/>
              <w:bottom w:val="nil"/>
              <w:right w:val="nil"/>
            </w:tcBorders>
          </w:tcPr>
          <w:p w14:paraId="68A60293" w14:textId="77777777" w:rsidR="00D02E6D" w:rsidRPr="0091486B" w:rsidRDefault="00D02E6D" w:rsidP="00D02E6D">
            <w:pPr>
              <w:pStyle w:val="Default"/>
              <w:spacing w:line="276" w:lineRule="auto"/>
              <w:jc w:val="center"/>
            </w:pPr>
            <w:r w:rsidRPr="0091486B">
              <w:t>4.0</w:t>
            </w:r>
          </w:p>
        </w:tc>
        <w:tc>
          <w:tcPr>
            <w:tcW w:w="2113" w:type="dxa"/>
            <w:tcBorders>
              <w:top w:val="nil"/>
              <w:left w:val="nil"/>
              <w:bottom w:val="nil"/>
              <w:right w:val="nil"/>
            </w:tcBorders>
          </w:tcPr>
          <w:p w14:paraId="43BDAEDF" w14:textId="77777777" w:rsidR="00D02E6D" w:rsidRPr="0091486B" w:rsidRDefault="00D02E6D" w:rsidP="00D02E6D">
            <w:pPr>
              <w:spacing w:line="276" w:lineRule="auto"/>
              <w:jc w:val="center"/>
              <w:rPr>
                <w:lang w:val="en-US"/>
              </w:rPr>
            </w:pPr>
            <w:r w:rsidRPr="0091486B">
              <w:rPr>
                <w:lang w:val="en-US"/>
              </w:rPr>
              <w:t>1.0</w:t>
            </w:r>
          </w:p>
        </w:tc>
        <w:tc>
          <w:tcPr>
            <w:tcW w:w="1699" w:type="dxa"/>
            <w:tcBorders>
              <w:top w:val="nil"/>
              <w:left w:val="nil"/>
              <w:bottom w:val="nil"/>
              <w:right w:val="nil"/>
            </w:tcBorders>
          </w:tcPr>
          <w:p w14:paraId="5EEA894F" w14:textId="77777777" w:rsidR="00D02E6D" w:rsidRPr="0091486B" w:rsidRDefault="00D02E6D" w:rsidP="00D02E6D">
            <w:pPr>
              <w:spacing w:line="276" w:lineRule="auto"/>
              <w:jc w:val="center"/>
              <w:rPr>
                <w:lang w:val="en-US"/>
              </w:rPr>
            </w:pPr>
            <w:r w:rsidRPr="0091486B">
              <w:rPr>
                <w:lang w:val="en-US"/>
              </w:rPr>
              <w:t>8.0 × 10</w:t>
            </w:r>
            <w:r w:rsidRPr="0091486B">
              <w:rPr>
                <w:vertAlign w:val="superscript"/>
                <w:lang w:val="en-US"/>
              </w:rPr>
              <w:t>–3</w:t>
            </w:r>
          </w:p>
        </w:tc>
        <w:tc>
          <w:tcPr>
            <w:tcW w:w="1699" w:type="dxa"/>
            <w:tcBorders>
              <w:top w:val="nil"/>
              <w:left w:val="nil"/>
              <w:bottom w:val="nil"/>
              <w:right w:val="nil"/>
            </w:tcBorders>
          </w:tcPr>
          <w:p w14:paraId="66A295E8" w14:textId="77777777" w:rsidR="00D02E6D" w:rsidRPr="0091486B" w:rsidRDefault="00D02E6D" w:rsidP="00D02E6D">
            <w:pPr>
              <w:spacing w:line="276" w:lineRule="auto"/>
              <w:jc w:val="center"/>
              <w:rPr>
                <w:lang w:val="en-US"/>
              </w:rPr>
            </w:pPr>
            <w:r w:rsidRPr="0091486B">
              <w:rPr>
                <w:lang w:val="en-US"/>
              </w:rPr>
              <w:t>4.0 × 10</w:t>
            </w:r>
            <w:r w:rsidRPr="0091486B">
              <w:rPr>
                <w:vertAlign w:val="superscript"/>
                <w:lang w:val="en-US"/>
              </w:rPr>
              <w:t>–4</w:t>
            </w:r>
          </w:p>
        </w:tc>
      </w:tr>
      <w:tr w:rsidR="00D02E6D" w:rsidRPr="0091486B" w14:paraId="70FD3681" w14:textId="77777777" w:rsidTr="00776219">
        <w:trPr>
          <w:trHeight w:val="285"/>
          <w:jc w:val="center"/>
        </w:trPr>
        <w:tc>
          <w:tcPr>
            <w:tcW w:w="1231" w:type="dxa"/>
            <w:tcBorders>
              <w:top w:val="nil"/>
              <w:left w:val="nil"/>
              <w:bottom w:val="single" w:sz="4" w:space="0" w:color="auto"/>
              <w:right w:val="nil"/>
            </w:tcBorders>
          </w:tcPr>
          <w:p w14:paraId="56F268FE" w14:textId="77777777" w:rsidR="00D02E6D" w:rsidRPr="0091486B" w:rsidRDefault="00D02E6D" w:rsidP="00D02E6D">
            <w:pPr>
              <w:pStyle w:val="Default"/>
              <w:spacing w:line="276" w:lineRule="auto"/>
              <w:jc w:val="center"/>
            </w:pPr>
            <w:r w:rsidRPr="0091486B">
              <w:t>F-5</w:t>
            </w:r>
          </w:p>
        </w:tc>
        <w:tc>
          <w:tcPr>
            <w:tcW w:w="2330" w:type="dxa"/>
            <w:tcBorders>
              <w:top w:val="nil"/>
              <w:left w:val="nil"/>
              <w:bottom w:val="single" w:sz="4" w:space="0" w:color="auto"/>
              <w:right w:val="nil"/>
            </w:tcBorders>
          </w:tcPr>
          <w:p w14:paraId="2CB2AEE4" w14:textId="77777777" w:rsidR="00D02E6D" w:rsidRPr="0091486B" w:rsidRDefault="00D02E6D" w:rsidP="00D02E6D">
            <w:pPr>
              <w:pStyle w:val="Default"/>
              <w:spacing w:line="276" w:lineRule="auto"/>
              <w:jc w:val="center"/>
            </w:pPr>
            <w:r w:rsidRPr="0091486B">
              <w:t>5.0</w:t>
            </w:r>
          </w:p>
        </w:tc>
        <w:tc>
          <w:tcPr>
            <w:tcW w:w="2113" w:type="dxa"/>
            <w:tcBorders>
              <w:top w:val="nil"/>
              <w:left w:val="nil"/>
              <w:bottom w:val="single" w:sz="4" w:space="0" w:color="auto"/>
              <w:right w:val="nil"/>
            </w:tcBorders>
          </w:tcPr>
          <w:p w14:paraId="5DEC39C4" w14:textId="77777777" w:rsidR="00D02E6D" w:rsidRPr="0091486B" w:rsidRDefault="00D02E6D" w:rsidP="00D02E6D">
            <w:pPr>
              <w:spacing w:line="276" w:lineRule="auto"/>
              <w:jc w:val="center"/>
              <w:rPr>
                <w:lang w:val="en-US"/>
              </w:rPr>
            </w:pPr>
            <w:r w:rsidRPr="0091486B">
              <w:rPr>
                <w:lang w:val="en-US"/>
              </w:rPr>
              <w:t>1.0</w:t>
            </w:r>
          </w:p>
        </w:tc>
        <w:tc>
          <w:tcPr>
            <w:tcW w:w="1699" w:type="dxa"/>
            <w:tcBorders>
              <w:top w:val="nil"/>
              <w:left w:val="nil"/>
              <w:bottom w:val="single" w:sz="4" w:space="0" w:color="auto"/>
              <w:right w:val="nil"/>
            </w:tcBorders>
          </w:tcPr>
          <w:p w14:paraId="4A710558" w14:textId="77777777" w:rsidR="00D02E6D" w:rsidRPr="0091486B" w:rsidRDefault="00D02E6D" w:rsidP="00D02E6D">
            <w:pPr>
              <w:spacing w:line="276" w:lineRule="auto"/>
              <w:jc w:val="center"/>
              <w:rPr>
                <w:lang w:val="en-US"/>
              </w:rPr>
            </w:pPr>
            <w:r w:rsidRPr="0091486B">
              <w:rPr>
                <w:lang w:val="en-US"/>
              </w:rPr>
              <w:t>1.0 × 10</w:t>
            </w:r>
            <w:r w:rsidRPr="0091486B">
              <w:rPr>
                <w:vertAlign w:val="superscript"/>
                <w:lang w:val="en-US"/>
              </w:rPr>
              <w:t>–2</w:t>
            </w:r>
          </w:p>
        </w:tc>
        <w:tc>
          <w:tcPr>
            <w:tcW w:w="1699" w:type="dxa"/>
            <w:tcBorders>
              <w:top w:val="nil"/>
              <w:left w:val="nil"/>
              <w:bottom w:val="single" w:sz="4" w:space="0" w:color="auto"/>
              <w:right w:val="nil"/>
            </w:tcBorders>
          </w:tcPr>
          <w:p w14:paraId="6CE6E572" w14:textId="77777777" w:rsidR="00D02E6D" w:rsidRPr="0091486B" w:rsidRDefault="00D02E6D" w:rsidP="00D02E6D">
            <w:pPr>
              <w:spacing w:line="276" w:lineRule="auto"/>
              <w:jc w:val="center"/>
              <w:rPr>
                <w:lang w:val="en-US"/>
              </w:rPr>
            </w:pPr>
            <w:r w:rsidRPr="0091486B">
              <w:rPr>
                <w:lang w:val="en-US"/>
              </w:rPr>
              <w:t>4.0 × 10</w:t>
            </w:r>
            <w:r w:rsidRPr="0091486B">
              <w:rPr>
                <w:vertAlign w:val="superscript"/>
                <w:lang w:val="en-US"/>
              </w:rPr>
              <w:t>–4</w:t>
            </w:r>
          </w:p>
        </w:tc>
      </w:tr>
    </w:tbl>
    <w:p w14:paraId="3D20E8E0" w14:textId="77777777" w:rsidR="00D02E6D" w:rsidRPr="0091486B" w:rsidRDefault="00D02E6D" w:rsidP="00D02E6D">
      <w:pPr>
        <w:pStyle w:val="Default"/>
        <w:spacing w:line="276" w:lineRule="auto"/>
        <w:jc w:val="both"/>
      </w:pPr>
    </w:p>
    <w:p w14:paraId="3292B683" w14:textId="77777777" w:rsidR="00D02E6D" w:rsidRPr="0091486B" w:rsidRDefault="00D02E6D" w:rsidP="00D02E6D">
      <w:pPr>
        <w:autoSpaceDE w:val="0"/>
        <w:autoSpaceDN w:val="0"/>
        <w:adjustRightInd w:val="0"/>
        <w:spacing w:line="276" w:lineRule="auto"/>
        <w:jc w:val="both"/>
        <w:rPr>
          <w:rFonts w:eastAsiaTheme="minorEastAsia"/>
          <w:lang w:val="en-US"/>
        </w:rPr>
      </w:pPr>
      <w:r w:rsidRPr="0091486B">
        <w:rPr>
          <w:rFonts w:eastAsiaTheme="minorEastAsia"/>
          <w:lang w:val="en-US"/>
        </w:rPr>
        <w:t>I</w:t>
      </w:r>
      <w:r w:rsidRPr="0091486B">
        <w:rPr>
          <w:rFonts w:eastAsiaTheme="minorEastAsia"/>
          <w:vertAlign w:val="subscript"/>
          <w:lang w:val="en-US"/>
        </w:rPr>
        <w:t>2</w:t>
      </w:r>
      <w:r w:rsidRPr="0091486B">
        <w:rPr>
          <w:rFonts w:eastAsiaTheme="minorEastAsia"/>
          <w:lang w:val="en-US"/>
        </w:rPr>
        <w:t xml:space="preserve"> shows a band at 520 nm. A band at 420 nm arises by the formation of I</w:t>
      </w:r>
      <w:r w:rsidRPr="0091486B">
        <w:rPr>
          <w:rFonts w:eastAsiaTheme="minorEastAsia"/>
          <w:vertAlign w:val="subscript"/>
          <w:lang w:val="en-US"/>
        </w:rPr>
        <w:t>2</w:t>
      </w:r>
      <w:r w:rsidRPr="0091486B">
        <w:rPr>
          <w:rFonts w:eastAsiaTheme="minorEastAsia"/>
          <w:lang w:val="en-US"/>
        </w:rPr>
        <w:t>.pyr complex, while absorbance of the band at 520 nm decreases with the addition of pyr. Depending on the Scatchard equation, the following Scatchard plot has been obtained.</w:t>
      </w:r>
    </w:p>
    <w:p w14:paraId="417090F6" w14:textId="77777777" w:rsidR="00D02E6D" w:rsidRPr="0091486B" w:rsidRDefault="00D02E6D" w:rsidP="00D02E6D">
      <w:pPr>
        <w:autoSpaceDE w:val="0"/>
        <w:autoSpaceDN w:val="0"/>
        <w:adjustRightInd w:val="0"/>
        <w:spacing w:line="276" w:lineRule="auto"/>
        <w:jc w:val="both"/>
        <w:rPr>
          <w:rFonts w:eastAsiaTheme="minorEastAsia"/>
          <w:lang w:val="en-US"/>
        </w:rPr>
      </w:pPr>
    </w:p>
    <w:p w14:paraId="16761140" w14:textId="414A5EEF" w:rsidR="00D02E6D" w:rsidRPr="0091486B" w:rsidRDefault="00D02E6D" w:rsidP="00D02E6D">
      <w:pPr>
        <w:autoSpaceDE w:val="0"/>
        <w:autoSpaceDN w:val="0"/>
        <w:adjustRightInd w:val="0"/>
        <w:spacing w:line="276" w:lineRule="auto"/>
        <w:jc w:val="both"/>
        <w:rPr>
          <w:rFonts w:eastAsiaTheme="minorEastAsia"/>
          <w:lang w:val="en-US"/>
        </w:rPr>
      </w:pPr>
      <w:r w:rsidRPr="0091486B">
        <w:rPr>
          <w:b/>
          <w:lang w:val="en-US"/>
        </w:rPr>
        <w:t>P3.1.</w:t>
      </w:r>
      <w:r w:rsidR="004F2238">
        <w:rPr>
          <w:b/>
          <w:lang w:val="en-US"/>
        </w:rPr>
        <w:t xml:space="preserve"> </w:t>
      </w:r>
      <m:oMath>
        <m:f>
          <m:fPr>
            <m:ctrlPr>
              <w:rPr>
                <w:rFonts w:ascii="Cambria Math" w:hAnsi="Cambria Math"/>
                <w:i/>
                <w:lang w:val="en-US"/>
              </w:rPr>
            </m:ctrlPr>
          </m:fPr>
          <m:num>
            <m:r>
              <w:rPr>
                <w:rFonts w:ascii="Cambria Math" w:hAnsi="Cambria Math"/>
                <w:lang w:val="en-US"/>
              </w:rPr>
              <m:t>∆A</m:t>
            </m:r>
          </m:num>
          <m:den>
            <m:r>
              <w:rPr>
                <w:rFonts w:ascii="Cambria Math" w:hAnsi="Cambria Math"/>
                <w:lang w:val="en-US"/>
              </w:rPr>
              <m:t>[free pyr]</m:t>
            </m:r>
          </m:den>
        </m:f>
        <m:r>
          <w:rPr>
            <w:rFonts w:ascii="Cambria Math" w:hAnsi="Cambria Math"/>
            <w:lang w:val="en-US"/>
          </w:rPr>
          <m:t>=K∆ε</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2(0)</m:t>
            </m:r>
          </m:sub>
        </m:sSub>
        <m:r>
          <w:rPr>
            <w:rFonts w:ascii="Cambria Math" w:hAnsi="Cambria Math"/>
            <w:lang w:val="en-US"/>
          </w:rPr>
          <m:t>-K∆A</m:t>
        </m:r>
      </m:oMath>
    </w:p>
    <w:p w14:paraId="4A807C99" w14:textId="7DDD2201" w:rsidR="00D02E6D" w:rsidRPr="0091486B" w:rsidRDefault="004B533A" w:rsidP="00D02E6D">
      <w:pPr>
        <w:autoSpaceDE w:val="0"/>
        <w:autoSpaceDN w:val="0"/>
        <w:adjustRightInd w:val="0"/>
        <w:spacing w:line="276" w:lineRule="auto"/>
        <w:jc w:val="center"/>
        <w:rPr>
          <w:rFonts w:eastAsiaTheme="minorEastAsia"/>
          <w:lang w:val="en-US"/>
        </w:rPr>
      </w:pPr>
      <w:r>
        <w:rPr>
          <w:rFonts w:eastAsiaTheme="minorEastAsia"/>
          <w:lang w:val="en-US"/>
        </w:rPr>
        <w:lastRenderedPageBreak/>
        <w:pict w14:anchorId="24EEF296">
          <v:shape id="_x0000_i1200" type="#_x0000_t75" style="width:345pt;height:295.5pt">
            <v:imagedata r:id="rId228" o:title=""/>
          </v:shape>
        </w:pict>
      </w:r>
    </w:p>
    <w:p w14:paraId="3E38C3D6" w14:textId="77777777" w:rsidR="00D02E6D" w:rsidRPr="0091486B" w:rsidRDefault="00D02E6D" w:rsidP="00D02E6D">
      <w:pPr>
        <w:autoSpaceDE w:val="0"/>
        <w:autoSpaceDN w:val="0"/>
        <w:adjustRightInd w:val="0"/>
        <w:spacing w:line="276" w:lineRule="auto"/>
        <w:rPr>
          <w:b/>
          <w:lang w:val="en-US"/>
        </w:rPr>
      </w:pPr>
    </w:p>
    <w:p w14:paraId="22BDC2CF" w14:textId="77777777" w:rsidR="00D02E6D" w:rsidRPr="0091486B" w:rsidRDefault="00D02E6D" w:rsidP="00D02E6D">
      <w:pPr>
        <w:autoSpaceDE w:val="0"/>
        <w:autoSpaceDN w:val="0"/>
        <w:adjustRightInd w:val="0"/>
        <w:spacing w:line="276" w:lineRule="auto"/>
        <w:rPr>
          <w:lang w:val="en-US"/>
        </w:rPr>
      </w:pPr>
      <w:r w:rsidRPr="0091486B">
        <w:rPr>
          <w:b/>
          <w:lang w:val="en-US"/>
        </w:rPr>
        <w:t>P3.2.</w:t>
      </w:r>
      <w:r w:rsidRPr="0091486B">
        <w:rPr>
          <w:lang w:val="en-US"/>
        </w:rPr>
        <w:t xml:space="preserve"> Slope of the Scatchard plot presents a K value of 166.81.</w:t>
      </w:r>
    </w:p>
    <w:p w14:paraId="64E73F69" w14:textId="77777777" w:rsidR="00D02E6D" w:rsidRPr="0091486B" w:rsidRDefault="00D02E6D" w:rsidP="00D02E6D">
      <w:pPr>
        <w:autoSpaceDE w:val="0"/>
        <w:autoSpaceDN w:val="0"/>
        <w:adjustRightInd w:val="0"/>
        <w:spacing w:line="276" w:lineRule="auto"/>
        <w:rPr>
          <w:lang w:val="en-US"/>
        </w:rPr>
      </w:pPr>
    </w:p>
    <w:p w14:paraId="16789289" w14:textId="77777777" w:rsidR="00D02E6D" w:rsidRPr="0091486B" w:rsidRDefault="00D02E6D" w:rsidP="00D02E6D">
      <w:pPr>
        <w:autoSpaceDE w:val="0"/>
        <w:autoSpaceDN w:val="0"/>
        <w:adjustRightInd w:val="0"/>
        <w:spacing w:line="276" w:lineRule="auto"/>
        <w:rPr>
          <w:lang w:val="en-US"/>
        </w:rPr>
      </w:pPr>
      <w:r w:rsidRPr="0091486B">
        <w:rPr>
          <w:b/>
          <w:lang w:val="en-US"/>
        </w:rPr>
        <w:t>P3.3.</w:t>
      </w:r>
      <w:r w:rsidRPr="0091486B">
        <w:rPr>
          <w:lang w:val="en-US"/>
        </w:rPr>
        <w:t xml:space="preserve"> Intercept of this plot is 62.27. Thus,</w:t>
      </w:r>
    </w:p>
    <w:p w14:paraId="2A9A611F" w14:textId="77777777" w:rsidR="00D02E6D" w:rsidRPr="0091486B" w:rsidRDefault="00D02E6D" w:rsidP="00D02E6D">
      <w:pPr>
        <w:autoSpaceDE w:val="0"/>
        <w:autoSpaceDN w:val="0"/>
        <w:adjustRightInd w:val="0"/>
        <w:spacing w:line="276" w:lineRule="auto"/>
        <w:rPr>
          <w:rFonts w:eastAsiaTheme="minorEastAsia"/>
          <w:lang w:val="en-US"/>
        </w:rPr>
      </w:pPr>
      <m:oMathPara>
        <m:oMathParaPr>
          <m:jc m:val="left"/>
        </m:oMathParaPr>
        <m:oMath>
          <m:r>
            <w:rPr>
              <w:rFonts w:ascii="Cambria Math" w:hAnsi="Cambria Math"/>
              <w:lang w:val="en-US"/>
            </w:rPr>
            <m:t>K∆ε</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d>
                <m:dPr>
                  <m:ctrlPr>
                    <w:rPr>
                      <w:rFonts w:ascii="Cambria Math" w:hAnsi="Cambria Math"/>
                      <w:i/>
                      <w:lang w:val="en-US"/>
                    </w:rPr>
                  </m:ctrlPr>
                </m:dPr>
                <m:e>
                  <m:r>
                    <w:rPr>
                      <w:rFonts w:ascii="Cambria Math" w:hAnsi="Cambria Math"/>
                      <w:lang w:val="en-US"/>
                    </w:rPr>
                    <m:t>0</m:t>
                  </m:r>
                </m:e>
              </m:d>
            </m:sub>
          </m:sSub>
          <m:r>
            <w:rPr>
              <w:rFonts w:ascii="Cambria Math" w:hAnsi="Cambria Math"/>
              <w:lang w:val="en-US"/>
            </w:rPr>
            <m:t xml:space="preserve">=62.274 </m:t>
          </m:r>
        </m:oMath>
      </m:oMathPara>
    </w:p>
    <w:p w14:paraId="7F8CA372" w14:textId="77777777" w:rsidR="00D02E6D" w:rsidRPr="0091486B" w:rsidRDefault="00D02E6D" w:rsidP="00D02E6D">
      <w:pPr>
        <w:autoSpaceDE w:val="0"/>
        <w:autoSpaceDN w:val="0"/>
        <w:adjustRightInd w:val="0"/>
        <w:spacing w:line="276" w:lineRule="auto"/>
        <w:rPr>
          <w:rFonts w:eastAsiaTheme="minorEastAsia"/>
          <w:lang w:val="en-US"/>
        </w:rPr>
      </w:pPr>
      <m:oMathPara>
        <m:oMathParaPr>
          <m:jc m:val="left"/>
        </m:oMathParaPr>
        <m:oMath>
          <m:r>
            <w:rPr>
              <w:rFonts w:ascii="Cambria Math" w:hAnsi="Cambria Math"/>
              <w:lang w:val="en-US"/>
            </w:rPr>
            <m:t>166.81×∆ε</m:t>
          </m:r>
          <m:r>
            <w:rPr>
              <w:rFonts w:ascii="Cambria Math" w:eastAsiaTheme="minorEastAsia" w:hAnsi="Cambria Math"/>
              <w:lang w:val="en-US"/>
            </w:rPr>
            <m:t>×4.0×</m:t>
          </m:r>
          <m:sSup>
            <m:sSupPr>
              <m:ctrlPr>
                <w:rPr>
                  <w:rFonts w:ascii="Cambria Math" w:eastAsiaTheme="minorEastAsia" w:hAnsi="Cambria Math"/>
                  <w:i/>
                  <w:lang w:val="en-US"/>
                </w:rPr>
              </m:ctrlPr>
            </m:sSupPr>
            <m:e>
              <m:r>
                <w:rPr>
                  <w:rFonts w:ascii="Cambria Math" w:eastAsiaTheme="minorEastAsia" w:hAnsi="Cambria Math"/>
                  <w:lang w:val="en-US"/>
                </w:rPr>
                <m:t>10</m:t>
              </m:r>
            </m:e>
            <m:sup>
              <m:r>
                <w:rPr>
                  <w:rFonts w:ascii="Cambria Math" w:eastAsiaTheme="minorEastAsia" w:hAnsi="Cambria Math"/>
                  <w:lang w:val="en-US"/>
                </w:rPr>
                <m:t>-4</m:t>
              </m:r>
            </m:sup>
          </m:sSup>
          <m:r>
            <w:rPr>
              <w:rFonts w:ascii="Cambria Math" w:hAnsi="Cambria Math"/>
              <w:lang w:val="en-US"/>
            </w:rPr>
            <m:t>=62.27</m:t>
          </m:r>
        </m:oMath>
      </m:oMathPara>
    </w:p>
    <w:p w14:paraId="51674DAA" w14:textId="77777777" w:rsidR="00D02E6D" w:rsidRPr="0091486B" w:rsidRDefault="00D02E6D" w:rsidP="00D02E6D">
      <w:pPr>
        <w:autoSpaceDE w:val="0"/>
        <w:autoSpaceDN w:val="0"/>
        <w:adjustRightInd w:val="0"/>
        <w:spacing w:line="276" w:lineRule="auto"/>
        <w:rPr>
          <w:rFonts w:eastAsiaTheme="minorEastAsia"/>
          <w:lang w:val="en-US"/>
        </w:rPr>
      </w:pPr>
      <m:oMath>
        <m:r>
          <w:rPr>
            <w:rFonts w:ascii="Cambria Math" w:hAnsi="Cambria Math"/>
            <w:lang w:val="en-US"/>
          </w:rPr>
          <m:t>∆ε=</m:t>
        </m:r>
      </m:oMath>
      <w:r w:rsidRPr="0091486B">
        <w:rPr>
          <w:rFonts w:eastAsiaTheme="minorEastAsia"/>
          <w:lang w:val="en-US"/>
        </w:rPr>
        <w:t>933.2</w:t>
      </w:r>
      <m:oMath>
        <m:r>
          <w:rPr>
            <w:rFonts w:ascii="Cambria Math" w:hAnsi="Cambria Math"/>
            <w:lang w:val="en-US"/>
          </w:rPr>
          <m:t xml:space="preserve"> L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sSup>
          <m:sSupPr>
            <m:ctrlPr>
              <w:rPr>
                <w:rFonts w:ascii="Cambria Math" w:hAnsi="Cambria Math"/>
                <w:i/>
                <w:lang w:val="en-US"/>
              </w:rPr>
            </m:ctrlPr>
          </m:sSupPr>
          <m:e>
            <m:r>
              <w:rPr>
                <w:rFonts w:ascii="Cambria Math" w:hAnsi="Cambria Math"/>
                <w:lang w:val="en-US"/>
              </w:rPr>
              <m:t>cm</m:t>
            </m:r>
          </m:e>
          <m:sup>
            <m:r>
              <w:rPr>
                <w:rFonts w:ascii="Cambria Math" w:hAnsi="Cambria Math"/>
                <w:lang w:val="en-US"/>
              </w:rPr>
              <m:t>-1</m:t>
            </m:r>
          </m:sup>
        </m:sSup>
      </m:oMath>
    </w:p>
    <w:p w14:paraId="031B5957" w14:textId="77777777" w:rsidR="00D02E6D" w:rsidRPr="0091486B" w:rsidRDefault="00D02E6D" w:rsidP="00D02E6D">
      <w:pPr>
        <w:autoSpaceDE w:val="0"/>
        <w:autoSpaceDN w:val="0"/>
        <w:adjustRightInd w:val="0"/>
        <w:spacing w:line="276" w:lineRule="auto"/>
        <w:rPr>
          <w:rFonts w:eastAsiaTheme="minorEastAsia"/>
          <w:lang w:val="en-US"/>
        </w:rPr>
      </w:pPr>
    </w:p>
    <w:p w14:paraId="4B3F0545" w14:textId="77777777" w:rsidR="00D02E6D" w:rsidRPr="0091486B" w:rsidRDefault="00D02E6D" w:rsidP="00D02E6D">
      <w:pPr>
        <w:autoSpaceDE w:val="0"/>
        <w:autoSpaceDN w:val="0"/>
        <w:adjustRightInd w:val="0"/>
        <w:spacing w:line="276" w:lineRule="auto"/>
        <w:rPr>
          <w:iCs/>
          <w:lang w:val="en-US"/>
        </w:rPr>
      </w:pPr>
      <w:r w:rsidRPr="0091486B">
        <w:rPr>
          <w:b/>
          <w:lang w:val="en-US"/>
        </w:rPr>
        <w:t>P3.4.</w:t>
      </w:r>
      <w:r w:rsidRPr="0091486B">
        <w:rPr>
          <w:lang w:val="en-US"/>
        </w:rPr>
        <w:t xml:space="preserve"> </w:t>
      </w:r>
      <w:r w:rsidRPr="0091486B">
        <w:rPr>
          <w:iCs/>
          <w:lang w:val="en-US"/>
        </w:rPr>
        <w:t>A at 520 nm for pure I</w:t>
      </w:r>
      <w:r w:rsidRPr="0091486B">
        <w:rPr>
          <w:iCs/>
          <w:vertAlign w:val="subscript"/>
          <w:lang w:val="en-US"/>
        </w:rPr>
        <w:t>2</w:t>
      </w:r>
      <w:r w:rsidRPr="0091486B">
        <w:rPr>
          <w:iCs/>
          <w:lang w:val="en-US"/>
        </w:rPr>
        <w:t xml:space="preserve"> (4.0 × 10</w:t>
      </w:r>
      <w:r w:rsidRPr="0091486B">
        <w:rPr>
          <w:iCs/>
          <w:vertAlign w:val="superscript"/>
          <w:lang w:val="en-US"/>
        </w:rPr>
        <w:t>–4</w:t>
      </w:r>
      <w:r w:rsidRPr="0091486B">
        <w:rPr>
          <w:iCs/>
          <w:lang w:val="en-US"/>
        </w:rPr>
        <w:t xml:space="preserve"> M) is 0.46.</w:t>
      </w:r>
    </w:p>
    <w:p w14:paraId="4BB9F76B" w14:textId="77777777" w:rsidR="00D02E6D" w:rsidRPr="0091486B" w:rsidRDefault="00D02E6D" w:rsidP="00D02E6D">
      <w:pPr>
        <w:autoSpaceDE w:val="0"/>
        <w:autoSpaceDN w:val="0"/>
        <w:adjustRightInd w:val="0"/>
        <w:spacing w:line="276" w:lineRule="auto"/>
        <w:rPr>
          <w:rFonts w:eastAsiaTheme="minorEastAsia"/>
          <w:lang w:val="en-US"/>
        </w:rPr>
      </w:pPr>
      <m:oMathPara>
        <m:oMathParaPr>
          <m:jc m:val="left"/>
        </m:oMathParaPr>
        <m:oMath>
          <m:r>
            <w:rPr>
              <w:rFonts w:ascii="Cambria Math" w:hAnsi="Cambria Math"/>
              <w:lang w:val="en-US"/>
            </w:rPr>
            <m:t>A=</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r>
            <w:rPr>
              <w:rFonts w:ascii="Cambria Math" w:hAnsi="Cambria Math"/>
              <w:lang w:val="en-US"/>
            </w:rPr>
            <m:t>l</m:t>
          </m:r>
          <m:sSub>
            <m:sSubPr>
              <m:ctrlPr>
                <w:rPr>
                  <w:rFonts w:ascii="Cambria Math" w:hAnsi="Cambria Math"/>
                  <w:i/>
                  <w:lang w:val="en-US"/>
                </w:rPr>
              </m:ctrlPr>
            </m:sSubPr>
            <m:e>
              <m:r>
                <w:rPr>
                  <w:rFonts w:ascii="Cambria Math" w:hAnsi="Cambria Math"/>
                  <w:lang w:val="en-US"/>
                </w:rPr>
                <m:t>c</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oMath>
      </m:oMathPara>
    </w:p>
    <w:p w14:paraId="38559C10" w14:textId="77777777" w:rsidR="00D02E6D" w:rsidRPr="0091486B" w:rsidRDefault="00D02E6D" w:rsidP="00D02E6D">
      <w:pPr>
        <w:autoSpaceDE w:val="0"/>
        <w:autoSpaceDN w:val="0"/>
        <w:adjustRightInd w:val="0"/>
        <w:spacing w:line="276" w:lineRule="auto"/>
        <w:rPr>
          <w:rFonts w:eastAsiaTheme="minorEastAsia"/>
          <w:lang w:val="en-US"/>
        </w:rPr>
      </w:pPr>
      <m:oMathPara>
        <m:oMathParaPr>
          <m:jc m:val="left"/>
        </m:oMathParaPr>
        <m:oMath>
          <m:r>
            <w:rPr>
              <w:rFonts w:ascii="Cambria Math" w:hAnsi="Cambria Math"/>
              <w:lang w:val="en-US"/>
            </w:rPr>
            <m:t>0.46=</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r>
            <w:rPr>
              <w:rFonts w:ascii="Cambria Math" w:hAnsi="Cambria Math"/>
              <w:lang w:val="en-US"/>
            </w:rPr>
            <m:t>4.0×</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-4</m:t>
              </m:r>
            </m:sup>
          </m:sSup>
        </m:oMath>
      </m:oMathPara>
    </w:p>
    <w:p w14:paraId="4750E3A2" w14:textId="77777777" w:rsidR="00D02E6D" w:rsidRPr="0091486B" w:rsidRDefault="00864138" w:rsidP="00D02E6D">
      <w:pPr>
        <w:autoSpaceDE w:val="0"/>
        <w:autoSpaceDN w:val="0"/>
        <w:adjustRightInd w:val="0"/>
        <w:spacing w:line="276" w:lineRule="auto"/>
        <w:rPr>
          <w:rFonts w:eastAsiaTheme="minorEastAsia"/>
          <w:lang w:val="en-US"/>
        </w:rPr>
      </w:pPr>
      <m:oMathPara>
        <m:oMathParaPr>
          <m:jc m:val="left"/>
        </m:oMathParaPr>
        <m:oMath>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r>
            <w:rPr>
              <w:rFonts w:ascii="Cambria Math" w:hAnsi="Cambria Math"/>
              <w:lang w:val="en-US"/>
            </w:rPr>
            <m:t xml:space="preserve">=1150 L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sSup>
            <m:sSupPr>
              <m:ctrlPr>
                <w:rPr>
                  <w:rFonts w:ascii="Cambria Math" w:hAnsi="Cambria Math"/>
                  <w:i/>
                  <w:lang w:val="en-US"/>
                </w:rPr>
              </m:ctrlPr>
            </m:sSupPr>
            <m:e>
              <m:r>
                <w:rPr>
                  <w:rFonts w:ascii="Cambria Math" w:hAnsi="Cambria Math"/>
                  <w:lang w:val="en-US"/>
                </w:rPr>
                <m:t>cm</m:t>
              </m:r>
            </m:e>
            <m:sup>
              <m:r>
                <w:rPr>
                  <w:rFonts w:ascii="Cambria Math" w:hAnsi="Cambria Math"/>
                  <w:lang w:val="en-US"/>
                </w:rPr>
                <m:t>-1</m:t>
              </m:r>
            </m:sup>
          </m:sSup>
        </m:oMath>
      </m:oMathPara>
    </w:p>
    <w:p w14:paraId="0539A52E" w14:textId="77777777" w:rsidR="00D02E6D" w:rsidRPr="0091486B" w:rsidRDefault="00D02E6D" w:rsidP="00D02E6D">
      <w:pPr>
        <w:autoSpaceDE w:val="0"/>
        <w:autoSpaceDN w:val="0"/>
        <w:adjustRightInd w:val="0"/>
        <w:spacing w:line="276" w:lineRule="auto"/>
        <w:rPr>
          <w:rFonts w:eastAsiaTheme="minorEastAsia"/>
          <w:lang w:val="en-US"/>
        </w:rPr>
      </w:pPr>
    </w:p>
    <w:p w14:paraId="0F829BB2" w14:textId="77777777" w:rsidR="00D02E6D" w:rsidRPr="0091486B" w:rsidRDefault="00D02E6D" w:rsidP="00D02E6D">
      <w:pPr>
        <w:autoSpaceDE w:val="0"/>
        <w:autoSpaceDN w:val="0"/>
        <w:adjustRightInd w:val="0"/>
        <w:spacing w:line="276" w:lineRule="auto"/>
        <w:rPr>
          <w:rFonts w:eastAsiaTheme="minorEastAsia"/>
          <w:lang w:val="en-US"/>
        </w:rPr>
      </w:pPr>
      <w:r w:rsidRPr="0091486B">
        <w:rPr>
          <w:b/>
          <w:lang w:val="en-US"/>
        </w:rPr>
        <w:t>P3.5.</w:t>
      </w:r>
      <w:r w:rsidRPr="0091486B">
        <w:rPr>
          <w:lang w:val="en-US"/>
        </w:rPr>
        <w:t xml:space="preserve"> </w:t>
      </w:r>
      <m:oMath>
        <m:sSub>
          <m:sSubPr>
            <m:ctrlPr>
              <w:rPr>
                <w:rFonts w:ascii="Cambria Math" w:hAnsi="Cambria Math"/>
                <w:i/>
                <w:lang w:val="en-US"/>
              </w:rPr>
            </m:ctrlPr>
          </m:sSubPr>
          <m:e>
            <m:r>
              <w:rPr>
                <w:rFonts w:ascii="Cambria Math" w:hAnsi="Cambria Math"/>
                <w:lang w:val="en-US"/>
              </w:rPr>
              <m:t>∆ε=ε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sub>
        </m:sSub>
      </m:oMath>
    </w:p>
    <w:p w14:paraId="209BC82B" w14:textId="77777777" w:rsidR="00D02E6D" w:rsidRPr="0091486B" w:rsidRDefault="00D02E6D" w:rsidP="00D02E6D">
      <w:pPr>
        <w:autoSpaceDE w:val="0"/>
        <w:autoSpaceDN w:val="0"/>
        <w:adjustRightInd w:val="0"/>
        <w:spacing w:line="276" w:lineRule="auto"/>
        <w:rPr>
          <w:rFonts w:eastAsiaTheme="minorEastAsia"/>
          <w:lang w:val="en-US"/>
        </w:rPr>
      </w:pPr>
      <m:oMathPara>
        <m:oMathParaPr>
          <m:jc m:val="left"/>
        </m:oMathParaPr>
        <m:oMath>
          <m:r>
            <w:rPr>
              <w:rFonts w:ascii="Cambria Math" w:hAnsi="Cambria Math"/>
              <w:lang w:val="en-US"/>
            </w:rPr>
            <m:t>933.2=</m:t>
          </m:r>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sub>
          </m:sSub>
          <m:r>
            <w:rPr>
              <w:rFonts w:ascii="Cambria Math" w:hAnsi="Cambria Math"/>
              <w:lang w:val="en-US"/>
            </w:rPr>
            <m:t>-1150</m:t>
          </m:r>
        </m:oMath>
      </m:oMathPara>
    </w:p>
    <w:p w14:paraId="135ADE8F" w14:textId="77777777" w:rsidR="00D02E6D" w:rsidRPr="0091486B" w:rsidRDefault="00864138" w:rsidP="00D02E6D">
      <w:pPr>
        <w:autoSpaceDE w:val="0"/>
        <w:autoSpaceDN w:val="0"/>
        <w:adjustRightInd w:val="0"/>
        <w:spacing w:line="276" w:lineRule="auto"/>
        <w:rPr>
          <w:rFonts w:eastAsiaTheme="minorEastAsia"/>
          <w:lang w:val="en-US"/>
        </w:rPr>
      </w:pPr>
      <m:oMathPara>
        <m:oMathParaPr>
          <m:jc m:val="left"/>
        </m:oMathParaPr>
        <m:oMath>
          <m:sSub>
            <m:sSubPr>
              <m:ctrlPr>
                <w:rPr>
                  <w:rFonts w:ascii="Cambria Math" w:hAnsi="Cambria Math"/>
                  <w:i/>
                  <w:lang w:val="en-US"/>
                </w:rPr>
              </m:ctrlPr>
            </m:sSubPr>
            <m:e>
              <m:r>
                <w:rPr>
                  <w:rFonts w:ascii="Cambria Math" w:hAnsi="Cambria Math"/>
                  <w:lang w:val="en-US"/>
                </w:rPr>
                <m:t>ε</m:t>
              </m:r>
            </m:e>
            <m:sub>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.pyr</m:t>
              </m:r>
            </m:sub>
          </m:sSub>
          <m:r>
            <w:rPr>
              <w:rFonts w:ascii="Cambria Math" w:hAnsi="Cambria Math"/>
              <w:lang w:val="en-US"/>
            </w:rPr>
            <m:t xml:space="preserve">=2083.3L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sSup>
            <m:sSupPr>
              <m:ctrlPr>
                <w:rPr>
                  <w:rFonts w:ascii="Cambria Math" w:hAnsi="Cambria Math"/>
                  <w:i/>
                  <w:lang w:val="en-US"/>
                </w:rPr>
              </m:ctrlPr>
            </m:sSupPr>
            <m:e>
              <m:r>
                <w:rPr>
                  <w:rFonts w:ascii="Cambria Math" w:hAnsi="Cambria Math"/>
                  <w:lang w:val="en-US"/>
                </w:rPr>
                <m:t>cm</m:t>
              </m:r>
            </m:e>
            <m:sup>
              <m:r>
                <w:rPr>
                  <w:rFonts w:ascii="Cambria Math" w:hAnsi="Cambria Math"/>
                  <w:lang w:val="en-US"/>
                </w:rPr>
                <m:t>-1</m:t>
              </m:r>
            </m:sup>
          </m:sSup>
        </m:oMath>
      </m:oMathPara>
    </w:p>
    <w:p w14:paraId="2018CBA0" w14:textId="77777777" w:rsidR="00D02E6D" w:rsidRPr="0091486B" w:rsidRDefault="00D02E6D" w:rsidP="00D02E6D">
      <w:pPr>
        <w:autoSpaceDE w:val="0"/>
        <w:autoSpaceDN w:val="0"/>
        <w:adjustRightInd w:val="0"/>
        <w:spacing w:line="276" w:lineRule="auto"/>
        <w:rPr>
          <w:rFonts w:eastAsiaTheme="minorEastAsia"/>
          <w:lang w:val="en-US"/>
        </w:rPr>
      </w:pPr>
    </w:p>
    <w:p w14:paraId="72486B06" w14:textId="77777777" w:rsidR="00D02E6D" w:rsidRPr="0091486B" w:rsidRDefault="00D02E6D" w:rsidP="00D02E6D">
      <w:pPr>
        <w:autoSpaceDE w:val="0"/>
        <w:autoSpaceDN w:val="0"/>
        <w:adjustRightInd w:val="0"/>
        <w:spacing w:line="276" w:lineRule="auto"/>
        <w:rPr>
          <w:lang w:val="en-US"/>
        </w:rPr>
      </w:pPr>
      <w:r w:rsidRPr="0091486B">
        <w:rPr>
          <w:b/>
          <w:lang w:val="en-US"/>
        </w:rPr>
        <w:t>P3.6.</w:t>
      </w:r>
      <w:r w:rsidRPr="0091486B">
        <w:rPr>
          <w:lang w:val="en-US"/>
        </w:rPr>
        <w:t xml:space="preserve"> Yes, there is an isosbestic point in this experiment.</w:t>
      </w:r>
    </w:p>
    <w:p w14:paraId="5F3EC455" w14:textId="77777777" w:rsidR="00D02E6D" w:rsidRPr="0091486B" w:rsidRDefault="00D02E6D" w:rsidP="00D02E6D">
      <w:pPr>
        <w:autoSpaceDE w:val="0"/>
        <w:autoSpaceDN w:val="0"/>
        <w:adjustRightInd w:val="0"/>
        <w:spacing w:line="276" w:lineRule="auto"/>
        <w:rPr>
          <w:lang w:val="en-US"/>
        </w:rPr>
      </w:pPr>
    </w:p>
    <w:p w14:paraId="05FED42A" w14:textId="77777777" w:rsidR="00D02E6D" w:rsidRPr="00D02E6D" w:rsidRDefault="00D02E6D" w:rsidP="00192384">
      <w:pPr>
        <w:autoSpaceDE w:val="0"/>
        <w:autoSpaceDN w:val="0"/>
        <w:adjustRightInd w:val="0"/>
        <w:spacing w:line="276" w:lineRule="auto"/>
        <w:jc w:val="both"/>
        <w:rPr>
          <w:b/>
          <w:bCs/>
          <w:iCs/>
          <w:lang w:val="en-US"/>
        </w:rPr>
      </w:pPr>
      <w:r w:rsidRPr="0091486B">
        <w:rPr>
          <w:b/>
          <w:lang w:val="en-US"/>
        </w:rPr>
        <w:t>P3.7.</w:t>
      </w:r>
      <w:r w:rsidRPr="0091486B">
        <w:rPr>
          <w:lang w:val="en-US"/>
        </w:rPr>
        <w:t xml:space="preserve"> The isosbestic point indicates a single equilibrium, which confirms a 1:1 stoichiometry for the formation of pyridine–iodine complex.</w:t>
      </w:r>
      <w:r w:rsidRPr="00206F59">
        <w:rPr>
          <w:b/>
          <w:bCs/>
          <w:i/>
          <w:iCs/>
          <w:lang w:val="en-US"/>
        </w:rPr>
        <w:t xml:space="preserve"> </w:t>
      </w:r>
    </w:p>
    <w:p w14:paraId="7DFC55A7" w14:textId="19ABAB81" w:rsidR="00667AB0" w:rsidRDefault="00CF4223" w:rsidP="001D39A6">
      <w:pPr>
        <w:spacing w:line="276" w:lineRule="auto"/>
        <w:jc w:val="both"/>
        <w:rPr>
          <w:lang w:val="en-US"/>
        </w:rPr>
      </w:pPr>
      <w:r>
        <w:rPr>
          <w:b/>
          <w:noProof/>
          <w:sz w:val="32"/>
        </w:rPr>
        <w:lastRenderedPageBreak/>
        <mc:AlternateContent>
          <mc:Choice Requires="wps">
            <w:drawing>
              <wp:anchor distT="91440" distB="91440" distL="137160" distR="137160" simplePos="0" relativeHeight="251725824" behindDoc="0" locked="0" layoutInCell="0" allowOverlap="1" wp14:anchorId="6A4E21A8" wp14:editId="7F10E738">
                <wp:simplePos x="0" y="0"/>
                <wp:positionH relativeFrom="margin">
                  <wp:align>right</wp:align>
                </wp:positionH>
                <wp:positionV relativeFrom="paragraph">
                  <wp:posOffset>-2514600</wp:posOffset>
                </wp:positionV>
                <wp:extent cx="745490" cy="5777865"/>
                <wp:effectExtent l="0" t="1588" r="0" b="0"/>
                <wp:wrapSquare wrapText="bothSides"/>
                <wp:docPr id="41"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D1AC3F" w14:textId="77777777" w:rsidR="00DA3D5A" w:rsidRDefault="00DA3D5A" w:rsidP="00EA7F0A">
                            <w:pPr>
                              <w:pStyle w:val="problem1"/>
                              <w:rPr>
                                <w:color w:val="000000" w:themeColor="text1"/>
                              </w:rPr>
                            </w:pPr>
                            <w:bookmarkStart w:id="42" w:name="_Toc32196332"/>
                            <w:r w:rsidRPr="00D877BC">
                              <w:t>Problem P4. 1-Bromobutane</w:t>
                            </w:r>
                            <w:bookmarkEnd w:id="42"/>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A4E21A8" id="AutoShape 64" o:spid="_x0000_s1086" style="position:absolute;left:0;text-align:left;margin-left:7.5pt;margin-top:-198pt;width:58.7pt;height:454.95pt;rotation:90;z-index:251725824;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WNDh6MCAABEBQAADgAAAAAAAAAAAAAAAAAu&#10;AgAAZHJzL2Uyb0RvYy54bWxQSwECLQAUAAYACAAAACEABKhsld8AAAAJAQAADwAAAAAAAAAAAAAA&#10;AAD9BAAAZHJzL2Rvd25yZXYueG1sUEsFBgAAAAAEAAQA8wAAAAkGAAAAAA==&#10;" o:allowincell="f" fillcolor="#9cc7ce" stroked="f">
                <v:textbox>
                  <w:txbxContent>
                    <w:p w14:paraId="05D1AC3F" w14:textId="77777777" w:rsidR="00DA3D5A" w:rsidRDefault="00DA3D5A" w:rsidP="00EA7F0A">
                      <w:pPr>
                        <w:pStyle w:val="problem1"/>
                        <w:rPr>
                          <w:color w:val="000000" w:themeColor="text1"/>
                        </w:rPr>
                      </w:pPr>
                      <w:bookmarkStart w:id="73" w:name="_Toc32196332"/>
                      <w:r w:rsidRPr="00D877BC">
                        <w:t>Problem P4. 1-Bromobutane</w:t>
                      </w:r>
                      <w:bookmarkEnd w:id="73"/>
                    </w:p>
                  </w:txbxContent>
                </v:textbox>
                <w10:wrap type="square" anchorx="margin"/>
              </v:roundrect>
            </w:pict>
          </mc:Fallback>
        </mc:AlternateContent>
      </w:r>
      <w:r w:rsidR="00667AB0" w:rsidRPr="00A70B57">
        <w:rPr>
          <w:lang w:val="en-US"/>
        </w:rPr>
        <w:t xml:space="preserve">Nucleophilic substitution reactions are the most fundamental reactions among the organic functional group transformations. In these reactions, an electronegative atom or electron-withdrawing group is replaced by another atom or group. Replacement of the hydroxyl group is subject to special interest since it has a vital role in carbohydrate chemistry. For instance, sucrose is commonly used in our everyday life since </w:t>
      </w:r>
      <w:r w:rsidR="00667AB0">
        <w:rPr>
          <w:lang w:val="en-US"/>
        </w:rPr>
        <w:t>many</w:t>
      </w:r>
      <w:r w:rsidR="00667AB0" w:rsidRPr="00A70B57">
        <w:rPr>
          <w:lang w:val="en-US"/>
        </w:rPr>
        <w:t xml:space="preserve"> carbohydrates taste sweet. When we consume sucrose, excess calories are stored as fat in our bodies. To avoid the storage of fat because of excessive sucrose consumption, sucrose can be converted to synthetic sweetener, sucralose, through substitution reactions. On the other hand, sucralose </w:t>
      </w:r>
      <w:r w:rsidR="00667AB0">
        <w:rPr>
          <w:lang w:val="en-US"/>
        </w:rPr>
        <w:t xml:space="preserve">is known diet friendly and it </w:t>
      </w:r>
      <w:r w:rsidR="00667AB0" w:rsidRPr="00A70B57">
        <w:rPr>
          <w:lang w:val="en-US"/>
        </w:rPr>
        <w:t>is much sweeter than sucrose.</w:t>
      </w:r>
    </w:p>
    <w:p w14:paraId="52E220B6" w14:textId="352B3498" w:rsidR="00A70B57" w:rsidRDefault="00A70B57" w:rsidP="001D39A6">
      <w:pPr>
        <w:spacing w:line="276" w:lineRule="auto"/>
        <w:jc w:val="both"/>
        <w:rPr>
          <w:lang w:val="en-US"/>
        </w:rPr>
      </w:pPr>
    </w:p>
    <w:p w14:paraId="32EBD19A" w14:textId="30506BDB" w:rsidR="00667AB0" w:rsidRDefault="004B533A" w:rsidP="001D39A6">
      <w:pPr>
        <w:spacing w:line="276" w:lineRule="auto"/>
        <w:jc w:val="center"/>
        <w:rPr>
          <w:lang w:val="en-US"/>
        </w:rPr>
      </w:pPr>
      <w:r>
        <w:pict w14:anchorId="1DCBD8FF">
          <v:shape id="_x0000_i1201" type="#_x0000_t75" style="width:286.5pt;height:102pt">
            <v:imagedata r:id="rId229" o:title=""/>
          </v:shape>
        </w:pict>
      </w:r>
    </w:p>
    <w:p w14:paraId="1BD4D624" w14:textId="77777777" w:rsidR="00667AB0" w:rsidRDefault="00667AB0" w:rsidP="001D39A6">
      <w:pPr>
        <w:spacing w:line="276" w:lineRule="auto"/>
        <w:jc w:val="both"/>
        <w:rPr>
          <w:lang w:val="en-US"/>
        </w:rPr>
      </w:pPr>
    </w:p>
    <w:p w14:paraId="4F27EAB5" w14:textId="77777777" w:rsidR="00667AB0" w:rsidRPr="00206F59" w:rsidRDefault="00667AB0" w:rsidP="001D39A6">
      <w:pPr>
        <w:spacing w:line="276" w:lineRule="auto"/>
        <w:jc w:val="both"/>
        <w:rPr>
          <w:lang w:val="en-US"/>
        </w:rPr>
      </w:pPr>
      <w:r w:rsidRPr="00D76628">
        <w:rPr>
          <w:lang w:val="en-US"/>
        </w:rPr>
        <w:t xml:space="preserve">Considering the impact of substitution reactions in our everyday life, in this task, </w:t>
      </w:r>
      <w:r w:rsidRPr="00206F59">
        <w:rPr>
          <w:lang w:val="en-US"/>
        </w:rPr>
        <w:t>you are asked to synthesize 1-bromobutane starting from 1-butanol by an S</w:t>
      </w:r>
      <w:r w:rsidRPr="00206F59">
        <w:rPr>
          <w:vertAlign w:val="subscript"/>
          <w:lang w:val="en-US"/>
        </w:rPr>
        <w:t>N</w:t>
      </w:r>
      <w:r w:rsidRPr="00206F59">
        <w:rPr>
          <w:lang w:val="en-US"/>
        </w:rPr>
        <w:t>2 reaction. Among several routes, an aqueous solution of sodium bromide and excess sulfuric acid method is preferred.</w:t>
      </w:r>
    </w:p>
    <w:p w14:paraId="49641478" w14:textId="77777777" w:rsidR="00667AB0" w:rsidRPr="00206F59" w:rsidRDefault="00667AB0" w:rsidP="001D39A6">
      <w:pPr>
        <w:spacing w:line="276" w:lineRule="auto"/>
        <w:jc w:val="both"/>
        <w:rPr>
          <w:lang w:val="en-US"/>
        </w:rPr>
      </w:pPr>
    </w:p>
    <w:p w14:paraId="1F721CF5" w14:textId="765E373B" w:rsidR="00667AB0" w:rsidRPr="000B478F" w:rsidRDefault="004B533A" w:rsidP="001D39A6">
      <w:pPr>
        <w:spacing w:line="276" w:lineRule="auto"/>
        <w:jc w:val="center"/>
        <w:rPr>
          <w:lang w:val="en-US"/>
        </w:rPr>
      </w:pPr>
      <w:r>
        <w:rPr>
          <w:lang w:val="en-US"/>
        </w:rPr>
        <w:pict w14:anchorId="22ECED74">
          <v:shape id="_x0000_i1202" type="#_x0000_t75" style="width:336pt;height:34.5pt">
            <v:imagedata r:id="rId230" o:title=""/>
          </v:shape>
        </w:pict>
      </w:r>
    </w:p>
    <w:p w14:paraId="42D8927D" w14:textId="77777777" w:rsidR="00EC6CD1" w:rsidRPr="009F681E" w:rsidRDefault="00EC6CD1" w:rsidP="001D39A6">
      <w:pPr>
        <w:spacing w:line="276" w:lineRule="auto"/>
        <w:jc w:val="center"/>
        <w:rPr>
          <w:lang w:val="en-US"/>
        </w:rPr>
      </w:pPr>
    </w:p>
    <w:p w14:paraId="0978A7DF" w14:textId="708E9E58" w:rsidR="00682BFE" w:rsidRDefault="00682BFE" w:rsidP="001D39A6">
      <w:pPr>
        <w:spacing w:line="276" w:lineRule="auto"/>
        <w:rPr>
          <w:b/>
          <w:lang w:val="en-US"/>
        </w:rPr>
      </w:pPr>
      <w:r w:rsidRPr="00206F59">
        <w:rPr>
          <w:b/>
          <w:lang w:val="en-US"/>
        </w:rPr>
        <w:t>Chemicals</w:t>
      </w:r>
    </w:p>
    <w:p w14:paraId="713776AF" w14:textId="77777777" w:rsidR="00826E1B" w:rsidRPr="00206F59" w:rsidRDefault="00826E1B" w:rsidP="001D39A6">
      <w:pPr>
        <w:spacing w:line="276" w:lineRule="auto"/>
        <w:rPr>
          <w:lang w:val="en-US"/>
        </w:rPr>
      </w:pPr>
    </w:p>
    <w:tbl>
      <w:tblPr>
        <w:tblW w:w="0" w:type="auto"/>
        <w:tblLook w:val="0000" w:firstRow="0" w:lastRow="0" w:firstColumn="0" w:lastColumn="0" w:noHBand="0" w:noVBand="0"/>
      </w:tblPr>
      <w:tblGrid>
        <w:gridCol w:w="1257"/>
        <w:gridCol w:w="1480"/>
        <w:gridCol w:w="1371"/>
        <w:gridCol w:w="4981"/>
      </w:tblGrid>
      <w:tr w:rsidR="00682BFE" w:rsidRPr="00206F59" w14:paraId="3A6D5171" w14:textId="77777777" w:rsidTr="00CA7B4E">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4CCBD0C" w14:textId="77777777" w:rsidR="00682BFE" w:rsidRPr="00206F59" w:rsidRDefault="00682BFE" w:rsidP="001D39A6">
            <w:pPr>
              <w:spacing w:line="276" w:lineRule="auto"/>
              <w:rPr>
                <w:b/>
                <w:lang w:val="en-US"/>
              </w:rPr>
            </w:pPr>
            <w:r w:rsidRPr="00206F59">
              <w:rPr>
                <w:b/>
                <w:lang w:val="en-US"/>
              </w:rPr>
              <w:t>Substance</w:t>
            </w:r>
          </w:p>
        </w:tc>
        <w:tc>
          <w:tcPr>
            <w:tcW w:w="0" w:type="auto"/>
            <w:tcBorders>
              <w:top w:val="single" w:sz="4" w:space="0" w:color="000000"/>
              <w:left w:val="single" w:sz="4" w:space="0" w:color="000000"/>
              <w:bottom w:val="single" w:sz="4" w:space="0" w:color="000000"/>
              <w:right w:val="single" w:sz="4" w:space="0" w:color="000000"/>
            </w:tcBorders>
          </w:tcPr>
          <w:p w14:paraId="6D7D678C" w14:textId="77777777" w:rsidR="00682BFE" w:rsidRPr="00206F59" w:rsidRDefault="00682BFE" w:rsidP="001D39A6">
            <w:pPr>
              <w:spacing w:line="276" w:lineRule="auto"/>
              <w:rPr>
                <w:b/>
                <w:lang w:val="en-US"/>
              </w:rPr>
            </w:pPr>
            <w:r w:rsidRPr="00206F59">
              <w:rPr>
                <w:b/>
                <w:lang w:val="en-US"/>
              </w:rPr>
              <w:t>Name</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EFA5F2A" w14:textId="77777777" w:rsidR="00682BFE" w:rsidRPr="00206F59" w:rsidRDefault="00682BFE" w:rsidP="001D39A6">
            <w:pPr>
              <w:spacing w:line="276" w:lineRule="auto"/>
              <w:rPr>
                <w:b/>
                <w:lang w:val="en-US"/>
              </w:rPr>
            </w:pPr>
            <w:r w:rsidRPr="00206F59">
              <w:rPr>
                <w:b/>
                <w:lang w:val="en-US"/>
              </w:rPr>
              <w:t>State</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621D175" w14:textId="77777777" w:rsidR="00682BFE" w:rsidRPr="00206F59" w:rsidRDefault="00682BFE" w:rsidP="00ED6F64">
            <w:pPr>
              <w:spacing w:line="276" w:lineRule="auto"/>
              <w:rPr>
                <w:b/>
                <w:lang w:val="en-US"/>
              </w:rPr>
            </w:pPr>
            <w:r w:rsidRPr="00206F59">
              <w:rPr>
                <w:b/>
                <w:lang w:val="en-US"/>
              </w:rPr>
              <w:t>GHS Hazard Statement</w:t>
            </w:r>
          </w:p>
        </w:tc>
      </w:tr>
      <w:tr w:rsidR="00BB2E74" w:rsidRPr="00206F59" w14:paraId="6BD25ADA" w14:textId="77777777" w:rsidTr="00CA7B4E">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EDA3106" w14:textId="77777777" w:rsidR="00BB2E74" w:rsidRPr="00206F59" w:rsidRDefault="00BB2E74" w:rsidP="001D39A6">
            <w:pPr>
              <w:spacing w:line="276" w:lineRule="auto"/>
              <w:rPr>
                <w:lang w:val="en-US"/>
              </w:rPr>
            </w:pPr>
            <w:r w:rsidRPr="000B478F">
              <w:rPr>
                <w:lang w:val="en-US"/>
              </w:rPr>
              <w:t>C</w:t>
            </w:r>
            <w:r w:rsidRPr="009F681E">
              <w:rPr>
                <w:vertAlign w:val="subscript"/>
                <w:lang w:val="en-US"/>
              </w:rPr>
              <w:t>4</w:t>
            </w:r>
            <w:r w:rsidRPr="00206F59">
              <w:rPr>
                <w:lang w:val="en-US"/>
              </w:rPr>
              <w:t>H</w:t>
            </w:r>
            <w:r w:rsidRPr="00206F59">
              <w:rPr>
                <w:vertAlign w:val="subscript"/>
                <w:lang w:val="en-US"/>
              </w:rPr>
              <w:t>9</w:t>
            </w:r>
            <w:r w:rsidRPr="00206F59">
              <w:rPr>
                <w:lang w:val="en-US"/>
              </w:rPr>
              <w:t>OH</w:t>
            </w:r>
          </w:p>
        </w:tc>
        <w:tc>
          <w:tcPr>
            <w:tcW w:w="0" w:type="auto"/>
            <w:tcBorders>
              <w:top w:val="single" w:sz="4" w:space="0" w:color="000000"/>
              <w:left w:val="single" w:sz="4" w:space="0" w:color="000000"/>
              <w:bottom w:val="single" w:sz="4" w:space="0" w:color="000000"/>
              <w:right w:val="single" w:sz="4" w:space="0" w:color="000000"/>
            </w:tcBorders>
          </w:tcPr>
          <w:p w14:paraId="639765E8" w14:textId="77777777" w:rsidR="00BB2E74" w:rsidRPr="00206F59" w:rsidRDefault="00BB2E74" w:rsidP="001D39A6">
            <w:pPr>
              <w:spacing w:line="276" w:lineRule="auto"/>
              <w:rPr>
                <w:lang w:val="en-US"/>
              </w:rPr>
            </w:pPr>
            <w:r w:rsidRPr="00206F59">
              <w:rPr>
                <w:lang w:val="en-US"/>
              </w:rPr>
              <w:t>1-Butanol</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22D4DFF" w14:textId="77777777" w:rsidR="00BB2E74" w:rsidRPr="00206F59" w:rsidRDefault="00BB2E74" w:rsidP="001D39A6">
            <w:pPr>
              <w:spacing w:line="276" w:lineRule="auto"/>
              <w:rPr>
                <w:lang w:val="en-US"/>
              </w:rPr>
            </w:pPr>
            <w:r w:rsidRPr="00206F59">
              <w:rPr>
                <w:lang w:val="en-US"/>
              </w:rPr>
              <w:t>Liquid</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F160BDF" w14:textId="004B75FE" w:rsidR="00BB2E74" w:rsidRPr="00206F59" w:rsidRDefault="009072DF" w:rsidP="00ED6F64">
            <w:pPr>
              <w:spacing w:line="276" w:lineRule="auto"/>
              <w:rPr>
                <w:lang w:val="en-US"/>
              </w:rPr>
            </w:pPr>
            <w:r w:rsidRPr="00206F59">
              <w:rPr>
                <w:lang w:val="en-US"/>
              </w:rPr>
              <w:t>H226, H302, H315, H318, H335, H336, P210, P280, P301 + P312 + P330, P302 + P352, P305 + P351 + P338 + P310</w:t>
            </w:r>
          </w:p>
        </w:tc>
      </w:tr>
      <w:tr w:rsidR="009072DF" w:rsidRPr="00206F59" w14:paraId="5539D432" w14:textId="77777777" w:rsidTr="00CA7B4E">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FF44C29" w14:textId="77777777" w:rsidR="009072DF" w:rsidRPr="00206F59" w:rsidRDefault="009072DF" w:rsidP="001D39A6">
            <w:pPr>
              <w:spacing w:line="276" w:lineRule="auto"/>
              <w:rPr>
                <w:lang w:val="en-US"/>
              </w:rPr>
            </w:pPr>
            <w:r w:rsidRPr="000B478F">
              <w:rPr>
                <w:lang w:val="en-US"/>
              </w:rPr>
              <w:t>H</w:t>
            </w:r>
            <w:r w:rsidRPr="009F681E">
              <w:rPr>
                <w:vertAlign w:val="subscript"/>
                <w:lang w:val="en-US"/>
              </w:rPr>
              <w:t>2</w:t>
            </w:r>
            <w:r w:rsidRPr="00206F59">
              <w:rPr>
                <w:lang w:val="en-US"/>
              </w:rPr>
              <w:t>SO</w:t>
            </w:r>
            <w:r w:rsidRPr="00206F59">
              <w:rPr>
                <w:vertAlign w:val="subscript"/>
                <w:lang w:val="en-US"/>
              </w:rPr>
              <w:t>4</w:t>
            </w:r>
          </w:p>
        </w:tc>
        <w:tc>
          <w:tcPr>
            <w:tcW w:w="0" w:type="auto"/>
            <w:tcBorders>
              <w:top w:val="single" w:sz="4" w:space="0" w:color="000000"/>
              <w:left w:val="single" w:sz="4" w:space="0" w:color="000000"/>
              <w:bottom w:val="single" w:sz="4" w:space="0" w:color="000000"/>
              <w:right w:val="single" w:sz="4" w:space="0" w:color="000000"/>
            </w:tcBorders>
          </w:tcPr>
          <w:p w14:paraId="5A1AC18C" w14:textId="77777777" w:rsidR="009072DF" w:rsidRPr="00206F59" w:rsidRDefault="009072DF" w:rsidP="001D39A6">
            <w:pPr>
              <w:spacing w:line="276" w:lineRule="auto"/>
              <w:rPr>
                <w:lang w:val="en-US"/>
              </w:rPr>
            </w:pPr>
            <w:r w:rsidRPr="00206F59">
              <w:rPr>
                <w:lang w:val="en-US"/>
              </w:rPr>
              <w:t>Sulfuric acid</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F7FED0D" w14:textId="77777777" w:rsidR="009072DF" w:rsidRPr="00206F59" w:rsidRDefault="009072DF" w:rsidP="001D39A6">
            <w:pPr>
              <w:spacing w:line="276" w:lineRule="auto"/>
              <w:rPr>
                <w:lang w:val="en-US"/>
              </w:rPr>
            </w:pPr>
            <w:r w:rsidRPr="00206F59">
              <w:rPr>
                <w:lang w:val="en-US"/>
              </w:rPr>
              <w:t>Aqueous solution</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A3B399F" w14:textId="77777777" w:rsidR="009072DF" w:rsidRPr="00206F59" w:rsidRDefault="009072DF" w:rsidP="00ED6F64">
            <w:pPr>
              <w:spacing w:line="276" w:lineRule="auto"/>
              <w:rPr>
                <w:lang w:val="en-US"/>
              </w:rPr>
            </w:pPr>
            <w:r w:rsidRPr="00206F59">
              <w:rPr>
                <w:lang w:val="en-US"/>
              </w:rPr>
              <w:t>H290, H314, P280, P301 + P330 + P331, P303 + P361 + P353, P305 + P351 + P338 +</w:t>
            </w:r>
          </w:p>
          <w:p w14:paraId="79B5F9B7" w14:textId="69FA3816" w:rsidR="009072DF" w:rsidRPr="00206F59" w:rsidRDefault="009072DF" w:rsidP="00ED6F64">
            <w:pPr>
              <w:spacing w:line="276" w:lineRule="auto"/>
              <w:rPr>
                <w:lang w:val="en-US"/>
              </w:rPr>
            </w:pPr>
            <w:r w:rsidRPr="00206F59">
              <w:rPr>
                <w:lang w:val="en-US"/>
              </w:rPr>
              <w:t>P310</w:t>
            </w:r>
          </w:p>
        </w:tc>
      </w:tr>
      <w:tr w:rsidR="00BB2E74" w:rsidRPr="00206F59" w14:paraId="385A343A" w14:textId="77777777" w:rsidTr="00CA7B4E">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268E5F9A" w14:textId="77777777" w:rsidR="00BB2E74" w:rsidRPr="009F681E" w:rsidRDefault="00BB2E74" w:rsidP="001D39A6">
            <w:pPr>
              <w:spacing w:line="276" w:lineRule="auto"/>
              <w:rPr>
                <w:lang w:val="en-US"/>
              </w:rPr>
            </w:pPr>
            <w:r w:rsidRPr="000B478F">
              <w:rPr>
                <w:lang w:val="en-US"/>
              </w:rPr>
              <w:t>NaBr</w:t>
            </w:r>
          </w:p>
        </w:tc>
        <w:tc>
          <w:tcPr>
            <w:tcW w:w="0" w:type="auto"/>
            <w:tcBorders>
              <w:top w:val="single" w:sz="4" w:space="0" w:color="000000"/>
              <w:left w:val="single" w:sz="4" w:space="0" w:color="000000"/>
              <w:bottom w:val="single" w:sz="4" w:space="0" w:color="000000"/>
              <w:right w:val="single" w:sz="4" w:space="0" w:color="000000"/>
            </w:tcBorders>
          </w:tcPr>
          <w:p w14:paraId="3EF65DD4" w14:textId="77777777" w:rsidR="00BB2E74" w:rsidRPr="00206F59" w:rsidRDefault="00BB2E74" w:rsidP="001D39A6">
            <w:pPr>
              <w:spacing w:line="276" w:lineRule="auto"/>
              <w:rPr>
                <w:lang w:val="en-US"/>
              </w:rPr>
            </w:pPr>
            <w:r w:rsidRPr="00206F59">
              <w:rPr>
                <w:lang w:val="en-US"/>
              </w:rPr>
              <w:t>Sodium bromide</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C7A616A" w14:textId="77777777" w:rsidR="00BB2E74" w:rsidRPr="00206F59" w:rsidRDefault="00BB2E74" w:rsidP="001D39A6">
            <w:pPr>
              <w:spacing w:line="276" w:lineRule="auto"/>
              <w:rPr>
                <w:lang w:val="en-US"/>
              </w:rPr>
            </w:pPr>
            <w:r w:rsidRPr="00206F59">
              <w:rPr>
                <w:lang w:val="en-US"/>
              </w:rPr>
              <w:t>Solid</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DF7D95A" w14:textId="3F468148" w:rsidR="00BB2E74" w:rsidRPr="00206F59" w:rsidRDefault="00563843" w:rsidP="00ED6F64">
            <w:pPr>
              <w:spacing w:line="276" w:lineRule="auto"/>
              <w:rPr>
                <w:lang w:val="en-US"/>
              </w:rPr>
            </w:pPr>
            <w:r w:rsidRPr="00206F59">
              <w:rPr>
                <w:lang w:val="en-US"/>
              </w:rPr>
              <w:t>Not hazardous</w:t>
            </w:r>
            <w:r w:rsidRPr="00206F59" w:rsidDel="00C82DA6">
              <w:rPr>
                <w:lang w:val="en-US"/>
              </w:rPr>
              <w:t xml:space="preserve"> </w:t>
            </w:r>
          </w:p>
        </w:tc>
      </w:tr>
      <w:tr w:rsidR="00BB2E74" w:rsidRPr="00206F59" w14:paraId="5D8999DF" w14:textId="77777777" w:rsidTr="00CA7B4E">
        <w:tc>
          <w:tcPr>
            <w:tcW w:w="0" w:type="auto"/>
            <w:tcBorders>
              <w:left w:val="single" w:sz="4" w:space="0" w:color="000000"/>
              <w:bottom w:val="single" w:sz="4" w:space="0" w:color="000000"/>
              <w:right w:val="single" w:sz="4" w:space="0" w:color="000000"/>
            </w:tcBorders>
            <w:shd w:val="clear" w:color="auto" w:fill="auto"/>
          </w:tcPr>
          <w:p w14:paraId="77926970" w14:textId="77777777" w:rsidR="00BB2E74" w:rsidRPr="009F681E" w:rsidRDefault="00BB2E74" w:rsidP="001D39A6">
            <w:pPr>
              <w:spacing w:line="276" w:lineRule="auto"/>
              <w:rPr>
                <w:lang w:val="en-US"/>
              </w:rPr>
            </w:pPr>
            <w:r w:rsidRPr="000B478F">
              <w:rPr>
                <w:lang w:val="en-US"/>
              </w:rPr>
              <w:lastRenderedPageBreak/>
              <w:t>NaOH</w:t>
            </w:r>
          </w:p>
        </w:tc>
        <w:tc>
          <w:tcPr>
            <w:tcW w:w="0" w:type="auto"/>
            <w:tcBorders>
              <w:left w:val="single" w:sz="4" w:space="0" w:color="000000"/>
              <w:bottom w:val="single" w:sz="4" w:space="0" w:color="000000"/>
              <w:right w:val="single" w:sz="4" w:space="0" w:color="000000"/>
            </w:tcBorders>
          </w:tcPr>
          <w:p w14:paraId="46E3DBC2" w14:textId="77777777" w:rsidR="00BB2E74" w:rsidRPr="00206F59" w:rsidRDefault="00BB2E74" w:rsidP="001D39A6">
            <w:pPr>
              <w:spacing w:line="276" w:lineRule="auto"/>
              <w:rPr>
                <w:lang w:val="en-US"/>
              </w:rPr>
            </w:pPr>
            <w:r w:rsidRPr="00206F59">
              <w:rPr>
                <w:lang w:val="en-US"/>
              </w:rPr>
              <w:t>Sodium hydroxide</w:t>
            </w:r>
          </w:p>
        </w:tc>
        <w:tc>
          <w:tcPr>
            <w:tcW w:w="0" w:type="auto"/>
            <w:tcBorders>
              <w:left w:val="single" w:sz="4" w:space="0" w:color="000000"/>
              <w:bottom w:val="single" w:sz="4" w:space="0" w:color="000000"/>
              <w:right w:val="single" w:sz="4" w:space="0" w:color="000000"/>
            </w:tcBorders>
            <w:shd w:val="clear" w:color="auto" w:fill="auto"/>
          </w:tcPr>
          <w:p w14:paraId="2E7274E0" w14:textId="77777777" w:rsidR="00BB2E74" w:rsidRPr="00206F59" w:rsidRDefault="00BB2E74" w:rsidP="001D39A6">
            <w:pPr>
              <w:spacing w:line="276" w:lineRule="auto"/>
              <w:rPr>
                <w:lang w:val="en-US"/>
              </w:rPr>
            </w:pPr>
            <w:r w:rsidRPr="00206F59">
              <w:rPr>
                <w:lang w:val="en-US"/>
              </w:rPr>
              <w:t>Aqueous solution</w:t>
            </w:r>
          </w:p>
        </w:tc>
        <w:tc>
          <w:tcPr>
            <w:tcW w:w="0" w:type="auto"/>
            <w:tcBorders>
              <w:left w:val="single" w:sz="4" w:space="0" w:color="000000"/>
              <w:bottom w:val="single" w:sz="4" w:space="0" w:color="000000"/>
              <w:right w:val="single" w:sz="4" w:space="0" w:color="000000"/>
            </w:tcBorders>
            <w:shd w:val="clear" w:color="auto" w:fill="auto"/>
          </w:tcPr>
          <w:p w14:paraId="77FA6F37" w14:textId="0EDA6E7E" w:rsidR="00BB2E74" w:rsidRPr="009F681E" w:rsidRDefault="00563843" w:rsidP="00ED6F64">
            <w:pPr>
              <w:spacing w:line="276" w:lineRule="auto"/>
              <w:rPr>
                <w:lang w:val="en-US"/>
              </w:rPr>
            </w:pPr>
            <w:r w:rsidRPr="00206F59">
              <w:rPr>
                <w:lang w:val="en-US"/>
              </w:rPr>
              <w:t xml:space="preserve">H290, H314, </w:t>
            </w:r>
            <w:r w:rsidRPr="00821251">
              <w:rPr>
                <w:lang w:val="en-US"/>
              </w:rPr>
              <w:t>P280, P301 + P330 + P331, P303 + P361 + P353, P305 + P351 + P338 + P310</w:t>
            </w:r>
          </w:p>
        </w:tc>
      </w:tr>
      <w:tr w:rsidR="00BB2E74" w:rsidRPr="00206F59" w14:paraId="71B12664" w14:textId="77777777" w:rsidTr="00CA7B4E">
        <w:tc>
          <w:tcPr>
            <w:tcW w:w="0" w:type="auto"/>
            <w:tcBorders>
              <w:left w:val="single" w:sz="4" w:space="0" w:color="000000"/>
              <w:bottom w:val="single" w:sz="4" w:space="0" w:color="000000"/>
              <w:right w:val="single" w:sz="4" w:space="0" w:color="000000"/>
            </w:tcBorders>
            <w:shd w:val="clear" w:color="auto" w:fill="auto"/>
          </w:tcPr>
          <w:p w14:paraId="02E0FAD3" w14:textId="77777777" w:rsidR="00BB2E74" w:rsidRPr="00206F59" w:rsidRDefault="00BB2E74" w:rsidP="001D39A6">
            <w:pPr>
              <w:spacing w:line="276" w:lineRule="auto"/>
              <w:rPr>
                <w:lang w:val="en-US"/>
              </w:rPr>
            </w:pPr>
            <w:r w:rsidRPr="000B478F">
              <w:rPr>
                <w:lang w:val="en-US"/>
              </w:rPr>
              <w:t>CaCl</w:t>
            </w:r>
            <w:r w:rsidRPr="009F681E">
              <w:rPr>
                <w:vertAlign w:val="subscript"/>
                <w:lang w:val="en-US"/>
              </w:rPr>
              <w:t>2</w:t>
            </w:r>
          </w:p>
        </w:tc>
        <w:tc>
          <w:tcPr>
            <w:tcW w:w="0" w:type="auto"/>
            <w:tcBorders>
              <w:left w:val="single" w:sz="4" w:space="0" w:color="000000"/>
              <w:bottom w:val="single" w:sz="4" w:space="0" w:color="000000"/>
              <w:right w:val="single" w:sz="4" w:space="0" w:color="000000"/>
            </w:tcBorders>
          </w:tcPr>
          <w:p w14:paraId="0C0318F8" w14:textId="77777777" w:rsidR="00BB2E74" w:rsidRPr="00206F59" w:rsidRDefault="00BB2E74" w:rsidP="001D39A6">
            <w:pPr>
              <w:spacing w:line="276" w:lineRule="auto"/>
              <w:rPr>
                <w:lang w:val="en-US"/>
              </w:rPr>
            </w:pPr>
            <w:r w:rsidRPr="00206F59">
              <w:rPr>
                <w:lang w:val="en-US"/>
              </w:rPr>
              <w:t>Calcium chloride</w:t>
            </w:r>
          </w:p>
        </w:tc>
        <w:tc>
          <w:tcPr>
            <w:tcW w:w="0" w:type="auto"/>
            <w:tcBorders>
              <w:left w:val="single" w:sz="4" w:space="0" w:color="000000"/>
              <w:bottom w:val="single" w:sz="4" w:space="0" w:color="000000"/>
              <w:right w:val="single" w:sz="4" w:space="0" w:color="000000"/>
            </w:tcBorders>
            <w:shd w:val="clear" w:color="auto" w:fill="auto"/>
          </w:tcPr>
          <w:p w14:paraId="6DE18AEE" w14:textId="77777777" w:rsidR="00BB2E74" w:rsidRPr="00206F59" w:rsidRDefault="00BB2E74" w:rsidP="001D39A6">
            <w:pPr>
              <w:spacing w:line="276" w:lineRule="auto"/>
              <w:rPr>
                <w:lang w:val="en-US"/>
              </w:rPr>
            </w:pPr>
            <w:r w:rsidRPr="00206F59">
              <w:rPr>
                <w:lang w:val="en-US"/>
              </w:rPr>
              <w:t>Solid</w:t>
            </w:r>
          </w:p>
        </w:tc>
        <w:tc>
          <w:tcPr>
            <w:tcW w:w="0" w:type="auto"/>
            <w:tcBorders>
              <w:left w:val="single" w:sz="4" w:space="0" w:color="000000"/>
              <w:bottom w:val="single" w:sz="4" w:space="0" w:color="000000"/>
              <w:right w:val="single" w:sz="4" w:space="0" w:color="000000"/>
            </w:tcBorders>
            <w:shd w:val="clear" w:color="auto" w:fill="auto"/>
          </w:tcPr>
          <w:p w14:paraId="009BBD13" w14:textId="6CCD8840" w:rsidR="00BB2E74" w:rsidRPr="009F681E" w:rsidRDefault="00563843" w:rsidP="00ED6F64">
            <w:pPr>
              <w:spacing w:line="276" w:lineRule="auto"/>
              <w:rPr>
                <w:lang w:val="en-US"/>
              </w:rPr>
            </w:pPr>
            <w:r w:rsidRPr="00206F59">
              <w:rPr>
                <w:lang w:val="en-US"/>
              </w:rPr>
              <w:t xml:space="preserve">H319, </w:t>
            </w:r>
            <w:r w:rsidRPr="00821251">
              <w:rPr>
                <w:lang w:val="en-US"/>
              </w:rPr>
              <w:t>P264, P280, P305 + P351 + P338, P337 + P313</w:t>
            </w:r>
          </w:p>
        </w:tc>
      </w:tr>
    </w:tbl>
    <w:p w14:paraId="341AB5C7" w14:textId="77777777" w:rsidR="00682BFE" w:rsidRPr="000B478F" w:rsidRDefault="00682BFE" w:rsidP="001D39A6">
      <w:pPr>
        <w:spacing w:line="276" w:lineRule="auto"/>
        <w:rPr>
          <w:lang w:val="en-US"/>
        </w:rPr>
      </w:pPr>
    </w:p>
    <w:p w14:paraId="7FBC6470" w14:textId="05E366FB" w:rsidR="00682BFE" w:rsidRPr="001D39A6" w:rsidRDefault="00682BFE" w:rsidP="001D39A6">
      <w:pPr>
        <w:spacing w:line="276" w:lineRule="auto"/>
        <w:rPr>
          <w:b/>
          <w:lang w:val="en-US"/>
        </w:rPr>
      </w:pPr>
      <w:r w:rsidRPr="001D39A6">
        <w:rPr>
          <w:b/>
          <w:lang w:val="en-US"/>
        </w:rPr>
        <w:t>Glassware and equipment</w:t>
      </w:r>
    </w:p>
    <w:p w14:paraId="30237C02" w14:textId="77777777" w:rsidR="001D39A6" w:rsidRDefault="001D39A6" w:rsidP="001D39A6">
      <w:pPr>
        <w:spacing w:line="276" w:lineRule="auto"/>
        <w:rPr>
          <w:lang w:val="en-US"/>
        </w:rPr>
      </w:pPr>
    </w:p>
    <w:p w14:paraId="313CA705" w14:textId="6B4E2662" w:rsidR="001D39A6" w:rsidRPr="001D39A6" w:rsidRDefault="001D39A6" w:rsidP="001D39A6">
      <w:pPr>
        <w:pStyle w:val="ListeParagraf"/>
        <w:numPr>
          <w:ilvl w:val="0"/>
          <w:numId w:val="34"/>
        </w:numPr>
        <w:rPr>
          <w:lang w:val="en-US"/>
        </w:rPr>
      </w:pPr>
      <w:r w:rsidRPr="001D39A6">
        <w:rPr>
          <w:lang w:val="en-US"/>
        </w:rPr>
        <w:t>1 Graduated cylinder, 10 mL</w:t>
      </w:r>
    </w:p>
    <w:p w14:paraId="7EE034C4" w14:textId="77777777" w:rsidR="001D39A6" w:rsidRPr="001D39A6" w:rsidRDefault="001D39A6" w:rsidP="001D39A6">
      <w:pPr>
        <w:pStyle w:val="ListeParagraf"/>
        <w:numPr>
          <w:ilvl w:val="0"/>
          <w:numId w:val="34"/>
        </w:numPr>
        <w:rPr>
          <w:lang w:val="en-US"/>
        </w:rPr>
      </w:pPr>
      <w:r w:rsidRPr="001D39A6">
        <w:rPr>
          <w:lang w:val="en-US"/>
        </w:rPr>
        <w:t>1 Graduated cylinder, 50 mL</w:t>
      </w:r>
    </w:p>
    <w:p w14:paraId="7A554E1E" w14:textId="77777777" w:rsidR="001D39A6" w:rsidRPr="001D39A6" w:rsidRDefault="001D39A6" w:rsidP="001D39A6">
      <w:pPr>
        <w:pStyle w:val="ListeParagraf"/>
        <w:numPr>
          <w:ilvl w:val="0"/>
          <w:numId w:val="34"/>
        </w:numPr>
        <w:rPr>
          <w:lang w:val="en-US"/>
        </w:rPr>
      </w:pPr>
      <w:r w:rsidRPr="001D39A6">
        <w:rPr>
          <w:lang w:val="en-US"/>
        </w:rPr>
        <w:t>1 Weighing dish</w:t>
      </w:r>
    </w:p>
    <w:p w14:paraId="35A2CC1C" w14:textId="77777777" w:rsidR="001D39A6" w:rsidRPr="001D39A6" w:rsidRDefault="001D39A6" w:rsidP="001D39A6">
      <w:pPr>
        <w:pStyle w:val="ListeParagraf"/>
        <w:numPr>
          <w:ilvl w:val="0"/>
          <w:numId w:val="34"/>
        </w:numPr>
        <w:rPr>
          <w:lang w:val="en-US"/>
        </w:rPr>
      </w:pPr>
      <w:r w:rsidRPr="001D39A6">
        <w:rPr>
          <w:lang w:val="en-US"/>
        </w:rPr>
        <w:t>1 Weighing balance (0.01 g)</w:t>
      </w:r>
    </w:p>
    <w:p w14:paraId="417D27B6" w14:textId="77777777" w:rsidR="001D39A6" w:rsidRPr="001D39A6" w:rsidRDefault="001D39A6" w:rsidP="001D39A6">
      <w:pPr>
        <w:pStyle w:val="ListeParagraf"/>
        <w:numPr>
          <w:ilvl w:val="0"/>
          <w:numId w:val="34"/>
        </w:numPr>
        <w:rPr>
          <w:lang w:val="en-US"/>
        </w:rPr>
      </w:pPr>
      <w:r w:rsidRPr="001D39A6">
        <w:rPr>
          <w:lang w:val="en-US"/>
        </w:rPr>
        <w:t>1 Spatula</w:t>
      </w:r>
    </w:p>
    <w:p w14:paraId="79694D47" w14:textId="77777777" w:rsidR="001D39A6" w:rsidRPr="001D39A6" w:rsidRDefault="001D39A6" w:rsidP="001D39A6">
      <w:pPr>
        <w:pStyle w:val="ListeParagraf"/>
        <w:numPr>
          <w:ilvl w:val="0"/>
          <w:numId w:val="34"/>
        </w:numPr>
        <w:rPr>
          <w:lang w:val="en-US"/>
        </w:rPr>
      </w:pPr>
      <w:r w:rsidRPr="001D39A6">
        <w:rPr>
          <w:lang w:val="en-US"/>
        </w:rPr>
        <w:t>2 Laboratory stands</w:t>
      </w:r>
    </w:p>
    <w:p w14:paraId="57C686AA" w14:textId="77777777" w:rsidR="001D39A6" w:rsidRPr="001D39A6" w:rsidRDefault="001D39A6" w:rsidP="001D39A6">
      <w:pPr>
        <w:pStyle w:val="ListeParagraf"/>
        <w:numPr>
          <w:ilvl w:val="0"/>
          <w:numId w:val="34"/>
        </w:numPr>
        <w:rPr>
          <w:lang w:val="en-US"/>
        </w:rPr>
      </w:pPr>
      <w:r w:rsidRPr="001D39A6">
        <w:rPr>
          <w:lang w:val="en-US"/>
        </w:rPr>
        <w:t>1 Thermometer</w:t>
      </w:r>
    </w:p>
    <w:p w14:paraId="76291AEB" w14:textId="77777777" w:rsidR="001D39A6" w:rsidRPr="001D39A6" w:rsidRDefault="001D39A6" w:rsidP="001D39A6">
      <w:pPr>
        <w:pStyle w:val="ListeParagraf"/>
        <w:numPr>
          <w:ilvl w:val="0"/>
          <w:numId w:val="34"/>
        </w:numPr>
        <w:rPr>
          <w:lang w:val="en-US"/>
        </w:rPr>
      </w:pPr>
      <w:r w:rsidRPr="001D39A6">
        <w:rPr>
          <w:lang w:val="en-US"/>
        </w:rPr>
        <w:t>1 Magnetic stirrer</w:t>
      </w:r>
    </w:p>
    <w:p w14:paraId="21FAB08B" w14:textId="77777777" w:rsidR="001D39A6" w:rsidRPr="001D39A6" w:rsidRDefault="001D39A6" w:rsidP="001D39A6">
      <w:pPr>
        <w:pStyle w:val="ListeParagraf"/>
        <w:numPr>
          <w:ilvl w:val="0"/>
          <w:numId w:val="34"/>
        </w:numPr>
        <w:rPr>
          <w:lang w:val="en-US"/>
        </w:rPr>
      </w:pPr>
      <w:r w:rsidRPr="001D39A6">
        <w:rPr>
          <w:lang w:val="en-US"/>
        </w:rPr>
        <w:t>Bossheads and clamps</w:t>
      </w:r>
    </w:p>
    <w:p w14:paraId="2953920C" w14:textId="77777777" w:rsidR="001D39A6" w:rsidRPr="001D39A6" w:rsidRDefault="001D39A6" w:rsidP="001D39A6">
      <w:pPr>
        <w:pStyle w:val="ListeParagraf"/>
        <w:numPr>
          <w:ilvl w:val="0"/>
          <w:numId w:val="34"/>
        </w:numPr>
        <w:rPr>
          <w:lang w:val="en-US"/>
        </w:rPr>
      </w:pPr>
      <w:r w:rsidRPr="001D39A6">
        <w:rPr>
          <w:lang w:val="en-US"/>
        </w:rPr>
        <w:t>1 Condenser</w:t>
      </w:r>
    </w:p>
    <w:p w14:paraId="0616B021" w14:textId="77777777" w:rsidR="001D39A6" w:rsidRPr="001D39A6" w:rsidRDefault="001D39A6" w:rsidP="001D39A6">
      <w:pPr>
        <w:pStyle w:val="ListeParagraf"/>
        <w:numPr>
          <w:ilvl w:val="0"/>
          <w:numId w:val="34"/>
        </w:numPr>
        <w:rPr>
          <w:lang w:val="en-US"/>
        </w:rPr>
      </w:pPr>
      <w:r w:rsidRPr="001D39A6">
        <w:rPr>
          <w:lang w:val="en-US"/>
        </w:rPr>
        <w:t>1 Reflux condenser</w:t>
      </w:r>
    </w:p>
    <w:p w14:paraId="2F6F8654" w14:textId="77777777" w:rsidR="001D39A6" w:rsidRPr="001D39A6" w:rsidRDefault="001D39A6" w:rsidP="001D39A6">
      <w:pPr>
        <w:pStyle w:val="ListeParagraf"/>
        <w:numPr>
          <w:ilvl w:val="0"/>
          <w:numId w:val="34"/>
        </w:numPr>
        <w:rPr>
          <w:lang w:val="en-US"/>
        </w:rPr>
      </w:pPr>
      <w:r w:rsidRPr="001D39A6">
        <w:rPr>
          <w:lang w:val="en-US"/>
        </w:rPr>
        <w:t>1 Round-bottom flask, 100 mL</w:t>
      </w:r>
    </w:p>
    <w:p w14:paraId="64812206" w14:textId="77777777" w:rsidR="001D39A6" w:rsidRPr="001D39A6" w:rsidRDefault="001D39A6" w:rsidP="001D39A6">
      <w:pPr>
        <w:pStyle w:val="ListeParagraf"/>
        <w:numPr>
          <w:ilvl w:val="0"/>
          <w:numId w:val="34"/>
        </w:numPr>
        <w:rPr>
          <w:lang w:val="en-US"/>
        </w:rPr>
      </w:pPr>
      <w:r w:rsidRPr="001D39A6">
        <w:rPr>
          <w:lang w:val="en-US"/>
        </w:rPr>
        <w:t>1 Dropping funnel</w:t>
      </w:r>
    </w:p>
    <w:p w14:paraId="49033465" w14:textId="77777777" w:rsidR="001D39A6" w:rsidRPr="001D39A6" w:rsidRDefault="001D39A6" w:rsidP="001D39A6">
      <w:pPr>
        <w:pStyle w:val="ListeParagraf"/>
        <w:numPr>
          <w:ilvl w:val="0"/>
          <w:numId w:val="34"/>
        </w:numPr>
        <w:rPr>
          <w:lang w:val="en-US"/>
        </w:rPr>
      </w:pPr>
      <w:r w:rsidRPr="001D39A6">
        <w:rPr>
          <w:lang w:val="en-US"/>
        </w:rPr>
        <w:t>1 Distillation head</w:t>
      </w:r>
    </w:p>
    <w:p w14:paraId="1AFDD5F8" w14:textId="77777777" w:rsidR="001D39A6" w:rsidRPr="001D39A6" w:rsidRDefault="001D39A6" w:rsidP="001D39A6">
      <w:pPr>
        <w:pStyle w:val="ListeParagraf"/>
        <w:numPr>
          <w:ilvl w:val="0"/>
          <w:numId w:val="34"/>
        </w:numPr>
        <w:rPr>
          <w:lang w:val="en-US"/>
        </w:rPr>
      </w:pPr>
      <w:r w:rsidRPr="001D39A6">
        <w:rPr>
          <w:lang w:val="en-US"/>
        </w:rPr>
        <w:t>1 Distillation adapter</w:t>
      </w:r>
    </w:p>
    <w:p w14:paraId="17064551" w14:textId="77777777" w:rsidR="001D39A6" w:rsidRPr="001D39A6" w:rsidRDefault="001D39A6" w:rsidP="001D39A6">
      <w:pPr>
        <w:pStyle w:val="ListeParagraf"/>
        <w:numPr>
          <w:ilvl w:val="0"/>
          <w:numId w:val="34"/>
        </w:numPr>
        <w:rPr>
          <w:lang w:val="en-US"/>
        </w:rPr>
      </w:pPr>
      <w:r w:rsidRPr="001D39A6">
        <w:rPr>
          <w:lang w:val="en-US"/>
        </w:rPr>
        <w:t>1 Erlenmeyer flask, 50 mL</w:t>
      </w:r>
    </w:p>
    <w:p w14:paraId="669DED12" w14:textId="77777777" w:rsidR="001D39A6" w:rsidRPr="001D39A6" w:rsidRDefault="001D39A6" w:rsidP="001D39A6">
      <w:pPr>
        <w:pStyle w:val="ListeParagraf"/>
        <w:numPr>
          <w:ilvl w:val="0"/>
          <w:numId w:val="34"/>
        </w:numPr>
        <w:rPr>
          <w:lang w:val="en-US"/>
        </w:rPr>
      </w:pPr>
      <w:r w:rsidRPr="001D39A6">
        <w:rPr>
          <w:lang w:val="en-US"/>
        </w:rPr>
        <w:t>1 Separatory funnel, 100 mL</w:t>
      </w:r>
    </w:p>
    <w:p w14:paraId="49AA1F4A" w14:textId="539CB1AA" w:rsidR="001D39A6" w:rsidRPr="001D39A6" w:rsidRDefault="001D39A6" w:rsidP="001D39A6">
      <w:pPr>
        <w:pStyle w:val="ListeParagraf"/>
        <w:numPr>
          <w:ilvl w:val="0"/>
          <w:numId w:val="34"/>
        </w:numPr>
        <w:rPr>
          <w:lang w:val="en-US"/>
        </w:rPr>
      </w:pPr>
      <w:r w:rsidRPr="001D39A6">
        <w:rPr>
          <w:lang w:val="en-US"/>
        </w:rPr>
        <w:t>Ice-water bath</w:t>
      </w:r>
    </w:p>
    <w:p w14:paraId="427EA8C2" w14:textId="04BF37AF" w:rsidR="001D39A6" w:rsidRDefault="001D39A6" w:rsidP="001D39A6">
      <w:pPr>
        <w:spacing w:line="276" w:lineRule="auto"/>
        <w:rPr>
          <w:b/>
          <w:lang w:val="en-US"/>
        </w:rPr>
      </w:pPr>
    </w:p>
    <w:p w14:paraId="7A83FCF8" w14:textId="77777777" w:rsidR="001D39A6" w:rsidRDefault="001D39A6" w:rsidP="001D39A6">
      <w:pPr>
        <w:spacing w:line="276" w:lineRule="auto"/>
        <w:rPr>
          <w:b/>
          <w:lang w:val="en-US"/>
        </w:rPr>
      </w:pPr>
      <w:r w:rsidRPr="00206F59">
        <w:rPr>
          <w:b/>
          <w:lang w:val="en-US"/>
        </w:rPr>
        <w:t>Procedure</w:t>
      </w:r>
    </w:p>
    <w:p w14:paraId="348C9F72" w14:textId="77777777" w:rsidR="001D39A6" w:rsidRPr="009F681E" w:rsidRDefault="001D39A6" w:rsidP="001D39A6">
      <w:pPr>
        <w:spacing w:line="276" w:lineRule="auto"/>
        <w:rPr>
          <w:b/>
          <w:lang w:val="en-US"/>
        </w:rPr>
      </w:pPr>
    </w:p>
    <w:p w14:paraId="11CD9AE1" w14:textId="77777777" w:rsidR="001D39A6" w:rsidRPr="00206F59" w:rsidRDefault="001D39A6" w:rsidP="00192384">
      <w:pPr>
        <w:snapToGrid w:val="0"/>
        <w:spacing w:after="160" w:line="276" w:lineRule="auto"/>
        <w:jc w:val="both"/>
        <w:rPr>
          <w:lang w:val="en-US"/>
        </w:rPr>
      </w:pPr>
      <w:r w:rsidRPr="00206F59">
        <w:rPr>
          <w:b/>
          <w:lang w:val="en-US"/>
        </w:rPr>
        <w:t xml:space="preserve">1. </w:t>
      </w:r>
      <w:r w:rsidRPr="00821251">
        <w:rPr>
          <w:b/>
          <w:u w:val="single"/>
          <w:lang w:val="en-US"/>
        </w:rPr>
        <w:t>Add</w:t>
      </w:r>
      <w:r w:rsidRPr="00206F59">
        <w:rPr>
          <w:lang w:val="en-US"/>
        </w:rPr>
        <w:t xml:space="preserve"> 13.3 g of sodium bromide, 15 mL of water, and 10 mL of 1-butanol to a 100 mL round-bottom flask.</w:t>
      </w:r>
    </w:p>
    <w:p w14:paraId="17BB61A3" w14:textId="77777777" w:rsidR="001D39A6" w:rsidRPr="00206F59" w:rsidRDefault="001D39A6" w:rsidP="001D39A6">
      <w:pPr>
        <w:snapToGrid w:val="0"/>
        <w:spacing w:after="160" w:line="276" w:lineRule="auto"/>
        <w:rPr>
          <w:lang w:val="en-US"/>
        </w:rPr>
      </w:pPr>
      <w:r w:rsidRPr="00206F59">
        <w:rPr>
          <w:b/>
          <w:lang w:val="en-US"/>
        </w:rPr>
        <w:t xml:space="preserve">2. </w:t>
      </w:r>
      <w:r w:rsidRPr="00821251">
        <w:rPr>
          <w:b/>
          <w:u w:val="single"/>
          <w:lang w:val="en-US"/>
        </w:rPr>
        <w:t>Cool</w:t>
      </w:r>
      <w:r w:rsidRPr="00206F59">
        <w:rPr>
          <w:lang w:val="en-US"/>
        </w:rPr>
        <w:t xml:space="preserve"> the mixture in an ice-water bath.</w:t>
      </w:r>
    </w:p>
    <w:p w14:paraId="0A9D7107" w14:textId="77777777" w:rsidR="001D39A6" w:rsidRPr="00206F59" w:rsidRDefault="001D39A6" w:rsidP="00192384">
      <w:pPr>
        <w:snapToGrid w:val="0"/>
        <w:spacing w:after="160" w:line="276" w:lineRule="auto"/>
        <w:jc w:val="both"/>
        <w:rPr>
          <w:lang w:val="en-US"/>
        </w:rPr>
      </w:pPr>
      <w:r w:rsidRPr="00206F59">
        <w:rPr>
          <w:b/>
          <w:lang w:val="en-US"/>
        </w:rPr>
        <w:t xml:space="preserve">3. </w:t>
      </w:r>
      <w:r w:rsidRPr="00206F59">
        <w:rPr>
          <w:lang w:val="en-US"/>
        </w:rPr>
        <w:t xml:space="preserve">Slowly </w:t>
      </w:r>
      <w:r w:rsidRPr="00821251">
        <w:rPr>
          <w:b/>
          <w:u w:val="single"/>
          <w:lang w:val="en-US"/>
        </w:rPr>
        <w:t>add</w:t>
      </w:r>
      <w:r w:rsidRPr="00206F59">
        <w:rPr>
          <w:lang w:val="en-US"/>
        </w:rPr>
        <w:t xml:space="preserve"> 11.5 mL of concentrated sulfuric acid while stirring and cooling</w:t>
      </w:r>
      <w:r>
        <w:rPr>
          <w:lang w:val="en-US"/>
        </w:rPr>
        <w:t xml:space="preserve"> the reaction mixture</w:t>
      </w:r>
      <w:r w:rsidRPr="00206F59">
        <w:rPr>
          <w:lang w:val="en-US"/>
        </w:rPr>
        <w:t>. (Warning: Be careful in handling concentrated sulfuric acid.)</w:t>
      </w:r>
    </w:p>
    <w:p w14:paraId="5505BF9B" w14:textId="77777777" w:rsidR="001D39A6" w:rsidRDefault="001D39A6" w:rsidP="00192384">
      <w:pPr>
        <w:snapToGrid w:val="0"/>
        <w:spacing w:after="160" w:line="276" w:lineRule="auto"/>
        <w:jc w:val="both"/>
        <w:rPr>
          <w:lang w:val="en-US"/>
        </w:rPr>
      </w:pPr>
      <w:r w:rsidRPr="00206F59">
        <w:rPr>
          <w:b/>
          <w:lang w:val="en-US"/>
        </w:rPr>
        <w:t xml:space="preserve">4. </w:t>
      </w:r>
      <w:r w:rsidRPr="00821251">
        <w:rPr>
          <w:b/>
          <w:u w:val="single"/>
          <w:lang w:val="en-US"/>
        </w:rPr>
        <w:t>Place</w:t>
      </w:r>
      <w:r w:rsidRPr="00206F59">
        <w:rPr>
          <w:lang w:val="en-US"/>
        </w:rPr>
        <w:t xml:space="preserve"> the flask on a hot plate, clamp it securely, and fit it with a short reflux condenser. Heat the resulting mixture to boiling point. Adjust the heat for brisk and steady refluxing.</w:t>
      </w:r>
    </w:p>
    <w:p w14:paraId="589481A3" w14:textId="283641B1" w:rsidR="001D39A6" w:rsidRDefault="004F2238" w:rsidP="001D39A6">
      <w:pPr>
        <w:snapToGrid w:val="0"/>
        <w:spacing w:after="160" w:line="276" w:lineRule="auto"/>
        <w:jc w:val="center"/>
      </w:pPr>
      <w:r>
        <w:rPr>
          <w:noProof/>
        </w:rPr>
        <w:lastRenderedPageBreak/>
        <w:drawing>
          <wp:inline distT="0" distB="0" distL="0" distR="0" wp14:anchorId="7A6BE57B" wp14:editId="5889595E">
            <wp:extent cx="3003550" cy="2520950"/>
            <wp:effectExtent l="0" t="0" r="6350" b="0"/>
            <wp:docPr id="63" name="Resim 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003550" cy="2520950"/>
                    </a:xfrm>
                    <a:prstGeom prst="rect">
                      <a:avLst/>
                    </a:prstGeom>
                    <a:noFill/>
                    <a:ln>
                      <a:noFill/>
                    </a:ln>
                  </pic:spPr>
                </pic:pic>
              </a:graphicData>
            </a:graphic>
          </wp:inline>
        </w:drawing>
      </w:r>
    </w:p>
    <w:p w14:paraId="543E2C5F" w14:textId="77777777" w:rsidR="001D39A6" w:rsidRPr="00206F59" w:rsidRDefault="001D39A6" w:rsidP="001D39A6">
      <w:pPr>
        <w:snapToGrid w:val="0"/>
        <w:spacing w:after="160" w:line="276" w:lineRule="auto"/>
        <w:jc w:val="center"/>
        <w:rPr>
          <w:lang w:val="en-US"/>
        </w:rPr>
      </w:pPr>
      <w:r w:rsidRPr="004F2238">
        <w:rPr>
          <w:b/>
          <w:lang w:val="en-US"/>
        </w:rPr>
        <w:t>Figure P4-1.</w:t>
      </w:r>
      <w:r>
        <w:rPr>
          <w:lang w:val="en-US"/>
        </w:rPr>
        <w:t xml:space="preserve"> Refluxing apparatus</w:t>
      </w:r>
    </w:p>
    <w:p w14:paraId="70391066" w14:textId="77777777" w:rsidR="001D39A6" w:rsidRPr="00206F59" w:rsidRDefault="001D39A6" w:rsidP="001D39A6">
      <w:pPr>
        <w:snapToGrid w:val="0"/>
        <w:spacing w:after="160" w:line="276" w:lineRule="auto"/>
        <w:rPr>
          <w:lang w:val="en-US"/>
        </w:rPr>
      </w:pPr>
      <w:r w:rsidRPr="00206F59">
        <w:rPr>
          <w:b/>
          <w:lang w:val="en-US"/>
        </w:rPr>
        <w:t xml:space="preserve">5. </w:t>
      </w:r>
      <w:r w:rsidRPr="00821251">
        <w:rPr>
          <w:b/>
          <w:u w:val="single"/>
          <w:lang w:val="en-US"/>
        </w:rPr>
        <w:t>Reflux</w:t>
      </w:r>
      <w:r w:rsidRPr="00206F59">
        <w:rPr>
          <w:lang w:val="en-US"/>
        </w:rPr>
        <w:t xml:space="preserve"> for 45 minutes, </w:t>
      </w:r>
      <w:r w:rsidRPr="00DB6D5A">
        <w:rPr>
          <w:lang w:val="en-US"/>
        </w:rPr>
        <w:t>remove</w:t>
      </w:r>
      <w:r w:rsidRPr="00206F59">
        <w:rPr>
          <w:lang w:val="en-US"/>
        </w:rPr>
        <w:t xml:space="preserve"> the heater, and let the condenser drain for a few minutes.</w:t>
      </w:r>
    </w:p>
    <w:p w14:paraId="58371BBA" w14:textId="77777777" w:rsidR="001D39A6" w:rsidRDefault="001D39A6" w:rsidP="00192384">
      <w:pPr>
        <w:snapToGrid w:val="0"/>
        <w:spacing w:after="160" w:line="276" w:lineRule="auto"/>
        <w:jc w:val="both"/>
        <w:rPr>
          <w:lang w:val="en-US"/>
        </w:rPr>
      </w:pPr>
      <w:r w:rsidRPr="00206F59">
        <w:rPr>
          <w:b/>
          <w:lang w:val="en-US"/>
        </w:rPr>
        <w:t xml:space="preserve">6. </w:t>
      </w:r>
      <w:r w:rsidRPr="00821251">
        <w:rPr>
          <w:b/>
          <w:lang w:val="en-US"/>
        </w:rPr>
        <w:t>Remove</w:t>
      </w:r>
      <w:r w:rsidRPr="00206F59">
        <w:rPr>
          <w:lang w:val="en-US"/>
        </w:rPr>
        <w:t xml:space="preserve"> the condenser, mount the distillation head to the flask, and set up the condenser for simple distillation through the distillation adapter into the 50 mL Erlenmeyer flask. </w:t>
      </w:r>
      <w:r>
        <w:rPr>
          <w:lang w:val="en-US"/>
        </w:rPr>
        <w:t>Clamp joints of the glassware securely.</w:t>
      </w:r>
    </w:p>
    <w:p w14:paraId="552FA661" w14:textId="6424835D" w:rsidR="001D39A6" w:rsidRDefault="00F80777" w:rsidP="001D39A6">
      <w:pPr>
        <w:snapToGrid w:val="0"/>
        <w:spacing w:after="160" w:line="276" w:lineRule="auto"/>
        <w:jc w:val="center"/>
      </w:pPr>
      <w:r w:rsidRPr="003C6B60">
        <w:rPr>
          <w:noProof/>
        </w:rPr>
        <w:drawing>
          <wp:inline distT="0" distB="0" distL="0" distR="0" wp14:anchorId="67D06438" wp14:editId="40A1A597">
            <wp:extent cx="4696775" cy="2340000"/>
            <wp:effectExtent l="0" t="0" r="8890" b="3175"/>
            <wp:docPr id="74" name="Picture 1" descr="C:\Users\Ferruh\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erruh\Desktop\2.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696775" cy="2340000"/>
                    </a:xfrm>
                    <a:prstGeom prst="rect">
                      <a:avLst/>
                    </a:prstGeom>
                    <a:noFill/>
                    <a:ln>
                      <a:noFill/>
                    </a:ln>
                  </pic:spPr>
                </pic:pic>
              </a:graphicData>
            </a:graphic>
          </wp:inline>
        </w:drawing>
      </w:r>
    </w:p>
    <w:p w14:paraId="200EC217" w14:textId="77777777" w:rsidR="001D39A6" w:rsidRPr="004F2238" w:rsidRDefault="001D39A6" w:rsidP="001D39A6">
      <w:pPr>
        <w:snapToGrid w:val="0"/>
        <w:spacing w:after="160" w:line="276" w:lineRule="auto"/>
        <w:jc w:val="center"/>
        <w:rPr>
          <w:sz w:val="22"/>
          <w:lang w:val="en-US"/>
        </w:rPr>
      </w:pPr>
      <w:r w:rsidRPr="004F2238">
        <w:rPr>
          <w:b/>
          <w:sz w:val="22"/>
          <w:lang w:val="en-US"/>
        </w:rPr>
        <w:t>Figure P4-2.</w:t>
      </w:r>
      <w:r w:rsidRPr="004F2238">
        <w:rPr>
          <w:sz w:val="22"/>
          <w:lang w:val="en-US"/>
        </w:rPr>
        <w:t xml:space="preserve"> Distillation apparatus</w:t>
      </w:r>
    </w:p>
    <w:p w14:paraId="7138A094" w14:textId="77777777" w:rsidR="001D39A6" w:rsidRPr="00206F59" w:rsidRDefault="001D39A6" w:rsidP="001D39A6">
      <w:pPr>
        <w:snapToGrid w:val="0"/>
        <w:spacing w:after="160" w:line="276" w:lineRule="auto"/>
        <w:rPr>
          <w:lang w:val="en-US"/>
        </w:rPr>
      </w:pPr>
      <w:r w:rsidRPr="00206F59">
        <w:rPr>
          <w:b/>
          <w:lang w:val="en-US"/>
        </w:rPr>
        <w:t xml:space="preserve">7. </w:t>
      </w:r>
      <w:r w:rsidRPr="00821251">
        <w:rPr>
          <w:b/>
          <w:u w:val="single"/>
          <w:lang w:val="en-US"/>
        </w:rPr>
        <w:t>Distill</w:t>
      </w:r>
      <w:r w:rsidRPr="00206F59">
        <w:rPr>
          <w:lang w:val="en-US"/>
        </w:rPr>
        <w:t xml:space="preserve"> the mixture until clear water droplets appear.</w:t>
      </w:r>
    </w:p>
    <w:p w14:paraId="24753EC2" w14:textId="77777777" w:rsidR="001D39A6" w:rsidRPr="00206F59" w:rsidRDefault="001D39A6" w:rsidP="00192384">
      <w:pPr>
        <w:snapToGrid w:val="0"/>
        <w:spacing w:after="160" w:line="276" w:lineRule="auto"/>
        <w:jc w:val="both"/>
        <w:rPr>
          <w:lang w:val="en-US"/>
        </w:rPr>
      </w:pPr>
      <w:r w:rsidRPr="00206F59">
        <w:rPr>
          <w:b/>
          <w:lang w:val="en-US"/>
        </w:rPr>
        <w:t xml:space="preserve">8. </w:t>
      </w:r>
      <w:r w:rsidRPr="00821251">
        <w:rPr>
          <w:b/>
          <w:u w:val="single"/>
          <w:lang w:val="en-US"/>
        </w:rPr>
        <w:t>Pour</w:t>
      </w:r>
      <w:r w:rsidRPr="00206F59">
        <w:rPr>
          <w:lang w:val="en-US"/>
        </w:rPr>
        <w:t xml:space="preserve"> the distillate into a separatory funnel, shake with about 10 mL of water, and </w:t>
      </w:r>
      <w:r w:rsidRPr="00821251">
        <w:rPr>
          <w:b/>
          <w:u w:val="single"/>
          <w:lang w:val="en-US"/>
        </w:rPr>
        <w:t>note</w:t>
      </w:r>
      <w:r w:rsidRPr="00206F59">
        <w:rPr>
          <w:lang w:val="en-US"/>
        </w:rPr>
        <w:t xml:space="preserve"> that </w:t>
      </w:r>
      <w:r w:rsidRPr="00206F59">
        <w:rPr>
          <w:i/>
          <w:lang w:val="en-US"/>
        </w:rPr>
        <w:t>n</w:t>
      </w:r>
      <w:r w:rsidRPr="00206F59">
        <w:rPr>
          <w:lang w:val="en-US"/>
        </w:rPr>
        <w:t xml:space="preserve">-butyl bromide (1-bromobutane) now forms the lower layer. Pink coloration in this layer can be discharged by adding a </w:t>
      </w:r>
      <w:r>
        <w:rPr>
          <w:lang w:val="en-US"/>
        </w:rPr>
        <w:t>little bit</w:t>
      </w:r>
      <w:r w:rsidRPr="00206F59">
        <w:rPr>
          <w:lang w:val="en-US"/>
        </w:rPr>
        <w:t xml:space="preserve"> of sodium bisulfite and shaking</w:t>
      </w:r>
      <w:r>
        <w:rPr>
          <w:lang w:val="en-US"/>
        </w:rPr>
        <w:t xml:space="preserve"> the separatory funnel</w:t>
      </w:r>
      <w:r w:rsidRPr="00206F59">
        <w:rPr>
          <w:lang w:val="en-US"/>
        </w:rPr>
        <w:t xml:space="preserve"> again</w:t>
      </w:r>
      <w:r>
        <w:rPr>
          <w:lang w:val="en-US"/>
        </w:rPr>
        <w:t xml:space="preserve"> (See P5.5 for detailed explanation about using separatory funnel and extraction process)</w:t>
      </w:r>
      <w:r w:rsidRPr="00206F59">
        <w:rPr>
          <w:lang w:val="en-US"/>
        </w:rPr>
        <w:t>.</w:t>
      </w:r>
    </w:p>
    <w:p w14:paraId="40F56F05" w14:textId="77777777" w:rsidR="001D39A6" w:rsidRPr="00206F59" w:rsidRDefault="001D39A6" w:rsidP="00192384">
      <w:pPr>
        <w:snapToGrid w:val="0"/>
        <w:spacing w:after="160" w:line="276" w:lineRule="auto"/>
        <w:jc w:val="both"/>
        <w:rPr>
          <w:lang w:val="en-US"/>
        </w:rPr>
      </w:pPr>
      <w:r w:rsidRPr="00206F59">
        <w:rPr>
          <w:b/>
          <w:lang w:val="en-US"/>
        </w:rPr>
        <w:lastRenderedPageBreak/>
        <w:t xml:space="preserve">9. </w:t>
      </w:r>
      <w:r w:rsidRPr="00821251">
        <w:rPr>
          <w:b/>
          <w:u w:val="single"/>
          <w:lang w:val="en-US"/>
        </w:rPr>
        <w:t>Drain</w:t>
      </w:r>
      <w:r w:rsidRPr="00206F59">
        <w:rPr>
          <w:lang w:val="en-US"/>
        </w:rPr>
        <w:t xml:space="preserve"> the lower layer of 1-bromobutane into a clean flask, clean and dry the separatory funnel, and return the 1-bromobutane to the cleaned separatory funnel.</w:t>
      </w:r>
    </w:p>
    <w:p w14:paraId="22B0E4CA" w14:textId="77777777" w:rsidR="001D39A6" w:rsidRPr="00206F59" w:rsidRDefault="001D39A6" w:rsidP="00192384">
      <w:pPr>
        <w:snapToGrid w:val="0"/>
        <w:spacing w:after="160" w:line="276" w:lineRule="auto"/>
        <w:jc w:val="both"/>
        <w:rPr>
          <w:lang w:val="en-US"/>
        </w:rPr>
      </w:pPr>
      <w:r w:rsidRPr="00206F59">
        <w:rPr>
          <w:b/>
          <w:lang w:val="en-US"/>
        </w:rPr>
        <w:t xml:space="preserve">10. </w:t>
      </w:r>
      <w:r w:rsidRPr="00206F59">
        <w:rPr>
          <w:lang w:val="en-US"/>
        </w:rPr>
        <w:t xml:space="preserve">Then </w:t>
      </w:r>
      <w:r w:rsidRPr="00821251">
        <w:rPr>
          <w:b/>
          <w:u w:val="single"/>
          <w:lang w:val="en-US"/>
        </w:rPr>
        <w:t>add</w:t>
      </w:r>
      <w:r w:rsidRPr="00206F59">
        <w:rPr>
          <w:lang w:val="en-US"/>
        </w:rPr>
        <w:t xml:space="preserve"> 10 mL of precooled concentrated sulfuric acid to the separatory funnel, </w:t>
      </w:r>
      <w:r w:rsidRPr="00821251">
        <w:rPr>
          <w:b/>
          <w:u w:val="single"/>
          <w:lang w:val="en-US"/>
        </w:rPr>
        <w:t>shake</w:t>
      </w:r>
      <w:r w:rsidRPr="00206F59">
        <w:rPr>
          <w:lang w:val="en-US"/>
        </w:rPr>
        <w:t xml:space="preserve"> the funnel, and wait 5 minutes for separation of the layers. (Warning: Be careful in handling concentrated sulfuric acid.)</w:t>
      </w:r>
    </w:p>
    <w:p w14:paraId="7745E847" w14:textId="77777777" w:rsidR="001D39A6" w:rsidRPr="00206F59" w:rsidRDefault="001D39A6" w:rsidP="00192384">
      <w:pPr>
        <w:snapToGrid w:val="0"/>
        <w:spacing w:after="160" w:line="276" w:lineRule="auto"/>
        <w:jc w:val="both"/>
        <w:rPr>
          <w:lang w:val="en-US"/>
        </w:rPr>
      </w:pPr>
      <w:r w:rsidRPr="00206F59">
        <w:rPr>
          <w:b/>
          <w:lang w:val="en-US"/>
        </w:rPr>
        <w:t xml:space="preserve">11. </w:t>
      </w:r>
      <w:r w:rsidRPr="00821251">
        <w:rPr>
          <w:b/>
          <w:u w:val="single"/>
          <w:lang w:val="en-US"/>
        </w:rPr>
        <w:t>Separate</w:t>
      </w:r>
      <w:r w:rsidRPr="00206F59">
        <w:rPr>
          <w:lang w:val="en-US"/>
        </w:rPr>
        <w:t xml:space="preserve"> the layers. Then </w:t>
      </w:r>
      <w:r w:rsidRPr="00821251">
        <w:rPr>
          <w:b/>
          <w:u w:val="single"/>
          <w:lang w:val="en-US"/>
        </w:rPr>
        <w:t>wash</w:t>
      </w:r>
      <w:r w:rsidRPr="00206F59">
        <w:rPr>
          <w:lang w:val="en-US"/>
        </w:rPr>
        <w:t xml:space="preserve"> 1-bromobutane with 10 mL of 3 M sodium hydroxide solution to remove traces of acid.</w:t>
      </w:r>
    </w:p>
    <w:p w14:paraId="4FECF643" w14:textId="77777777" w:rsidR="001D39A6" w:rsidRPr="00206F59" w:rsidRDefault="001D39A6" w:rsidP="00192384">
      <w:pPr>
        <w:snapToGrid w:val="0"/>
        <w:spacing w:after="160" w:line="276" w:lineRule="auto"/>
        <w:jc w:val="both"/>
        <w:rPr>
          <w:lang w:val="en-US"/>
        </w:rPr>
      </w:pPr>
      <w:r w:rsidRPr="00206F59">
        <w:rPr>
          <w:b/>
          <w:lang w:val="en-US"/>
        </w:rPr>
        <w:t xml:space="preserve">12. </w:t>
      </w:r>
      <w:r w:rsidRPr="00821251">
        <w:rPr>
          <w:b/>
          <w:u w:val="single"/>
          <w:lang w:val="en-US"/>
        </w:rPr>
        <w:t>Dry</w:t>
      </w:r>
      <w:r w:rsidRPr="00206F59">
        <w:rPr>
          <w:lang w:val="en-US"/>
        </w:rPr>
        <w:t xml:space="preserve"> the cloudy 1-bromobutane by adding anhydrous calcium chloride pellets (about 1 g) while stirring until the liquid becomes clear.</w:t>
      </w:r>
    </w:p>
    <w:p w14:paraId="50B03597" w14:textId="77777777" w:rsidR="001D39A6" w:rsidRPr="00206F59" w:rsidRDefault="001D39A6" w:rsidP="001D39A6">
      <w:pPr>
        <w:snapToGrid w:val="0"/>
        <w:spacing w:after="160" w:line="276" w:lineRule="auto"/>
        <w:rPr>
          <w:lang w:val="en-US"/>
        </w:rPr>
      </w:pPr>
      <w:r w:rsidRPr="00206F59">
        <w:rPr>
          <w:b/>
          <w:lang w:val="en-US"/>
        </w:rPr>
        <w:t xml:space="preserve">13. </w:t>
      </w:r>
      <w:r w:rsidRPr="00206F59">
        <w:rPr>
          <w:lang w:val="en-US"/>
        </w:rPr>
        <w:t xml:space="preserve">After 5 minutes, </w:t>
      </w:r>
      <w:r w:rsidRPr="00821251">
        <w:rPr>
          <w:b/>
          <w:u w:val="single"/>
          <w:lang w:val="en-US"/>
        </w:rPr>
        <w:t>decant</w:t>
      </w:r>
      <w:r w:rsidRPr="00206F59">
        <w:rPr>
          <w:lang w:val="en-US"/>
        </w:rPr>
        <w:t xml:space="preserve"> or </w:t>
      </w:r>
      <w:r w:rsidRPr="00821251">
        <w:rPr>
          <w:b/>
          <w:u w:val="single"/>
          <w:lang w:val="en-US"/>
        </w:rPr>
        <w:t>filter</w:t>
      </w:r>
      <w:r w:rsidRPr="00206F59">
        <w:rPr>
          <w:lang w:val="en-US"/>
        </w:rPr>
        <w:t xml:space="preserve"> the dried liquid into a 25 mL flask.</w:t>
      </w:r>
    </w:p>
    <w:p w14:paraId="1304C61D" w14:textId="77777777" w:rsidR="001D39A6" w:rsidRPr="00206F59" w:rsidRDefault="001D39A6" w:rsidP="00192384">
      <w:pPr>
        <w:snapToGrid w:val="0"/>
        <w:spacing w:after="160" w:line="276" w:lineRule="auto"/>
        <w:jc w:val="both"/>
        <w:rPr>
          <w:lang w:val="en-US"/>
        </w:rPr>
      </w:pPr>
      <w:r w:rsidRPr="00206F59">
        <w:rPr>
          <w:b/>
          <w:lang w:val="en-US"/>
        </w:rPr>
        <w:t xml:space="preserve">14. </w:t>
      </w:r>
      <w:r w:rsidRPr="00821251">
        <w:rPr>
          <w:b/>
          <w:u w:val="single"/>
          <w:lang w:val="en-US"/>
        </w:rPr>
        <w:t>Distill</w:t>
      </w:r>
      <w:r w:rsidRPr="00206F59">
        <w:rPr>
          <w:lang w:val="en-US"/>
        </w:rPr>
        <w:t xml:space="preserve"> and </w:t>
      </w:r>
      <w:r w:rsidRPr="00821251">
        <w:rPr>
          <w:b/>
          <w:u w:val="single"/>
          <w:lang w:val="en-US"/>
        </w:rPr>
        <w:t>collect</w:t>
      </w:r>
      <w:r w:rsidRPr="00206F59">
        <w:rPr>
          <w:lang w:val="en-US"/>
        </w:rPr>
        <w:t xml:space="preserve"> the product boiling in the range of 99–103 °C</w:t>
      </w:r>
      <w:r>
        <w:rPr>
          <w:lang w:val="en-US"/>
        </w:rPr>
        <w:t xml:space="preserve"> using a simple distillation apparatus.</w:t>
      </w:r>
    </w:p>
    <w:p w14:paraId="3930FB5C" w14:textId="77777777" w:rsidR="001D39A6" w:rsidRPr="00206F59" w:rsidRDefault="001D39A6" w:rsidP="001D39A6">
      <w:pPr>
        <w:spacing w:line="276" w:lineRule="auto"/>
        <w:rPr>
          <w:b/>
          <w:lang w:val="en-US"/>
        </w:rPr>
      </w:pPr>
    </w:p>
    <w:p w14:paraId="2727D470" w14:textId="77777777" w:rsidR="001D39A6" w:rsidRDefault="001D39A6" w:rsidP="001D39A6">
      <w:pPr>
        <w:spacing w:line="276" w:lineRule="auto"/>
        <w:rPr>
          <w:b/>
          <w:lang w:val="en-US"/>
        </w:rPr>
      </w:pPr>
      <w:r w:rsidRPr="009F681E">
        <w:rPr>
          <w:b/>
          <w:lang w:val="en-US"/>
        </w:rPr>
        <w:t>Q</w:t>
      </w:r>
      <w:r w:rsidRPr="00206F59">
        <w:rPr>
          <w:b/>
          <w:lang w:val="en-US"/>
        </w:rPr>
        <w:t>uestion</w:t>
      </w:r>
    </w:p>
    <w:p w14:paraId="3E0D8243" w14:textId="77777777" w:rsidR="001D39A6" w:rsidRDefault="001D39A6" w:rsidP="001D39A6">
      <w:pPr>
        <w:spacing w:line="276" w:lineRule="auto"/>
        <w:rPr>
          <w:b/>
          <w:lang w:val="en-US"/>
        </w:rPr>
      </w:pPr>
    </w:p>
    <w:p w14:paraId="274B194F" w14:textId="77777777" w:rsidR="001D39A6" w:rsidRPr="00206F59" w:rsidRDefault="001D39A6" w:rsidP="00192384">
      <w:pPr>
        <w:spacing w:line="276" w:lineRule="auto"/>
        <w:jc w:val="both"/>
        <w:rPr>
          <w:lang w:val="en-US"/>
        </w:rPr>
      </w:pPr>
      <w:r w:rsidRPr="00206F59">
        <w:rPr>
          <w:b/>
          <w:lang w:val="en-US"/>
        </w:rPr>
        <w:t>P4.1.</w:t>
      </w:r>
      <w:r w:rsidRPr="00206F59">
        <w:rPr>
          <w:lang w:val="en-US"/>
        </w:rPr>
        <w:t xml:space="preserve"> In step 8, the organic layer is treated with a </w:t>
      </w:r>
      <w:r>
        <w:rPr>
          <w:lang w:val="en-US"/>
        </w:rPr>
        <w:t>little bit</w:t>
      </w:r>
      <w:r w:rsidRPr="00206F59">
        <w:rPr>
          <w:lang w:val="en-US"/>
        </w:rPr>
        <w:t xml:space="preserve"> of sodium bisulfite. </w:t>
      </w:r>
      <w:r w:rsidRPr="00206F59">
        <w:rPr>
          <w:b/>
          <w:u w:val="single"/>
          <w:lang w:val="en-US"/>
        </w:rPr>
        <w:t>Explain</w:t>
      </w:r>
      <w:r w:rsidRPr="00206F59">
        <w:rPr>
          <w:lang w:val="en-US"/>
        </w:rPr>
        <w:t xml:space="preserve"> the reason.</w:t>
      </w:r>
    </w:p>
    <w:p w14:paraId="0716C4CB" w14:textId="77777777" w:rsidR="001D39A6" w:rsidRPr="00206F59" w:rsidRDefault="001D39A6" w:rsidP="001D39A6">
      <w:pPr>
        <w:spacing w:line="276" w:lineRule="auto"/>
        <w:rPr>
          <w:b/>
          <w:lang w:val="en-US"/>
        </w:rPr>
      </w:pPr>
    </w:p>
    <w:p w14:paraId="0F88521A" w14:textId="77777777" w:rsidR="001D39A6" w:rsidRDefault="001D39A6" w:rsidP="001D39A6">
      <w:pPr>
        <w:spacing w:line="276" w:lineRule="auto"/>
        <w:rPr>
          <w:lang w:val="en-US"/>
        </w:rPr>
      </w:pPr>
      <w:r w:rsidRPr="00206F59">
        <w:rPr>
          <w:b/>
          <w:lang w:val="en-US"/>
        </w:rPr>
        <w:t xml:space="preserve">P4.2. </w:t>
      </w:r>
      <w:r>
        <w:rPr>
          <w:b/>
          <w:u w:val="single"/>
          <w:lang w:val="en-US"/>
        </w:rPr>
        <w:t>Explain</w:t>
      </w:r>
      <w:r w:rsidRPr="00206F59">
        <w:rPr>
          <w:lang w:val="en-US"/>
        </w:rPr>
        <w:t xml:space="preserve"> the </w:t>
      </w:r>
      <w:r>
        <w:rPr>
          <w:lang w:val="en-US"/>
        </w:rPr>
        <w:t>roles</w:t>
      </w:r>
      <w:r w:rsidRPr="00206F59">
        <w:rPr>
          <w:lang w:val="en-US"/>
        </w:rPr>
        <w:t xml:space="preserve"> of </w:t>
      </w:r>
      <w:r>
        <w:rPr>
          <w:lang w:val="en-US"/>
        </w:rPr>
        <w:t>NaBr and H</w:t>
      </w:r>
      <w:r w:rsidRPr="000868DD">
        <w:rPr>
          <w:vertAlign w:val="subscript"/>
          <w:lang w:val="en-US"/>
        </w:rPr>
        <w:t>2</w:t>
      </w:r>
      <w:r>
        <w:rPr>
          <w:lang w:val="en-US"/>
        </w:rPr>
        <w:t>SO</w:t>
      </w:r>
      <w:r w:rsidRPr="000868DD">
        <w:rPr>
          <w:vertAlign w:val="subscript"/>
          <w:lang w:val="en-US"/>
        </w:rPr>
        <w:t>4</w:t>
      </w:r>
      <w:r>
        <w:rPr>
          <w:lang w:val="en-US"/>
        </w:rPr>
        <w:t xml:space="preserve"> in the </w:t>
      </w:r>
      <w:r w:rsidRPr="009F681E">
        <w:rPr>
          <w:lang w:val="en-US"/>
        </w:rPr>
        <w:t>reaction.</w:t>
      </w:r>
    </w:p>
    <w:p w14:paraId="7BC26551" w14:textId="77777777" w:rsidR="001D39A6" w:rsidRPr="00206F59" w:rsidRDefault="001D39A6" w:rsidP="001D39A6">
      <w:pPr>
        <w:spacing w:line="276" w:lineRule="auto"/>
        <w:rPr>
          <w:b/>
          <w:lang w:val="en-US"/>
        </w:rPr>
      </w:pPr>
    </w:p>
    <w:p w14:paraId="6BB5C544" w14:textId="77777777" w:rsidR="001D39A6" w:rsidRDefault="001D39A6" w:rsidP="001D39A6">
      <w:pPr>
        <w:spacing w:line="276" w:lineRule="auto"/>
        <w:rPr>
          <w:lang w:val="en-US"/>
        </w:rPr>
      </w:pPr>
      <w:r w:rsidRPr="00206F59">
        <w:rPr>
          <w:b/>
          <w:lang w:val="en-US"/>
        </w:rPr>
        <w:t>P4.3.</w:t>
      </w:r>
      <w:r w:rsidRPr="00206F59">
        <w:rPr>
          <w:lang w:val="en-US"/>
        </w:rPr>
        <w:t xml:space="preserve"> Is this reaction </w:t>
      </w:r>
      <w:r w:rsidRPr="00206F59">
        <w:rPr>
          <w:b/>
          <w:u w:val="single"/>
          <w:lang w:val="en-US"/>
        </w:rPr>
        <w:t>possible</w:t>
      </w:r>
      <w:r w:rsidRPr="00206F59">
        <w:rPr>
          <w:lang w:val="en-US"/>
        </w:rPr>
        <w:t xml:space="preserve"> in the absence of </w:t>
      </w:r>
      <w:r>
        <w:rPr>
          <w:lang w:val="en-US"/>
        </w:rPr>
        <w:t>a strong acid</w:t>
      </w:r>
      <w:r w:rsidRPr="00206F59">
        <w:rPr>
          <w:lang w:val="en-US"/>
        </w:rPr>
        <w:t>?</w:t>
      </w:r>
    </w:p>
    <w:p w14:paraId="375DB0D3" w14:textId="77777777" w:rsidR="001D39A6" w:rsidRPr="009F681E" w:rsidRDefault="001D39A6" w:rsidP="001D39A6">
      <w:pPr>
        <w:spacing w:line="276" w:lineRule="auto"/>
        <w:rPr>
          <w:lang w:val="en-US"/>
        </w:rPr>
      </w:pPr>
    </w:p>
    <w:p w14:paraId="20555084" w14:textId="77777777" w:rsidR="001D39A6" w:rsidRDefault="001D39A6" w:rsidP="00192384">
      <w:pPr>
        <w:spacing w:line="276" w:lineRule="auto"/>
        <w:jc w:val="both"/>
        <w:rPr>
          <w:lang w:val="en-US"/>
        </w:rPr>
      </w:pPr>
      <w:r w:rsidRPr="00206F59">
        <w:rPr>
          <w:b/>
          <w:lang w:val="en-US"/>
        </w:rPr>
        <w:t>P4.4.</w:t>
      </w:r>
      <w:r w:rsidRPr="00206F59">
        <w:rPr>
          <w:lang w:val="en-US"/>
        </w:rPr>
        <w:t xml:space="preserve"> </w:t>
      </w:r>
      <w:r w:rsidRPr="00206F59">
        <w:rPr>
          <w:b/>
          <w:u w:val="single"/>
          <w:lang w:val="en-US"/>
        </w:rPr>
        <w:t xml:space="preserve">Compare </w:t>
      </w:r>
      <w:r w:rsidRPr="00206F59">
        <w:rPr>
          <w:bCs/>
          <w:lang w:val="en-US"/>
        </w:rPr>
        <w:t>the</w:t>
      </w:r>
      <w:r w:rsidRPr="00206F59">
        <w:rPr>
          <w:lang w:val="en-US"/>
        </w:rPr>
        <w:t xml:space="preserve"> </w:t>
      </w:r>
      <w:r w:rsidRPr="00206F59">
        <w:rPr>
          <w:vertAlign w:val="superscript"/>
          <w:lang w:val="en-US"/>
        </w:rPr>
        <w:t>1</w:t>
      </w:r>
      <w:r w:rsidRPr="00206F59">
        <w:rPr>
          <w:lang w:val="en-US"/>
        </w:rPr>
        <w:t>H NMR spectra of 1-butanol and 1-bromobutane</w:t>
      </w:r>
      <w:r>
        <w:rPr>
          <w:lang w:val="en-US"/>
        </w:rPr>
        <w:t xml:space="preserve"> in CDCl</w:t>
      </w:r>
      <w:r w:rsidRPr="008E0B16">
        <w:rPr>
          <w:vertAlign w:val="subscript"/>
          <w:lang w:val="en-US"/>
        </w:rPr>
        <w:t>3</w:t>
      </w:r>
      <w:r w:rsidRPr="00206F59">
        <w:rPr>
          <w:lang w:val="en-US"/>
        </w:rPr>
        <w:t xml:space="preserve"> in terms of number of peaks and multiplicities. </w:t>
      </w:r>
    </w:p>
    <w:p w14:paraId="03FEA4D5" w14:textId="77777777" w:rsidR="001D39A6" w:rsidRPr="009F681E" w:rsidRDefault="001D39A6" w:rsidP="001D39A6">
      <w:pPr>
        <w:spacing w:line="276" w:lineRule="auto"/>
        <w:rPr>
          <w:lang w:val="en-US"/>
        </w:rPr>
      </w:pPr>
    </w:p>
    <w:p w14:paraId="5B0640CA" w14:textId="726349A7" w:rsidR="001D39A6" w:rsidRPr="00206F59" w:rsidRDefault="001D39A6" w:rsidP="001D39A6">
      <w:pPr>
        <w:spacing w:line="276" w:lineRule="auto"/>
        <w:rPr>
          <w:lang w:val="en-US"/>
        </w:rPr>
      </w:pPr>
      <w:r w:rsidRPr="00206F59">
        <w:rPr>
          <w:b/>
          <w:lang w:val="en-US"/>
        </w:rPr>
        <w:t>P4.5.</w:t>
      </w:r>
      <w:r w:rsidRPr="00206F59">
        <w:rPr>
          <w:lang w:val="en-US"/>
        </w:rPr>
        <w:t xml:space="preserve"> Would you expect other by-product</w:t>
      </w:r>
      <w:r>
        <w:rPr>
          <w:lang w:val="en-US"/>
        </w:rPr>
        <w:t>s</w:t>
      </w:r>
      <w:r w:rsidRPr="00206F59">
        <w:rPr>
          <w:lang w:val="en-US"/>
        </w:rPr>
        <w:t xml:space="preserve"> </w:t>
      </w:r>
      <w:r>
        <w:rPr>
          <w:lang w:val="en-US"/>
        </w:rPr>
        <w:t xml:space="preserve">to be </w:t>
      </w:r>
      <w:r w:rsidRPr="00206F59">
        <w:rPr>
          <w:lang w:val="en-US"/>
        </w:rPr>
        <w:t>form</w:t>
      </w:r>
      <w:r>
        <w:rPr>
          <w:lang w:val="en-US"/>
        </w:rPr>
        <w:t>ed in</w:t>
      </w:r>
      <w:r w:rsidRPr="00206F59">
        <w:rPr>
          <w:lang w:val="en-US"/>
        </w:rPr>
        <w:t xml:space="preserve"> this reaction? </w:t>
      </w:r>
      <w:r w:rsidRPr="00206F59">
        <w:rPr>
          <w:b/>
          <w:u w:val="single"/>
          <w:lang w:val="en-US"/>
        </w:rPr>
        <w:t>What is it</w:t>
      </w:r>
      <w:r w:rsidRPr="00206F59">
        <w:rPr>
          <w:lang w:val="en-US"/>
        </w:rPr>
        <w:t>?</w:t>
      </w:r>
    </w:p>
    <w:p w14:paraId="38EC5724" w14:textId="77777777" w:rsidR="00B2180D" w:rsidRPr="00AE2F65" w:rsidRDefault="00B2180D" w:rsidP="00DB00BD">
      <w:pPr>
        <w:spacing w:line="276" w:lineRule="auto"/>
        <w:rPr>
          <w:lang w:val="en-US"/>
        </w:rPr>
      </w:pPr>
    </w:p>
    <w:p w14:paraId="5DD7DB6A" w14:textId="77777777" w:rsidR="00B2180D" w:rsidRPr="00AE2F65" w:rsidRDefault="00B2180D" w:rsidP="00682BFE">
      <w:pPr>
        <w:spacing w:line="276" w:lineRule="auto"/>
        <w:rPr>
          <w:lang w:val="en-US"/>
        </w:rPr>
      </w:pPr>
    </w:p>
    <w:p w14:paraId="3D095B75" w14:textId="77777777" w:rsidR="00B2180D" w:rsidRPr="00AE2F65" w:rsidRDefault="00B2180D" w:rsidP="00682BFE">
      <w:pPr>
        <w:spacing w:line="276" w:lineRule="auto"/>
        <w:rPr>
          <w:lang w:val="en-US"/>
        </w:rPr>
      </w:pPr>
    </w:p>
    <w:p w14:paraId="2B066B33" w14:textId="6A46EE97" w:rsidR="00B2180D" w:rsidRPr="00AE2F65" w:rsidRDefault="00B2180D" w:rsidP="00682BFE">
      <w:pPr>
        <w:spacing w:line="276" w:lineRule="auto"/>
        <w:rPr>
          <w:lang w:val="en-US"/>
        </w:rPr>
      </w:pPr>
    </w:p>
    <w:p w14:paraId="3E3BFEB5" w14:textId="3A0B0870" w:rsidR="001D39A6" w:rsidRPr="00AE2F65" w:rsidRDefault="001D39A6" w:rsidP="00682BFE">
      <w:pPr>
        <w:spacing w:line="276" w:lineRule="auto"/>
        <w:rPr>
          <w:lang w:val="en-US"/>
        </w:rPr>
      </w:pPr>
    </w:p>
    <w:p w14:paraId="544F7B3E" w14:textId="22476A9A" w:rsidR="004F2238" w:rsidRPr="00AE2F65" w:rsidRDefault="004F2238" w:rsidP="00682BFE">
      <w:pPr>
        <w:spacing w:line="276" w:lineRule="auto"/>
        <w:rPr>
          <w:lang w:val="en-US"/>
        </w:rPr>
      </w:pPr>
    </w:p>
    <w:p w14:paraId="5E6C43C8" w14:textId="77777777" w:rsidR="00F80777" w:rsidRPr="00AE2F65" w:rsidRDefault="00F80777" w:rsidP="00682BFE">
      <w:pPr>
        <w:spacing w:line="276" w:lineRule="auto"/>
        <w:rPr>
          <w:lang w:val="en-US"/>
        </w:rPr>
      </w:pPr>
    </w:p>
    <w:p w14:paraId="5F12FEEA" w14:textId="77777777" w:rsidR="00F80777" w:rsidRPr="00AE2F65" w:rsidRDefault="00F80777" w:rsidP="00682BFE">
      <w:pPr>
        <w:spacing w:line="276" w:lineRule="auto"/>
        <w:rPr>
          <w:lang w:val="en-US"/>
        </w:rPr>
      </w:pPr>
    </w:p>
    <w:p w14:paraId="556AD578" w14:textId="77777777" w:rsidR="00F80777" w:rsidRPr="00AE2F65" w:rsidRDefault="00F80777" w:rsidP="00682BFE">
      <w:pPr>
        <w:spacing w:line="276" w:lineRule="auto"/>
        <w:rPr>
          <w:lang w:val="en-US"/>
        </w:rPr>
      </w:pPr>
    </w:p>
    <w:p w14:paraId="3E752014" w14:textId="77777777" w:rsidR="00F80777" w:rsidRPr="00AE2F65" w:rsidRDefault="00F80777" w:rsidP="00682BFE">
      <w:pPr>
        <w:spacing w:line="276" w:lineRule="auto"/>
        <w:rPr>
          <w:lang w:val="en-US"/>
        </w:rPr>
      </w:pPr>
    </w:p>
    <w:p w14:paraId="73668DB2" w14:textId="225BFFE8" w:rsidR="00B2180D" w:rsidRPr="00B7456E" w:rsidRDefault="00A75C39" w:rsidP="00682BFE">
      <w:pPr>
        <w:spacing w:line="276" w:lineRule="auto"/>
        <w:rPr>
          <w:b/>
          <w:lang w:val="en-US"/>
        </w:rPr>
      </w:pPr>
      <w:r>
        <w:rPr>
          <w:noProof/>
        </w:rPr>
        <w:lastRenderedPageBreak/>
        <mc:AlternateContent>
          <mc:Choice Requires="wps">
            <w:drawing>
              <wp:anchor distT="91440" distB="91440" distL="137160" distR="137160" simplePos="0" relativeHeight="251711488" behindDoc="0" locked="0" layoutInCell="0" allowOverlap="1" wp14:anchorId="215E4D1A" wp14:editId="7866D068">
                <wp:simplePos x="0" y="0"/>
                <wp:positionH relativeFrom="margin">
                  <wp:align>left</wp:align>
                </wp:positionH>
                <wp:positionV relativeFrom="paragraph">
                  <wp:posOffset>-194310</wp:posOffset>
                </wp:positionV>
                <wp:extent cx="472440" cy="869950"/>
                <wp:effectExtent l="0" t="8255" r="0" b="0"/>
                <wp:wrapSquare wrapText="bothSides"/>
                <wp:docPr id="51" name="AutoShap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562A542" w14:textId="77777777" w:rsidR="00DA3D5A" w:rsidRPr="00287CAF" w:rsidRDefault="00DA3D5A" w:rsidP="006F6039">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15E4D1A" id="AutoShape 65" o:spid="_x0000_s1087" style="position:absolute;margin-left:0;margin-top:-15.3pt;width:37.2pt;height:68.5pt;rotation:90;z-index:251711488;visibility:visible;mso-wrap-style:square;mso-width-percent:0;mso-height-percent:0;mso-wrap-distance-left:10.8pt;mso-wrap-distance-top:7.2pt;mso-wrap-distance-right:10.8pt;mso-wrap-distance-bottom:7.2pt;mso-position-horizontal:lef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" o:allowincell="f" fillcolor="#a1c4e3" stroked="f">
                <v:textbox>
                  <w:txbxContent>
                    <w:p w14:paraId="3562A542" w14:textId="77777777" w:rsidR="00DA3D5A" w:rsidRPr="00287CAF" w:rsidRDefault="00DA3D5A" w:rsidP="006F6039">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4056ED96" w14:textId="77777777" w:rsidR="00B2180D" w:rsidRPr="00B7456E" w:rsidRDefault="00B2180D" w:rsidP="00682BFE">
      <w:pPr>
        <w:spacing w:line="276" w:lineRule="auto"/>
        <w:rPr>
          <w:b/>
          <w:lang w:val="en-US"/>
        </w:rPr>
      </w:pPr>
    </w:p>
    <w:p w14:paraId="61E55A26" w14:textId="77777777" w:rsidR="00B2180D" w:rsidRPr="00B7456E" w:rsidRDefault="00B2180D" w:rsidP="00682BFE">
      <w:pPr>
        <w:spacing w:line="276" w:lineRule="auto"/>
        <w:rPr>
          <w:b/>
          <w:lang w:val="en-US"/>
        </w:rPr>
      </w:pPr>
    </w:p>
    <w:p w14:paraId="109304BE" w14:textId="77777777" w:rsidR="001D39A6" w:rsidRPr="00206F59" w:rsidRDefault="001D39A6" w:rsidP="001D39A6">
      <w:pPr>
        <w:spacing w:line="276" w:lineRule="auto"/>
        <w:rPr>
          <w:lang w:val="en-US"/>
        </w:rPr>
      </w:pPr>
      <w:r w:rsidRPr="009F681E">
        <w:rPr>
          <w:b/>
          <w:lang w:val="en-US"/>
        </w:rPr>
        <w:t>P4.</w:t>
      </w:r>
      <w:r w:rsidRPr="00206F59">
        <w:rPr>
          <w:b/>
          <w:lang w:val="en-US"/>
        </w:rPr>
        <w:t>1.</w:t>
      </w:r>
      <w:r w:rsidRPr="00206F59">
        <w:rPr>
          <w:lang w:val="en-US"/>
        </w:rPr>
        <w:t xml:space="preserve"> Sodium bisulfite is used to remove remaining bromine in the organic layer.</w:t>
      </w:r>
    </w:p>
    <w:p w14:paraId="7329B52D" w14:textId="77777777" w:rsidR="001D39A6" w:rsidRPr="00206F59" w:rsidRDefault="001D39A6" w:rsidP="001D39A6">
      <w:pPr>
        <w:spacing w:line="276" w:lineRule="auto"/>
        <w:rPr>
          <w:b/>
          <w:lang w:val="en-US"/>
        </w:rPr>
      </w:pPr>
    </w:p>
    <w:p w14:paraId="22187C7B" w14:textId="77777777" w:rsidR="001D39A6" w:rsidRDefault="001D39A6" w:rsidP="001D39A6">
      <w:pPr>
        <w:spacing w:line="276" w:lineRule="auto"/>
        <w:jc w:val="both"/>
        <w:rPr>
          <w:lang w:val="en-US"/>
        </w:rPr>
      </w:pPr>
      <w:r w:rsidRPr="00206F59">
        <w:rPr>
          <w:b/>
          <w:lang w:val="en-US"/>
        </w:rPr>
        <w:t>P4.2.</w:t>
      </w:r>
      <w:r w:rsidRPr="00206F59">
        <w:rPr>
          <w:lang w:val="en-US"/>
        </w:rPr>
        <w:t xml:space="preserve"> </w:t>
      </w:r>
      <w:r w:rsidRPr="00FD45B6">
        <w:rPr>
          <w:lang w:val="en-US"/>
        </w:rPr>
        <w:t xml:space="preserve">NaBr in this reaction is the source of bromide ion </w:t>
      </w:r>
      <w:r w:rsidRPr="00206F59">
        <w:rPr>
          <w:lang w:val="en-US"/>
        </w:rPr>
        <w:t>(Br</w:t>
      </w:r>
      <w:r w:rsidRPr="000B478F">
        <w:rPr>
          <w:vertAlign w:val="superscript"/>
          <w:lang w:val="en-US"/>
        </w:rPr>
        <w:sym w:font="Symbol" w:char="F02D"/>
      </w:r>
      <w:r w:rsidRPr="000B478F">
        <w:rPr>
          <w:lang w:val="en-US"/>
        </w:rPr>
        <w:t xml:space="preserve">) </w:t>
      </w:r>
      <w:r w:rsidRPr="00FD45B6">
        <w:rPr>
          <w:lang w:val="en-US"/>
        </w:rPr>
        <w:t xml:space="preserve">as a nucleophile, occurring a substitution reaction. </w:t>
      </w:r>
      <w:r w:rsidRPr="00206F59">
        <w:rPr>
          <w:lang w:val="en-US"/>
        </w:rPr>
        <w:t>H</w:t>
      </w:r>
      <w:r w:rsidRPr="00206F59">
        <w:rPr>
          <w:vertAlign w:val="subscript"/>
          <w:lang w:val="en-US"/>
        </w:rPr>
        <w:t>2</w:t>
      </w:r>
      <w:r w:rsidRPr="00206F59">
        <w:rPr>
          <w:lang w:val="en-US"/>
        </w:rPr>
        <w:t>SO</w:t>
      </w:r>
      <w:r w:rsidRPr="00206F59">
        <w:rPr>
          <w:vertAlign w:val="subscript"/>
          <w:lang w:val="en-US"/>
        </w:rPr>
        <w:t>4</w:t>
      </w:r>
      <w:r>
        <w:rPr>
          <w:vertAlign w:val="subscript"/>
          <w:lang w:val="en-US"/>
        </w:rPr>
        <w:t xml:space="preserve"> </w:t>
      </w:r>
      <w:r w:rsidRPr="00FD45B6">
        <w:rPr>
          <w:lang w:val="en-US"/>
        </w:rPr>
        <w:t>protonates the hydroxyl group of 1-butanol to give</w:t>
      </w:r>
      <w:r>
        <w:rPr>
          <w:lang w:val="en-US"/>
        </w:rPr>
        <w:t xml:space="preserve"> </w:t>
      </w:r>
      <m:oMath>
        <m:sSubSup>
          <m:sSubSupPr>
            <m:ctrlPr>
              <w:rPr>
                <w:rFonts w:ascii="Cambria Math" w:hAnsi="Cambria Math"/>
                <w:i/>
                <w:lang w:val="en-US"/>
              </w:rPr>
            </m:ctrlPr>
          </m:sSubSupPr>
          <m:e>
            <m:r>
              <w:rPr>
                <w:rFonts w:ascii="Cambria Math" w:hAnsi="Cambria Math"/>
                <w:lang w:val="en-US"/>
              </w:rPr>
              <m:t>-OH</m:t>
            </m:r>
          </m:e>
          <m:sub>
            <m:r>
              <w:rPr>
                <w:rFonts w:ascii="Cambria Math" w:hAnsi="Cambria Math"/>
                <w:lang w:val="en-US"/>
              </w:rPr>
              <m:t>2</m:t>
            </m:r>
          </m:sub>
          <m:sup>
            <m:r>
              <w:rPr>
                <w:rFonts w:ascii="Cambria Math" w:hAnsi="Cambria Math"/>
                <w:lang w:val="en-US"/>
              </w:rPr>
              <m:t>+</m:t>
            </m:r>
          </m:sup>
        </m:sSubSup>
      </m:oMath>
      <w:r w:rsidRPr="00FD45B6">
        <w:rPr>
          <w:lang w:val="en-US"/>
        </w:rPr>
        <w:t>, which is an easy leaving group.</w:t>
      </w:r>
    </w:p>
    <w:p w14:paraId="206C3B59" w14:textId="77777777" w:rsidR="001D39A6" w:rsidRDefault="001D39A6" w:rsidP="001D39A6">
      <w:pPr>
        <w:spacing w:line="276" w:lineRule="auto"/>
        <w:rPr>
          <w:lang w:val="en-US"/>
        </w:rPr>
      </w:pPr>
    </w:p>
    <w:p w14:paraId="732D95CD" w14:textId="77777777" w:rsidR="001D39A6" w:rsidRPr="00206F59" w:rsidRDefault="001D39A6" w:rsidP="001D39A6">
      <w:pPr>
        <w:spacing w:line="276" w:lineRule="auto"/>
        <w:jc w:val="both"/>
        <w:rPr>
          <w:lang w:val="en-US"/>
        </w:rPr>
      </w:pPr>
      <w:r w:rsidRPr="00206F59">
        <w:rPr>
          <w:b/>
          <w:lang w:val="en-US"/>
        </w:rPr>
        <w:t xml:space="preserve">P4.3. </w:t>
      </w:r>
      <w:r w:rsidRPr="00206F59">
        <w:rPr>
          <w:lang w:val="en-US"/>
        </w:rPr>
        <w:t xml:space="preserve">The </w:t>
      </w:r>
      <w:r w:rsidRPr="000B478F">
        <w:rPr>
          <w:lang w:val="en-US"/>
        </w:rPr>
        <w:sym w:font="Symbol" w:char="F02D"/>
      </w:r>
      <w:r w:rsidRPr="000B478F">
        <w:rPr>
          <w:lang w:val="en-US"/>
        </w:rPr>
        <w:t xml:space="preserve">OH group of 1-butanol needs to be converted to an easy leaving group by means of protonation. As a result, in the absence of </w:t>
      </w:r>
      <w:r>
        <w:rPr>
          <w:lang w:val="en-US"/>
        </w:rPr>
        <w:t>an</w:t>
      </w:r>
      <w:r w:rsidRPr="000B478F">
        <w:rPr>
          <w:lang w:val="en-US"/>
        </w:rPr>
        <w:t xml:space="preserve"> acid</w:t>
      </w:r>
      <w:r w:rsidRPr="009F681E">
        <w:rPr>
          <w:lang w:val="en-US"/>
        </w:rPr>
        <w:t>,</w:t>
      </w:r>
      <w:r w:rsidRPr="00206F59">
        <w:rPr>
          <w:lang w:val="en-US"/>
        </w:rPr>
        <w:t xml:space="preserve"> 1-bromobutane is not likely to be obtained through an S</w:t>
      </w:r>
      <w:r w:rsidRPr="00206F59">
        <w:rPr>
          <w:i/>
          <w:vertAlign w:val="subscript"/>
          <w:lang w:val="en-US"/>
        </w:rPr>
        <w:t>N</w:t>
      </w:r>
      <w:r w:rsidRPr="00206F59">
        <w:rPr>
          <w:lang w:val="en-US"/>
        </w:rPr>
        <w:t>2 reaction mechanism.</w:t>
      </w:r>
    </w:p>
    <w:p w14:paraId="36D8DCD3" w14:textId="77777777" w:rsidR="001D39A6" w:rsidRPr="00206F59" w:rsidRDefault="001D39A6" w:rsidP="001D39A6">
      <w:pPr>
        <w:snapToGrid w:val="0"/>
        <w:spacing w:after="160" w:line="276" w:lineRule="auto"/>
        <w:rPr>
          <w:lang w:val="en-US"/>
        </w:rPr>
      </w:pPr>
    </w:p>
    <w:p w14:paraId="389C4E2A" w14:textId="77777777" w:rsidR="001D39A6" w:rsidRPr="00206F59" w:rsidRDefault="001D39A6" w:rsidP="001D39A6">
      <w:pPr>
        <w:snapToGrid w:val="0"/>
        <w:spacing w:after="160" w:line="276" w:lineRule="auto"/>
        <w:rPr>
          <w:lang w:val="en-US"/>
        </w:rPr>
      </w:pPr>
      <w:r w:rsidRPr="00206F59">
        <w:rPr>
          <w:b/>
          <w:lang w:val="en-US"/>
        </w:rPr>
        <w:t>P4.4.</w:t>
      </w:r>
      <w:r w:rsidRPr="00206F59">
        <w:rPr>
          <w:lang w:val="en-US"/>
        </w:rPr>
        <w:t xml:space="preserve"> </w:t>
      </w:r>
    </w:p>
    <w:p w14:paraId="5F6F6DFC" w14:textId="77777777" w:rsidR="001D39A6" w:rsidRPr="00206F59" w:rsidRDefault="001D39A6" w:rsidP="001D39A6">
      <w:pPr>
        <w:pStyle w:val="ListeParagraf"/>
        <w:numPr>
          <w:ilvl w:val="0"/>
          <w:numId w:val="20"/>
        </w:numPr>
        <w:snapToGrid w:val="0"/>
        <w:spacing w:after="160"/>
        <w:rPr>
          <w:lang w:val="en-US"/>
        </w:rPr>
      </w:pPr>
      <w:r w:rsidRPr="00206F59">
        <w:rPr>
          <w:lang w:val="en-US"/>
        </w:rPr>
        <w:t xml:space="preserve">1-Butanol has 5 resonance peaks in its </w:t>
      </w:r>
      <w:r w:rsidRPr="00206F59">
        <w:rPr>
          <w:vertAlign w:val="superscript"/>
          <w:lang w:val="en-US"/>
        </w:rPr>
        <w:t>1</w:t>
      </w:r>
      <w:r w:rsidRPr="00206F59">
        <w:rPr>
          <w:lang w:val="en-US"/>
        </w:rPr>
        <w:t xml:space="preserve">H NMR spectrum: </w:t>
      </w:r>
      <w:r>
        <w:rPr>
          <w:lang w:val="en-US"/>
        </w:rPr>
        <w:t xml:space="preserve">1 broad singlet, </w:t>
      </w:r>
      <w:r w:rsidRPr="00206F59">
        <w:rPr>
          <w:lang w:val="en-US"/>
        </w:rPr>
        <w:t>2 triplet</w:t>
      </w:r>
      <w:r>
        <w:rPr>
          <w:lang w:val="en-US"/>
        </w:rPr>
        <w:t>s</w:t>
      </w:r>
      <w:r w:rsidRPr="00206F59">
        <w:rPr>
          <w:lang w:val="en-US"/>
        </w:rPr>
        <w:t xml:space="preserve">, 1 </w:t>
      </w:r>
      <w:r>
        <w:rPr>
          <w:lang w:val="en-US"/>
        </w:rPr>
        <w:t>quintet</w:t>
      </w:r>
      <w:r w:rsidRPr="00206F59">
        <w:rPr>
          <w:lang w:val="en-US"/>
        </w:rPr>
        <w:t>, and 1 sextet.</w:t>
      </w:r>
      <w:r>
        <w:rPr>
          <w:lang w:val="en-US"/>
        </w:rPr>
        <w:t xml:space="preserve"> Additionally, the singlet triplet peak can be exchanged by deuterium when 1-butanol is treated with D</w:t>
      </w:r>
      <w:r w:rsidRPr="008E0B16">
        <w:rPr>
          <w:vertAlign w:val="subscript"/>
          <w:lang w:val="en-US"/>
        </w:rPr>
        <w:t>2</w:t>
      </w:r>
      <w:r>
        <w:rPr>
          <w:lang w:val="en-US"/>
        </w:rPr>
        <w:t>O.</w:t>
      </w:r>
    </w:p>
    <w:p w14:paraId="50DB3663" w14:textId="77777777" w:rsidR="001D39A6" w:rsidRPr="00206F59" w:rsidRDefault="001D39A6" w:rsidP="001D39A6">
      <w:pPr>
        <w:pStyle w:val="ListeParagraf"/>
        <w:numPr>
          <w:ilvl w:val="0"/>
          <w:numId w:val="20"/>
        </w:numPr>
        <w:snapToGrid w:val="0"/>
        <w:spacing w:after="160"/>
        <w:rPr>
          <w:lang w:val="en-US"/>
        </w:rPr>
      </w:pPr>
      <w:r w:rsidRPr="00206F59">
        <w:rPr>
          <w:lang w:val="en-US"/>
        </w:rPr>
        <w:t xml:space="preserve">1-Bromobutane has 4 resonance peaks in its </w:t>
      </w:r>
      <w:r w:rsidRPr="00206F59">
        <w:rPr>
          <w:vertAlign w:val="superscript"/>
          <w:lang w:val="en-US"/>
        </w:rPr>
        <w:t>1</w:t>
      </w:r>
      <w:r w:rsidRPr="00206F59">
        <w:rPr>
          <w:lang w:val="en-US"/>
        </w:rPr>
        <w:t xml:space="preserve">H NMR spectrum: 2 triplets, 1 </w:t>
      </w:r>
      <w:r>
        <w:rPr>
          <w:lang w:val="en-US"/>
        </w:rPr>
        <w:t>quintet</w:t>
      </w:r>
      <w:r w:rsidRPr="00206F59">
        <w:rPr>
          <w:lang w:val="en-US"/>
        </w:rPr>
        <w:t>, and 1 sextet.</w:t>
      </w:r>
    </w:p>
    <w:p w14:paraId="04C245A4" w14:textId="77777777" w:rsidR="001D39A6" w:rsidRPr="00206F59" w:rsidRDefault="001D39A6" w:rsidP="00192384">
      <w:pPr>
        <w:spacing w:line="276" w:lineRule="auto"/>
        <w:jc w:val="both"/>
        <w:rPr>
          <w:lang w:val="en-US"/>
        </w:rPr>
      </w:pPr>
      <w:r w:rsidRPr="00206F59">
        <w:rPr>
          <w:b/>
          <w:lang w:val="en-US"/>
        </w:rPr>
        <w:t>P4.5.</w:t>
      </w:r>
      <w:r w:rsidRPr="00206F59">
        <w:rPr>
          <w:lang w:val="en-US"/>
        </w:rPr>
        <w:t xml:space="preserve"> Since the reaction is carried out at boiling temperature, etherification</w:t>
      </w:r>
      <w:r>
        <w:rPr>
          <w:lang w:val="en-US"/>
        </w:rPr>
        <w:t xml:space="preserve"> and elimination</w:t>
      </w:r>
      <w:r w:rsidRPr="00206F59">
        <w:rPr>
          <w:lang w:val="en-US"/>
        </w:rPr>
        <w:t xml:space="preserve"> reaction</w:t>
      </w:r>
      <w:r>
        <w:rPr>
          <w:lang w:val="en-US"/>
        </w:rPr>
        <w:t>s</w:t>
      </w:r>
      <w:r w:rsidRPr="00206F59">
        <w:rPr>
          <w:lang w:val="en-US"/>
        </w:rPr>
        <w:t xml:space="preserve"> </w:t>
      </w:r>
      <w:r>
        <w:rPr>
          <w:lang w:val="en-US"/>
        </w:rPr>
        <w:t>are</w:t>
      </w:r>
      <w:r w:rsidRPr="00206F59">
        <w:rPr>
          <w:lang w:val="en-US"/>
        </w:rPr>
        <w:t xml:space="preserve"> also possible in </w:t>
      </w:r>
      <w:r>
        <w:rPr>
          <w:lang w:val="en-US"/>
        </w:rPr>
        <w:t xml:space="preserve">strong </w:t>
      </w:r>
      <w:r w:rsidRPr="00206F59">
        <w:rPr>
          <w:lang w:val="en-US"/>
        </w:rPr>
        <w:t>acidic medium.</w:t>
      </w:r>
    </w:p>
    <w:p w14:paraId="35B750DF" w14:textId="412BD028" w:rsidR="00682BFE" w:rsidRPr="00B7456E" w:rsidRDefault="00682BFE" w:rsidP="00682BFE">
      <w:pPr>
        <w:spacing w:line="276" w:lineRule="auto"/>
        <w:rPr>
          <w:lang w:val="en-US"/>
        </w:rPr>
      </w:pPr>
    </w:p>
    <w:p w14:paraId="54A647BD" w14:textId="4B617EC4" w:rsidR="00682BFE" w:rsidRPr="00B7456E" w:rsidRDefault="00682BFE" w:rsidP="00682BFE">
      <w:pPr>
        <w:spacing w:line="276" w:lineRule="auto"/>
        <w:rPr>
          <w:lang w:val="en-US"/>
        </w:rPr>
      </w:pPr>
    </w:p>
    <w:p w14:paraId="0A1AF781" w14:textId="2817908F" w:rsidR="004C30CB" w:rsidRPr="00206F59" w:rsidRDefault="004C30CB" w:rsidP="00682BFE">
      <w:pPr>
        <w:spacing w:line="276" w:lineRule="auto"/>
        <w:rPr>
          <w:lang w:val="en-US"/>
        </w:rPr>
      </w:pPr>
    </w:p>
    <w:p w14:paraId="4795BB2C" w14:textId="7CE057FA" w:rsidR="00682BFE" w:rsidRPr="00206F59" w:rsidRDefault="00682BFE" w:rsidP="00682BFE">
      <w:pPr>
        <w:spacing w:line="276" w:lineRule="auto"/>
        <w:rPr>
          <w:lang w:val="en-US"/>
        </w:rPr>
      </w:pPr>
    </w:p>
    <w:p w14:paraId="563A605F" w14:textId="2431D948" w:rsidR="00682BFE" w:rsidRPr="00206F59" w:rsidRDefault="00682BFE" w:rsidP="00682BFE">
      <w:pPr>
        <w:spacing w:line="276" w:lineRule="auto"/>
        <w:rPr>
          <w:lang w:val="en-US"/>
        </w:rPr>
      </w:pPr>
    </w:p>
    <w:p w14:paraId="1890111A" w14:textId="5CEC7B2A" w:rsidR="00682BFE" w:rsidRPr="00206F59" w:rsidRDefault="00682BFE" w:rsidP="00682BFE">
      <w:pPr>
        <w:spacing w:line="276" w:lineRule="auto"/>
        <w:rPr>
          <w:lang w:val="en-US"/>
        </w:rPr>
      </w:pPr>
    </w:p>
    <w:p w14:paraId="69ECDE32" w14:textId="0C67A807" w:rsidR="00682BFE" w:rsidRPr="00206F59" w:rsidRDefault="00682BFE" w:rsidP="00682BFE">
      <w:pPr>
        <w:spacing w:line="276" w:lineRule="auto"/>
        <w:rPr>
          <w:lang w:val="en-US"/>
        </w:rPr>
      </w:pPr>
    </w:p>
    <w:p w14:paraId="3F151681" w14:textId="6FE19608" w:rsidR="00682BFE" w:rsidRDefault="00682BFE" w:rsidP="00682BFE">
      <w:pPr>
        <w:spacing w:line="276" w:lineRule="auto"/>
        <w:rPr>
          <w:lang w:val="en-US"/>
        </w:rPr>
      </w:pPr>
    </w:p>
    <w:p w14:paraId="04ECE7F9" w14:textId="08B04C04" w:rsidR="00FD45B6" w:rsidRDefault="00FD45B6" w:rsidP="00682BFE">
      <w:pPr>
        <w:spacing w:line="276" w:lineRule="auto"/>
        <w:rPr>
          <w:lang w:val="en-US"/>
        </w:rPr>
      </w:pPr>
    </w:p>
    <w:p w14:paraId="750CB23D" w14:textId="5127BFC5" w:rsidR="00FD45B6" w:rsidRDefault="00FD45B6" w:rsidP="00682BFE">
      <w:pPr>
        <w:spacing w:line="276" w:lineRule="auto"/>
        <w:rPr>
          <w:lang w:val="en-US"/>
        </w:rPr>
      </w:pPr>
    </w:p>
    <w:p w14:paraId="10F3FB13" w14:textId="1C8D26C1" w:rsidR="00FD45B6" w:rsidRDefault="00FD45B6" w:rsidP="00682BFE">
      <w:pPr>
        <w:spacing w:line="276" w:lineRule="auto"/>
        <w:rPr>
          <w:lang w:val="en-US"/>
        </w:rPr>
      </w:pPr>
    </w:p>
    <w:p w14:paraId="6E148A49" w14:textId="77777777" w:rsidR="00FD45B6" w:rsidRPr="00206F59" w:rsidRDefault="00FD45B6" w:rsidP="00682BFE">
      <w:pPr>
        <w:spacing w:line="276" w:lineRule="auto"/>
        <w:rPr>
          <w:lang w:val="en-US"/>
        </w:rPr>
      </w:pPr>
    </w:p>
    <w:p w14:paraId="270D33BF" w14:textId="753E203A" w:rsidR="00D877BC" w:rsidRDefault="00D877BC" w:rsidP="00682BFE">
      <w:pPr>
        <w:spacing w:line="276" w:lineRule="auto"/>
        <w:rPr>
          <w:lang w:val="en-US"/>
        </w:rPr>
      </w:pPr>
    </w:p>
    <w:p w14:paraId="6B673FAA" w14:textId="21B7265F" w:rsidR="00D316A7" w:rsidRDefault="00D316A7" w:rsidP="00682BFE">
      <w:pPr>
        <w:spacing w:line="276" w:lineRule="auto"/>
        <w:rPr>
          <w:lang w:val="en-US"/>
        </w:rPr>
      </w:pPr>
    </w:p>
    <w:p w14:paraId="0A47CACE" w14:textId="14012884" w:rsidR="00D316A7" w:rsidRDefault="00D316A7" w:rsidP="00682BFE">
      <w:pPr>
        <w:spacing w:line="276" w:lineRule="auto"/>
        <w:rPr>
          <w:lang w:val="en-US"/>
        </w:rPr>
      </w:pPr>
    </w:p>
    <w:p w14:paraId="0B7C0D2C" w14:textId="687FCB0C" w:rsidR="00D316A7" w:rsidRDefault="00D316A7" w:rsidP="00682BFE">
      <w:pPr>
        <w:spacing w:line="276" w:lineRule="auto"/>
        <w:rPr>
          <w:lang w:val="en-US"/>
        </w:rPr>
      </w:pPr>
    </w:p>
    <w:p w14:paraId="099D74CA" w14:textId="0C2AE99F" w:rsidR="00D316A7" w:rsidRDefault="00D316A7" w:rsidP="00682BFE">
      <w:pPr>
        <w:spacing w:line="276" w:lineRule="auto"/>
        <w:rPr>
          <w:lang w:val="en-US"/>
        </w:rPr>
      </w:pPr>
    </w:p>
    <w:p w14:paraId="2CC962D7" w14:textId="77777777" w:rsidR="00D316A7" w:rsidRPr="00206F59" w:rsidRDefault="00D316A7" w:rsidP="00682BFE">
      <w:pPr>
        <w:spacing w:line="276" w:lineRule="auto"/>
        <w:rPr>
          <w:lang w:val="en-US"/>
        </w:rPr>
      </w:pPr>
    </w:p>
    <w:p w14:paraId="6696D4F9" w14:textId="40C0353D" w:rsidR="005E42BA" w:rsidRPr="00206F59" w:rsidRDefault="001D39A6" w:rsidP="005E42BA">
      <w:pPr>
        <w:spacing w:line="276" w:lineRule="auto"/>
        <w:jc w:val="both"/>
        <w:rPr>
          <w:lang w:val="en-US"/>
        </w:rPr>
      </w:pPr>
      <w:r>
        <w:rPr>
          <w:b/>
          <w:noProof/>
          <w:sz w:val="32"/>
        </w:rPr>
        <w:lastRenderedPageBreak/>
        <mc:AlternateContent>
          <mc:Choice Requires="wps">
            <w:drawing>
              <wp:anchor distT="91440" distB="91440" distL="137160" distR="137160" simplePos="0" relativeHeight="251625472" behindDoc="0" locked="0" layoutInCell="0" allowOverlap="1" wp14:anchorId="39C09585" wp14:editId="2C799298">
                <wp:simplePos x="0" y="0"/>
                <wp:positionH relativeFrom="margin">
                  <wp:align>right</wp:align>
                </wp:positionH>
                <wp:positionV relativeFrom="paragraph">
                  <wp:posOffset>-2514600</wp:posOffset>
                </wp:positionV>
                <wp:extent cx="745490" cy="5777865"/>
                <wp:effectExtent l="0" t="1588" r="0" b="0"/>
                <wp:wrapSquare wrapText="bothSides"/>
                <wp:docPr id="50"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7B3A849" w14:textId="77777777" w:rsidR="00DA3D5A" w:rsidRDefault="00DA3D5A" w:rsidP="006F6039">
                            <w:pPr>
                              <w:pStyle w:val="problem1"/>
                              <w:rPr>
                                <w:color w:val="000000" w:themeColor="text1"/>
                              </w:rPr>
                            </w:pPr>
                            <w:bookmarkStart w:id="43" w:name="_Toc32196333"/>
                            <w:r w:rsidRPr="00D877BC">
                              <w:t>Problem P5. Cannizzaro Reaction</w:t>
                            </w:r>
                            <w:bookmarkEnd w:id="43"/>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9C09585" id="AutoShape 66" o:spid="_x0000_s1088" style="position:absolute;left:0;text-align:left;margin-left:7.5pt;margin-top:-198pt;width:58.7pt;height:454.95pt;rotation:90;z-index:251625472;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o316iqMCAABEBQAADgAAAAAAAAAAAAAAAAAu&#10;AgAAZHJzL2Uyb0RvYy54bWxQSwECLQAUAAYACAAAACEABKhsld8AAAAJAQAADwAAAAAAAAAAAAAA&#10;AAD9BAAAZHJzL2Rvd25yZXYueG1sUEsFBgAAAAAEAAQA8wAAAAkGAAAAAA==&#10;" o:allowincell="f" fillcolor="#9cc7ce" stroked="f">
                <v:textbox>
                  <w:txbxContent>
                    <w:p w14:paraId="27B3A849" w14:textId="77777777" w:rsidR="00DA3D5A" w:rsidRDefault="00DA3D5A" w:rsidP="006F6039">
                      <w:pPr>
                        <w:pStyle w:val="problem1"/>
                        <w:rPr>
                          <w:color w:val="000000" w:themeColor="text1"/>
                        </w:rPr>
                      </w:pPr>
                      <w:bookmarkStart w:id="75" w:name="_Toc32196333"/>
                      <w:r w:rsidRPr="00D877BC">
                        <w:t xml:space="preserve">Problem P5. </w:t>
                      </w:r>
                      <w:proofErr w:type="spellStart"/>
                      <w:r w:rsidRPr="00D877BC">
                        <w:t>Cannizzaro</w:t>
                      </w:r>
                      <w:proofErr w:type="spellEnd"/>
                      <w:r w:rsidRPr="00D877BC">
                        <w:t xml:space="preserve"> Reaction</w:t>
                      </w:r>
                      <w:bookmarkEnd w:id="75"/>
                    </w:p>
                  </w:txbxContent>
                </v:textbox>
                <w10:wrap type="square" anchorx="margin"/>
              </v:roundrect>
            </w:pict>
          </mc:Fallback>
        </mc:AlternateContent>
      </w:r>
      <w:r w:rsidR="005E42BA" w:rsidRPr="002B17AA">
        <w:rPr>
          <w:lang w:val="en-US"/>
        </w:rPr>
        <w:t xml:space="preserve">Aldehydes are widespread in nature. Most of them are known for their sweet odors. For instance, vanillin exists in vanilla with its distinct odor. Aldehyde functional group-containing molecules are often used in perfumes because of their pleasant fragrance. Benzaldehyde provides the distinctive smell of almonds. </w:t>
      </w:r>
      <w:r w:rsidR="005E42BA" w:rsidRPr="000B478F">
        <w:rPr>
          <w:lang w:val="en-US"/>
        </w:rPr>
        <w:t xml:space="preserve">Stanislao Cannizzaro discovered in 1853 that </w:t>
      </w:r>
      <w:r w:rsidR="005E42BA" w:rsidRPr="009F681E">
        <w:rPr>
          <w:lang w:val="en-US"/>
        </w:rPr>
        <w:t>benzaldehyde on treatment with a base gave equimolar quantities of benzoic acid and benzyl alcohol. In this task</w:t>
      </w:r>
      <w:r w:rsidR="005E42BA" w:rsidRPr="00206F59">
        <w:rPr>
          <w:lang w:val="en-US"/>
        </w:rPr>
        <w:t xml:space="preserve">, you are asked to prepare </w:t>
      </w:r>
      <w:r w:rsidR="005E42BA" w:rsidRPr="00206F59">
        <w:rPr>
          <w:i/>
          <w:lang w:val="en-US"/>
        </w:rPr>
        <w:t>p</w:t>
      </w:r>
      <w:r w:rsidR="005E42BA" w:rsidRPr="00206F59">
        <w:rPr>
          <w:lang w:val="en-US"/>
        </w:rPr>
        <w:t xml:space="preserve">-chlorobenzoic acid and </w:t>
      </w:r>
      <w:r w:rsidR="005E42BA" w:rsidRPr="00206F59">
        <w:rPr>
          <w:i/>
          <w:lang w:val="en-US"/>
        </w:rPr>
        <w:t>p</w:t>
      </w:r>
      <w:r w:rsidR="005E42BA" w:rsidRPr="00206F59">
        <w:rPr>
          <w:lang w:val="en-US"/>
        </w:rPr>
        <w:t xml:space="preserve">-chlorobenzyl alcohol through a Cannizzaro reaction of </w:t>
      </w:r>
      <w:r w:rsidR="005E42BA" w:rsidRPr="00206F59">
        <w:rPr>
          <w:i/>
          <w:lang w:val="en-US"/>
        </w:rPr>
        <w:t>p</w:t>
      </w:r>
      <w:r w:rsidR="005E42BA" w:rsidRPr="00206F59">
        <w:rPr>
          <w:lang w:val="en-US"/>
        </w:rPr>
        <w:t>-chlorobenzaldehyde.</w:t>
      </w:r>
    </w:p>
    <w:p w14:paraId="437540A7" w14:textId="77777777" w:rsidR="005E42BA" w:rsidRPr="00206F59" w:rsidRDefault="005E42BA" w:rsidP="005E42BA">
      <w:pPr>
        <w:spacing w:line="276" w:lineRule="auto"/>
        <w:jc w:val="both"/>
        <w:rPr>
          <w:lang w:val="en-US"/>
        </w:rPr>
      </w:pPr>
    </w:p>
    <w:p w14:paraId="043E2B9A" w14:textId="5409B9AC" w:rsidR="005E42BA" w:rsidRPr="000B478F" w:rsidRDefault="004B533A" w:rsidP="005E42BA">
      <w:pPr>
        <w:spacing w:line="276" w:lineRule="auto"/>
        <w:jc w:val="center"/>
        <w:rPr>
          <w:lang w:val="en-US"/>
        </w:rPr>
      </w:pPr>
      <w:r>
        <w:rPr>
          <w:lang w:val="en-US"/>
        </w:rPr>
        <w:pict w14:anchorId="6383D831">
          <v:shape id="_x0000_i1203" type="#_x0000_t75" style="width:356.5pt;height:55.5pt">
            <v:imagedata r:id="rId233" o:title=""/>
          </v:shape>
        </w:pict>
      </w:r>
    </w:p>
    <w:p w14:paraId="601B59C2" w14:textId="77777777" w:rsidR="005E42BA" w:rsidRPr="009F681E" w:rsidRDefault="005E42BA" w:rsidP="005E42BA">
      <w:pPr>
        <w:spacing w:line="276" w:lineRule="auto"/>
        <w:rPr>
          <w:lang w:val="en-US"/>
        </w:rPr>
      </w:pPr>
    </w:p>
    <w:p w14:paraId="144F44C4" w14:textId="77777777" w:rsidR="005E42BA" w:rsidRPr="009F681E" w:rsidRDefault="005E42BA" w:rsidP="005E42BA">
      <w:pPr>
        <w:spacing w:line="276" w:lineRule="auto"/>
        <w:jc w:val="both"/>
        <w:rPr>
          <w:lang w:val="en-US"/>
        </w:rPr>
      </w:pPr>
      <w:r w:rsidRPr="009F681E">
        <w:rPr>
          <w:lang w:val="en-US"/>
        </w:rPr>
        <w:t>Cannizzaro is a disproportionation reaction in which an internal oxidation/reduction reaction occurs. The reaction of an aldehyde with a strong base takes place only if the aldehyde has no al</w:t>
      </w:r>
      <w:r w:rsidRPr="00206F59">
        <w:rPr>
          <w:lang w:val="en-US"/>
        </w:rPr>
        <w:t>pha hydrogen atoms. The mechanism of the Cannizzaro reaction involves hydride ion (H</w:t>
      </w:r>
      <w:r w:rsidRPr="000B478F">
        <w:rPr>
          <w:vertAlign w:val="superscript"/>
          <w:lang w:val="en-US"/>
        </w:rPr>
        <w:sym w:font="Symbol" w:char="F02D"/>
      </w:r>
      <w:r w:rsidRPr="000B478F">
        <w:rPr>
          <w:lang w:val="en-US"/>
        </w:rPr>
        <w:t>) transfer, which takes place only in the presence of a strong nucleophile.</w:t>
      </w:r>
    </w:p>
    <w:p w14:paraId="400DCC26" w14:textId="77777777" w:rsidR="005E42BA" w:rsidRPr="00206F59" w:rsidRDefault="005E42BA" w:rsidP="005E42BA">
      <w:pPr>
        <w:spacing w:line="276" w:lineRule="auto"/>
        <w:rPr>
          <w:lang w:val="en-US"/>
        </w:rPr>
      </w:pPr>
    </w:p>
    <w:p w14:paraId="6C5DA971" w14:textId="77777777" w:rsidR="005E42BA" w:rsidRDefault="005E42BA" w:rsidP="005E42BA">
      <w:pPr>
        <w:spacing w:line="276" w:lineRule="auto"/>
        <w:rPr>
          <w:b/>
          <w:lang w:val="en-US"/>
        </w:rPr>
      </w:pPr>
      <w:r w:rsidRPr="00206F59">
        <w:rPr>
          <w:b/>
          <w:lang w:val="en-US"/>
        </w:rPr>
        <w:t>Chemicals</w:t>
      </w:r>
    </w:p>
    <w:p w14:paraId="603A3382" w14:textId="77777777" w:rsidR="005E42BA" w:rsidRPr="00206F59" w:rsidRDefault="005E42BA" w:rsidP="005E42BA">
      <w:pPr>
        <w:spacing w:line="276" w:lineRule="auto"/>
        <w:rPr>
          <w:b/>
          <w:lang w:val="en-US"/>
        </w:rPr>
      </w:pPr>
    </w:p>
    <w:tbl>
      <w:tblPr>
        <w:tblW w:w="0" w:type="auto"/>
        <w:tblLook w:val="0000" w:firstRow="0" w:lastRow="0" w:firstColumn="0" w:lastColumn="0" w:noHBand="0" w:noVBand="0"/>
      </w:tblPr>
      <w:tblGrid>
        <w:gridCol w:w="1443"/>
        <w:gridCol w:w="2604"/>
        <w:gridCol w:w="1262"/>
        <w:gridCol w:w="3780"/>
      </w:tblGrid>
      <w:tr w:rsidR="005E42BA" w:rsidRPr="00206F59" w14:paraId="051B29CF" w14:textId="77777777" w:rsidTr="005E42BA">
        <w:tc>
          <w:tcPr>
            <w:tcW w:w="0" w:type="auto"/>
            <w:tcBorders>
              <w:top w:val="single" w:sz="4" w:space="0" w:color="000000"/>
              <w:left w:val="single" w:sz="4" w:space="0" w:color="000000"/>
              <w:bottom w:val="single" w:sz="4" w:space="0" w:color="auto"/>
              <w:right w:val="single" w:sz="4" w:space="0" w:color="000000"/>
            </w:tcBorders>
            <w:shd w:val="clear" w:color="auto" w:fill="auto"/>
          </w:tcPr>
          <w:p w14:paraId="33D6EBF4" w14:textId="77777777" w:rsidR="005E42BA" w:rsidRPr="00206F59" w:rsidRDefault="005E42BA" w:rsidP="005E42BA">
            <w:pPr>
              <w:spacing w:line="276" w:lineRule="auto"/>
              <w:rPr>
                <w:b/>
                <w:lang w:val="en-US"/>
              </w:rPr>
            </w:pPr>
            <w:r w:rsidRPr="00206F59">
              <w:rPr>
                <w:b/>
                <w:lang w:val="en-US"/>
              </w:rPr>
              <w:t>Substance</w:t>
            </w:r>
          </w:p>
        </w:tc>
        <w:tc>
          <w:tcPr>
            <w:tcW w:w="2634" w:type="dxa"/>
            <w:tcBorders>
              <w:top w:val="single" w:sz="4" w:space="0" w:color="000000"/>
              <w:left w:val="single" w:sz="4" w:space="0" w:color="000000"/>
              <w:bottom w:val="single" w:sz="4" w:space="0" w:color="auto"/>
              <w:right w:val="single" w:sz="4" w:space="0" w:color="000000"/>
            </w:tcBorders>
          </w:tcPr>
          <w:p w14:paraId="5726AE6E" w14:textId="77777777" w:rsidR="005E42BA" w:rsidRPr="00206F59" w:rsidRDefault="005E42BA" w:rsidP="005E42BA">
            <w:pPr>
              <w:spacing w:line="276" w:lineRule="auto"/>
              <w:rPr>
                <w:b/>
                <w:lang w:val="en-US"/>
              </w:rPr>
            </w:pPr>
            <w:r w:rsidRPr="00206F59">
              <w:rPr>
                <w:b/>
                <w:lang w:val="en-US"/>
              </w:rPr>
              <w:t>Name</w:t>
            </w:r>
          </w:p>
        </w:tc>
        <w:tc>
          <w:tcPr>
            <w:tcW w:w="1276" w:type="dxa"/>
            <w:tcBorders>
              <w:top w:val="single" w:sz="4" w:space="0" w:color="000000"/>
              <w:left w:val="single" w:sz="4" w:space="0" w:color="000000"/>
              <w:bottom w:val="single" w:sz="4" w:space="0" w:color="auto"/>
              <w:right w:val="single" w:sz="4" w:space="0" w:color="000000"/>
            </w:tcBorders>
            <w:shd w:val="clear" w:color="auto" w:fill="auto"/>
          </w:tcPr>
          <w:p w14:paraId="01FE940C" w14:textId="77777777" w:rsidR="005E42BA" w:rsidRPr="00206F59" w:rsidRDefault="005E42BA" w:rsidP="005E42BA">
            <w:pPr>
              <w:spacing w:line="276" w:lineRule="auto"/>
              <w:rPr>
                <w:b/>
                <w:lang w:val="en-US"/>
              </w:rPr>
            </w:pPr>
            <w:r w:rsidRPr="00206F59">
              <w:rPr>
                <w:b/>
                <w:lang w:val="en-US"/>
              </w:rPr>
              <w:t>State</w:t>
            </w:r>
          </w:p>
        </w:tc>
        <w:tc>
          <w:tcPr>
            <w:tcW w:w="3962" w:type="dxa"/>
            <w:tcBorders>
              <w:top w:val="single" w:sz="4" w:space="0" w:color="000000"/>
              <w:left w:val="single" w:sz="4" w:space="0" w:color="000000"/>
              <w:bottom w:val="single" w:sz="4" w:space="0" w:color="auto"/>
              <w:right w:val="single" w:sz="4" w:space="0" w:color="000000"/>
            </w:tcBorders>
            <w:shd w:val="clear" w:color="auto" w:fill="auto"/>
          </w:tcPr>
          <w:p w14:paraId="1E823AEC" w14:textId="77777777" w:rsidR="005E42BA" w:rsidRPr="00206F59" w:rsidRDefault="005E42BA" w:rsidP="005E42BA">
            <w:pPr>
              <w:spacing w:line="276" w:lineRule="auto"/>
              <w:rPr>
                <w:b/>
                <w:lang w:val="en-US"/>
              </w:rPr>
            </w:pPr>
            <w:r w:rsidRPr="00206F59">
              <w:rPr>
                <w:b/>
                <w:lang w:val="en-US"/>
              </w:rPr>
              <w:t>GHS Hazard Statement</w:t>
            </w:r>
          </w:p>
        </w:tc>
      </w:tr>
      <w:tr w:rsidR="005E42BA" w:rsidRPr="00206F59" w14:paraId="00147C0D"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7E1FABE8" w14:textId="77777777" w:rsidR="005E42BA" w:rsidRPr="00206F59" w:rsidRDefault="005E42BA" w:rsidP="005E42BA">
            <w:pPr>
              <w:spacing w:line="276" w:lineRule="auto"/>
              <w:rPr>
                <w:lang w:val="en-US"/>
              </w:rPr>
            </w:pPr>
            <w:r w:rsidRPr="000B478F">
              <w:rPr>
                <w:lang w:val="en-US"/>
              </w:rPr>
              <w:t>ClC</w:t>
            </w:r>
            <w:r w:rsidRPr="009F681E">
              <w:rPr>
                <w:vertAlign w:val="subscript"/>
                <w:lang w:val="en-US"/>
              </w:rPr>
              <w:t>6</w:t>
            </w:r>
            <w:r w:rsidRPr="00206F59">
              <w:rPr>
                <w:lang w:val="en-US"/>
              </w:rPr>
              <w:t>H</w:t>
            </w:r>
            <w:r w:rsidRPr="00206F59">
              <w:rPr>
                <w:vertAlign w:val="subscript"/>
                <w:lang w:val="en-US"/>
              </w:rPr>
              <w:t>5</w:t>
            </w:r>
            <w:r w:rsidRPr="00206F59">
              <w:rPr>
                <w:lang w:val="en-US"/>
              </w:rPr>
              <w:t>CHO</w:t>
            </w:r>
          </w:p>
        </w:tc>
        <w:tc>
          <w:tcPr>
            <w:tcW w:w="2634" w:type="dxa"/>
            <w:tcBorders>
              <w:top w:val="single" w:sz="4" w:space="0" w:color="auto"/>
              <w:left w:val="single" w:sz="4" w:space="0" w:color="auto"/>
              <w:bottom w:val="single" w:sz="4" w:space="0" w:color="auto"/>
              <w:right w:val="single" w:sz="4" w:space="0" w:color="auto"/>
            </w:tcBorders>
          </w:tcPr>
          <w:p w14:paraId="2012EEF3" w14:textId="77777777" w:rsidR="005E42BA" w:rsidRPr="00206F59" w:rsidRDefault="005E42BA" w:rsidP="005E42BA">
            <w:pPr>
              <w:spacing w:line="276" w:lineRule="auto"/>
              <w:rPr>
                <w:lang w:val="en-US"/>
              </w:rPr>
            </w:pPr>
            <w:r w:rsidRPr="00206F59">
              <w:rPr>
                <w:i/>
                <w:lang w:val="en-US"/>
              </w:rPr>
              <w:t>p</w:t>
            </w:r>
            <w:r w:rsidRPr="00206F59">
              <w:rPr>
                <w:lang w:val="en-US"/>
              </w:rPr>
              <w:t>-Chlorobenzaldehyde</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165A9EF" w14:textId="77777777" w:rsidR="005E42BA" w:rsidRPr="00206F59" w:rsidRDefault="005E42BA" w:rsidP="005E42BA">
            <w:pPr>
              <w:spacing w:line="276" w:lineRule="auto"/>
              <w:rPr>
                <w:lang w:val="en-US"/>
              </w:rPr>
            </w:pPr>
            <w:r w:rsidRPr="00206F59">
              <w:rPr>
                <w:lang w:val="en-US"/>
              </w:rPr>
              <w:t>Solid</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0434FE82" w14:textId="77777777" w:rsidR="005E42BA" w:rsidRPr="00206F59" w:rsidRDefault="005E42BA" w:rsidP="005E42BA">
            <w:pPr>
              <w:spacing w:line="276" w:lineRule="auto"/>
              <w:rPr>
                <w:lang w:val="en-US"/>
              </w:rPr>
            </w:pPr>
            <w:r w:rsidRPr="00206F59">
              <w:rPr>
                <w:lang w:val="en-US"/>
              </w:rPr>
              <w:t>H302, H315, H317, H319, H411,</w:t>
            </w:r>
            <w:r w:rsidRPr="00821251">
              <w:rPr>
                <w:lang w:val="en-US"/>
              </w:rPr>
              <w:t xml:space="preserve"> </w:t>
            </w:r>
            <w:r w:rsidRPr="000B478F">
              <w:rPr>
                <w:lang w:val="en-US"/>
              </w:rPr>
              <w:t xml:space="preserve">P273,  P280, </w:t>
            </w:r>
            <w:r w:rsidRPr="009F681E">
              <w:rPr>
                <w:lang w:val="en-US"/>
              </w:rPr>
              <w:t>P302 + P352, P305 + P351 + P338</w:t>
            </w:r>
          </w:p>
        </w:tc>
      </w:tr>
      <w:tr w:rsidR="005E42BA" w:rsidRPr="00206F59" w14:paraId="198D1494"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2CE7A264" w14:textId="77777777" w:rsidR="005E42BA" w:rsidRPr="009F681E" w:rsidRDefault="005E42BA" w:rsidP="005E42BA">
            <w:pPr>
              <w:spacing w:line="276" w:lineRule="auto"/>
              <w:rPr>
                <w:lang w:val="en-US"/>
              </w:rPr>
            </w:pPr>
            <w:r w:rsidRPr="000B478F">
              <w:rPr>
                <w:lang w:val="en-US"/>
              </w:rPr>
              <w:t>KOH</w:t>
            </w:r>
          </w:p>
        </w:tc>
        <w:tc>
          <w:tcPr>
            <w:tcW w:w="2634" w:type="dxa"/>
            <w:tcBorders>
              <w:top w:val="single" w:sz="4" w:space="0" w:color="auto"/>
              <w:left w:val="single" w:sz="4" w:space="0" w:color="auto"/>
              <w:bottom w:val="single" w:sz="4" w:space="0" w:color="auto"/>
              <w:right w:val="single" w:sz="4" w:space="0" w:color="auto"/>
            </w:tcBorders>
          </w:tcPr>
          <w:p w14:paraId="4D4D9B7D" w14:textId="77777777" w:rsidR="005E42BA" w:rsidRPr="00206F59" w:rsidRDefault="005E42BA" w:rsidP="005E42BA">
            <w:pPr>
              <w:spacing w:line="276" w:lineRule="auto"/>
              <w:rPr>
                <w:lang w:val="en-US"/>
              </w:rPr>
            </w:pPr>
            <w:r w:rsidRPr="00206F59">
              <w:rPr>
                <w:lang w:val="en-US"/>
              </w:rPr>
              <w:t>Potassium hydroxide</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552E4A0" w14:textId="77777777" w:rsidR="005E42BA" w:rsidRPr="00206F59" w:rsidRDefault="005E42BA" w:rsidP="005E42BA">
            <w:pPr>
              <w:spacing w:line="276" w:lineRule="auto"/>
              <w:rPr>
                <w:lang w:val="en-US"/>
              </w:rPr>
            </w:pPr>
            <w:r w:rsidRPr="00206F59">
              <w:rPr>
                <w:lang w:val="en-US"/>
              </w:rPr>
              <w:t>Solid</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48199C46" w14:textId="77777777" w:rsidR="005E42BA" w:rsidRPr="009F681E" w:rsidRDefault="005E42BA" w:rsidP="005E42BA">
            <w:pPr>
              <w:spacing w:line="276" w:lineRule="auto"/>
              <w:rPr>
                <w:lang w:val="en-US"/>
              </w:rPr>
            </w:pPr>
            <w:r w:rsidRPr="00206F59">
              <w:rPr>
                <w:lang w:val="en-US"/>
              </w:rPr>
              <w:t xml:space="preserve">H290, H302, H314, </w:t>
            </w:r>
            <w:r w:rsidRPr="00821251">
              <w:rPr>
                <w:lang w:val="en-US"/>
              </w:rPr>
              <w:t>P260, P280, P301 + P312 + P330, P301 + P330 + P331, P303 + P361 + P353, P305 + P351 + P338 + P310</w:t>
            </w:r>
          </w:p>
        </w:tc>
      </w:tr>
      <w:tr w:rsidR="005E42BA" w:rsidRPr="00206F59" w14:paraId="257B0746"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545B41DD" w14:textId="77777777" w:rsidR="005E42BA" w:rsidRPr="00206F59" w:rsidRDefault="005E42BA" w:rsidP="005E42BA">
            <w:pPr>
              <w:spacing w:line="276" w:lineRule="auto"/>
              <w:rPr>
                <w:lang w:val="en-US"/>
              </w:rPr>
            </w:pPr>
            <w:r w:rsidRPr="000B478F">
              <w:rPr>
                <w:lang w:val="en-US"/>
              </w:rPr>
              <w:t>(C</w:t>
            </w:r>
            <w:r w:rsidRPr="009F681E">
              <w:rPr>
                <w:vertAlign w:val="subscript"/>
                <w:lang w:val="en-US"/>
              </w:rPr>
              <w:t>2</w:t>
            </w:r>
            <w:r w:rsidRPr="00206F59">
              <w:rPr>
                <w:lang w:val="en-US"/>
              </w:rPr>
              <w:t>H</w:t>
            </w:r>
            <w:r w:rsidRPr="00206F59">
              <w:rPr>
                <w:vertAlign w:val="subscript"/>
                <w:lang w:val="en-US"/>
              </w:rPr>
              <w:t>5</w:t>
            </w:r>
            <w:r w:rsidRPr="00206F59">
              <w:rPr>
                <w:lang w:val="en-US"/>
              </w:rPr>
              <w:t>)</w:t>
            </w:r>
            <w:r w:rsidRPr="00206F59">
              <w:rPr>
                <w:vertAlign w:val="subscript"/>
                <w:lang w:val="en-US"/>
              </w:rPr>
              <w:t>2</w:t>
            </w:r>
            <w:r w:rsidRPr="00206F59">
              <w:rPr>
                <w:lang w:val="en-US"/>
              </w:rPr>
              <w:t>O</w:t>
            </w:r>
          </w:p>
        </w:tc>
        <w:tc>
          <w:tcPr>
            <w:tcW w:w="2634" w:type="dxa"/>
            <w:tcBorders>
              <w:top w:val="single" w:sz="4" w:space="0" w:color="auto"/>
              <w:left w:val="single" w:sz="4" w:space="0" w:color="auto"/>
              <w:bottom w:val="single" w:sz="4" w:space="0" w:color="auto"/>
              <w:right w:val="single" w:sz="4" w:space="0" w:color="auto"/>
            </w:tcBorders>
          </w:tcPr>
          <w:p w14:paraId="4BFA9BCB" w14:textId="77777777" w:rsidR="005E42BA" w:rsidRPr="00206F59" w:rsidRDefault="005E42BA" w:rsidP="005E42BA">
            <w:pPr>
              <w:spacing w:line="276" w:lineRule="auto"/>
              <w:rPr>
                <w:lang w:val="en-US"/>
              </w:rPr>
            </w:pPr>
            <w:r w:rsidRPr="00206F59">
              <w:rPr>
                <w:lang w:val="en-US"/>
              </w:rPr>
              <w:t>Diethyl ether</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83792C9" w14:textId="77777777" w:rsidR="005E42BA" w:rsidRPr="00206F59" w:rsidRDefault="005E42BA" w:rsidP="005E42BA">
            <w:pPr>
              <w:spacing w:line="276" w:lineRule="auto"/>
              <w:rPr>
                <w:lang w:val="en-US"/>
              </w:rPr>
            </w:pPr>
            <w:r w:rsidRPr="00206F59">
              <w:rPr>
                <w:lang w:val="en-US"/>
              </w:rPr>
              <w:t>Liquid</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37071345" w14:textId="77777777" w:rsidR="005E42BA" w:rsidRPr="009F681E" w:rsidRDefault="005E42BA" w:rsidP="005E42BA">
            <w:pPr>
              <w:spacing w:line="276" w:lineRule="auto"/>
              <w:rPr>
                <w:lang w:val="en-US"/>
              </w:rPr>
            </w:pPr>
            <w:r w:rsidRPr="00206F59">
              <w:rPr>
                <w:lang w:val="en-US"/>
              </w:rPr>
              <w:t xml:space="preserve">H224, H302, H336, </w:t>
            </w:r>
            <w:r w:rsidRPr="00821251">
              <w:rPr>
                <w:lang w:val="en-US"/>
              </w:rPr>
              <w:t>H412, P210, P273, P301 + P312 + P330, P403 + P233</w:t>
            </w:r>
          </w:p>
        </w:tc>
      </w:tr>
      <w:tr w:rsidR="005E42BA" w:rsidRPr="00206F59" w14:paraId="4327DB99"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7BD2CDA9" w14:textId="77777777" w:rsidR="005E42BA" w:rsidRPr="009F681E" w:rsidRDefault="005E42BA" w:rsidP="005E42BA">
            <w:pPr>
              <w:spacing w:line="276" w:lineRule="auto"/>
              <w:rPr>
                <w:lang w:val="en-US"/>
              </w:rPr>
            </w:pPr>
            <w:r w:rsidRPr="000B478F">
              <w:rPr>
                <w:lang w:val="en-US"/>
              </w:rPr>
              <w:t>HCl</w:t>
            </w:r>
          </w:p>
        </w:tc>
        <w:tc>
          <w:tcPr>
            <w:tcW w:w="2634" w:type="dxa"/>
            <w:tcBorders>
              <w:top w:val="single" w:sz="4" w:space="0" w:color="auto"/>
              <w:left w:val="single" w:sz="4" w:space="0" w:color="auto"/>
              <w:bottom w:val="single" w:sz="4" w:space="0" w:color="auto"/>
              <w:right w:val="single" w:sz="4" w:space="0" w:color="auto"/>
            </w:tcBorders>
          </w:tcPr>
          <w:p w14:paraId="6128C64D" w14:textId="77777777" w:rsidR="005E42BA" w:rsidRPr="00206F59" w:rsidRDefault="005E42BA" w:rsidP="005E42BA">
            <w:pPr>
              <w:spacing w:line="276" w:lineRule="auto"/>
              <w:rPr>
                <w:lang w:val="en-US"/>
              </w:rPr>
            </w:pPr>
            <w:r w:rsidRPr="00206F59">
              <w:rPr>
                <w:lang w:val="en-US"/>
              </w:rPr>
              <w:t>Hydrochloric acid</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44C6630" w14:textId="77777777" w:rsidR="005E42BA" w:rsidRPr="00206F59" w:rsidRDefault="005E42BA" w:rsidP="005E42BA">
            <w:pPr>
              <w:spacing w:line="276" w:lineRule="auto"/>
              <w:rPr>
                <w:lang w:val="en-US"/>
              </w:rPr>
            </w:pPr>
            <w:r w:rsidRPr="00206F59">
              <w:rPr>
                <w:lang w:val="en-US"/>
              </w:rPr>
              <w:t>Aqueous solution</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31F9470F" w14:textId="77777777" w:rsidR="005E42BA" w:rsidRPr="009F681E" w:rsidRDefault="005E42BA" w:rsidP="005E42BA">
            <w:pPr>
              <w:spacing w:line="276" w:lineRule="auto"/>
              <w:rPr>
                <w:lang w:val="en-US"/>
              </w:rPr>
            </w:pPr>
            <w:r w:rsidRPr="00206F59">
              <w:rPr>
                <w:lang w:val="en-US"/>
              </w:rPr>
              <w:t xml:space="preserve">H290, </w:t>
            </w:r>
            <w:r w:rsidRPr="00821251">
              <w:rPr>
                <w:lang w:val="en-US"/>
              </w:rPr>
              <w:t>H314, H335, P260, P280, P303 + P361 + P353, P304 + P340 + P310, P305 + P351 + P338 + P310</w:t>
            </w:r>
          </w:p>
        </w:tc>
      </w:tr>
      <w:tr w:rsidR="005E42BA" w:rsidRPr="00206F59" w14:paraId="692CBE41"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6B204B8E" w14:textId="77777777" w:rsidR="005E42BA" w:rsidRPr="00206F59" w:rsidRDefault="005E42BA" w:rsidP="005E42BA">
            <w:pPr>
              <w:spacing w:line="276" w:lineRule="auto"/>
              <w:rPr>
                <w:lang w:val="en-US"/>
              </w:rPr>
            </w:pPr>
            <w:r w:rsidRPr="000B478F">
              <w:rPr>
                <w:lang w:val="en-US"/>
              </w:rPr>
              <w:t>NaHSO</w:t>
            </w:r>
            <w:r w:rsidRPr="009F681E">
              <w:rPr>
                <w:vertAlign w:val="subscript"/>
                <w:lang w:val="en-US"/>
              </w:rPr>
              <w:t>3</w:t>
            </w:r>
          </w:p>
        </w:tc>
        <w:tc>
          <w:tcPr>
            <w:tcW w:w="2634" w:type="dxa"/>
            <w:tcBorders>
              <w:top w:val="single" w:sz="4" w:space="0" w:color="auto"/>
              <w:left w:val="single" w:sz="4" w:space="0" w:color="auto"/>
              <w:bottom w:val="single" w:sz="4" w:space="0" w:color="auto"/>
              <w:right w:val="single" w:sz="4" w:space="0" w:color="auto"/>
            </w:tcBorders>
          </w:tcPr>
          <w:p w14:paraId="50FF71A8" w14:textId="77777777" w:rsidR="005E42BA" w:rsidRPr="00206F59" w:rsidRDefault="005E42BA" w:rsidP="005E42BA">
            <w:pPr>
              <w:spacing w:line="276" w:lineRule="auto"/>
              <w:rPr>
                <w:lang w:val="en-US"/>
              </w:rPr>
            </w:pPr>
            <w:r w:rsidRPr="00206F59">
              <w:rPr>
                <w:lang w:val="en-US"/>
              </w:rPr>
              <w:t>Sodium bisulfite</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2B82999" w14:textId="77777777" w:rsidR="005E42BA" w:rsidRPr="00206F59" w:rsidRDefault="005E42BA" w:rsidP="005E42BA">
            <w:pPr>
              <w:spacing w:line="276" w:lineRule="auto"/>
              <w:rPr>
                <w:lang w:val="en-US"/>
              </w:rPr>
            </w:pPr>
            <w:r w:rsidRPr="00206F59">
              <w:rPr>
                <w:lang w:val="en-US"/>
              </w:rPr>
              <w:t>Aqueous solution</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1E20BE2E" w14:textId="77777777" w:rsidR="005E42BA" w:rsidRPr="009F681E" w:rsidRDefault="005E42BA" w:rsidP="005E42BA">
            <w:pPr>
              <w:spacing w:line="276" w:lineRule="auto"/>
              <w:rPr>
                <w:lang w:val="en-US"/>
              </w:rPr>
            </w:pPr>
            <w:r w:rsidRPr="00206F59">
              <w:rPr>
                <w:lang w:val="en-US"/>
              </w:rPr>
              <w:t xml:space="preserve">H302, </w:t>
            </w:r>
            <w:r w:rsidRPr="00821251">
              <w:rPr>
                <w:lang w:val="en-US"/>
              </w:rPr>
              <w:t>P301 + P312 + P330</w:t>
            </w:r>
          </w:p>
        </w:tc>
      </w:tr>
      <w:tr w:rsidR="005E42BA" w:rsidRPr="00206F59" w14:paraId="2DB3ED4A"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748BB1C1" w14:textId="77777777" w:rsidR="005E42BA" w:rsidRPr="00206F59" w:rsidRDefault="005E42BA" w:rsidP="005E42BA">
            <w:pPr>
              <w:spacing w:line="276" w:lineRule="auto"/>
              <w:rPr>
                <w:lang w:val="en-US"/>
              </w:rPr>
            </w:pPr>
            <w:r w:rsidRPr="000B478F">
              <w:rPr>
                <w:lang w:val="en-US"/>
              </w:rPr>
              <w:lastRenderedPageBreak/>
              <w:t>NaHCO</w:t>
            </w:r>
            <w:r w:rsidRPr="009F681E">
              <w:rPr>
                <w:vertAlign w:val="subscript"/>
                <w:lang w:val="en-US"/>
              </w:rPr>
              <w:t>3</w:t>
            </w:r>
          </w:p>
        </w:tc>
        <w:tc>
          <w:tcPr>
            <w:tcW w:w="2634" w:type="dxa"/>
            <w:tcBorders>
              <w:top w:val="single" w:sz="4" w:space="0" w:color="auto"/>
              <w:left w:val="single" w:sz="4" w:space="0" w:color="auto"/>
              <w:bottom w:val="single" w:sz="4" w:space="0" w:color="auto"/>
              <w:right w:val="single" w:sz="4" w:space="0" w:color="auto"/>
            </w:tcBorders>
          </w:tcPr>
          <w:p w14:paraId="2E2F39C4" w14:textId="77777777" w:rsidR="005E42BA" w:rsidRPr="00206F59" w:rsidRDefault="005E42BA" w:rsidP="005E42BA">
            <w:pPr>
              <w:spacing w:line="276" w:lineRule="auto"/>
              <w:rPr>
                <w:lang w:val="en-US"/>
              </w:rPr>
            </w:pPr>
            <w:r w:rsidRPr="00206F59">
              <w:rPr>
                <w:lang w:val="en-US"/>
              </w:rPr>
              <w:t>Sodium bicarbonate</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4C7E965" w14:textId="77777777" w:rsidR="005E42BA" w:rsidRPr="00206F59" w:rsidRDefault="005E42BA" w:rsidP="005E42BA">
            <w:pPr>
              <w:spacing w:line="276" w:lineRule="auto"/>
              <w:rPr>
                <w:lang w:val="en-US"/>
              </w:rPr>
            </w:pPr>
            <w:r w:rsidRPr="00206F59">
              <w:rPr>
                <w:lang w:val="en-US"/>
              </w:rPr>
              <w:t>Aqueous solution</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6451B5AF" w14:textId="77777777" w:rsidR="005E42BA" w:rsidRPr="009F681E" w:rsidRDefault="005E42BA" w:rsidP="005E42BA">
            <w:pPr>
              <w:spacing w:line="276" w:lineRule="auto"/>
              <w:rPr>
                <w:lang w:val="en-US"/>
              </w:rPr>
            </w:pPr>
            <w:r w:rsidRPr="00206F59">
              <w:rPr>
                <w:lang w:val="en-US"/>
              </w:rPr>
              <w:t xml:space="preserve">Not a hazardous substance or mixture according to Regulation </w:t>
            </w:r>
            <w:r w:rsidRPr="00821251">
              <w:rPr>
                <w:lang w:val="en-US"/>
              </w:rPr>
              <w:t>(EC) No. 1272/2008.</w:t>
            </w:r>
          </w:p>
        </w:tc>
      </w:tr>
      <w:tr w:rsidR="005E42BA" w:rsidRPr="00206F59" w14:paraId="6B803813"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6AA30D3E" w14:textId="77777777" w:rsidR="005E42BA" w:rsidRPr="00206F59" w:rsidRDefault="005E42BA" w:rsidP="005E42BA">
            <w:pPr>
              <w:spacing w:line="276" w:lineRule="auto"/>
              <w:rPr>
                <w:lang w:val="en-US"/>
              </w:rPr>
            </w:pPr>
            <w:r w:rsidRPr="000B478F">
              <w:rPr>
                <w:lang w:val="en-US"/>
              </w:rPr>
              <w:t>Na</w:t>
            </w:r>
            <w:r w:rsidRPr="009F681E">
              <w:rPr>
                <w:vertAlign w:val="subscript"/>
                <w:lang w:val="en-US"/>
              </w:rPr>
              <w:t>2</w:t>
            </w:r>
            <w:r w:rsidRPr="00206F59">
              <w:rPr>
                <w:lang w:val="en-US"/>
              </w:rPr>
              <w:t>SO</w:t>
            </w:r>
            <w:r w:rsidRPr="00206F59">
              <w:rPr>
                <w:vertAlign w:val="subscript"/>
                <w:lang w:val="en-US"/>
              </w:rPr>
              <w:t>4</w:t>
            </w:r>
          </w:p>
        </w:tc>
        <w:tc>
          <w:tcPr>
            <w:tcW w:w="2634" w:type="dxa"/>
            <w:tcBorders>
              <w:top w:val="single" w:sz="4" w:space="0" w:color="auto"/>
              <w:left w:val="single" w:sz="4" w:space="0" w:color="auto"/>
              <w:bottom w:val="single" w:sz="4" w:space="0" w:color="auto"/>
              <w:right w:val="single" w:sz="4" w:space="0" w:color="auto"/>
            </w:tcBorders>
          </w:tcPr>
          <w:p w14:paraId="0C3FE9CE" w14:textId="77777777" w:rsidR="005E42BA" w:rsidRPr="00206F59" w:rsidRDefault="005E42BA" w:rsidP="005E42BA">
            <w:pPr>
              <w:spacing w:line="276" w:lineRule="auto"/>
              <w:rPr>
                <w:lang w:val="en-US"/>
              </w:rPr>
            </w:pPr>
            <w:r w:rsidRPr="00206F59">
              <w:rPr>
                <w:lang w:val="en-US"/>
              </w:rPr>
              <w:t>Sodium sulfate</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AF934FE" w14:textId="77777777" w:rsidR="005E42BA" w:rsidRPr="00206F59" w:rsidRDefault="005E42BA" w:rsidP="005E42BA">
            <w:pPr>
              <w:spacing w:line="276" w:lineRule="auto"/>
              <w:rPr>
                <w:lang w:val="en-US"/>
              </w:rPr>
            </w:pPr>
            <w:r w:rsidRPr="00206F59">
              <w:rPr>
                <w:lang w:val="en-US"/>
              </w:rPr>
              <w:t>Solid</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1572ADBF" w14:textId="77777777" w:rsidR="005E42BA" w:rsidRPr="00206F59" w:rsidRDefault="005E42BA" w:rsidP="005E42BA">
            <w:pPr>
              <w:spacing w:line="276" w:lineRule="auto"/>
              <w:rPr>
                <w:lang w:val="en-US"/>
              </w:rPr>
            </w:pPr>
            <w:r w:rsidRPr="00206F59">
              <w:rPr>
                <w:lang w:val="en-US"/>
              </w:rPr>
              <w:t>Not hazardous</w:t>
            </w:r>
            <w:r w:rsidRPr="00206F59" w:rsidDel="00CC1969">
              <w:rPr>
                <w:lang w:val="en-US"/>
              </w:rPr>
              <w:t xml:space="preserve"> </w:t>
            </w:r>
          </w:p>
        </w:tc>
      </w:tr>
      <w:tr w:rsidR="005E42BA" w:rsidRPr="00206F59" w14:paraId="0CD9C68F"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30F419E1" w14:textId="77777777" w:rsidR="005E42BA" w:rsidRPr="00206F59" w:rsidRDefault="005E42BA" w:rsidP="005E42BA">
            <w:pPr>
              <w:spacing w:line="276" w:lineRule="auto"/>
              <w:rPr>
                <w:lang w:val="en-US"/>
              </w:rPr>
            </w:pPr>
            <w:r w:rsidRPr="000B478F">
              <w:rPr>
                <w:lang w:val="en-US"/>
              </w:rPr>
              <w:t>C</w:t>
            </w:r>
            <w:r w:rsidRPr="009F681E">
              <w:rPr>
                <w:vertAlign w:val="subscript"/>
                <w:lang w:val="en-US"/>
              </w:rPr>
              <w:t>2</w:t>
            </w:r>
            <w:r w:rsidRPr="00206F59">
              <w:rPr>
                <w:lang w:val="en-US"/>
              </w:rPr>
              <w:t>H</w:t>
            </w:r>
            <w:r w:rsidRPr="00206F59">
              <w:rPr>
                <w:vertAlign w:val="subscript"/>
                <w:lang w:val="en-US"/>
              </w:rPr>
              <w:t>5</w:t>
            </w:r>
            <w:r w:rsidRPr="00206F59">
              <w:rPr>
                <w:lang w:val="en-US"/>
              </w:rPr>
              <w:t>OH</w:t>
            </w:r>
          </w:p>
        </w:tc>
        <w:tc>
          <w:tcPr>
            <w:tcW w:w="2634" w:type="dxa"/>
            <w:tcBorders>
              <w:top w:val="single" w:sz="4" w:space="0" w:color="auto"/>
              <w:left w:val="single" w:sz="4" w:space="0" w:color="auto"/>
              <w:bottom w:val="single" w:sz="4" w:space="0" w:color="auto"/>
              <w:right w:val="single" w:sz="4" w:space="0" w:color="auto"/>
            </w:tcBorders>
          </w:tcPr>
          <w:p w14:paraId="1F9192A6" w14:textId="77777777" w:rsidR="005E42BA" w:rsidRPr="00206F59" w:rsidRDefault="005E42BA" w:rsidP="005E42BA">
            <w:pPr>
              <w:spacing w:line="276" w:lineRule="auto"/>
              <w:rPr>
                <w:lang w:val="en-US"/>
              </w:rPr>
            </w:pPr>
            <w:r w:rsidRPr="00206F59">
              <w:rPr>
                <w:lang w:val="en-US"/>
              </w:rPr>
              <w:t>Ethanol</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EB3AFD7" w14:textId="77777777" w:rsidR="005E42BA" w:rsidRPr="00206F59" w:rsidRDefault="005E42BA" w:rsidP="005E42BA">
            <w:pPr>
              <w:spacing w:line="276" w:lineRule="auto"/>
              <w:rPr>
                <w:lang w:val="en-US"/>
              </w:rPr>
            </w:pPr>
            <w:r w:rsidRPr="00206F59">
              <w:rPr>
                <w:lang w:val="en-US"/>
              </w:rPr>
              <w:t>Liquid</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3E6D9429" w14:textId="77777777" w:rsidR="005E42BA" w:rsidRPr="009F681E" w:rsidRDefault="005E42BA" w:rsidP="005E42BA">
            <w:pPr>
              <w:spacing w:line="276" w:lineRule="auto"/>
              <w:rPr>
                <w:lang w:val="en-US"/>
              </w:rPr>
            </w:pPr>
            <w:r w:rsidRPr="00206F59">
              <w:rPr>
                <w:lang w:val="en-US"/>
              </w:rPr>
              <w:t xml:space="preserve">H225, </w:t>
            </w:r>
            <w:r w:rsidRPr="00821251">
              <w:rPr>
                <w:lang w:val="en-US"/>
              </w:rPr>
              <w:t>H319, P210, P305 + P351 + P338</w:t>
            </w:r>
          </w:p>
        </w:tc>
      </w:tr>
      <w:tr w:rsidR="005E42BA" w:rsidRPr="00206F59" w14:paraId="321EA148"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19A31160" w14:textId="77777777" w:rsidR="005E42BA" w:rsidRPr="000B478F" w:rsidRDefault="005E42BA" w:rsidP="005E42BA">
            <w:pPr>
              <w:spacing w:line="276" w:lineRule="auto"/>
              <w:rPr>
                <w:lang w:val="en-US"/>
              </w:rPr>
            </w:pPr>
            <w:r>
              <w:rPr>
                <w:lang w:val="en-US"/>
              </w:rPr>
              <w:t>CH</w:t>
            </w:r>
            <w:r w:rsidRPr="008E0B16">
              <w:rPr>
                <w:vertAlign w:val="subscript"/>
                <w:lang w:val="en-US"/>
              </w:rPr>
              <w:t>3</w:t>
            </w:r>
            <w:r>
              <w:rPr>
                <w:lang w:val="en-US"/>
              </w:rPr>
              <w:t>OH</w:t>
            </w:r>
          </w:p>
        </w:tc>
        <w:tc>
          <w:tcPr>
            <w:tcW w:w="2634" w:type="dxa"/>
            <w:tcBorders>
              <w:top w:val="single" w:sz="4" w:space="0" w:color="auto"/>
              <w:left w:val="single" w:sz="4" w:space="0" w:color="auto"/>
              <w:bottom w:val="single" w:sz="4" w:space="0" w:color="auto"/>
              <w:right w:val="single" w:sz="4" w:space="0" w:color="auto"/>
            </w:tcBorders>
          </w:tcPr>
          <w:p w14:paraId="1FDE56E9" w14:textId="77777777" w:rsidR="005E42BA" w:rsidRPr="00206F59" w:rsidRDefault="005E42BA" w:rsidP="005E42BA">
            <w:pPr>
              <w:spacing w:line="276" w:lineRule="auto"/>
              <w:rPr>
                <w:lang w:val="en-US"/>
              </w:rPr>
            </w:pPr>
            <w:r>
              <w:rPr>
                <w:lang w:val="en-US"/>
              </w:rPr>
              <w:t>Methanol</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FB8E39D" w14:textId="77777777" w:rsidR="005E42BA" w:rsidRPr="00206F59" w:rsidRDefault="005E42BA" w:rsidP="005E42BA">
            <w:pPr>
              <w:spacing w:line="276" w:lineRule="auto"/>
              <w:rPr>
                <w:lang w:val="en-US"/>
              </w:rPr>
            </w:pPr>
            <w:r>
              <w:rPr>
                <w:lang w:val="en-US"/>
              </w:rPr>
              <w:t>Liquid</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6300D600" w14:textId="77777777" w:rsidR="005E42BA" w:rsidRPr="00206F59" w:rsidRDefault="005E42BA" w:rsidP="005E42BA">
            <w:pPr>
              <w:spacing w:line="276" w:lineRule="auto"/>
              <w:rPr>
                <w:lang w:val="en-US"/>
              </w:rPr>
            </w:pPr>
            <w:r w:rsidRPr="0056052A">
              <w:rPr>
                <w:lang w:val="en-US"/>
              </w:rPr>
              <w:t>H225</w:t>
            </w:r>
            <w:r>
              <w:rPr>
                <w:lang w:val="en-US"/>
              </w:rPr>
              <w:t xml:space="preserve">, </w:t>
            </w:r>
            <w:r w:rsidRPr="0056052A">
              <w:rPr>
                <w:lang w:val="en-US"/>
              </w:rPr>
              <w:t>H301 + H311 + H331</w:t>
            </w:r>
            <w:r>
              <w:rPr>
                <w:lang w:val="en-US"/>
              </w:rPr>
              <w:t xml:space="preserve">, </w:t>
            </w:r>
            <w:r w:rsidRPr="0056052A">
              <w:rPr>
                <w:lang w:val="en-US"/>
              </w:rPr>
              <w:t>H370</w:t>
            </w:r>
          </w:p>
        </w:tc>
      </w:tr>
      <w:tr w:rsidR="005E42BA" w:rsidRPr="00206F59" w14:paraId="28A75943"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5C1E147B" w14:textId="77777777" w:rsidR="005E42BA" w:rsidRDefault="005E42BA" w:rsidP="005E42BA">
            <w:pPr>
              <w:spacing w:line="276" w:lineRule="auto"/>
              <w:rPr>
                <w:lang w:val="en-US"/>
              </w:rPr>
            </w:pPr>
            <w:r>
              <w:rPr>
                <w:lang w:val="en-US"/>
              </w:rPr>
              <w:t>CH</w:t>
            </w:r>
            <w:r w:rsidRPr="008E0B16">
              <w:rPr>
                <w:vertAlign w:val="subscript"/>
                <w:lang w:val="en-US"/>
              </w:rPr>
              <w:t>2</w:t>
            </w:r>
            <w:r>
              <w:rPr>
                <w:lang w:val="en-US"/>
              </w:rPr>
              <w:t>Cl</w:t>
            </w:r>
            <w:r w:rsidRPr="008E0B16">
              <w:rPr>
                <w:vertAlign w:val="subscript"/>
                <w:lang w:val="en-US"/>
              </w:rPr>
              <w:t>2</w:t>
            </w:r>
          </w:p>
        </w:tc>
        <w:tc>
          <w:tcPr>
            <w:tcW w:w="2634" w:type="dxa"/>
            <w:tcBorders>
              <w:top w:val="single" w:sz="4" w:space="0" w:color="auto"/>
              <w:left w:val="single" w:sz="4" w:space="0" w:color="auto"/>
              <w:bottom w:val="single" w:sz="4" w:space="0" w:color="auto"/>
              <w:right w:val="single" w:sz="4" w:space="0" w:color="auto"/>
            </w:tcBorders>
          </w:tcPr>
          <w:p w14:paraId="09049DE9" w14:textId="77777777" w:rsidR="005E42BA" w:rsidRDefault="005E42BA" w:rsidP="005E42BA">
            <w:pPr>
              <w:spacing w:line="276" w:lineRule="auto"/>
              <w:rPr>
                <w:lang w:val="en-US"/>
              </w:rPr>
            </w:pPr>
            <w:r>
              <w:rPr>
                <w:lang w:val="en-US"/>
              </w:rPr>
              <w:t>Methylene chloride</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12AA45A" w14:textId="77777777" w:rsidR="005E42BA" w:rsidRDefault="005E42BA" w:rsidP="005E42BA">
            <w:pPr>
              <w:spacing w:line="276" w:lineRule="auto"/>
              <w:rPr>
                <w:lang w:val="en-US"/>
              </w:rPr>
            </w:pPr>
            <w:r>
              <w:rPr>
                <w:lang w:val="en-US"/>
              </w:rPr>
              <w:t>Liquid</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2BEFC6B8" w14:textId="77777777" w:rsidR="005E42BA" w:rsidRPr="00206F59" w:rsidRDefault="005E42BA" w:rsidP="005E42BA">
            <w:pPr>
              <w:spacing w:line="276" w:lineRule="auto"/>
              <w:rPr>
                <w:lang w:val="en-US"/>
              </w:rPr>
            </w:pPr>
            <w:r w:rsidRPr="0056052A">
              <w:rPr>
                <w:lang w:val="en-US"/>
              </w:rPr>
              <w:t>H315</w:t>
            </w:r>
            <w:r>
              <w:rPr>
                <w:lang w:val="en-US"/>
              </w:rPr>
              <w:t xml:space="preserve">, </w:t>
            </w:r>
            <w:r w:rsidRPr="0056052A">
              <w:rPr>
                <w:lang w:val="en-US"/>
              </w:rPr>
              <w:t>H319</w:t>
            </w:r>
            <w:r>
              <w:rPr>
                <w:lang w:val="en-US"/>
              </w:rPr>
              <w:t xml:space="preserve">, </w:t>
            </w:r>
            <w:r w:rsidRPr="0056052A">
              <w:rPr>
                <w:lang w:val="en-US"/>
              </w:rPr>
              <w:t>H336</w:t>
            </w:r>
            <w:r>
              <w:rPr>
                <w:lang w:val="en-US"/>
              </w:rPr>
              <w:t xml:space="preserve">, </w:t>
            </w:r>
            <w:r w:rsidRPr="0056052A">
              <w:rPr>
                <w:lang w:val="en-US"/>
              </w:rPr>
              <w:t>H351</w:t>
            </w:r>
          </w:p>
        </w:tc>
      </w:tr>
      <w:tr w:rsidR="005E42BA" w:rsidRPr="00206F59" w14:paraId="193E75CC"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37181FB4" w14:textId="77777777" w:rsidR="005E42BA" w:rsidRDefault="005E42BA" w:rsidP="005E42BA">
            <w:pPr>
              <w:spacing w:line="276" w:lineRule="auto"/>
              <w:rPr>
                <w:lang w:val="en-US"/>
              </w:rPr>
            </w:pPr>
            <w:r>
              <w:rPr>
                <w:lang w:val="en-US"/>
              </w:rPr>
              <w:t>CH</w:t>
            </w:r>
            <w:r w:rsidRPr="008E0B16">
              <w:rPr>
                <w:vertAlign w:val="subscript"/>
                <w:lang w:val="en-US"/>
              </w:rPr>
              <w:t>3</w:t>
            </w:r>
            <w:r>
              <w:rPr>
                <w:lang w:val="en-US"/>
              </w:rPr>
              <w:t>COCH</w:t>
            </w:r>
            <w:r w:rsidRPr="008E0B16">
              <w:rPr>
                <w:vertAlign w:val="subscript"/>
                <w:lang w:val="en-US"/>
              </w:rPr>
              <w:t>3</w:t>
            </w:r>
          </w:p>
        </w:tc>
        <w:tc>
          <w:tcPr>
            <w:tcW w:w="2634" w:type="dxa"/>
            <w:tcBorders>
              <w:top w:val="single" w:sz="4" w:space="0" w:color="auto"/>
              <w:left w:val="single" w:sz="4" w:space="0" w:color="auto"/>
              <w:bottom w:val="single" w:sz="4" w:space="0" w:color="auto"/>
              <w:right w:val="single" w:sz="4" w:space="0" w:color="auto"/>
            </w:tcBorders>
          </w:tcPr>
          <w:p w14:paraId="3385175B" w14:textId="77777777" w:rsidR="005E42BA" w:rsidRDefault="005E42BA" w:rsidP="005E42BA">
            <w:pPr>
              <w:spacing w:line="276" w:lineRule="auto"/>
              <w:rPr>
                <w:lang w:val="en-US"/>
              </w:rPr>
            </w:pPr>
            <w:r>
              <w:rPr>
                <w:lang w:val="en-US"/>
              </w:rPr>
              <w:t>Acetone</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3DDC52B" w14:textId="77777777" w:rsidR="005E42BA" w:rsidRDefault="005E42BA" w:rsidP="005E42BA">
            <w:pPr>
              <w:spacing w:line="276" w:lineRule="auto"/>
              <w:rPr>
                <w:lang w:val="en-US"/>
              </w:rPr>
            </w:pPr>
            <w:r>
              <w:rPr>
                <w:lang w:val="en-US"/>
              </w:rPr>
              <w:t>Liquid</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3DE1C48F" w14:textId="77777777" w:rsidR="005E42BA" w:rsidRPr="00206F59" w:rsidRDefault="005E42BA" w:rsidP="005E42BA">
            <w:pPr>
              <w:spacing w:line="276" w:lineRule="auto"/>
              <w:rPr>
                <w:lang w:val="en-US"/>
              </w:rPr>
            </w:pPr>
            <w:r w:rsidRPr="0056052A">
              <w:rPr>
                <w:lang w:val="en-US"/>
              </w:rPr>
              <w:t>H225</w:t>
            </w:r>
            <w:r>
              <w:rPr>
                <w:lang w:val="en-US"/>
              </w:rPr>
              <w:t xml:space="preserve">, </w:t>
            </w:r>
            <w:r w:rsidRPr="0056052A">
              <w:rPr>
                <w:lang w:val="en-US"/>
              </w:rPr>
              <w:t>H319</w:t>
            </w:r>
            <w:r>
              <w:rPr>
                <w:lang w:val="en-US"/>
              </w:rPr>
              <w:t xml:space="preserve">, </w:t>
            </w:r>
            <w:r w:rsidRPr="0056052A">
              <w:rPr>
                <w:lang w:val="en-US"/>
              </w:rPr>
              <w:t>H336</w:t>
            </w:r>
          </w:p>
        </w:tc>
      </w:tr>
      <w:tr w:rsidR="005E42BA" w:rsidRPr="00206F59" w14:paraId="6C73FE7F" w14:textId="77777777" w:rsidTr="005E42BA">
        <w:tc>
          <w:tcPr>
            <w:tcW w:w="0" w:type="auto"/>
            <w:tcBorders>
              <w:top w:val="single" w:sz="4" w:space="0" w:color="auto"/>
              <w:left w:val="single" w:sz="4" w:space="0" w:color="auto"/>
              <w:bottom w:val="single" w:sz="4" w:space="0" w:color="auto"/>
              <w:right w:val="single" w:sz="4" w:space="0" w:color="auto"/>
            </w:tcBorders>
            <w:shd w:val="clear" w:color="auto" w:fill="auto"/>
          </w:tcPr>
          <w:p w14:paraId="0C39D067" w14:textId="77777777" w:rsidR="005E42BA" w:rsidRDefault="005E42BA" w:rsidP="005E42BA">
            <w:pPr>
              <w:spacing w:line="276" w:lineRule="auto"/>
              <w:rPr>
                <w:lang w:val="en-US"/>
              </w:rPr>
            </w:pPr>
          </w:p>
        </w:tc>
        <w:tc>
          <w:tcPr>
            <w:tcW w:w="2634" w:type="dxa"/>
            <w:tcBorders>
              <w:top w:val="single" w:sz="4" w:space="0" w:color="auto"/>
              <w:left w:val="single" w:sz="4" w:space="0" w:color="auto"/>
              <w:bottom w:val="single" w:sz="4" w:space="0" w:color="auto"/>
              <w:right w:val="single" w:sz="4" w:space="0" w:color="auto"/>
            </w:tcBorders>
          </w:tcPr>
          <w:p w14:paraId="20FCC939" w14:textId="77777777" w:rsidR="005E42BA" w:rsidRDefault="005E42BA" w:rsidP="005E42BA">
            <w:pPr>
              <w:spacing w:line="276" w:lineRule="auto"/>
              <w:rPr>
                <w:lang w:val="en-US"/>
              </w:rPr>
            </w:pPr>
            <w:r>
              <w:rPr>
                <w:lang w:val="en-US"/>
              </w:rPr>
              <w:t>Petroleum ether</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CC06654" w14:textId="77777777" w:rsidR="005E42BA" w:rsidRDefault="005E42BA" w:rsidP="005E42BA">
            <w:pPr>
              <w:spacing w:line="276" w:lineRule="auto"/>
              <w:rPr>
                <w:lang w:val="en-US"/>
              </w:rPr>
            </w:pPr>
            <w:r>
              <w:rPr>
                <w:lang w:val="en-US"/>
              </w:rPr>
              <w:t>Liquid</w:t>
            </w:r>
          </w:p>
        </w:tc>
        <w:tc>
          <w:tcPr>
            <w:tcW w:w="3962" w:type="dxa"/>
            <w:tcBorders>
              <w:top w:val="single" w:sz="4" w:space="0" w:color="auto"/>
              <w:left w:val="single" w:sz="4" w:space="0" w:color="auto"/>
              <w:bottom w:val="single" w:sz="4" w:space="0" w:color="auto"/>
              <w:right w:val="single" w:sz="4" w:space="0" w:color="auto"/>
            </w:tcBorders>
            <w:shd w:val="clear" w:color="auto" w:fill="auto"/>
          </w:tcPr>
          <w:p w14:paraId="1C225718" w14:textId="77777777" w:rsidR="005E42BA" w:rsidRPr="00206F59" w:rsidRDefault="005E42BA" w:rsidP="005E42BA">
            <w:pPr>
              <w:spacing w:line="276" w:lineRule="auto"/>
              <w:rPr>
                <w:lang w:val="en-US"/>
              </w:rPr>
            </w:pPr>
            <w:r w:rsidRPr="0056052A">
              <w:rPr>
                <w:lang w:val="en-US"/>
              </w:rPr>
              <w:t>H225</w:t>
            </w:r>
            <w:r>
              <w:rPr>
                <w:lang w:val="en-US"/>
              </w:rPr>
              <w:t xml:space="preserve">, </w:t>
            </w:r>
            <w:r w:rsidRPr="0056052A">
              <w:rPr>
                <w:lang w:val="en-US"/>
              </w:rPr>
              <w:t>H304</w:t>
            </w:r>
            <w:r>
              <w:rPr>
                <w:lang w:val="en-US"/>
              </w:rPr>
              <w:t xml:space="preserve">, </w:t>
            </w:r>
            <w:r w:rsidRPr="0056052A">
              <w:rPr>
                <w:lang w:val="en-US"/>
              </w:rPr>
              <w:t>H315</w:t>
            </w:r>
            <w:r>
              <w:rPr>
                <w:lang w:val="en-US"/>
              </w:rPr>
              <w:t xml:space="preserve">, </w:t>
            </w:r>
            <w:r w:rsidRPr="0056052A">
              <w:rPr>
                <w:lang w:val="en-US"/>
              </w:rPr>
              <w:t>H336</w:t>
            </w:r>
            <w:r>
              <w:rPr>
                <w:lang w:val="en-US"/>
              </w:rPr>
              <w:t xml:space="preserve">, </w:t>
            </w:r>
            <w:r w:rsidRPr="0056052A">
              <w:rPr>
                <w:lang w:val="en-US"/>
              </w:rPr>
              <w:t>H411</w:t>
            </w:r>
          </w:p>
        </w:tc>
      </w:tr>
    </w:tbl>
    <w:p w14:paraId="38F7329E" w14:textId="77777777" w:rsidR="005E42BA" w:rsidRPr="000B478F" w:rsidRDefault="005E42BA" w:rsidP="005E42BA">
      <w:pPr>
        <w:spacing w:line="276" w:lineRule="auto"/>
        <w:rPr>
          <w:lang w:val="en-US"/>
        </w:rPr>
      </w:pPr>
    </w:p>
    <w:p w14:paraId="7E5DA133" w14:textId="77777777" w:rsidR="005E42BA" w:rsidRDefault="005E42BA" w:rsidP="005E42BA">
      <w:pPr>
        <w:spacing w:line="276" w:lineRule="auto"/>
        <w:rPr>
          <w:b/>
          <w:lang w:val="en-US"/>
        </w:rPr>
      </w:pPr>
      <w:r w:rsidRPr="009F681E">
        <w:rPr>
          <w:b/>
          <w:lang w:val="en-US"/>
        </w:rPr>
        <w:t>Glassware and equipment</w:t>
      </w:r>
    </w:p>
    <w:p w14:paraId="68FE1E81" w14:textId="77777777" w:rsidR="005E42BA" w:rsidRPr="009F681E" w:rsidRDefault="005E42BA" w:rsidP="005E42BA">
      <w:pPr>
        <w:spacing w:line="276" w:lineRule="auto"/>
        <w:rPr>
          <w:b/>
          <w:lang w:val="en-US"/>
        </w:rPr>
      </w:pPr>
    </w:p>
    <w:p w14:paraId="77E53A2A" w14:textId="77777777" w:rsidR="005E42BA" w:rsidRPr="00206F59" w:rsidRDefault="005E42BA" w:rsidP="005E42BA">
      <w:pPr>
        <w:pStyle w:val="ListeParagraf"/>
        <w:numPr>
          <w:ilvl w:val="0"/>
          <w:numId w:val="13"/>
        </w:numPr>
        <w:spacing w:after="160"/>
        <w:jc w:val="left"/>
        <w:rPr>
          <w:lang w:val="en-US"/>
        </w:rPr>
      </w:pPr>
      <w:r>
        <w:rPr>
          <w:lang w:val="en-US"/>
        </w:rPr>
        <w:t>1 Two-neck r</w:t>
      </w:r>
      <w:r w:rsidRPr="00206F59">
        <w:rPr>
          <w:lang w:val="en-US"/>
        </w:rPr>
        <w:t>ound bottom flask, 50 mL</w:t>
      </w:r>
    </w:p>
    <w:p w14:paraId="2FF54E67"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Magnetic stirrer</w:t>
      </w:r>
    </w:p>
    <w:p w14:paraId="70CD83AE"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Graduated cylinder, 50 mL</w:t>
      </w:r>
    </w:p>
    <w:p w14:paraId="1741A83E"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Condenser</w:t>
      </w:r>
    </w:p>
    <w:p w14:paraId="4CE01A14"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Separatory funnel, 100 mL</w:t>
      </w:r>
    </w:p>
    <w:p w14:paraId="4C555D03"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Büchner funnel, 250 mL</w:t>
      </w:r>
    </w:p>
    <w:p w14:paraId="01DE1D93"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Büchner flask</w:t>
      </w:r>
    </w:p>
    <w:p w14:paraId="41214FF1"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Filter paper</w:t>
      </w:r>
    </w:p>
    <w:p w14:paraId="3604AB98" w14:textId="77777777" w:rsidR="005E42BA" w:rsidRPr="00206F59" w:rsidRDefault="005E42BA" w:rsidP="005E42BA">
      <w:pPr>
        <w:pStyle w:val="ListeParagraf"/>
        <w:numPr>
          <w:ilvl w:val="0"/>
          <w:numId w:val="13"/>
        </w:numPr>
        <w:spacing w:after="160"/>
        <w:jc w:val="left"/>
        <w:rPr>
          <w:lang w:val="en-US"/>
        </w:rPr>
      </w:pPr>
      <w:r>
        <w:rPr>
          <w:lang w:val="en-US"/>
        </w:rPr>
        <w:t xml:space="preserve">2 </w:t>
      </w:r>
      <w:r w:rsidRPr="00206F59">
        <w:rPr>
          <w:lang w:val="en-US"/>
        </w:rPr>
        <w:t>Erlenmeyer flasks</w:t>
      </w:r>
    </w:p>
    <w:p w14:paraId="6C37A4EE"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Funnel</w:t>
      </w:r>
    </w:p>
    <w:p w14:paraId="2DBF3FF0"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TLC development tank</w:t>
      </w:r>
    </w:p>
    <w:p w14:paraId="1D04AF3C" w14:textId="77777777" w:rsidR="005E42BA" w:rsidRPr="00206F59" w:rsidRDefault="005E42BA" w:rsidP="005E42BA">
      <w:pPr>
        <w:pStyle w:val="ListeParagraf"/>
        <w:numPr>
          <w:ilvl w:val="0"/>
          <w:numId w:val="13"/>
        </w:numPr>
        <w:spacing w:after="160"/>
        <w:jc w:val="left"/>
        <w:rPr>
          <w:lang w:val="en-US"/>
        </w:rPr>
      </w:pPr>
      <w:r w:rsidRPr="00206F59">
        <w:rPr>
          <w:lang w:val="en-US"/>
        </w:rPr>
        <w:t>TLC sheets</w:t>
      </w:r>
    </w:p>
    <w:p w14:paraId="57C34A7E" w14:textId="77777777" w:rsidR="005E42BA" w:rsidRPr="00206F59" w:rsidRDefault="005E42BA" w:rsidP="005E42BA">
      <w:pPr>
        <w:pStyle w:val="ListeParagraf"/>
        <w:numPr>
          <w:ilvl w:val="0"/>
          <w:numId w:val="13"/>
        </w:numPr>
        <w:spacing w:after="160"/>
        <w:jc w:val="left"/>
        <w:rPr>
          <w:lang w:val="en-US"/>
        </w:rPr>
      </w:pPr>
      <w:r>
        <w:rPr>
          <w:lang w:val="en-US"/>
        </w:rPr>
        <w:t xml:space="preserve">1 </w:t>
      </w:r>
      <w:r w:rsidRPr="00206F59">
        <w:rPr>
          <w:lang w:val="en-US"/>
        </w:rPr>
        <w:t>UV lamp</w:t>
      </w:r>
    </w:p>
    <w:p w14:paraId="7A0D985D" w14:textId="77777777" w:rsidR="005E42BA" w:rsidRPr="00206F59" w:rsidRDefault="005E42BA" w:rsidP="005E42BA">
      <w:pPr>
        <w:pStyle w:val="ListeParagraf"/>
        <w:numPr>
          <w:ilvl w:val="0"/>
          <w:numId w:val="13"/>
        </w:numPr>
        <w:spacing w:after="160"/>
        <w:jc w:val="left"/>
        <w:rPr>
          <w:lang w:val="en-US"/>
        </w:rPr>
      </w:pPr>
      <w:r>
        <w:rPr>
          <w:lang w:val="en-US"/>
        </w:rPr>
        <w:t>1 H</w:t>
      </w:r>
      <w:r w:rsidRPr="00206F59">
        <w:rPr>
          <w:lang w:val="en-US"/>
        </w:rPr>
        <w:t>ot plate</w:t>
      </w:r>
    </w:p>
    <w:p w14:paraId="769B2AC2" w14:textId="77777777" w:rsidR="005E42BA" w:rsidRPr="00206F59" w:rsidRDefault="005E42BA" w:rsidP="005E42BA">
      <w:pPr>
        <w:spacing w:line="276" w:lineRule="auto"/>
        <w:ind w:left="360"/>
        <w:rPr>
          <w:lang w:val="en-US"/>
        </w:rPr>
      </w:pPr>
    </w:p>
    <w:p w14:paraId="39C441CC" w14:textId="77777777" w:rsidR="005E42BA" w:rsidRDefault="005E42BA" w:rsidP="005E42BA">
      <w:pPr>
        <w:spacing w:line="276" w:lineRule="auto"/>
        <w:rPr>
          <w:b/>
          <w:lang w:val="en-US"/>
        </w:rPr>
      </w:pPr>
      <w:r w:rsidRPr="00206F59">
        <w:rPr>
          <w:b/>
          <w:lang w:val="en-US"/>
        </w:rPr>
        <w:t>Procedure</w:t>
      </w:r>
    </w:p>
    <w:p w14:paraId="391D098C" w14:textId="77777777" w:rsidR="005E42BA" w:rsidRPr="009F681E" w:rsidRDefault="005E42BA" w:rsidP="005E42BA">
      <w:pPr>
        <w:spacing w:line="276" w:lineRule="auto"/>
        <w:rPr>
          <w:b/>
          <w:lang w:val="en-US"/>
        </w:rPr>
      </w:pPr>
    </w:p>
    <w:p w14:paraId="2A0422EB" w14:textId="77777777" w:rsidR="005E42BA" w:rsidRPr="00206F59" w:rsidRDefault="005E42BA" w:rsidP="005E42BA">
      <w:pPr>
        <w:spacing w:after="160" w:line="276" w:lineRule="auto"/>
        <w:jc w:val="both"/>
        <w:rPr>
          <w:lang w:val="en-US"/>
        </w:rPr>
      </w:pPr>
      <w:r w:rsidRPr="00206F59">
        <w:rPr>
          <w:b/>
          <w:lang w:val="en-US"/>
        </w:rPr>
        <w:t>1.</w:t>
      </w:r>
      <w:r w:rsidRPr="00206F59">
        <w:rPr>
          <w:lang w:val="en-US"/>
        </w:rPr>
        <w:t xml:space="preserve"> </w:t>
      </w:r>
      <w:r w:rsidRPr="00821251">
        <w:rPr>
          <w:b/>
          <w:u w:val="single"/>
          <w:lang w:val="en-US"/>
        </w:rPr>
        <w:t>Dissolve</w:t>
      </w:r>
      <w:r w:rsidRPr="00206F59">
        <w:rPr>
          <w:lang w:val="en-US"/>
        </w:rPr>
        <w:t xml:space="preserve"> 2 g of </w:t>
      </w:r>
      <w:r w:rsidRPr="00206F59">
        <w:rPr>
          <w:i/>
          <w:lang w:val="en-US"/>
        </w:rPr>
        <w:t>p</w:t>
      </w:r>
      <w:r w:rsidRPr="00206F59">
        <w:rPr>
          <w:lang w:val="en-US"/>
        </w:rPr>
        <w:t xml:space="preserve">-chlorobenzaldehyde in 6 mL of ethanol in a 50 mL </w:t>
      </w:r>
      <w:r>
        <w:rPr>
          <w:lang w:val="en-US"/>
        </w:rPr>
        <w:t xml:space="preserve">two-neck </w:t>
      </w:r>
      <w:r w:rsidRPr="00206F59">
        <w:rPr>
          <w:lang w:val="en-US"/>
        </w:rPr>
        <w:t>round bottom flask while stirring with a magnetic rod.</w:t>
      </w:r>
    </w:p>
    <w:p w14:paraId="7BBC49CA" w14:textId="77777777" w:rsidR="005E42BA" w:rsidRPr="00206F59" w:rsidRDefault="005E42BA" w:rsidP="005E42BA">
      <w:pPr>
        <w:spacing w:after="160" w:line="276" w:lineRule="auto"/>
        <w:jc w:val="both"/>
        <w:rPr>
          <w:lang w:val="en-US"/>
        </w:rPr>
      </w:pPr>
      <w:r w:rsidRPr="00206F59">
        <w:rPr>
          <w:b/>
          <w:lang w:val="en-US"/>
        </w:rPr>
        <w:t>2.</w:t>
      </w:r>
      <w:r w:rsidRPr="00206F59">
        <w:rPr>
          <w:lang w:val="en-US"/>
        </w:rPr>
        <w:t xml:space="preserve"> </w:t>
      </w:r>
      <w:r w:rsidRPr="00821251">
        <w:rPr>
          <w:b/>
          <w:u w:val="single"/>
          <w:lang w:val="en-US"/>
        </w:rPr>
        <w:t>Add</w:t>
      </w:r>
      <w:r w:rsidRPr="00206F59">
        <w:rPr>
          <w:lang w:val="en-US"/>
        </w:rPr>
        <w:t xml:space="preserve"> 6 mL of water to the above solution followed by the addition of 3.2 g of KOH in portions.</w:t>
      </w:r>
    </w:p>
    <w:p w14:paraId="0167C1F9" w14:textId="77777777" w:rsidR="005E42BA" w:rsidRDefault="005E42BA" w:rsidP="005E42BA">
      <w:pPr>
        <w:spacing w:after="160" w:line="276" w:lineRule="auto"/>
        <w:jc w:val="both"/>
        <w:rPr>
          <w:lang w:val="en-US"/>
        </w:rPr>
      </w:pPr>
      <w:r w:rsidRPr="00206F59">
        <w:rPr>
          <w:b/>
          <w:lang w:val="en-US"/>
        </w:rPr>
        <w:t>3.</w:t>
      </w:r>
      <w:r w:rsidRPr="00206F59">
        <w:rPr>
          <w:lang w:val="en-US"/>
        </w:rPr>
        <w:t xml:space="preserve"> </w:t>
      </w:r>
      <w:r w:rsidRPr="00821251">
        <w:rPr>
          <w:b/>
          <w:u w:val="single"/>
          <w:lang w:val="en-US"/>
        </w:rPr>
        <w:t>Mount</w:t>
      </w:r>
      <w:r w:rsidRPr="00206F59">
        <w:rPr>
          <w:lang w:val="en-US"/>
        </w:rPr>
        <w:t xml:space="preserve"> a condenser above the reaction flask and heat the reaction mixture to 60–70 </w:t>
      </w:r>
      <w:r w:rsidRPr="000B478F">
        <w:rPr>
          <w:lang w:val="en-US"/>
        </w:rPr>
        <w:sym w:font="Symbol" w:char="F0B0"/>
      </w:r>
      <w:r w:rsidRPr="000B478F">
        <w:rPr>
          <w:lang w:val="en-US"/>
        </w:rPr>
        <w:t>C.</w:t>
      </w:r>
    </w:p>
    <w:p w14:paraId="04891D0A" w14:textId="375CBDAF" w:rsidR="005E42BA" w:rsidRDefault="00F80777" w:rsidP="005E42BA">
      <w:pPr>
        <w:spacing w:after="160" w:line="276" w:lineRule="auto"/>
        <w:jc w:val="center"/>
      </w:pPr>
      <w:r>
        <w:rPr>
          <w:noProof/>
        </w:rPr>
        <w:lastRenderedPageBreak/>
        <w:drawing>
          <wp:inline distT="0" distB="0" distL="0" distR="0" wp14:anchorId="202E2BE6" wp14:editId="7C3FD1B3">
            <wp:extent cx="3492500" cy="2876550"/>
            <wp:effectExtent l="0" t="0" r="0" b="0"/>
            <wp:docPr id="76" name="Resim 76"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3-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492500" cy="2876550"/>
                    </a:xfrm>
                    <a:prstGeom prst="rect">
                      <a:avLst/>
                    </a:prstGeom>
                    <a:noFill/>
                    <a:ln>
                      <a:noFill/>
                    </a:ln>
                  </pic:spPr>
                </pic:pic>
              </a:graphicData>
            </a:graphic>
          </wp:inline>
        </w:drawing>
      </w:r>
    </w:p>
    <w:p w14:paraId="1B2BC93A" w14:textId="77777777" w:rsidR="005E42BA" w:rsidRPr="009F681E" w:rsidRDefault="005E42BA" w:rsidP="005E42BA">
      <w:pPr>
        <w:spacing w:after="160" w:line="276" w:lineRule="auto"/>
        <w:jc w:val="center"/>
        <w:rPr>
          <w:lang w:val="en-US"/>
        </w:rPr>
      </w:pPr>
      <w:r w:rsidRPr="004F2238">
        <w:rPr>
          <w:b/>
          <w:lang w:val="en-US"/>
        </w:rPr>
        <w:t>Figure P5-1.</w:t>
      </w:r>
      <w:r>
        <w:rPr>
          <w:lang w:val="en-US"/>
        </w:rPr>
        <w:t xml:space="preserve"> The reaction apparatus with two-neck round bottom flask.</w:t>
      </w:r>
    </w:p>
    <w:p w14:paraId="1A8E904D" w14:textId="77777777" w:rsidR="005E42BA" w:rsidRPr="00AE2F65" w:rsidRDefault="005E42BA" w:rsidP="005E42BA">
      <w:pPr>
        <w:spacing w:after="160" w:line="276" w:lineRule="auto"/>
        <w:jc w:val="both"/>
        <w:rPr>
          <w:lang w:val="en-US"/>
        </w:rPr>
      </w:pPr>
    </w:p>
    <w:p w14:paraId="79D364B5" w14:textId="000352DD" w:rsidR="005E42BA" w:rsidRPr="00206F59" w:rsidRDefault="005E42BA" w:rsidP="005E42BA">
      <w:pPr>
        <w:spacing w:after="160" w:line="276" w:lineRule="auto"/>
        <w:jc w:val="both"/>
        <w:rPr>
          <w:lang w:val="en-US"/>
        </w:rPr>
      </w:pPr>
      <w:r w:rsidRPr="00206F59">
        <w:rPr>
          <w:b/>
          <w:lang w:val="en-US"/>
        </w:rPr>
        <w:t>4.</w:t>
      </w:r>
      <w:r w:rsidRPr="00206F59">
        <w:rPr>
          <w:lang w:val="en-US"/>
        </w:rPr>
        <w:t xml:space="preserve"> After 45 minutes, </w:t>
      </w:r>
      <w:r w:rsidRPr="00821251">
        <w:rPr>
          <w:b/>
          <w:u w:val="single"/>
          <w:lang w:val="en-US"/>
        </w:rPr>
        <w:t>remove</w:t>
      </w:r>
      <w:r w:rsidRPr="00206F59">
        <w:rPr>
          <w:lang w:val="en-US"/>
        </w:rPr>
        <w:t xml:space="preserve"> </w:t>
      </w:r>
      <w:r w:rsidRPr="00821251">
        <w:rPr>
          <w:lang w:val="en-US"/>
        </w:rPr>
        <w:t xml:space="preserve">the flask </w:t>
      </w:r>
      <w:r w:rsidRPr="000B478F">
        <w:rPr>
          <w:lang w:val="en-US"/>
        </w:rPr>
        <w:t>from the</w:t>
      </w:r>
      <w:r w:rsidRPr="009F681E">
        <w:rPr>
          <w:lang w:val="en-US"/>
        </w:rPr>
        <w:t xml:space="preserve"> </w:t>
      </w:r>
      <w:r w:rsidRPr="00821251">
        <w:rPr>
          <w:lang w:val="en-US"/>
        </w:rPr>
        <w:t>water bath</w:t>
      </w:r>
      <w:r w:rsidRPr="000B478F">
        <w:rPr>
          <w:lang w:val="en-US"/>
        </w:rPr>
        <w:t xml:space="preserve">, </w:t>
      </w:r>
      <w:r w:rsidRPr="00821251">
        <w:rPr>
          <w:b/>
          <w:u w:val="single"/>
          <w:lang w:val="en-US"/>
        </w:rPr>
        <w:t>allow</w:t>
      </w:r>
      <w:r w:rsidRPr="000B478F">
        <w:rPr>
          <w:lang w:val="en-US"/>
        </w:rPr>
        <w:t xml:space="preserve"> the reaction mixture cool down to </w:t>
      </w:r>
      <w:r w:rsidRPr="009F681E">
        <w:rPr>
          <w:lang w:val="en-US"/>
        </w:rPr>
        <w:t xml:space="preserve">room temperature, </w:t>
      </w:r>
      <w:r w:rsidRPr="00821251">
        <w:rPr>
          <w:b/>
          <w:u w:val="single"/>
          <w:lang w:val="en-US"/>
        </w:rPr>
        <w:t>transfer</w:t>
      </w:r>
      <w:r w:rsidRPr="009F681E">
        <w:rPr>
          <w:lang w:val="en-US"/>
        </w:rPr>
        <w:t xml:space="preserve"> into a separatory funnel</w:t>
      </w:r>
      <w:r w:rsidRPr="00206F59">
        <w:rPr>
          <w:lang w:val="en-US"/>
        </w:rPr>
        <w:t xml:space="preserve">, and </w:t>
      </w:r>
      <w:r w:rsidRPr="00821251">
        <w:rPr>
          <w:b/>
          <w:u w:val="single"/>
          <w:lang w:val="en-US"/>
        </w:rPr>
        <w:t>add</w:t>
      </w:r>
      <w:r w:rsidRPr="00206F59">
        <w:rPr>
          <w:lang w:val="en-US"/>
        </w:rPr>
        <w:t xml:space="preserve"> 30 mL of water.</w:t>
      </w:r>
    </w:p>
    <w:p w14:paraId="3DCB5BDE" w14:textId="77777777" w:rsidR="005E42BA" w:rsidRDefault="005E42BA" w:rsidP="005E42BA">
      <w:pPr>
        <w:spacing w:after="160" w:line="276" w:lineRule="auto"/>
        <w:jc w:val="both"/>
        <w:rPr>
          <w:lang w:val="en-US"/>
        </w:rPr>
      </w:pPr>
      <w:r w:rsidRPr="00206F59">
        <w:rPr>
          <w:b/>
          <w:lang w:val="en-US"/>
        </w:rPr>
        <w:t>5.</w:t>
      </w:r>
      <w:r w:rsidRPr="00206F59">
        <w:rPr>
          <w:lang w:val="en-US"/>
        </w:rPr>
        <w:t xml:space="preserve"> </w:t>
      </w:r>
      <w:r w:rsidRPr="00821251">
        <w:rPr>
          <w:b/>
          <w:u w:val="single"/>
          <w:lang w:val="en-US"/>
        </w:rPr>
        <w:t>Perform</w:t>
      </w:r>
      <w:r w:rsidRPr="00206F59">
        <w:rPr>
          <w:lang w:val="en-US"/>
        </w:rPr>
        <w:t xml:space="preserve"> extraction with 7 mL of methylene chloride three times.</w:t>
      </w:r>
      <w:r>
        <w:rPr>
          <w:lang w:val="en-US"/>
        </w:rPr>
        <w:t xml:space="preserve"> To do the extraction:</w:t>
      </w:r>
    </w:p>
    <w:p w14:paraId="3D90294B" w14:textId="59CB9DD5" w:rsidR="005E42BA" w:rsidRDefault="00F80777" w:rsidP="005E42BA">
      <w:pPr>
        <w:spacing w:after="160" w:line="276" w:lineRule="auto"/>
        <w:jc w:val="center"/>
      </w:pPr>
      <w:r>
        <w:rPr>
          <w:noProof/>
        </w:rPr>
        <w:drawing>
          <wp:inline distT="0" distB="0" distL="0" distR="0" wp14:anchorId="633496E5" wp14:editId="4DF8B885">
            <wp:extent cx="2677795" cy="2220595"/>
            <wp:effectExtent l="0" t="0" r="8255" b="8255"/>
            <wp:docPr id="247" name="Resim 2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677795" cy="2220595"/>
                    </a:xfrm>
                    <a:prstGeom prst="rect">
                      <a:avLst/>
                    </a:prstGeom>
                    <a:noFill/>
                    <a:ln>
                      <a:noFill/>
                    </a:ln>
                  </pic:spPr>
                </pic:pic>
              </a:graphicData>
            </a:graphic>
          </wp:inline>
        </w:drawing>
      </w:r>
    </w:p>
    <w:p w14:paraId="5E8CED53" w14:textId="4CA9B8FE" w:rsidR="005E42BA" w:rsidRPr="00206F59" w:rsidRDefault="005E42BA" w:rsidP="005E42BA">
      <w:pPr>
        <w:spacing w:after="160" w:line="276" w:lineRule="auto"/>
        <w:jc w:val="center"/>
        <w:rPr>
          <w:lang w:val="en-US"/>
        </w:rPr>
      </w:pPr>
      <w:r w:rsidRPr="004F2238">
        <w:rPr>
          <w:b/>
          <w:lang w:val="en-US"/>
        </w:rPr>
        <w:t>Figure P5-</w:t>
      </w:r>
      <w:r w:rsidR="004F2238">
        <w:rPr>
          <w:b/>
          <w:lang w:val="en-US"/>
        </w:rPr>
        <w:t>2</w:t>
      </w:r>
      <w:r w:rsidRPr="004F2238">
        <w:rPr>
          <w:b/>
          <w:lang w:val="en-US"/>
        </w:rPr>
        <w:t>.</w:t>
      </w:r>
      <w:r>
        <w:rPr>
          <w:lang w:val="en-US"/>
        </w:rPr>
        <w:t xml:space="preserve"> Extraction apparatus.</w:t>
      </w:r>
    </w:p>
    <w:p w14:paraId="5F796324" w14:textId="77777777" w:rsidR="005E42BA" w:rsidRDefault="005E42BA" w:rsidP="005E42BA">
      <w:pPr>
        <w:pStyle w:val="ListeParagraf"/>
        <w:numPr>
          <w:ilvl w:val="0"/>
          <w:numId w:val="35"/>
        </w:numPr>
        <w:spacing w:after="160"/>
        <w:rPr>
          <w:lang w:val="en-US"/>
        </w:rPr>
      </w:pPr>
      <w:r w:rsidRPr="00E9264C">
        <w:rPr>
          <w:lang w:val="en-US"/>
        </w:rPr>
        <w:t xml:space="preserve">Before adding </w:t>
      </w:r>
      <w:r>
        <w:rPr>
          <w:lang w:val="en-US"/>
        </w:rPr>
        <w:t xml:space="preserve">methylene chloride </w:t>
      </w:r>
      <w:r w:rsidRPr="00E9264C">
        <w:rPr>
          <w:lang w:val="en-US"/>
        </w:rPr>
        <w:t>to the separatory funnel, check the stopcock</w:t>
      </w:r>
      <w:r>
        <w:rPr>
          <w:lang w:val="en-US"/>
        </w:rPr>
        <w:t>.</w:t>
      </w:r>
    </w:p>
    <w:p w14:paraId="4EDD3BB0" w14:textId="77777777" w:rsidR="005E42BA" w:rsidRDefault="005E42BA" w:rsidP="005E42BA">
      <w:pPr>
        <w:pStyle w:val="ListeParagraf"/>
        <w:numPr>
          <w:ilvl w:val="0"/>
          <w:numId w:val="35"/>
        </w:numPr>
        <w:spacing w:after="160"/>
        <w:rPr>
          <w:lang w:val="en-US"/>
        </w:rPr>
      </w:pPr>
      <w:r w:rsidRPr="00E9264C">
        <w:rPr>
          <w:lang w:val="en-US"/>
        </w:rPr>
        <w:t xml:space="preserve">To have sufficient room for </w:t>
      </w:r>
      <w:r>
        <w:rPr>
          <w:lang w:val="en-US"/>
        </w:rPr>
        <w:t>extraction</w:t>
      </w:r>
      <w:r w:rsidRPr="00E9264C">
        <w:rPr>
          <w:lang w:val="en-US"/>
        </w:rPr>
        <w:t>, fill the separatory funnel no more than three-fourths full.</w:t>
      </w:r>
    </w:p>
    <w:p w14:paraId="1847A016" w14:textId="77777777" w:rsidR="005E42BA" w:rsidRDefault="005E42BA" w:rsidP="005E42BA">
      <w:pPr>
        <w:pStyle w:val="ListeParagraf"/>
        <w:numPr>
          <w:ilvl w:val="0"/>
          <w:numId w:val="35"/>
        </w:numPr>
        <w:spacing w:after="160"/>
        <w:rPr>
          <w:lang w:val="en-US"/>
        </w:rPr>
      </w:pPr>
      <w:r w:rsidRPr="00C46996">
        <w:rPr>
          <w:lang w:val="en-US"/>
        </w:rPr>
        <w:lastRenderedPageBreak/>
        <w:t xml:space="preserve">When the stoppered funnel is shaken to distribute the components between methylene chloride and water, pressure always develops through volatilization of </w:t>
      </w:r>
      <w:r>
        <w:rPr>
          <w:lang w:val="en-US"/>
        </w:rPr>
        <w:t xml:space="preserve">methylene chloride </w:t>
      </w:r>
      <w:r w:rsidRPr="00C46996">
        <w:rPr>
          <w:lang w:val="en-US"/>
        </w:rPr>
        <w:t>from the heat of the hands</w:t>
      </w:r>
      <w:r>
        <w:rPr>
          <w:lang w:val="en-US"/>
        </w:rPr>
        <w:t xml:space="preserve"> can increase the pressure.</w:t>
      </w:r>
    </w:p>
    <w:p w14:paraId="0ED53AF8" w14:textId="77777777" w:rsidR="005E42BA" w:rsidRDefault="005E42BA" w:rsidP="005E42BA">
      <w:pPr>
        <w:pStyle w:val="ListeParagraf"/>
        <w:numPr>
          <w:ilvl w:val="0"/>
          <w:numId w:val="35"/>
        </w:numPr>
        <w:spacing w:after="160"/>
        <w:rPr>
          <w:lang w:val="en-US"/>
        </w:rPr>
      </w:pPr>
      <w:r w:rsidRPr="00C46996">
        <w:rPr>
          <w:lang w:val="en-US"/>
        </w:rPr>
        <w:t>The funnel is grasped so that the stopper is held in place by one hand and the stopcock by the other. After a brief shake or two, the funnel is held in the inverted position</w:t>
      </w:r>
      <w:r w:rsidRPr="003F47ED">
        <w:rPr>
          <w:lang w:val="en-US"/>
        </w:rPr>
        <w:t>, and the stopcock is opened cautiously to release pressure</w:t>
      </w:r>
      <w:r>
        <w:rPr>
          <w:lang w:val="en-US"/>
        </w:rPr>
        <w:t xml:space="preserve">. This process is repeated </w:t>
      </w:r>
      <w:r w:rsidRPr="003F47ED">
        <w:rPr>
          <w:lang w:val="en-US"/>
        </w:rPr>
        <w:t>with pressure released as necessary</w:t>
      </w:r>
      <w:r>
        <w:rPr>
          <w:lang w:val="en-US"/>
        </w:rPr>
        <w:t>.</w:t>
      </w:r>
    </w:p>
    <w:p w14:paraId="254400CE" w14:textId="77777777" w:rsidR="005E42BA" w:rsidRDefault="005E42BA" w:rsidP="005E42BA">
      <w:pPr>
        <w:pStyle w:val="ListeParagraf"/>
        <w:numPr>
          <w:ilvl w:val="0"/>
          <w:numId w:val="35"/>
        </w:numPr>
        <w:spacing w:after="160"/>
        <w:rPr>
          <w:lang w:val="en-US"/>
        </w:rPr>
      </w:pPr>
      <w:r w:rsidRPr="007754EB">
        <w:rPr>
          <w:lang w:val="en-US"/>
        </w:rPr>
        <w:t>When equilibration is judged to be complete, the layers are allowed to separate</w:t>
      </w:r>
      <w:r>
        <w:rPr>
          <w:lang w:val="en-US"/>
        </w:rPr>
        <w:t>.</w:t>
      </w:r>
    </w:p>
    <w:p w14:paraId="3CDFA7F7" w14:textId="77777777" w:rsidR="005E42BA" w:rsidRDefault="005E42BA" w:rsidP="005E42BA">
      <w:pPr>
        <w:pStyle w:val="ListeParagraf"/>
        <w:numPr>
          <w:ilvl w:val="0"/>
          <w:numId w:val="35"/>
        </w:numPr>
        <w:spacing w:after="160"/>
        <w:rPr>
          <w:lang w:val="en-US"/>
        </w:rPr>
      </w:pPr>
      <w:r w:rsidRPr="00206F59">
        <w:rPr>
          <w:i/>
          <w:lang w:val="en-US"/>
        </w:rPr>
        <w:t>p</w:t>
      </w:r>
      <w:r w:rsidRPr="00206F59">
        <w:rPr>
          <w:lang w:val="en-US"/>
        </w:rPr>
        <w:t xml:space="preserve">-chlorobenzyl alcohol </w:t>
      </w:r>
      <w:r w:rsidRPr="007754EB">
        <w:rPr>
          <w:lang w:val="en-US"/>
        </w:rPr>
        <w:t>is distributed wholly or largely into the bottom methylene chloride layer, whereas</w:t>
      </w:r>
      <w:r>
        <w:rPr>
          <w:lang w:val="en-US"/>
        </w:rPr>
        <w:t xml:space="preserve"> </w:t>
      </w:r>
      <w:r w:rsidRPr="00206F59">
        <w:rPr>
          <w:i/>
          <w:lang w:val="en-US"/>
        </w:rPr>
        <w:t>p</w:t>
      </w:r>
      <w:r w:rsidRPr="00206F59">
        <w:rPr>
          <w:lang w:val="en-US"/>
        </w:rPr>
        <w:t>-chlorobenzoic acid</w:t>
      </w:r>
      <w:r>
        <w:rPr>
          <w:lang w:val="en-US"/>
        </w:rPr>
        <w:t xml:space="preserve"> sodium salt,</w:t>
      </w:r>
      <w:r w:rsidRPr="00206F59">
        <w:rPr>
          <w:lang w:val="en-US"/>
        </w:rPr>
        <w:t xml:space="preserve"> </w:t>
      </w:r>
      <w:r w:rsidRPr="007754EB">
        <w:rPr>
          <w:lang w:val="en-US"/>
        </w:rPr>
        <w:t>inorganic salts, acids or bases pass into the</w:t>
      </w:r>
      <w:r>
        <w:rPr>
          <w:lang w:val="en-US"/>
        </w:rPr>
        <w:t xml:space="preserve"> upper</w:t>
      </w:r>
      <w:r w:rsidRPr="007754EB">
        <w:rPr>
          <w:lang w:val="en-US"/>
        </w:rPr>
        <w:t xml:space="preserve"> water layer.</w:t>
      </w:r>
    </w:p>
    <w:p w14:paraId="6B3B935B" w14:textId="77777777" w:rsidR="005E42BA" w:rsidRDefault="005E42BA" w:rsidP="005E42BA">
      <w:pPr>
        <w:pStyle w:val="ListeParagraf"/>
        <w:numPr>
          <w:ilvl w:val="0"/>
          <w:numId w:val="35"/>
        </w:numPr>
        <w:spacing w:after="160"/>
        <w:rPr>
          <w:lang w:val="en-US"/>
        </w:rPr>
      </w:pPr>
      <w:r>
        <w:rPr>
          <w:lang w:val="en-US"/>
        </w:rPr>
        <w:t>Separate the methylene chloride and aqueous layers by drowning off the bottom methylene chloride layer.</w:t>
      </w:r>
    </w:p>
    <w:p w14:paraId="67910816" w14:textId="77777777" w:rsidR="005E42BA" w:rsidRDefault="005E42BA" w:rsidP="005E42BA">
      <w:pPr>
        <w:pStyle w:val="ListeParagraf"/>
        <w:numPr>
          <w:ilvl w:val="0"/>
          <w:numId w:val="35"/>
        </w:numPr>
        <w:spacing w:after="160"/>
        <w:rPr>
          <w:lang w:val="en-US"/>
        </w:rPr>
      </w:pPr>
      <w:r>
        <w:rPr>
          <w:lang w:val="en-US"/>
        </w:rPr>
        <w:t>This process is repeated three times and organic layers are collected in to an Erlenmeyer.</w:t>
      </w:r>
    </w:p>
    <w:p w14:paraId="41F021EA" w14:textId="77777777" w:rsidR="005E42BA" w:rsidRPr="007754EB" w:rsidRDefault="005E42BA" w:rsidP="005E42BA">
      <w:pPr>
        <w:pStyle w:val="ListeParagraf"/>
        <w:numPr>
          <w:ilvl w:val="0"/>
          <w:numId w:val="35"/>
        </w:numPr>
        <w:spacing w:after="160"/>
        <w:rPr>
          <w:lang w:val="en-US"/>
        </w:rPr>
      </w:pPr>
      <w:r>
        <w:rPr>
          <w:lang w:val="en-US"/>
        </w:rPr>
        <w:t>Aqueous layer is drawn of in to another Erlenmeyer.</w:t>
      </w:r>
    </w:p>
    <w:p w14:paraId="3451D364" w14:textId="77777777" w:rsidR="005E42BA" w:rsidRPr="00206F59" w:rsidRDefault="005E42BA" w:rsidP="00AE2F65">
      <w:pPr>
        <w:spacing w:after="160" w:line="276" w:lineRule="auto"/>
        <w:jc w:val="both"/>
        <w:rPr>
          <w:lang w:val="en-US"/>
        </w:rPr>
      </w:pPr>
      <w:r w:rsidRPr="00206F59">
        <w:rPr>
          <w:b/>
          <w:lang w:val="en-US"/>
        </w:rPr>
        <w:t>6.</w:t>
      </w:r>
      <w:r w:rsidRPr="00206F59">
        <w:rPr>
          <w:lang w:val="en-US"/>
        </w:rPr>
        <w:t xml:space="preserve"> </w:t>
      </w:r>
      <w:r w:rsidRPr="00821251">
        <w:rPr>
          <w:b/>
          <w:u w:val="single"/>
          <w:lang w:val="en-US"/>
        </w:rPr>
        <w:t>Acidify</w:t>
      </w:r>
      <w:r w:rsidRPr="00206F59">
        <w:rPr>
          <w:lang w:val="en-US"/>
        </w:rPr>
        <w:t xml:space="preserve"> the aqueous basic solution with concentrated HCl until the solution is acidic</w:t>
      </w:r>
      <w:r>
        <w:rPr>
          <w:lang w:val="en-US"/>
        </w:rPr>
        <w:t xml:space="preserve"> (Acidity of solution can be inspected by Litmus paper)</w:t>
      </w:r>
      <w:r w:rsidRPr="00206F59">
        <w:rPr>
          <w:lang w:val="en-US"/>
        </w:rPr>
        <w:t xml:space="preserve">. This will cause </w:t>
      </w:r>
      <w:r w:rsidRPr="00206F59">
        <w:rPr>
          <w:i/>
          <w:lang w:val="en-US"/>
        </w:rPr>
        <w:t>p</w:t>
      </w:r>
      <w:r w:rsidRPr="00206F59">
        <w:rPr>
          <w:lang w:val="en-US"/>
        </w:rPr>
        <w:t>-chlorobenzoic acid to precipitate as a white solid.</w:t>
      </w:r>
    </w:p>
    <w:p w14:paraId="422784CF" w14:textId="77777777" w:rsidR="005E42BA" w:rsidRDefault="005E42BA" w:rsidP="00AE2F65">
      <w:pPr>
        <w:spacing w:after="160" w:line="276" w:lineRule="auto"/>
        <w:jc w:val="both"/>
        <w:rPr>
          <w:lang w:val="en-US"/>
        </w:rPr>
      </w:pPr>
      <w:r w:rsidRPr="00206F59">
        <w:rPr>
          <w:b/>
          <w:lang w:val="en-US"/>
        </w:rPr>
        <w:t>7.</w:t>
      </w:r>
      <w:r w:rsidRPr="00206F59">
        <w:rPr>
          <w:lang w:val="en-US"/>
        </w:rPr>
        <w:t xml:space="preserve"> After cooling down the solution, </w:t>
      </w:r>
      <w:r w:rsidRPr="00821251">
        <w:rPr>
          <w:b/>
          <w:u w:val="single"/>
          <w:lang w:val="en-US"/>
        </w:rPr>
        <w:t>filter</w:t>
      </w:r>
      <w:r w:rsidRPr="00206F59">
        <w:rPr>
          <w:lang w:val="en-US"/>
        </w:rPr>
        <w:t xml:space="preserve"> the white solid under vacuum using a Büchner funnel.</w:t>
      </w:r>
    </w:p>
    <w:p w14:paraId="230CFC58" w14:textId="77777777" w:rsidR="00F80777" w:rsidRDefault="00F80777" w:rsidP="005E42BA">
      <w:pPr>
        <w:spacing w:after="160" w:line="276" w:lineRule="auto"/>
        <w:jc w:val="center"/>
        <w:rPr>
          <w:b/>
          <w:lang w:val="en-US"/>
        </w:rPr>
      </w:pPr>
      <w:r>
        <w:rPr>
          <w:noProof/>
        </w:rPr>
        <w:drawing>
          <wp:inline distT="0" distB="0" distL="0" distR="0" wp14:anchorId="2336CD5E" wp14:editId="25FCCB4E">
            <wp:extent cx="3517900" cy="2705100"/>
            <wp:effectExtent l="0" t="0" r="6350" b="0"/>
            <wp:docPr id="249" name="Resim 24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517900" cy="2705100"/>
                    </a:xfrm>
                    <a:prstGeom prst="rect">
                      <a:avLst/>
                    </a:prstGeom>
                    <a:noFill/>
                    <a:ln>
                      <a:noFill/>
                    </a:ln>
                  </pic:spPr>
                </pic:pic>
              </a:graphicData>
            </a:graphic>
          </wp:inline>
        </w:drawing>
      </w:r>
    </w:p>
    <w:p w14:paraId="1861C37C" w14:textId="0A0954F5" w:rsidR="005E42BA" w:rsidRPr="00206F59" w:rsidRDefault="005E42BA" w:rsidP="005E42BA">
      <w:pPr>
        <w:spacing w:after="160" w:line="276" w:lineRule="auto"/>
        <w:jc w:val="center"/>
        <w:rPr>
          <w:lang w:val="en-US"/>
        </w:rPr>
      </w:pPr>
      <w:r w:rsidRPr="004F2238">
        <w:rPr>
          <w:b/>
          <w:lang w:val="en-US"/>
        </w:rPr>
        <w:t>Figure P5-</w:t>
      </w:r>
      <w:r w:rsidR="004F2238" w:rsidRPr="004F2238">
        <w:rPr>
          <w:b/>
          <w:lang w:val="en-US"/>
        </w:rPr>
        <w:t>3</w:t>
      </w:r>
      <w:r w:rsidRPr="004F2238">
        <w:rPr>
          <w:b/>
          <w:lang w:val="en-US"/>
        </w:rPr>
        <w:t>.</w:t>
      </w:r>
      <w:r>
        <w:rPr>
          <w:lang w:val="en-US"/>
        </w:rPr>
        <w:t xml:space="preserve"> Vacuum filtration with Büchner funnel and flask.</w:t>
      </w:r>
    </w:p>
    <w:p w14:paraId="79953A1F" w14:textId="77777777" w:rsidR="005E42BA" w:rsidRDefault="005E42BA" w:rsidP="005E42BA">
      <w:pPr>
        <w:spacing w:after="160" w:line="276" w:lineRule="auto"/>
        <w:jc w:val="both"/>
        <w:rPr>
          <w:lang w:val="en-US"/>
        </w:rPr>
      </w:pPr>
      <w:r w:rsidRPr="00206F59">
        <w:rPr>
          <w:b/>
          <w:lang w:val="en-US"/>
        </w:rPr>
        <w:t>8.</w:t>
      </w:r>
      <w:r w:rsidRPr="00206F59">
        <w:rPr>
          <w:lang w:val="en-US"/>
        </w:rPr>
        <w:t xml:space="preserve"> </w:t>
      </w:r>
      <w:r w:rsidRPr="00821251">
        <w:rPr>
          <w:b/>
          <w:u w:val="single"/>
          <w:lang w:val="en-US"/>
        </w:rPr>
        <w:t>Recrystallize</w:t>
      </w:r>
      <w:r w:rsidRPr="00206F59">
        <w:rPr>
          <w:lang w:val="en-US"/>
        </w:rPr>
        <w:t xml:space="preserve"> the obtained </w:t>
      </w:r>
      <w:r w:rsidRPr="00206F59">
        <w:rPr>
          <w:i/>
          <w:lang w:val="en-US"/>
        </w:rPr>
        <w:t>p</w:t>
      </w:r>
      <w:r w:rsidRPr="00206F59">
        <w:rPr>
          <w:lang w:val="en-US"/>
        </w:rPr>
        <w:t xml:space="preserve">-chlorobenzoic acid from ethanol. After </w:t>
      </w:r>
      <w:r>
        <w:rPr>
          <w:lang w:val="en-US"/>
        </w:rPr>
        <w:t xml:space="preserve">air </w:t>
      </w:r>
      <w:r w:rsidRPr="00206F59">
        <w:rPr>
          <w:lang w:val="en-US"/>
        </w:rPr>
        <w:t xml:space="preserve">drying, </w:t>
      </w:r>
      <w:r w:rsidRPr="00821251">
        <w:rPr>
          <w:b/>
          <w:u w:val="single"/>
          <w:lang w:val="en-US"/>
        </w:rPr>
        <w:t>weigh</w:t>
      </w:r>
      <w:r w:rsidRPr="00206F59">
        <w:rPr>
          <w:lang w:val="en-US"/>
        </w:rPr>
        <w:t xml:space="preserve"> the product, and </w:t>
      </w:r>
      <w:r w:rsidRPr="00821251">
        <w:rPr>
          <w:b/>
          <w:u w:val="single"/>
          <w:lang w:val="en-US"/>
        </w:rPr>
        <w:t>calculate</w:t>
      </w:r>
      <w:r w:rsidRPr="00206F59">
        <w:rPr>
          <w:lang w:val="en-US"/>
        </w:rPr>
        <w:t xml:space="preserve"> the percent yield.</w:t>
      </w:r>
      <w:r>
        <w:rPr>
          <w:lang w:val="en-US"/>
        </w:rPr>
        <w:t xml:space="preserve">To recrystallize </w:t>
      </w:r>
      <w:r w:rsidRPr="008E0B16">
        <w:rPr>
          <w:i/>
          <w:lang w:val="en-US"/>
        </w:rPr>
        <w:t>p</w:t>
      </w:r>
      <w:r>
        <w:rPr>
          <w:lang w:val="en-US"/>
        </w:rPr>
        <w:t xml:space="preserve">-chlorobenzoic acid from ethanol: </w:t>
      </w:r>
      <w:r w:rsidRPr="00990DD7">
        <w:rPr>
          <w:lang w:val="en-US"/>
        </w:rPr>
        <w:t xml:space="preserve">Place the </w:t>
      </w:r>
      <w:r w:rsidRPr="00206F59">
        <w:rPr>
          <w:i/>
          <w:lang w:val="en-US"/>
        </w:rPr>
        <w:t>p</w:t>
      </w:r>
      <w:r w:rsidRPr="00206F59">
        <w:rPr>
          <w:lang w:val="en-US"/>
        </w:rPr>
        <w:t xml:space="preserve">-chlorobenzoic acid </w:t>
      </w:r>
      <w:r w:rsidRPr="00990DD7">
        <w:rPr>
          <w:lang w:val="en-US"/>
        </w:rPr>
        <w:t>in an Erlenmeyer flask (never use a beaker),</w:t>
      </w:r>
      <w:r>
        <w:rPr>
          <w:lang w:val="en-US"/>
        </w:rPr>
        <w:t xml:space="preserve"> </w:t>
      </w:r>
      <w:r w:rsidRPr="00990DD7">
        <w:rPr>
          <w:lang w:val="en-US"/>
        </w:rPr>
        <w:t xml:space="preserve">add enough </w:t>
      </w:r>
      <w:r>
        <w:rPr>
          <w:lang w:val="en-US"/>
        </w:rPr>
        <w:t>ethanol</w:t>
      </w:r>
      <w:r w:rsidRPr="00990DD7">
        <w:rPr>
          <w:lang w:val="en-US"/>
        </w:rPr>
        <w:t xml:space="preserve"> to cover the crystals, and then</w:t>
      </w:r>
      <w:r>
        <w:rPr>
          <w:lang w:val="en-US"/>
        </w:rPr>
        <w:t xml:space="preserve"> </w:t>
      </w:r>
      <w:r w:rsidRPr="00990DD7">
        <w:rPr>
          <w:lang w:val="en-US"/>
        </w:rPr>
        <w:t>heat the flask on a steam.</w:t>
      </w:r>
      <w:r>
        <w:rPr>
          <w:lang w:val="en-US"/>
        </w:rPr>
        <w:t xml:space="preserve"> </w:t>
      </w:r>
      <w:r w:rsidRPr="00990DD7">
        <w:rPr>
          <w:lang w:val="en-US"/>
        </w:rPr>
        <w:t xml:space="preserve">Add </w:t>
      </w:r>
      <w:r>
        <w:rPr>
          <w:lang w:val="en-US"/>
        </w:rPr>
        <w:t xml:space="preserve">ethanol </w:t>
      </w:r>
      <w:r w:rsidRPr="00990DD7">
        <w:rPr>
          <w:lang w:val="en-US"/>
        </w:rPr>
        <w:t xml:space="preserve">gradually, keeping it at the </w:t>
      </w:r>
      <w:r w:rsidRPr="00990DD7">
        <w:rPr>
          <w:lang w:val="en-US"/>
        </w:rPr>
        <w:lastRenderedPageBreak/>
        <w:t>boiling point, until all of the solute dissolves</w:t>
      </w:r>
      <w:r>
        <w:rPr>
          <w:lang w:val="en-US"/>
        </w:rPr>
        <w:t xml:space="preserve"> (</w:t>
      </w:r>
      <w:r w:rsidRPr="00990DD7">
        <w:rPr>
          <w:lang w:val="en-US"/>
        </w:rPr>
        <w:t>Be sure no flames are nearby when working with</w:t>
      </w:r>
      <w:r>
        <w:rPr>
          <w:lang w:val="en-US"/>
        </w:rPr>
        <w:t xml:space="preserve"> ethanol)</w:t>
      </w:r>
      <w:r w:rsidRPr="00990DD7">
        <w:rPr>
          <w:lang w:val="en-US"/>
        </w:rPr>
        <w:t>.</w:t>
      </w:r>
      <w:r>
        <w:rPr>
          <w:lang w:val="en-US"/>
        </w:rPr>
        <w:t xml:space="preserve"> </w:t>
      </w:r>
      <w:r w:rsidRPr="00990DD7">
        <w:rPr>
          <w:lang w:val="en-US"/>
        </w:rPr>
        <w:t xml:space="preserve">Once it has been ascertained that the hot solution is saturated with the </w:t>
      </w:r>
      <w:r w:rsidRPr="00CB56CA">
        <w:rPr>
          <w:i/>
          <w:lang w:val="en-US"/>
        </w:rPr>
        <w:t>p</w:t>
      </w:r>
      <w:r>
        <w:rPr>
          <w:lang w:val="en-US"/>
        </w:rPr>
        <w:t xml:space="preserve">-chlorobenzoic acid </w:t>
      </w:r>
      <w:r w:rsidRPr="00990DD7">
        <w:rPr>
          <w:lang w:val="en-US"/>
        </w:rPr>
        <w:t xml:space="preserve">just below the boiling point of </w:t>
      </w:r>
      <w:r>
        <w:rPr>
          <w:lang w:val="en-US"/>
        </w:rPr>
        <w:t>ethanol</w:t>
      </w:r>
      <w:r w:rsidRPr="00990DD7">
        <w:rPr>
          <w:lang w:val="en-US"/>
        </w:rPr>
        <w:t xml:space="preserve">, allow </w:t>
      </w:r>
      <w:r>
        <w:rPr>
          <w:lang w:val="en-US"/>
        </w:rPr>
        <w:t>the solution</w:t>
      </w:r>
      <w:r w:rsidRPr="00990DD7">
        <w:rPr>
          <w:lang w:val="en-US"/>
        </w:rPr>
        <w:t xml:space="preserve"> to cool</w:t>
      </w:r>
      <w:r>
        <w:rPr>
          <w:lang w:val="en-US"/>
        </w:rPr>
        <w:t xml:space="preserve"> down to room temperature</w:t>
      </w:r>
      <w:r w:rsidRPr="00990DD7">
        <w:rPr>
          <w:lang w:val="en-US"/>
        </w:rPr>
        <w:t xml:space="preserve"> slowly</w:t>
      </w:r>
      <w:r>
        <w:rPr>
          <w:lang w:val="en-US"/>
        </w:rPr>
        <w:t xml:space="preserve">. </w:t>
      </w:r>
      <w:r w:rsidRPr="00990DD7">
        <w:rPr>
          <w:lang w:val="en-US"/>
        </w:rPr>
        <w:t>With slow cooling, recrystallization should begin immediately. If not, add a</w:t>
      </w:r>
      <w:r>
        <w:rPr>
          <w:lang w:val="en-US"/>
        </w:rPr>
        <w:t xml:space="preserve"> </w:t>
      </w:r>
      <w:r w:rsidRPr="00990DD7">
        <w:rPr>
          <w:lang w:val="en-US"/>
        </w:rPr>
        <w:t xml:space="preserve">seed crystal or scratch the inside of the </w:t>
      </w:r>
      <w:r>
        <w:rPr>
          <w:lang w:val="en-US"/>
        </w:rPr>
        <w:t>Erlenmeyer</w:t>
      </w:r>
      <w:r w:rsidRPr="00990DD7">
        <w:rPr>
          <w:lang w:val="en-US"/>
        </w:rPr>
        <w:t xml:space="preserve"> with a glass rod.</w:t>
      </w:r>
      <w:r>
        <w:rPr>
          <w:lang w:val="en-US"/>
        </w:rPr>
        <w:t xml:space="preserve"> </w:t>
      </w:r>
      <w:r w:rsidRPr="00BD5047">
        <w:rPr>
          <w:lang w:val="en-US"/>
        </w:rPr>
        <w:t xml:space="preserve">Once recrystallization is complete, </w:t>
      </w:r>
      <w:r w:rsidRPr="00206F59">
        <w:rPr>
          <w:i/>
          <w:lang w:val="en-US"/>
        </w:rPr>
        <w:t>p</w:t>
      </w:r>
      <w:r w:rsidRPr="00206F59">
        <w:rPr>
          <w:lang w:val="en-US"/>
        </w:rPr>
        <w:t xml:space="preserve">-chlorobenzoic </w:t>
      </w:r>
      <w:r>
        <w:rPr>
          <w:lang w:val="en-US"/>
        </w:rPr>
        <w:t xml:space="preserve">acid </w:t>
      </w:r>
      <w:r w:rsidRPr="00BD5047">
        <w:rPr>
          <w:lang w:val="en-US"/>
        </w:rPr>
        <w:t>crystals</w:t>
      </w:r>
      <w:r>
        <w:rPr>
          <w:lang w:val="en-US"/>
        </w:rPr>
        <w:t xml:space="preserve"> must be filtered using Büchner funnel-Büchner flusk and </w:t>
      </w:r>
      <w:r w:rsidRPr="00BD5047">
        <w:rPr>
          <w:lang w:val="en-US"/>
        </w:rPr>
        <w:t xml:space="preserve">washed with ice-cold </w:t>
      </w:r>
      <w:r>
        <w:rPr>
          <w:lang w:val="en-US"/>
        </w:rPr>
        <w:t>ethanol</w:t>
      </w:r>
      <w:r w:rsidRPr="00BD5047">
        <w:rPr>
          <w:lang w:val="en-US"/>
        </w:rPr>
        <w:t>.</w:t>
      </w:r>
    </w:p>
    <w:p w14:paraId="6CE3A6F1" w14:textId="77777777" w:rsidR="005E42BA" w:rsidRPr="00206F59" w:rsidRDefault="005E42BA" w:rsidP="005E42BA">
      <w:pPr>
        <w:spacing w:after="160" w:line="276" w:lineRule="auto"/>
        <w:jc w:val="both"/>
        <w:rPr>
          <w:lang w:val="en-US"/>
        </w:rPr>
      </w:pPr>
      <w:r w:rsidRPr="00206F59">
        <w:rPr>
          <w:b/>
          <w:lang w:val="en-US"/>
        </w:rPr>
        <w:t>9.</w:t>
      </w:r>
      <w:r w:rsidRPr="00206F59">
        <w:rPr>
          <w:lang w:val="en-US"/>
        </w:rPr>
        <w:t xml:space="preserve"> Organic phases from step 5 are gathered together in a separatory funnel and </w:t>
      </w:r>
      <w:r w:rsidRPr="00821251">
        <w:rPr>
          <w:b/>
          <w:u w:val="single"/>
          <w:lang w:val="en-US"/>
        </w:rPr>
        <w:t>shaken</w:t>
      </w:r>
      <w:r w:rsidRPr="00206F59">
        <w:rPr>
          <w:lang w:val="en-US"/>
        </w:rPr>
        <w:t xml:space="preserve"> with 15 mL of 40% bisulfite solution.</w:t>
      </w:r>
      <w:r>
        <w:rPr>
          <w:lang w:val="en-US"/>
        </w:rPr>
        <w:t xml:space="preserve"> </w:t>
      </w:r>
      <w:r w:rsidRPr="0070641C">
        <w:rPr>
          <w:lang w:val="en-US"/>
        </w:rPr>
        <w:t>The mixture is then washed with saturated sodium bicarbonate until a neutral solution is obtained.</w:t>
      </w:r>
      <w:r w:rsidRPr="00206F59">
        <w:rPr>
          <w:b/>
          <w:lang w:val="en-US"/>
        </w:rPr>
        <w:t>10.</w:t>
      </w:r>
      <w:r w:rsidRPr="00206F59">
        <w:rPr>
          <w:lang w:val="en-US"/>
        </w:rPr>
        <w:t xml:space="preserve"> </w:t>
      </w:r>
      <w:r w:rsidRPr="00821251">
        <w:rPr>
          <w:b/>
          <w:u w:val="single"/>
          <w:lang w:val="en-US"/>
        </w:rPr>
        <w:t>Drying</w:t>
      </w:r>
      <w:r w:rsidRPr="00206F59">
        <w:rPr>
          <w:lang w:val="en-US"/>
        </w:rPr>
        <w:t xml:space="preserve"> the organic phase with sodium sulfate followed by filtration</w:t>
      </w:r>
      <w:r>
        <w:rPr>
          <w:lang w:val="en-US"/>
        </w:rPr>
        <w:t xml:space="preserve"> from filter paper</w:t>
      </w:r>
      <w:r w:rsidRPr="00206F59">
        <w:rPr>
          <w:lang w:val="en-US"/>
        </w:rPr>
        <w:t xml:space="preserve"> and removal of solvent </w:t>
      </w:r>
      <w:r w:rsidRPr="008E0B16">
        <w:rPr>
          <w:i/>
          <w:lang w:val="en-US"/>
        </w:rPr>
        <w:t>via</w:t>
      </w:r>
      <w:r>
        <w:rPr>
          <w:lang w:val="en-US"/>
        </w:rPr>
        <w:t xml:space="preserve"> simple distillation </w:t>
      </w:r>
      <w:r w:rsidRPr="00206F59">
        <w:rPr>
          <w:lang w:val="en-US"/>
        </w:rPr>
        <w:t xml:space="preserve">will afford crude </w:t>
      </w:r>
      <w:r w:rsidRPr="00206F59">
        <w:rPr>
          <w:i/>
          <w:lang w:val="en-US"/>
        </w:rPr>
        <w:t>p</w:t>
      </w:r>
      <w:r w:rsidRPr="00206F59">
        <w:rPr>
          <w:lang w:val="en-US"/>
        </w:rPr>
        <w:t xml:space="preserve">-chlorobenzyl alcohol. </w:t>
      </w:r>
    </w:p>
    <w:p w14:paraId="74884E87" w14:textId="77777777" w:rsidR="005E42BA" w:rsidRPr="00206F59" w:rsidRDefault="005E42BA" w:rsidP="005E42BA">
      <w:pPr>
        <w:spacing w:after="160" w:line="276" w:lineRule="auto"/>
        <w:rPr>
          <w:lang w:val="en-US"/>
        </w:rPr>
      </w:pPr>
      <w:r w:rsidRPr="00206F59">
        <w:rPr>
          <w:b/>
          <w:lang w:val="en-US"/>
        </w:rPr>
        <w:t>11.</w:t>
      </w:r>
      <w:r w:rsidRPr="00206F59">
        <w:rPr>
          <w:lang w:val="en-US"/>
        </w:rPr>
        <w:t xml:space="preserve"> </w:t>
      </w:r>
      <w:r w:rsidRPr="00206F59">
        <w:rPr>
          <w:i/>
          <w:lang w:val="en-US"/>
        </w:rPr>
        <w:t>p</w:t>
      </w:r>
      <w:r w:rsidRPr="00206F59">
        <w:rPr>
          <w:lang w:val="en-US"/>
        </w:rPr>
        <w:t>-Chlorobenzyl alcohol is recrystallized from acetone/petroleum ether (1:9).</w:t>
      </w:r>
    </w:p>
    <w:p w14:paraId="2C398F4C" w14:textId="77777777" w:rsidR="005E42BA" w:rsidRDefault="005E42BA" w:rsidP="005E42BA">
      <w:pPr>
        <w:spacing w:after="160" w:line="276" w:lineRule="auto"/>
        <w:jc w:val="both"/>
        <w:rPr>
          <w:lang w:val="en-US"/>
        </w:rPr>
      </w:pPr>
      <w:r w:rsidRPr="00206F59">
        <w:rPr>
          <w:b/>
          <w:lang w:val="en-US"/>
        </w:rPr>
        <w:t>12.</w:t>
      </w:r>
      <w:r w:rsidRPr="00206F59">
        <w:rPr>
          <w:lang w:val="en-US"/>
        </w:rPr>
        <w:t xml:space="preserve"> </w:t>
      </w:r>
      <w:r w:rsidRPr="00821251">
        <w:rPr>
          <w:b/>
          <w:u w:val="single"/>
          <w:lang w:val="en-US"/>
        </w:rPr>
        <w:t>Perform</w:t>
      </w:r>
      <w:r w:rsidRPr="00206F59">
        <w:rPr>
          <w:lang w:val="en-US"/>
        </w:rPr>
        <w:t xml:space="preserve"> TLC analysis for </w:t>
      </w:r>
      <w:r w:rsidRPr="00206F59">
        <w:rPr>
          <w:i/>
          <w:lang w:val="en-US"/>
        </w:rPr>
        <w:t>p</w:t>
      </w:r>
      <w:r w:rsidRPr="00206F59">
        <w:rPr>
          <w:lang w:val="en-US"/>
        </w:rPr>
        <w:t>-chlorobenzoic acid</w:t>
      </w:r>
      <w:r>
        <w:rPr>
          <w:lang w:val="en-US"/>
        </w:rPr>
        <w:t>,</w:t>
      </w:r>
      <w:r w:rsidRPr="00206F59">
        <w:rPr>
          <w:lang w:val="en-US"/>
        </w:rPr>
        <w:t xml:space="preserve"> </w:t>
      </w:r>
      <w:r w:rsidRPr="00206F59">
        <w:rPr>
          <w:i/>
          <w:lang w:val="en-US"/>
        </w:rPr>
        <w:t>p</w:t>
      </w:r>
      <w:r w:rsidRPr="00206F59">
        <w:rPr>
          <w:lang w:val="en-US"/>
        </w:rPr>
        <w:t>-chlorobenzyl alcohol</w:t>
      </w:r>
      <w:r>
        <w:rPr>
          <w:lang w:val="en-US"/>
        </w:rPr>
        <w:t xml:space="preserve"> and starting material </w:t>
      </w:r>
      <w:r w:rsidRPr="008E0B16">
        <w:rPr>
          <w:i/>
          <w:lang w:val="en-US"/>
        </w:rPr>
        <w:t>p</w:t>
      </w:r>
      <w:r>
        <w:rPr>
          <w:lang w:val="en-US"/>
        </w:rPr>
        <w:t>-chlorobenzaldehyde</w:t>
      </w:r>
      <w:r w:rsidRPr="00206F59">
        <w:rPr>
          <w:lang w:val="en-US"/>
        </w:rPr>
        <w:t xml:space="preserve"> using CH</w:t>
      </w:r>
      <w:r w:rsidRPr="00206F59">
        <w:rPr>
          <w:vertAlign w:val="subscript"/>
          <w:lang w:val="en-US"/>
        </w:rPr>
        <w:t>2</w:t>
      </w:r>
      <w:r w:rsidRPr="00206F59">
        <w:rPr>
          <w:lang w:val="en-US"/>
        </w:rPr>
        <w:t>Cl</w:t>
      </w:r>
      <w:r w:rsidRPr="00206F59">
        <w:rPr>
          <w:vertAlign w:val="subscript"/>
          <w:lang w:val="en-US"/>
        </w:rPr>
        <w:t>2</w:t>
      </w:r>
      <w:r w:rsidRPr="00206F59">
        <w:rPr>
          <w:lang w:val="en-US"/>
        </w:rPr>
        <w:t>/MeOH (9</w:t>
      </w:r>
      <w:r>
        <w:rPr>
          <w:lang w:val="en-US"/>
        </w:rPr>
        <w:t>/</w:t>
      </w:r>
      <w:r w:rsidRPr="00206F59">
        <w:rPr>
          <w:lang w:val="en-US"/>
        </w:rPr>
        <w:t>1) as the eluent. Report the R</w:t>
      </w:r>
      <w:r w:rsidRPr="00206F59">
        <w:rPr>
          <w:vertAlign w:val="subscript"/>
          <w:lang w:val="en-US"/>
        </w:rPr>
        <w:t>f</w:t>
      </w:r>
      <w:r w:rsidRPr="00821251">
        <w:rPr>
          <w:lang w:val="en-US"/>
        </w:rPr>
        <w:t xml:space="preserve"> </w:t>
      </w:r>
      <w:r w:rsidRPr="000B478F">
        <w:rPr>
          <w:lang w:val="en-US"/>
        </w:rPr>
        <w:t>values.</w:t>
      </w:r>
      <w:r>
        <w:rPr>
          <w:lang w:val="en-US"/>
        </w:rPr>
        <w:t xml:space="preserve"> TCL analysis can be performed as follow:</w:t>
      </w:r>
    </w:p>
    <w:p w14:paraId="373B32FF" w14:textId="77777777" w:rsidR="005E42BA" w:rsidRDefault="005E42BA" w:rsidP="005E42BA">
      <w:pPr>
        <w:pStyle w:val="ListeParagraf"/>
        <w:numPr>
          <w:ilvl w:val="0"/>
          <w:numId w:val="36"/>
        </w:numPr>
        <w:spacing w:after="160"/>
        <w:rPr>
          <w:lang w:val="en-US"/>
        </w:rPr>
      </w:pPr>
      <w:r w:rsidRPr="00647175">
        <w:rPr>
          <w:lang w:val="en-US"/>
        </w:rPr>
        <w:t>Transfer the TLC eluent (</w:t>
      </w:r>
      <w:r w:rsidRPr="00206F59">
        <w:rPr>
          <w:lang w:val="en-US"/>
        </w:rPr>
        <w:t>CH</w:t>
      </w:r>
      <w:r w:rsidRPr="00206F59">
        <w:rPr>
          <w:vertAlign w:val="subscript"/>
          <w:lang w:val="en-US"/>
        </w:rPr>
        <w:t>2</w:t>
      </w:r>
      <w:r w:rsidRPr="00206F59">
        <w:rPr>
          <w:lang w:val="en-US"/>
        </w:rPr>
        <w:t>Cl</w:t>
      </w:r>
      <w:r w:rsidRPr="00206F59">
        <w:rPr>
          <w:vertAlign w:val="subscript"/>
          <w:lang w:val="en-US"/>
        </w:rPr>
        <w:t>2</w:t>
      </w:r>
      <w:r w:rsidRPr="00206F59">
        <w:rPr>
          <w:lang w:val="en-US"/>
        </w:rPr>
        <w:t>/MeOH</w:t>
      </w:r>
      <w:r w:rsidRPr="00647175">
        <w:rPr>
          <w:lang w:val="en-US"/>
        </w:rPr>
        <w:t>: 4/1, approximately 1 mL) in to the TLC development tank using a Pasteur pipette.</w:t>
      </w:r>
    </w:p>
    <w:p w14:paraId="7520390D" w14:textId="77777777" w:rsidR="005E42BA" w:rsidRDefault="005E42BA" w:rsidP="005E42BA">
      <w:pPr>
        <w:pStyle w:val="ListeParagraf"/>
        <w:numPr>
          <w:ilvl w:val="0"/>
          <w:numId w:val="36"/>
        </w:numPr>
        <w:spacing w:after="160"/>
        <w:rPr>
          <w:lang w:val="en-US"/>
        </w:rPr>
      </w:pPr>
      <w:r w:rsidRPr="00647175">
        <w:rPr>
          <w:lang w:val="en-US"/>
        </w:rPr>
        <w:t xml:space="preserve">Insert the TLC plate using tweezers, cover the tank with its cap and let the eluent reach approximately 0.5 cm bellow the top edge of the plate. </w:t>
      </w:r>
    </w:p>
    <w:p w14:paraId="70398E72" w14:textId="77777777" w:rsidR="005E42BA" w:rsidRDefault="005E42BA" w:rsidP="005E42BA">
      <w:pPr>
        <w:pStyle w:val="ListeParagraf"/>
        <w:numPr>
          <w:ilvl w:val="0"/>
          <w:numId w:val="36"/>
        </w:numPr>
        <w:spacing w:after="160"/>
        <w:rPr>
          <w:lang w:val="en-US"/>
        </w:rPr>
      </w:pPr>
      <w:r w:rsidRPr="00647175">
        <w:rPr>
          <w:lang w:val="en-US"/>
        </w:rPr>
        <w:t xml:space="preserve">Using tweezers, take the TLC plate out, draw the eluent front line and let the plate air-dry. </w:t>
      </w:r>
    </w:p>
    <w:p w14:paraId="6B1AACD0" w14:textId="77777777" w:rsidR="005E42BA" w:rsidRDefault="005E42BA" w:rsidP="005E42BA">
      <w:pPr>
        <w:pStyle w:val="ListeParagraf"/>
        <w:numPr>
          <w:ilvl w:val="0"/>
          <w:numId w:val="36"/>
        </w:numPr>
        <w:spacing w:after="160"/>
        <w:rPr>
          <w:lang w:val="en-US"/>
        </w:rPr>
      </w:pPr>
      <w:r w:rsidRPr="00647175">
        <w:rPr>
          <w:lang w:val="en-US"/>
        </w:rPr>
        <w:t xml:space="preserve">Place the TLC plate under the UV lamp in </w:t>
      </w:r>
      <w:r>
        <w:rPr>
          <w:lang w:val="en-US"/>
        </w:rPr>
        <w:t>a</w:t>
      </w:r>
      <w:r w:rsidRPr="00647175">
        <w:rPr>
          <w:lang w:val="en-US"/>
        </w:rPr>
        <w:t xml:space="preserve"> hood. With a pencil, circle all the visualized spots and calculate the R</w:t>
      </w:r>
      <w:r w:rsidRPr="008E0B16">
        <w:rPr>
          <w:vertAlign w:val="subscript"/>
          <w:lang w:val="en-US"/>
        </w:rPr>
        <w:t>f</w:t>
      </w:r>
      <w:r w:rsidRPr="00647175">
        <w:rPr>
          <w:lang w:val="en-US"/>
        </w:rPr>
        <w:t xml:space="preserve"> values of </w:t>
      </w:r>
      <w:r>
        <w:rPr>
          <w:lang w:val="en-US"/>
        </w:rPr>
        <w:t xml:space="preserve">p-chlorobenzaldehyde </w:t>
      </w:r>
      <w:r w:rsidRPr="00647175">
        <w:rPr>
          <w:lang w:val="en-US"/>
        </w:rPr>
        <w:t>and product</w:t>
      </w:r>
      <w:r>
        <w:rPr>
          <w:lang w:val="en-US"/>
        </w:rPr>
        <w:t>s</w:t>
      </w:r>
      <w:r>
        <w:rPr>
          <w:b/>
          <w:lang w:val="en-US"/>
        </w:rPr>
        <w:t xml:space="preserve"> </w:t>
      </w:r>
      <w:r>
        <w:rPr>
          <w:lang w:val="en-US"/>
        </w:rPr>
        <w:t>designated as spots A, B, and C on Figure P5-3</w:t>
      </w:r>
      <w:r w:rsidRPr="00647175">
        <w:rPr>
          <w:lang w:val="en-US"/>
        </w:rPr>
        <w:t>.</w:t>
      </w:r>
    </w:p>
    <w:p w14:paraId="79649C13" w14:textId="7117650E" w:rsidR="005E42BA" w:rsidRDefault="00F80777" w:rsidP="005E42BA">
      <w:pPr>
        <w:spacing w:after="160" w:line="276" w:lineRule="auto"/>
        <w:ind w:left="360"/>
        <w:jc w:val="center"/>
      </w:pPr>
      <w:r>
        <w:rPr>
          <w:noProof/>
        </w:rPr>
        <w:lastRenderedPageBreak/>
        <w:drawing>
          <wp:inline distT="0" distB="0" distL="0" distR="0" wp14:anchorId="725F22C7" wp14:editId="66F21B8A">
            <wp:extent cx="4559300" cy="2946400"/>
            <wp:effectExtent l="0" t="0" r="0" b="6350"/>
            <wp:docPr id="251" name="Resim 25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559300" cy="2946400"/>
                    </a:xfrm>
                    <a:prstGeom prst="rect">
                      <a:avLst/>
                    </a:prstGeom>
                    <a:noFill/>
                    <a:ln>
                      <a:noFill/>
                    </a:ln>
                  </pic:spPr>
                </pic:pic>
              </a:graphicData>
            </a:graphic>
          </wp:inline>
        </w:drawing>
      </w:r>
    </w:p>
    <w:p w14:paraId="23C47020" w14:textId="166B1CD8" w:rsidR="005E42BA" w:rsidRPr="00E51DBB" w:rsidRDefault="005E42BA" w:rsidP="005E42BA">
      <w:pPr>
        <w:spacing w:after="160" w:line="276" w:lineRule="auto"/>
        <w:ind w:left="360"/>
        <w:jc w:val="center"/>
        <w:rPr>
          <w:lang w:val="en-US"/>
        </w:rPr>
      </w:pPr>
      <w:r w:rsidRPr="00F80777">
        <w:rPr>
          <w:b/>
          <w:lang w:val="en-US"/>
        </w:rPr>
        <w:t>Figure P5-</w:t>
      </w:r>
      <w:r w:rsidR="00F80777" w:rsidRPr="00F80777">
        <w:rPr>
          <w:b/>
          <w:lang w:val="en-US"/>
        </w:rPr>
        <w:t>4</w:t>
      </w:r>
      <w:r w:rsidRPr="00F80777">
        <w:rPr>
          <w:b/>
          <w:lang w:val="en-US"/>
        </w:rPr>
        <w:t>.</w:t>
      </w:r>
      <w:r>
        <w:rPr>
          <w:lang w:val="en-US"/>
        </w:rPr>
        <w:t xml:space="preserve"> Sample TLC plate and representative R</w:t>
      </w:r>
      <w:r w:rsidRPr="008E0B16">
        <w:rPr>
          <w:vertAlign w:val="subscript"/>
          <w:lang w:val="en-US"/>
        </w:rPr>
        <w:t>f</w:t>
      </w:r>
      <w:r>
        <w:rPr>
          <w:lang w:val="en-US"/>
        </w:rPr>
        <w:t xml:space="preserve"> values.</w:t>
      </w:r>
    </w:p>
    <w:p w14:paraId="420E52C4" w14:textId="77777777" w:rsidR="005E42BA" w:rsidRDefault="005E42BA" w:rsidP="005E42BA">
      <w:pPr>
        <w:spacing w:after="160" w:line="276" w:lineRule="auto"/>
        <w:jc w:val="both"/>
        <w:rPr>
          <w:lang w:val="en-US"/>
        </w:rPr>
      </w:pPr>
      <w:r w:rsidRPr="00206F59">
        <w:rPr>
          <w:b/>
          <w:lang w:val="en-US"/>
        </w:rPr>
        <w:t>13.</w:t>
      </w:r>
      <w:r w:rsidRPr="00206F59">
        <w:rPr>
          <w:lang w:val="en-US"/>
        </w:rPr>
        <w:t xml:space="preserve"> </w:t>
      </w:r>
      <w:r w:rsidRPr="00821251">
        <w:rPr>
          <w:b/>
          <w:u w:val="single"/>
          <w:lang w:val="en-US"/>
        </w:rPr>
        <w:t>Measure</w:t>
      </w:r>
      <w:r w:rsidRPr="00206F59">
        <w:rPr>
          <w:lang w:val="en-US"/>
        </w:rPr>
        <w:t xml:space="preserve"> the melting points of the products and </w:t>
      </w:r>
      <w:r w:rsidRPr="00821251">
        <w:rPr>
          <w:b/>
          <w:u w:val="single"/>
          <w:lang w:val="en-US"/>
        </w:rPr>
        <w:t>report</w:t>
      </w:r>
      <w:r w:rsidRPr="00206F59">
        <w:rPr>
          <w:lang w:val="en-US"/>
        </w:rPr>
        <w:t xml:space="preserve"> their purity based on TLC results and melting points.</w:t>
      </w:r>
    </w:p>
    <w:p w14:paraId="5835B359" w14:textId="77777777" w:rsidR="005E42BA" w:rsidRDefault="005E42BA" w:rsidP="005E42BA">
      <w:pPr>
        <w:spacing w:line="276" w:lineRule="auto"/>
        <w:rPr>
          <w:b/>
          <w:lang w:val="en-US"/>
        </w:rPr>
      </w:pPr>
    </w:p>
    <w:p w14:paraId="3A8A0C8F" w14:textId="2A46272A" w:rsidR="005E42BA" w:rsidRDefault="005E42BA" w:rsidP="005E42BA">
      <w:pPr>
        <w:spacing w:line="276" w:lineRule="auto"/>
        <w:rPr>
          <w:b/>
          <w:lang w:val="en-US"/>
        </w:rPr>
      </w:pPr>
      <w:r w:rsidRPr="009F681E">
        <w:rPr>
          <w:b/>
          <w:lang w:val="en-US"/>
        </w:rPr>
        <w:t>Q</w:t>
      </w:r>
      <w:r w:rsidRPr="00206F59">
        <w:rPr>
          <w:b/>
          <w:lang w:val="en-US"/>
        </w:rPr>
        <w:t>uestion</w:t>
      </w:r>
    </w:p>
    <w:p w14:paraId="5D109E3E" w14:textId="77777777" w:rsidR="005E42BA" w:rsidRPr="009F681E" w:rsidRDefault="005E42BA" w:rsidP="005E42BA">
      <w:pPr>
        <w:spacing w:line="276" w:lineRule="auto"/>
        <w:rPr>
          <w:b/>
          <w:lang w:val="en-US"/>
        </w:rPr>
      </w:pPr>
    </w:p>
    <w:p w14:paraId="6193979F" w14:textId="77777777" w:rsidR="005E42BA" w:rsidRDefault="005E42BA" w:rsidP="005E42BA">
      <w:pPr>
        <w:spacing w:line="276" w:lineRule="auto"/>
        <w:jc w:val="both"/>
        <w:rPr>
          <w:lang w:val="en-US"/>
        </w:rPr>
      </w:pPr>
      <w:r w:rsidRPr="00206F59">
        <w:rPr>
          <w:b/>
          <w:lang w:val="en-US"/>
        </w:rPr>
        <w:t>P5.1.</w:t>
      </w:r>
      <w:r w:rsidRPr="00206F59">
        <w:rPr>
          <w:lang w:val="en-US"/>
        </w:rPr>
        <w:t xml:space="preserve"> If the aldehyde in this reaction has an </w:t>
      </w:r>
      <w:r w:rsidRPr="000B478F">
        <w:rPr>
          <w:lang w:val="en-US"/>
        </w:rPr>
        <w:sym w:font="Symbol" w:char="F061"/>
      </w:r>
      <w:r w:rsidRPr="000B478F">
        <w:rPr>
          <w:lang w:val="en-US"/>
        </w:rPr>
        <w:t xml:space="preserve">-hydrogen what kind of a reaction do you </w:t>
      </w:r>
      <w:r w:rsidRPr="009F681E">
        <w:rPr>
          <w:b/>
          <w:u w:val="single"/>
          <w:lang w:val="en-US"/>
        </w:rPr>
        <w:t>expect</w:t>
      </w:r>
      <w:r w:rsidRPr="00206F59">
        <w:rPr>
          <w:lang w:val="en-US"/>
        </w:rPr>
        <w:t>?</w:t>
      </w:r>
    </w:p>
    <w:p w14:paraId="762CAC90" w14:textId="77777777" w:rsidR="005E42BA" w:rsidRPr="009F681E" w:rsidRDefault="005E42BA" w:rsidP="005E42BA">
      <w:pPr>
        <w:spacing w:line="276" w:lineRule="auto"/>
        <w:rPr>
          <w:lang w:val="en-US"/>
        </w:rPr>
      </w:pPr>
    </w:p>
    <w:p w14:paraId="2AE50F8B" w14:textId="77777777" w:rsidR="005E42BA" w:rsidRDefault="005E42BA" w:rsidP="005E42BA">
      <w:pPr>
        <w:spacing w:line="276" w:lineRule="auto"/>
        <w:jc w:val="both"/>
        <w:rPr>
          <w:lang w:val="en-US"/>
        </w:rPr>
      </w:pPr>
      <w:r w:rsidRPr="00206F59">
        <w:rPr>
          <w:b/>
          <w:lang w:val="en-US"/>
        </w:rPr>
        <w:t>P5.2.</w:t>
      </w:r>
      <w:r w:rsidRPr="00206F59">
        <w:rPr>
          <w:lang w:val="en-US"/>
        </w:rPr>
        <w:t xml:space="preserve"> </w:t>
      </w:r>
      <w:r w:rsidRPr="00206F59">
        <w:rPr>
          <w:b/>
          <w:u w:val="single"/>
          <w:lang w:val="en-US"/>
        </w:rPr>
        <w:t>Write</w:t>
      </w:r>
      <w:r w:rsidRPr="00206F59">
        <w:rPr>
          <w:lang w:val="en-US"/>
        </w:rPr>
        <w:t xml:space="preserve"> the products if butanal or pivalaldehyde is used as reactant in this reaction.</w:t>
      </w:r>
    </w:p>
    <w:p w14:paraId="30920B75" w14:textId="77777777" w:rsidR="005E42BA" w:rsidRPr="009F681E" w:rsidRDefault="005E42BA" w:rsidP="005E42BA">
      <w:pPr>
        <w:spacing w:line="276" w:lineRule="auto"/>
        <w:rPr>
          <w:lang w:val="en-US"/>
        </w:rPr>
      </w:pPr>
    </w:p>
    <w:p w14:paraId="6DCE57AD" w14:textId="77777777" w:rsidR="005E42BA" w:rsidRPr="00206F59" w:rsidRDefault="005E42BA" w:rsidP="005E42BA">
      <w:pPr>
        <w:spacing w:line="276" w:lineRule="auto"/>
        <w:rPr>
          <w:lang w:val="en-US"/>
        </w:rPr>
      </w:pPr>
      <w:r w:rsidRPr="00206F59">
        <w:rPr>
          <w:b/>
          <w:lang w:val="en-US"/>
        </w:rPr>
        <w:t>P5.3.</w:t>
      </w:r>
      <w:r w:rsidRPr="00206F59">
        <w:rPr>
          <w:lang w:val="en-US"/>
        </w:rPr>
        <w:t xml:space="preserve"> </w:t>
      </w:r>
      <w:r w:rsidRPr="00206F59">
        <w:rPr>
          <w:b/>
          <w:u w:val="single"/>
          <w:lang w:val="en-US"/>
        </w:rPr>
        <w:t>Tick</w:t>
      </w:r>
      <w:r w:rsidRPr="00206F59">
        <w:rPr>
          <w:lang w:val="en-US"/>
        </w:rPr>
        <w:t xml:space="preserve"> the bases that can be used instead of KOH in this reaction.</w:t>
      </w:r>
    </w:p>
    <w:p w14:paraId="20066F53" w14:textId="77777777" w:rsidR="005E42BA" w:rsidRPr="00206F59" w:rsidRDefault="005E42BA" w:rsidP="005E42BA">
      <w:pPr>
        <w:spacing w:line="276" w:lineRule="auto"/>
        <w:rPr>
          <w:lang w:val="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1225"/>
      </w:tblGrid>
      <w:tr w:rsidR="005E42BA" w:rsidRPr="00206F59" w14:paraId="7D3612D4" w14:textId="77777777" w:rsidTr="005E42BA">
        <w:sdt>
          <w:sdtPr>
            <w:rPr>
              <w:lang w:val="en-US"/>
            </w:rPr>
            <w:id w:val="502940148"/>
          </w:sdtPr>
          <w:sdtEndPr/>
          <w:sdtContent>
            <w:tc>
              <w:tcPr>
                <w:tcW w:w="392" w:type="dxa"/>
              </w:tcPr>
              <w:p w14:paraId="31E99726" w14:textId="77777777" w:rsidR="005E42BA" w:rsidRPr="000B478F" w:rsidRDefault="005E42BA" w:rsidP="005E42BA">
                <w:pPr>
                  <w:spacing w:line="276" w:lineRule="auto"/>
                  <w:rPr>
                    <w:lang w:val="en-US"/>
                  </w:rPr>
                </w:pPr>
                <w:r w:rsidRPr="000B478F">
                  <w:rPr>
                    <w:rFonts w:ascii="MS Gothic" w:eastAsia="MS Gothic" w:hAnsi="MS Gothic"/>
                    <w:lang w:val="en-US"/>
                  </w:rPr>
                  <w:t>☐</w:t>
                </w:r>
              </w:p>
            </w:tc>
          </w:sdtContent>
        </w:sdt>
        <w:tc>
          <w:tcPr>
            <w:tcW w:w="1225" w:type="dxa"/>
          </w:tcPr>
          <w:p w14:paraId="69585808" w14:textId="77777777" w:rsidR="005E42BA" w:rsidRPr="00206F59" w:rsidRDefault="005E42BA" w:rsidP="005E42BA">
            <w:pPr>
              <w:spacing w:line="276" w:lineRule="auto"/>
              <w:rPr>
                <w:lang w:val="en-US"/>
              </w:rPr>
            </w:pPr>
            <w:r w:rsidRPr="009F681E">
              <w:rPr>
                <w:lang w:val="en-US"/>
              </w:rPr>
              <w:t>K</w:t>
            </w:r>
            <w:r w:rsidRPr="00206F59">
              <w:rPr>
                <w:vertAlign w:val="subscript"/>
                <w:lang w:val="en-US"/>
              </w:rPr>
              <w:t>2</w:t>
            </w:r>
            <w:r w:rsidRPr="00206F59">
              <w:rPr>
                <w:lang w:val="en-US"/>
              </w:rPr>
              <w:t>CO</w:t>
            </w:r>
            <w:r w:rsidRPr="00206F59">
              <w:rPr>
                <w:vertAlign w:val="subscript"/>
                <w:lang w:val="en-US"/>
              </w:rPr>
              <w:t>3</w:t>
            </w:r>
          </w:p>
        </w:tc>
      </w:tr>
      <w:tr w:rsidR="005E42BA" w:rsidRPr="00206F59" w14:paraId="456E3131" w14:textId="77777777" w:rsidTr="005E42BA">
        <w:sdt>
          <w:sdtPr>
            <w:rPr>
              <w:lang w:val="en-US"/>
            </w:rPr>
            <w:id w:val="-1214731917"/>
          </w:sdtPr>
          <w:sdtEndPr/>
          <w:sdtContent>
            <w:tc>
              <w:tcPr>
                <w:tcW w:w="392" w:type="dxa"/>
              </w:tcPr>
              <w:p w14:paraId="1E7D4CBF" w14:textId="77777777" w:rsidR="005E42BA" w:rsidRPr="000B478F" w:rsidRDefault="005E42BA" w:rsidP="005E42BA">
                <w:pPr>
                  <w:spacing w:line="276" w:lineRule="auto"/>
                  <w:rPr>
                    <w:lang w:val="en-US"/>
                  </w:rPr>
                </w:pPr>
                <w:r w:rsidRPr="000B478F">
                  <w:rPr>
                    <w:rFonts w:ascii="MS Gothic" w:eastAsia="MS Gothic" w:hAnsi="MS Gothic"/>
                    <w:lang w:val="en-US"/>
                  </w:rPr>
                  <w:t>☐</w:t>
                </w:r>
              </w:p>
            </w:tc>
          </w:sdtContent>
        </w:sdt>
        <w:tc>
          <w:tcPr>
            <w:tcW w:w="1225" w:type="dxa"/>
          </w:tcPr>
          <w:p w14:paraId="47F60D6F" w14:textId="77777777" w:rsidR="005E42BA" w:rsidRPr="009F681E" w:rsidRDefault="005E42BA" w:rsidP="005E42BA">
            <w:pPr>
              <w:spacing w:line="276" w:lineRule="auto"/>
              <w:rPr>
                <w:lang w:val="en-US"/>
              </w:rPr>
            </w:pPr>
            <w:r w:rsidRPr="009F681E">
              <w:rPr>
                <w:lang w:val="en-US"/>
              </w:rPr>
              <w:t>NaOH</w:t>
            </w:r>
          </w:p>
        </w:tc>
      </w:tr>
      <w:tr w:rsidR="005E42BA" w:rsidRPr="00206F59" w14:paraId="65AE7AAC" w14:textId="77777777" w:rsidTr="005E42BA">
        <w:sdt>
          <w:sdtPr>
            <w:rPr>
              <w:lang w:val="en-US"/>
            </w:rPr>
            <w:id w:val="502796038"/>
          </w:sdtPr>
          <w:sdtEndPr/>
          <w:sdtContent>
            <w:tc>
              <w:tcPr>
                <w:tcW w:w="392" w:type="dxa"/>
              </w:tcPr>
              <w:p w14:paraId="2F6204C9" w14:textId="77777777" w:rsidR="005E42BA" w:rsidRPr="000B478F" w:rsidRDefault="005E42BA" w:rsidP="005E42BA">
                <w:pPr>
                  <w:spacing w:line="276" w:lineRule="auto"/>
                  <w:rPr>
                    <w:lang w:val="en-US"/>
                  </w:rPr>
                </w:pPr>
                <w:r w:rsidRPr="000B478F">
                  <w:rPr>
                    <w:rFonts w:ascii="MS Gothic" w:eastAsia="MS Gothic" w:hAnsi="MS Gothic"/>
                    <w:lang w:val="en-US"/>
                  </w:rPr>
                  <w:t>☐</w:t>
                </w:r>
              </w:p>
            </w:tc>
          </w:sdtContent>
        </w:sdt>
        <w:tc>
          <w:tcPr>
            <w:tcW w:w="1225" w:type="dxa"/>
          </w:tcPr>
          <w:p w14:paraId="5E5E60A5" w14:textId="77777777" w:rsidR="005E42BA" w:rsidRPr="00206F59" w:rsidRDefault="005E42BA" w:rsidP="005E42BA">
            <w:pPr>
              <w:spacing w:line="276" w:lineRule="auto"/>
              <w:rPr>
                <w:lang w:val="en-US"/>
              </w:rPr>
            </w:pPr>
            <w:r w:rsidRPr="009F681E">
              <w:rPr>
                <w:lang w:val="en-US"/>
              </w:rPr>
              <w:t>NaHCO</w:t>
            </w:r>
            <w:r w:rsidRPr="00206F59">
              <w:rPr>
                <w:vertAlign w:val="subscript"/>
                <w:lang w:val="en-US"/>
              </w:rPr>
              <w:t>3</w:t>
            </w:r>
          </w:p>
        </w:tc>
      </w:tr>
      <w:tr w:rsidR="005E42BA" w:rsidRPr="00206F59" w14:paraId="1A4E913D" w14:textId="77777777" w:rsidTr="005E42BA">
        <w:sdt>
          <w:sdtPr>
            <w:rPr>
              <w:lang w:val="en-US"/>
            </w:rPr>
            <w:id w:val="-927574074"/>
          </w:sdtPr>
          <w:sdtEndPr/>
          <w:sdtContent>
            <w:tc>
              <w:tcPr>
                <w:tcW w:w="392" w:type="dxa"/>
              </w:tcPr>
              <w:p w14:paraId="71A5056D" w14:textId="77777777" w:rsidR="005E42BA" w:rsidRPr="000B478F" w:rsidRDefault="005E42BA" w:rsidP="005E42BA">
                <w:pPr>
                  <w:spacing w:line="276" w:lineRule="auto"/>
                  <w:rPr>
                    <w:lang w:val="en-US"/>
                  </w:rPr>
                </w:pPr>
                <w:r w:rsidRPr="000B478F">
                  <w:rPr>
                    <w:rFonts w:ascii="MS Gothic" w:eastAsia="MS Gothic" w:hAnsi="MS Gothic"/>
                    <w:lang w:val="en-US"/>
                  </w:rPr>
                  <w:t>☐</w:t>
                </w:r>
              </w:p>
            </w:tc>
          </w:sdtContent>
        </w:sdt>
        <w:tc>
          <w:tcPr>
            <w:tcW w:w="1225" w:type="dxa"/>
          </w:tcPr>
          <w:p w14:paraId="62CE2AD8" w14:textId="77777777" w:rsidR="005E42BA" w:rsidRPr="00206F59" w:rsidRDefault="005E42BA" w:rsidP="005E42BA">
            <w:pPr>
              <w:spacing w:line="276" w:lineRule="auto"/>
              <w:rPr>
                <w:lang w:val="en-US"/>
              </w:rPr>
            </w:pPr>
            <w:r w:rsidRPr="009F681E">
              <w:rPr>
                <w:lang w:val="en-US"/>
              </w:rPr>
              <w:t>Et</w:t>
            </w:r>
            <w:r w:rsidRPr="00206F59">
              <w:rPr>
                <w:vertAlign w:val="subscript"/>
                <w:lang w:val="en-US"/>
              </w:rPr>
              <w:t>3</w:t>
            </w:r>
            <w:r w:rsidRPr="00206F59">
              <w:rPr>
                <w:lang w:val="en-US"/>
              </w:rPr>
              <w:t>N</w:t>
            </w:r>
          </w:p>
        </w:tc>
      </w:tr>
    </w:tbl>
    <w:p w14:paraId="532692CC" w14:textId="77777777" w:rsidR="005E42BA" w:rsidRPr="000B478F" w:rsidRDefault="005E42BA" w:rsidP="005E42BA">
      <w:pPr>
        <w:spacing w:line="276" w:lineRule="auto"/>
        <w:rPr>
          <w:b/>
          <w:lang w:val="en-US"/>
        </w:rPr>
      </w:pPr>
    </w:p>
    <w:p w14:paraId="58D1CC64" w14:textId="77777777" w:rsidR="00F80777" w:rsidRDefault="00F80777" w:rsidP="005E42BA">
      <w:pPr>
        <w:spacing w:line="276" w:lineRule="auto"/>
        <w:jc w:val="both"/>
        <w:rPr>
          <w:b/>
          <w:lang w:val="en-US"/>
        </w:rPr>
      </w:pPr>
    </w:p>
    <w:p w14:paraId="39EDA3A2" w14:textId="77777777" w:rsidR="00F80777" w:rsidRDefault="00F80777" w:rsidP="005E42BA">
      <w:pPr>
        <w:spacing w:line="276" w:lineRule="auto"/>
        <w:jc w:val="both"/>
        <w:rPr>
          <w:b/>
          <w:lang w:val="en-US"/>
        </w:rPr>
      </w:pPr>
    </w:p>
    <w:p w14:paraId="077B776D" w14:textId="77777777" w:rsidR="00F80777" w:rsidRDefault="00F80777" w:rsidP="005E42BA">
      <w:pPr>
        <w:spacing w:line="276" w:lineRule="auto"/>
        <w:jc w:val="both"/>
        <w:rPr>
          <w:b/>
          <w:lang w:val="en-US"/>
        </w:rPr>
      </w:pPr>
    </w:p>
    <w:p w14:paraId="4D261371" w14:textId="77777777" w:rsidR="00F80777" w:rsidRDefault="00F80777" w:rsidP="005E42BA">
      <w:pPr>
        <w:spacing w:line="276" w:lineRule="auto"/>
        <w:jc w:val="both"/>
        <w:rPr>
          <w:b/>
          <w:lang w:val="en-US"/>
        </w:rPr>
      </w:pPr>
    </w:p>
    <w:p w14:paraId="74B0C06D" w14:textId="77777777" w:rsidR="00F80777" w:rsidRDefault="00F80777" w:rsidP="005E42BA">
      <w:pPr>
        <w:spacing w:line="276" w:lineRule="auto"/>
        <w:jc w:val="both"/>
        <w:rPr>
          <w:b/>
          <w:lang w:val="en-US"/>
        </w:rPr>
      </w:pPr>
    </w:p>
    <w:p w14:paraId="25F9759D" w14:textId="77777777" w:rsidR="00F80777" w:rsidRDefault="00F80777" w:rsidP="005E42BA">
      <w:pPr>
        <w:spacing w:line="276" w:lineRule="auto"/>
        <w:jc w:val="both"/>
        <w:rPr>
          <w:b/>
          <w:lang w:val="en-US"/>
        </w:rPr>
      </w:pPr>
    </w:p>
    <w:p w14:paraId="09DA7A73" w14:textId="18A25090" w:rsidR="005E42BA" w:rsidRPr="00206F59" w:rsidRDefault="005E42BA" w:rsidP="005E42BA">
      <w:pPr>
        <w:spacing w:line="276" w:lineRule="auto"/>
        <w:jc w:val="both"/>
        <w:rPr>
          <w:lang w:val="en-US"/>
        </w:rPr>
      </w:pPr>
      <w:r w:rsidRPr="009F681E">
        <w:rPr>
          <w:b/>
          <w:lang w:val="en-US"/>
        </w:rPr>
        <w:lastRenderedPageBreak/>
        <w:t>P5.</w:t>
      </w:r>
      <w:r w:rsidRPr="00206F59">
        <w:rPr>
          <w:b/>
          <w:lang w:val="en-US"/>
        </w:rPr>
        <w:t>4.</w:t>
      </w:r>
      <w:r w:rsidRPr="00206F59">
        <w:rPr>
          <w:lang w:val="en-US"/>
        </w:rPr>
        <w:t xml:space="preserve"> </w:t>
      </w:r>
      <w:r w:rsidRPr="00206F59">
        <w:rPr>
          <w:b/>
          <w:u w:val="single"/>
          <w:lang w:val="en-US"/>
        </w:rPr>
        <w:t>Which reacts faster</w:t>
      </w:r>
      <w:r w:rsidRPr="00206F59">
        <w:rPr>
          <w:lang w:val="en-US"/>
        </w:rPr>
        <w:t xml:space="preserve"> in the Cannizzaro reaction</w:t>
      </w:r>
      <w:r>
        <w:rPr>
          <w:lang w:val="en-US"/>
        </w:rPr>
        <w:t xml:space="preserve"> if the initial nucleophilic attack is the rate determining step</w:t>
      </w:r>
      <w:r w:rsidRPr="00206F59">
        <w:rPr>
          <w:lang w:val="en-US"/>
        </w:rPr>
        <w:t>?</w:t>
      </w:r>
    </w:p>
    <w:p w14:paraId="1D983531" w14:textId="77777777" w:rsidR="005E42BA" w:rsidRPr="00206F59" w:rsidRDefault="005E42BA" w:rsidP="005E42BA">
      <w:pPr>
        <w:spacing w:line="276" w:lineRule="auto"/>
        <w:rPr>
          <w:lang w:val="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2106"/>
      </w:tblGrid>
      <w:tr w:rsidR="005E42BA" w:rsidRPr="00206F59" w14:paraId="1EB5D93A" w14:textId="77777777" w:rsidTr="005E42BA">
        <w:sdt>
          <w:sdtPr>
            <w:rPr>
              <w:lang w:val="en-US"/>
            </w:rPr>
            <w:id w:val="-537893936"/>
          </w:sdtPr>
          <w:sdtEndPr/>
          <w:sdtContent>
            <w:tc>
              <w:tcPr>
                <w:tcW w:w="0" w:type="auto"/>
                <w:vAlign w:val="center"/>
              </w:tcPr>
              <w:p w14:paraId="733D611B" w14:textId="77777777" w:rsidR="005E42BA" w:rsidRPr="000B478F" w:rsidRDefault="005E42BA" w:rsidP="005E42BA">
                <w:pPr>
                  <w:spacing w:line="276" w:lineRule="auto"/>
                  <w:rPr>
                    <w:lang w:val="en-US"/>
                  </w:rPr>
                </w:pPr>
                <w:r w:rsidRPr="000B478F">
                  <w:rPr>
                    <w:rFonts w:ascii="MS Gothic" w:eastAsia="MS Gothic" w:hAnsi="MS Gothic"/>
                    <w:lang w:val="en-US"/>
                  </w:rPr>
                  <w:t>☐</w:t>
                </w:r>
              </w:p>
            </w:tc>
          </w:sdtContent>
        </w:sdt>
        <w:tc>
          <w:tcPr>
            <w:tcW w:w="0" w:type="auto"/>
            <w:vAlign w:val="center"/>
          </w:tcPr>
          <w:p w14:paraId="14C32D84" w14:textId="22B59367" w:rsidR="005E42BA" w:rsidRPr="000B478F" w:rsidRDefault="004B533A" w:rsidP="005E42BA">
            <w:pPr>
              <w:spacing w:line="276" w:lineRule="auto"/>
              <w:rPr>
                <w:lang w:val="en-US"/>
              </w:rPr>
            </w:pPr>
            <w:r>
              <w:rPr>
                <w:lang w:val="en-US"/>
              </w:rPr>
              <w:pict w14:anchorId="1FFC076D">
                <v:shape id="_x0000_i1204" type="#_x0000_t75" style="width:88.5pt;height:34.5pt">
                  <v:imagedata r:id="rId238" o:title=""/>
                </v:shape>
              </w:pict>
            </w:r>
          </w:p>
        </w:tc>
      </w:tr>
      <w:tr w:rsidR="005E42BA" w:rsidRPr="00206F59" w14:paraId="0F6E5EBB" w14:textId="77777777" w:rsidTr="005E42BA">
        <w:sdt>
          <w:sdtPr>
            <w:rPr>
              <w:lang w:val="en-US"/>
            </w:rPr>
            <w:id w:val="1191269673"/>
          </w:sdtPr>
          <w:sdtEndPr/>
          <w:sdtContent>
            <w:tc>
              <w:tcPr>
                <w:tcW w:w="0" w:type="auto"/>
                <w:vAlign w:val="center"/>
              </w:tcPr>
              <w:p w14:paraId="415B495B" w14:textId="77777777" w:rsidR="005E42BA" w:rsidRPr="000B478F" w:rsidRDefault="005E42BA" w:rsidP="005E42BA">
                <w:pPr>
                  <w:spacing w:line="276" w:lineRule="auto"/>
                  <w:rPr>
                    <w:lang w:val="en-US"/>
                  </w:rPr>
                </w:pPr>
                <w:r w:rsidRPr="000B478F">
                  <w:rPr>
                    <w:rFonts w:ascii="MS Gothic" w:eastAsia="MS Gothic" w:hAnsi="MS Gothic"/>
                    <w:lang w:val="en-US"/>
                  </w:rPr>
                  <w:t>☐</w:t>
                </w:r>
              </w:p>
            </w:tc>
          </w:sdtContent>
        </w:sdt>
        <w:tc>
          <w:tcPr>
            <w:tcW w:w="0" w:type="auto"/>
            <w:vAlign w:val="center"/>
          </w:tcPr>
          <w:p w14:paraId="661A063E" w14:textId="333C7C42" w:rsidR="005E42BA" w:rsidRPr="000B478F" w:rsidRDefault="004B533A" w:rsidP="005E42BA">
            <w:pPr>
              <w:spacing w:line="276" w:lineRule="auto"/>
              <w:rPr>
                <w:lang w:val="en-US"/>
              </w:rPr>
            </w:pPr>
            <w:r>
              <w:rPr>
                <w:lang w:val="en-US"/>
              </w:rPr>
              <w:pict w14:anchorId="1AE7372D">
                <v:shape id="_x0000_i1205" type="#_x0000_t75" style="width:94.5pt;height:34.5pt">
                  <v:imagedata r:id="rId239" o:title=""/>
                </v:shape>
              </w:pict>
            </w:r>
          </w:p>
        </w:tc>
      </w:tr>
    </w:tbl>
    <w:p w14:paraId="1834D61F" w14:textId="77777777" w:rsidR="005E42BA" w:rsidRDefault="005E42BA" w:rsidP="005E42BA">
      <w:pPr>
        <w:spacing w:line="276" w:lineRule="auto"/>
        <w:rPr>
          <w:b/>
          <w:lang w:val="en-US"/>
        </w:rPr>
      </w:pPr>
    </w:p>
    <w:p w14:paraId="3E0720DA" w14:textId="77777777" w:rsidR="005E42BA" w:rsidRPr="00206F59" w:rsidRDefault="005E42BA" w:rsidP="005E42BA">
      <w:pPr>
        <w:spacing w:line="276" w:lineRule="auto"/>
        <w:rPr>
          <w:lang w:val="en-US"/>
        </w:rPr>
      </w:pPr>
      <w:r w:rsidRPr="009F681E">
        <w:rPr>
          <w:b/>
          <w:lang w:val="en-US"/>
        </w:rPr>
        <w:t>P5.</w:t>
      </w:r>
      <w:r w:rsidRPr="00206F59">
        <w:rPr>
          <w:b/>
          <w:lang w:val="en-US"/>
        </w:rPr>
        <w:t>5.</w:t>
      </w:r>
      <w:r w:rsidRPr="00206F59">
        <w:rPr>
          <w:lang w:val="en-US"/>
        </w:rPr>
        <w:t xml:space="preserve"> </w:t>
      </w:r>
      <w:r w:rsidRPr="00206F59">
        <w:rPr>
          <w:b/>
          <w:u w:val="single"/>
          <w:lang w:val="en-US"/>
        </w:rPr>
        <w:t xml:space="preserve">What is the </w:t>
      </w:r>
      <w:r>
        <w:rPr>
          <w:b/>
          <w:u w:val="single"/>
          <w:lang w:val="en-US"/>
        </w:rPr>
        <w:t>intermediate</w:t>
      </w:r>
      <w:r w:rsidRPr="00206F59">
        <w:rPr>
          <w:b/>
          <w:u w:val="single"/>
          <w:lang w:val="en-US"/>
        </w:rPr>
        <w:t xml:space="preserve"> </w:t>
      </w:r>
      <w:r>
        <w:rPr>
          <w:b/>
          <w:u w:val="single"/>
          <w:lang w:val="en-US"/>
        </w:rPr>
        <w:t>state</w:t>
      </w:r>
      <w:r w:rsidRPr="00206F59">
        <w:rPr>
          <w:lang w:val="en-US"/>
        </w:rPr>
        <w:t xml:space="preserve"> in this reaction?</w:t>
      </w:r>
    </w:p>
    <w:p w14:paraId="328430E0" w14:textId="77777777" w:rsidR="005E42BA" w:rsidRPr="00206F59" w:rsidRDefault="005E42BA" w:rsidP="005E42BA">
      <w:pPr>
        <w:spacing w:line="276" w:lineRule="auto"/>
        <w:rPr>
          <w:lang w:val="en-US"/>
        </w:rPr>
      </w:pPr>
    </w:p>
    <w:p w14:paraId="1453C783" w14:textId="77777777" w:rsidR="005E42BA" w:rsidRPr="00206F59" w:rsidRDefault="005E42BA" w:rsidP="005E42BA">
      <w:pPr>
        <w:spacing w:line="276" w:lineRule="auto"/>
        <w:rPr>
          <w:lang w:val="en-US"/>
        </w:rPr>
      </w:pPr>
      <w:r w:rsidRPr="00206F59">
        <w:rPr>
          <w:b/>
          <w:lang w:val="en-US"/>
        </w:rPr>
        <w:t>P5.6.</w:t>
      </w:r>
      <w:r w:rsidRPr="00206F59">
        <w:rPr>
          <w:lang w:val="en-US"/>
        </w:rPr>
        <w:t xml:space="preserve"> </w:t>
      </w:r>
      <w:r w:rsidRPr="00206F59">
        <w:rPr>
          <w:b/>
          <w:u w:val="single"/>
          <w:lang w:val="en-US"/>
        </w:rPr>
        <w:t>Tick</w:t>
      </w:r>
      <w:r w:rsidRPr="00206F59">
        <w:rPr>
          <w:lang w:val="en-US"/>
        </w:rPr>
        <w:t xml:space="preserve"> the oxidation and reduction products of this reaction.</w:t>
      </w:r>
    </w:p>
    <w:p w14:paraId="6D19A0AA" w14:textId="77777777" w:rsidR="005E42BA" w:rsidRPr="00206F59" w:rsidRDefault="005E42BA" w:rsidP="005E42BA">
      <w:pPr>
        <w:spacing w:line="276" w:lineRule="auto"/>
        <w:rPr>
          <w:lang w:val="en-US"/>
        </w:rPr>
      </w:pPr>
    </w:p>
    <w:tbl>
      <w:tblPr>
        <w:tblStyle w:val="TabloKlavuzu"/>
        <w:tblW w:w="0" w:type="auto"/>
        <w:tblLook w:val="04A0" w:firstRow="1" w:lastRow="0" w:firstColumn="1" w:lastColumn="0" w:noHBand="0" w:noVBand="1"/>
      </w:tblPr>
      <w:tblGrid>
        <w:gridCol w:w="1956"/>
        <w:gridCol w:w="1956"/>
        <w:gridCol w:w="1956"/>
        <w:gridCol w:w="1956"/>
      </w:tblGrid>
      <w:tr w:rsidR="005E42BA" w:rsidRPr="00206F59" w14:paraId="5125E54C" w14:textId="77777777" w:rsidTr="005E42BA">
        <w:tc>
          <w:tcPr>
            <w:tcW w:w="0" w:type="auto"/>
            <w:gridSpan w:val="2"/>
            <w:vAlign w:val="center"/>
          </w:tcPr>
          <w:p w14:paraId="0B357CD1" w14:textId="77777777" w:rsidR="005E42BA" w:rsidRPr="00206F59" w:rsidRDefault="005E42BA" w:rsidP="005E42BA">
            <w:pPr>
              <w:spacing w:line="276" w:lineRule="auto"/>
              <w:jc w:val="center"/>
              <w:rPr>
                <w:lang w:val="en-US"/>
              </w:rPr>
            </w:pPr>
            <w:r w:rsidRPr="00206F59">
              <w:rPr>
                <w:lang w:val="en-US"/>
              </w:rPr>
              <w:t>Oxidation product</w:t>
            </w:r>
          </w:p>
        </w:tc>
        <w:tc>
          <w:tcPr>
            <w:tcW w:w="0" w:type="auto"/>
            <w:gridSpan w:val="2"/>
            <w:vAlign w:val="center"/>
          </w:tcPr>
          <w:p w14:paraId="1E021680" w14:textId="77777777" w:rsidR="005E42BA" w:rsidRPr="00206F59" w:rsidRDefault="005E42BA" w:rsidP="005E42BA">
            <w:pPr>
              <w:spacing w:line="276" w:lineRule="auto"/>
              <w:jc w:val="center"/>
              <w:rPr>
                <w:lang w:val="en-US"/>
              </w:rPr>
            </w:pPr>
            <w:r w:rsidRPr="00206F59">
              <w:rPr>
                <w:lang w:val="en-US"/>
              </w:rPr>
              <w:t>Reduction product</w:t>
            </w:r>
          </w:p>
        </w:tc>
      </w:tr>
      <w:tr w:rsidR="005E42BA" w:rsidRPr="00206F59" w14:paraId="183075CF" w14:textId="77777777" w:rsidTr="005E42BA">
        <w:sdt>
          <w:sdtPr>
            <w:rPr>
              <w:lang w:val="en-US"/>
            </w:rPr>
            <w:id w:val="-1317800485"/>
          </w:sdtPr>
          <w:sdtEndPr/>
          <w:sdtContent>
            <w:tc>
              <w:tcPr>
                <w:tcW w:w="0" w:type="auto"/>
                <w:vAlign w:val="center"/>
              </w:tcPr>
              <w:p w14:paraId="35DA6250" w14:textId="77777777" w:rsidR="005E42BA" w:rsidRPr="000B478F" w:rsidRDefault="005E42BA" w:rsidP="005E42BA">
                <w:pPr>
                  <w:spacing w:line="276" w:lineRule="auto"/>
                  <w:jc w:val="center"/>
                  <w:rPr>
                    <w:lang w:val="en-US"/>
                  </w:rPr>
                </w:pPr>
                <w:r w:rsidRPr="000B478F">
                  <w:rPr>
                    <w:rFonts w:ascii="MS Gothic" w:eastAsia="MS Gothic" w:hAnsi="MS Gothic"/>
                    <w:lang w:val="en-US"/>
                  </w:rPr>
                  <w:t>☐</w:t>
                </w:r>
              </w:p>
            </w:tc>
          </w:sdtContent>
        </w:sdt>
        <w:sdt>
          <w:sdtPr>
            <w:rPr>
              <w:lang w:val="en-US"/>
            </w:rPr>
            <w:id w:val="813451396"/>
          </w:sdtPr>
          <w:sdtEndPr/>
          <w:sdtContent>
            <w:tc>
              <w:tcPr>
                <w:tcW w:w="0" w:type="auto"/>
                <w:vAlign w:val="center"/>
              </w:tcPr>
              <w:p w14:paraId="15FA5867" w14:textId="77777777" w:rsidR="005E42BA" w:rsidRPr="000B478F" w:rsidRDefault="005E42BA" w:rsidP="005E42BA">
                <w:pPr>
                  <w:spacing w:line="276" w:lineRule="auto"/>
                  <w:jc w:val="center"/>
                  <w:rPr>
                    <w:lang w:val="en-US"/>
                  </w:rPr>
                </w:pPr>
                <w:r w:rsidRPr="000B478F">
                  <w:rPr>
                    <w:rFonts w:ascii="MS Gothic" w:eastAsia="MS Gothic" w:hAnsi="MS Gothic"/>
                    <w:lang w:val="en-US"/>
                  </w:rPr>
                  <w:t>☐</w:t>
                </w:r>
              </w:p>
            </w:tc>
          </w:sdtContent>
        </w:sdt>
        <w:sdt>
          <w:sdtPr>
            <w:rPr>
              <w:lang w:val="en-US"/>
            </w:rPr>
            <w:id w:val="-685749315"/>
          </w:sdtPr>
          <w:sdtEndPr/>
          <w:sdtContent>
            <w:tc>
              <w:tcPr>
                <w:tcW w:w="0" w:type="auto"/>
                <w:vAlign w:val="center"/>
              </w:tcPr>
              <w:p w14:paraId="401E29E1" w14:textId="77777777" w:rsidR="005E42BA" w:rsidRPr="000B478F" w:rsidRDefault="005E42BA" w:rsidP="005E42BA">
                <w:pPr>
                  <w:spacing w:line="276" w:lineRule="auto"/>
                  <w:jc w:val="center"/>
                  <w:rPr>
                    <w:lang w:val="en-US"/>
                  </w:rPr>
                </w:pPr>
                <w:r w:rsidRPr="000B478F">
                  <w:rPr>
                    <w:rFonts w:ascii="MS Gothic" w:eastAsia="MS Gothic" w:hAnsi="MS Gothic"/>
                    <w:lang w:val="en-US"/>
                  </w:rPr>
                  <w:t>☐</w:t>
                </w:r>
              </w:p>
            </w:tc>
          </w:sdtContent>
        </w:sdt>
        <w:sdt>
          <w:sdtPr>
            <w:rPr>
              <w:lang w:val="en-US"/>
            </w:rPr>
            <w:id w:val="176471066"/>
          </w:sdtPr>
          <w:sdtEndPr/>
          <w:sdtContent>
            <w:tc>
              <w:tcPr>
                <w:tcW w:w="0" w:type="auto"/>
                <w:vAlign w:val="center"/>
              </w:tcPr>
              <w:p w14:paraId="60397AFF" w14:textId="77777777" w:rsidR="005E42BA" w:rsidRPr="000B478F" w:rsidRDefault="005E42BA" w:rsidP="005E42BA">
                <w:pPr>
                  <w:spacing w:line="276" w:lineRule="auto"/>
                  <w:jc w:val="center"/>
                  <w:rPr>
                    <w:lang w:val="en-US"/>
                  </w:rPr>
                </w:pPr>
                <w:r w:rsidRPr="000B478F">
                  <w:rPr>
                    <w:rFonts w:ascii="MS Gothic" w:eastAsia="MS Gothic" w:hAnsi="MS Gothic"/>
                    <w:lang w:val="en-US"/>
                  </w:rPr>
                  <w:t>☐</w:t>
                </w:r>
              </w:p>
            </w:tc>
          </w:sdtContent>
        </w:sdt>
      </w:tr>
      <w:tr w:rsidR="005E42BA" w:rsidRPr="00206F59" w14:paraId="2A7425D0" w14:textId="77777777" w:rsidTr="005E42BA">
        <w:tc>
          <w:tcPr>
            <w:tcW w:w="0" w:type="auto"/>
            <w:vAlign w:val="center"/>
          </w:tcPr>
          <w:p w14:paraId="162452A1" w14:textId="7A242D2F" w:rsidR="005E42BA" w:rsidRPr="000B478F" w:rsidRDefault="004B533A" w:rsidP="005E42BA">
            <w:pPr>
              <w:spacing w:line="276" w:lineRule="auto"/>
              <w:jc w:val="center"/>
              <w:rPr>
                <w:lang w:val="en-US"/>
              </w:rPr>
            </w:pPr>
            <w:r>
              <w:rPr>
                <w:lang w:val="en-US"/>
              </w:rPr>
              <w:pict w14:anchorId="10C53F90">
                <v:shape id="_x0000_i1206" type="#_x0000_t75" style="width:87pt;height:55.5pt">
                  <v:imagedata r:id="rId240" o:title=""/>
                </v:shape>
              </w:pict>
            </w:r>
          </w:p>
        </w:tc>
        <w:tc>
          <w:tcPr>
            <w:tcW w:w="0" w:type="auto"/>
            <w:vAlign w:val="center"/>
          </w:tcPr>
          <w:p w14:paraId="0A82A875" w14:textId="5C6F0DED" w:rsidR="005E42BA" w:rsidRPr="000B478F" w:rsidRDefault="004B533A" w:rsidP="005E42BA">
            <w:pPr>
              <w:spacing w:line="276" w:lineRule="auto"/>
              <w:jc w:val="center"/>
              <w:rPr>
                <w:lang w:val="en-US"/>
              </w:rPr>
            </w:pPr>
            <w:r>
              <w:rPr>
                <w:lang w:val="en-US"/>
              </w:rPr>
              <w:pict w14:anchorId="5D7E96E1">
                <v:shape id="_x0000_i1207" type="#_x0000_t75" style="width:87pt;height:37.5pt">
                  <v:imagedata r:id="rId241" o:title=""/>
                </v:shape>
              </w:pict>
            </w:r>
          </w:p>
        </w:tc>
        <w:tc>
          <w:tcPr>
            <w:tcW w:w="0" w:type="auto"/>
            <w:vAlign w:val="center"/>
          </w:tcPr>
          <w:p w14:paraId="51854C4C" w14:textId="1B735AD8" w:rsidR="005E42BA" w:rsidRPr="000B478F" w:rsidRDefault="004B533A" w:rsidP="005E42BA">
            <w:pPr>
              <w:spacing w:line="276" w:lineRule="auto"/>
              <w:jc w:val="center"/>
              <w:rPr>
                <w:lang w:val="en-US"/>
              </w:rPr>
            </w:pPr>
            <w:r>
              <w:rPr>
                <w:lang w:val="en-US"/>
              </w:rPr>
              <w:pict w14:anchorId="4458BDBA">
                <v:shape id="_x0000_i1208" type="#_x0000_t75" style="width:87pt;height:55.5pt">
                  <v:imagedata r:id="rId242" o:title=""/>
                </v:shape>
              </w:pict>
            </w:r>
          </w:p>
        </w:tc>
        <w:tc>
          <w:tcPr>
            <w:tcW w:w="0" w:type="auto"/>
            <w:vAlign w:val="center"/>
          </w:tcPr>
          <w:p w14:paraId="01CCD781" w14:textId="64FAE74E" w:rsidR="005E42BA" w:rsidRPr="000B478F" w:rsidRDefault="004B533A" w:rsidP="005E42BA">
            <w:pPr>
              <w:spacing w:line="276" w:lineRule="auto"/>
              <w:jc w:val="center"/>
              <w:rPr>
                <w:lang w:val="en-US"/>
              </w:rPr>
            </w:pPr>
            <w:r>
              <w:rPr>
                <w:lang w:val="en-US"/>
              </w:rPr>
              <w:pict w14:anchorId="30A5D576">
                <v:shape id="_x0000_i1209" type="#_x0000_t75" style="width:87pt;height:37.5pt">
                  <v:imagedata r:id="rId243" o:title=""/>
                </v:shape>
              </w:pict>
            </w:r>
          </w:p>
        </w:tc>
      </w:tr>
    </w:tbl>
    <w:p w14:paraId="5590F888" w14:textId="3182CFBE" w:rsidR="00252D49" w:rsidRDefault="00252D49" w:rsidP="00682BFE">
      <w:pPr>
        <w:spacing w:line="276" w:lineRule="auto"/>
        <w:rPr>
          <w:lang w:val="en-US"/>
        </w:rPr>
      </w:pPr>
    </w:p>
    <w:p w14:paraId="02688245" w14:textId="61441AD3" w:rsidR="005E42BA" w:rsidRDefault="005E42BA" w:rsidP="00682BFE">
      <w:pPr>
        <w:spacing w:line="276" w:lineRule="auto"/>
        <w:rPr>
          <w:lang w:val="en-US"/>
        </w:rPr>
      </w:pPr>
    </w:p>
    <w:p w14:paraId="0CC5EDDE" w14:textId="5D620507" w:rsidR="005E42BA" w:rsidRDefault="005E42BA" w:rsidP="00682BFE">
      <w:pPr>
        <w:spacing w:line="276" w:lineRule="auto"/>
        <w:rPr>
          <w:lang w:val="en-US"/>
        </w:rPr>
      </w:pPr>
    </w:p>
    <w:p w14:paraId="1467BE5A" w14:textId="735DD80C" w:rsidR="005E42BA" w:rsidRDefault="005E42BA" w:rsidP="00682BFE">
      <w:pPr>
        <w:spacing w:line="276" w:lineRule="auto"/>
        <w:rPr>
          <w:lang w:val="en-US"/>
        </w:rPr>
      </w:pPr>
    </w:p>
    <w:p w14:paraId="72363772" w14:textId="1C20E541" w:rsidR="005E42BA" w:rsidRDefault="005E42BA" w:rsidP="00682BFE">
      <w:pPr>
        <w:spacing w:line="276" w:lineRule="auto"/>
        <w:rPr>
          <w:lang w:val="en-US"/>
        </w:rPr>
      </w:pPr>
    </w:p>
    <w:p w14:paraId="3507BA38" w14:textId="5CCA52FD" w:rsidR="005E42BA" w:rsidRDefault="005E42BA" w:rsidP="00682BFE">
      <w:pPr>
        <w:spacing w:line="276" w:lineRule="auto"/>
        <w:rPr>
          <w:lang w:val="en-US"/>
        </w:rPr>
      </w:pPr>
    </w:p>
    <w:p w14:paraId="58DE8F3F" w14:textId="58B44829" w:rsidR="005E42BA" w:rsidRDefault="005E42BA" w:rsidP="00682BFE">
      <w:pPr>
        <w:spacing w:line="276" w:lineRule="auto"/>
        <w:rPr>
          <w:lang w:val="en-US"/>
        </w:rPr>
      </w:pPr>
    </w:p>
    <w:p w14:paraId="17412EAE" w14:textId="067EA5C1" w:rsidR="005E42BA" w:rsidRDefault="005E42BA" w:rsidP="00682BFE">
      <w:pPr>
        <w:spacing w:line="276" w:lineRule="auto"/>
        <w:rPr>
          <w:lang w:val="en-US"/>
        </w:rPr>
      </w:pPr>
    </w:p>
    <w:p w14:paraId="43A986C6" w14:textId="18D3780E" w:rsidR="00F80777" w:rsidRDefault="00F80777" w:rsidP="00682BFE">
      <w:pPr>
        <w:spacing w:line="276" w:lineRule="auto"/>
        <w:rPr>
          <w:lang w:val="en-US"/>
        </w:rPr>
      </w:pPr>
    </w:p>
    <w:p w14:paraId="03B182C3" w14:textId="10A4D295" w:rsidR="00F80777" w:rsidRDefault="00F80777" w:rsidP="00682BFE">
      <w:pPr>
        <w:spacing w:line="276" w:lineRule="auto"/>
        <w:rPr>
          <w:lang w:val="en-US"/>
        </w:rPr>
      </w:pPr>
    </w:p>
    <w:p w14:paraId="1E2F5760" w14:textId="3AA96828" w:rsidR="00F80777" w:rsidRDefault="00F80777" w:rsidP="00682BFE">
      <w:pPr>
        <w:spacing w:line="276" w:lineRule="auto"/>
        <w:rPr>
          <w:lang w:val="en-US"/>
        </w:rPr>
      </w:pPr>
    </w:p>
    <w:p w14:paraId="100DA29F" w14:textId="459651E9" w:rsidR="00F80777" w:rsidRDefault="00F80777" w:rsidP="00682BFE">
      <w:pPr>
        <w:spacing w:line="276" w:lineRule="auto"/>
        <w:rPr>
          <w:lang w:val="en-US"/>
        </w:rPr>
      </w:pPr>
    </w:p>
    <w:p w14:paraId="32D12040" w14:textId="1BCB7810" w:rsidR="00F80777" w:rsidRDefault="00F80777" w:rsidP="00682BFE">
      <w:pPr>
        <w:spacing w:line="276" w:lineRule="auto"/>
        <w:rPr>
          <w:lang w:val="en-US"/>
        </w:rPr>
      </w:pPr>
    </w:p>
    <w:p w14:paraId="67C9CD9C" w14:textId="42923926" w:rsidR="00F80777" w:rsidRDefault="00F80777" w:rsidP="00682BFE">
      <w:pPr>
        <w:spacing w:line="276" w:lineRule="auto"/>
        <w:rPr>
          <w:lang w:val="en-US"/>
        </w:rPr>
      </w:pPr>
    </w:p>
    <w:p w14:paraId="7EA732DA" w14:textId="7D612D51" w:rsidR="00F80777" w:rsidRDefault="00F80777" w:rsidP="00682BFE">
      <w:pPr>
        <w:spacing w:line="276" w:lineRule="auto"/>
        <w:rPr>
          <w:lang w:val="en-US"/>
        </w:rPr>
      </w:pPr>
    </w:p>
    <w:p w14:paraId="14148626" w14:textId="15F661F4" w:rsidR="00F80777" w:rsidRDefault="00F80777" w:rsidP="00682BFE">
      <w:pPr>
        <w:spacing w:line="276" w:lineRule="auto"/>
        <w:rPr>
          <w:lang w:val="en-US"/>
        </w:rPr>
      </w:pPr>
    </w:p>
    <w:p w14:paraId="28188491" w14:textId="7F34F347" w:rsidR="00F80777" w:rsidRDefault="00F80777" w:rsidP="00682BFE">
      <w:pPr>
        <w:spacing w:line="276" w:lineRule="auto"/>
        <w:rPr>
          <w:lang w:val="en-US"/>
        </w:rPr>
      </w:pPr>
    </w:p>
    <w:p w14:paraId="2D65E826" w14:textId="24F868D2" w:rsidR="00F80777" w:rsidRDefault="00F80777" w:rsidP="00682BFE">
      <w:pPr>
        <w:spacing w:line="276" w:lineRule="auto"/>
        <w:rPr>
          <w:lang w:val="en-US"/>
        </w:rPr>
      </w:pPr>
    </w:p>
    <w:p w14:paraId="68DA15B5" w14:textId="0E52F614" w:rsidR="00F80777" w:rsidRDefault="00F80777" w:rsidP="00682BFE">
      <w:pPr>
        <w:spacing w:line="276" w:lineRule="auto"/>
        <w:rPr>
          <w:lang w:val="en-US"/>
        </w:rPr>
      </w:pPr>
    </w:p>
    <w:p w14:paraId="1FB71C5C" w14:textId="0D1EA9C1" w:rsidR="00F80777" w:rsidRDefault="00F80777" w:rsidP="00682BFE">
      <w:pPr>
        <w:spacing w:line="276" w:lineRule="auto"/>
        <w:rPr>
          <w:lang w:val="en-US"/>
        </w:rPr>
      </w:pPr>
    </w:p>
    <w:p w14:paraId="6C631C0A" w14:textId="77777777" w:rsidR="00F80777" w:rsidRPr="005E42BA" w:rsidRDefault="00F80777" w:rsidP="00682BFE">
      <w:pPr>
        <w:spacing w:line="276" w:lineRule="auto"/>
        <w:rPr>
          <w:lang w:val="en-US"/>
        </w:rPr>
      </w:pPr>
    </w:p>
    <w:p w14:paraId="7F000E0F" w14:textId="114CA5B6" w:rsidR="006F6039" w:rsidRPr="009F681E" w:rsidRDefault="00A75C39" w:rsidP="00682BFE">
      <w:pPr>
        <w:spacing w:line="276" w:lineRule="auto"/>
        <w:rPr>
          <w:b/>
          <w:lang w:val="en-US"/>
        </w:rPr>
      </w:pPr>
      <w:r>
        <w:rPr>
          <w:noProof/>
        </w:rPr>
        <w:lastRenderedPageBreak/>
        <mc:AlternateContent>
          <mc:Choice Requires="wps">
            <w:drawing>
              <wp:anchor distT="91440" distB="91440" distL="137160" distR="137160" simplePos="0" relativeHeight="251712512" behindDoc="0" locked="0" layoutInCell="0" allowOverlap="1" wp14:anchorId="1040EE65" wp14:editId="263FB512">
                <wp:simplePos x="0" y="0"/>
                <wp:positionH relativeFrom="margin">
                  <wp:align>left</wp:align>
                </wp:positionH>
                <wp:positionV relativeFrom="paragraph">
                  <wp:posOffset>-189865</wp:posOffset>
                </wp:positionV>
                <wp:extent cx="472440" cy="869950"/>
                <wp:effectExtent l="0" t="8255" r="0" b="0"/>
                <wp:wrapSquare wrapText="bothSides"/>
                <wp:docPr id="49"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07BD47C" w14:textId="77777777" w:rsidR="00DA3D5A" w:rsidRPr="00287CAF" w:rsidRDefault="00DA3D5A" w:rsidP="006F6039">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040EE65" id="AutoShape 67" o:spid="_x0000_s1089" style="position:absolute;margin-left:0;margin-top:-14.95pt;width:37.2pt;height:68.5pt;rotation:90;z-index:251712512;visibility:visible;mso-wrap-style:square;mso-width-percent:0;mso-height-percent:0;mso-wrap-distance-left:10.8pt;mso-wrap-distance-top:7.2pt;mso-wrap-distance-right:10.8pt;mso-wrap-distance-bottom:7.2pt;mso-position-horizontal:lef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" o:allowincell="f" fillcolor="#a1c4e3" stroked="f">
                <v:textbox>
                  <w:txbxContent>
                    <w:p w14:paraId="207BD47C" w14:textId="77777777" w:rsidR="00DA3D5A" w:rsidRPr="00287CAF" w:rsidRDefault="00DA3D5A" w:rsidP="006F6039">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40284F0F" w14:textId="77777777" w:rsidR="006F6039" w:rsidRPr="00206F59" w:rsidRDefault="006F6039" w:rsidP="00682BFE">
      <w:pPr>
        <w:spacing w:line="276" w:lineRule="auto"/>
        <w:rPr>
          <w:b/>
          <w:lang w:val="en-US"/>
        </w:rPr>
      </w:pPr>
    </w:p>
    <w:p w14:paraId="656DC4CB" w14:textId="39F3AA1A" w:rsidR="00AB1B22" w:rsidRPr="000B478F" w:rsidRDefault="00AB1B22" w:rsidP="00682BFE">
      <w:pPr>
        <w:spacing w:line="276" w:lineRule="auto"/>
        <w:rPr>
          <w:b/>
          <w:lang w:val="en-US"/>
        </w:rPr>
      </w:pPr>
    </w:p>
    <w:p w14:paraId="5176EBA4" w14:textId="77777777" w:rsidR="005E42BA" w:rsidRPr="009F681E" w:rsidRDefault="005E42BA" w:rsidP="005E42BA">
      <w:pPr>
        <w:spacing w:line="276" w:lineRule="auto"/>
        <w:jc w:val="both"/>
        <w:rPr>
          <w:lang w:val="en-US"/>
        </w:rPr>
      </w:pPr>
      <w:r w:rsidRPr="009F681E">
        <w:rPr>
          <w:b/>
          <w:lang w:val="en-US"/>
        </w:rPr>
        <w:t>P5.</w:t>
      </w:r>
      <w:r w:rsidRPr="00206F59">
        <w:rPr>
          <w:b/>
          <w:lang w:val="en-US"/>
        </w:rPr>
        <w:t xml:space="preserve">1. </w:t>
      </w:r>
      <w:r w:rsidRPr="00206F59">
        <w:rPr>
          <w:lang w:val="en-US"/>
        </w:rPr>
        <w:t xml:space="preserve">If the aldehyde has an </w:t>
      </w:r>
      <w:r w:rsidRPr="000B478F">
        <w:rPr>
          <w:lang w:val="en-US"/>
        </w:rPr>
        <w:sym w:font="Symbol" w:char="F061"/>
      </w:r>
      <w:r w:rsidRPr="000B478F">
        <w:rPr>
          <w:lang w:val="en-US"/>
        </w:rPr>
        <w:t xml:space="preserve">-hydrogen an aldol reaction will take place through deprotonation of </w:t>
      </w:r>
      <w:r w:rsidRPr="000B478F">
        <w:rPr>
          <w:lang w:val="en-US"/>
        </w:rPr>
        <w:sym w:font="Symbol" w:char="F061"/>
      </w:r>
      <w:r w:rsidRPr="000B478F">
        <w:rPr>
          <w:lang w:val="en-US"/>
        </w:rPr>
        <w:t>-carbon.</w:t>
      </w:r>
    </w:p>
    <w:p w14:paraId="5A3AE13F" w14:textId="77777777" w:rsidR="005E42BA" w:rsidRPr="00206F59" w:rsidRDefault="005E42BA" w:rsidP="005E42BA">
      <w:pPr>
        <w:spacing w:line="276" w:lineRule="auto"/>
        <w:rPr>
          <w:b/>
          <w:lang w:val="en-US"/>
        </w:rPr>
      </w:pPr>
    </w:p>
    <w:p w14:paraId="1FE01298" w14:textId="77777777" w:rsidR="005E42BA" w:rsidRPr="00206F59" w:rsidRDefault="005E42BA" w:rsidP="005E42BA">
      <w:pPr>
        <w:spacing w:line="276" w:lineRule="auto"/>
        <w:rPr>
          <w:b/>
          <w:lang w:val="en-US"/>
        </w:rPr>
      </w:pPr>
      <w:r w:rsidRPr="00206F59">
        <w:rPr>
          <w:b/>
          <w:lang w:val="en-US"/>
        </w:rPr>
        <w:t>P5.2.</w:t>
      </w:r>
    </w:p>
    <w:p w14:paraId="7236097D" w14:textId="77777777" w:rsidR="005E42BA" w:rsidRPr="00D7499C" w:rsidRDefault="005E42BA" w:rsidP="005E42BA">
      <w:pPr>
        <w:pStyle w:val="ListeParagraf"/>
        <w:numPr>
          <w:ilvl w:val="0"/>
          <w:numId w:val="14"/>
        </w:numPr>
        <w:spacing w:after="160"/>
        <w:rPr>
          <w:lang w:val="en-US"/>
        </w:rPr>
      </w:pPr>
      <w:r w:rsidRPr="00206F59">
        <w:rPr>
          <w:lang w:val="en-US"/>
        </w:rPr>
        <w:t>With butanal an aldol reaction occurs and the product is</w:t>
      </w:r>
    </w:p>
    <w:p w14:paraId="1E16EA10" w14:textId="6771786A" w:rsidR="005E42BA" w:rsidRPr="000B478F" w:rsidRDefault="004B533A" w:rsidP="005E42BA">
      <w:pPr>
        <w:spacing w:line="276" w:lineRule="auto"/>
        <w:rPr>
          <w:lang w:val="en-US"/>
        </w:rPr>
      </w:pPr>
      <w:r>
        <w:rPr>
          <w:lang w:val="en-US"/>
        </w:rPr>
        <w:pict w14:anchorId="5F08960E">
          <v:shape id="_x0000_i1210" type="#_x0000_t75" style="width:214pt;height:55.5pt">
            <v:imagedata r:id="rId244" o:title=""/>
          </v:shape>
        </w:pict>
      </w:r>
    </w:p>
    <w:p w14:paraId="701E1FC8" w14:textId="77777777" w:rsidR="005E42BA" w:rsidRPr="00206F59" w:rsidRDefault="005E42BA" w:rsidP="005E42BA">
      <w:pPr>
        <w:pStyle w:val="ListeParagraf"/>
        <w:numPr>
          <w:ilvl w:val="0"/>
          <w:numId w:val="14"/>
        </w:numPr>
        <w:spacing w:after="160"/>
        <w:rPr>
          <w:lang w:val="en-US"/>
        </w:rPr>
      </w:pPr>
      <w:r w:rsidRPr="009F681E">
        <w:rPr>
          <w:lang w:val="en-US"/>
        </w:rPr>
        <w:t xml:space="preserve">With pivalaldehyde a Cannizzaro reaction occurs and </w:t>
      </w:r>
      <w:r w:rsidRPr="00206F59">
        <w:rPr>
          <w:lang w:val="en-US"/>
        </w:rPr>
        <w:t>the products are</w:t>
      </w:r>
    </w:p>
    <w:p w14:paraId="4EB62FCB" w14:textId="77777777" w:rsidR="005E42BA" w:rsidRDefault="005E42BA" w:rsidP="005E42BA">
      <w:pPr>
        <w:rPr>
          <w:lang w:val="en-US"/>
        </w:rPr>
      </w:pPr>
    </w:p>
    <w:p w14:paraId="3E546D91" w14:textId="4B44280F" w:rsidR="005E42BA" w:rsidRPr="00D7499C" w:rsidRDefault="004B533A" w:rsidP="005E42BA">
      <w:pPr>
        <w:rPr>
          <w:lang w:val="en-US"/>
        </w:rPr>
      </w:pPr>
      <w:r>
        <w:rPr>
          <w:lang w:val="en-US"/>
        </w:rPr>
        <w:pict w14:anchorId="0C62F455">
          <v:shape id="_x0000_i1211" type="#_x0000_t75" style="width:265.5pt;height:34.5pt">
            <v:imagedata r:id="rId245" o:title=""/>
          </v:shape>
        </w:pict>
      </w:r>
    </w:p>
    <w:p w14:paraId="47FC1FF4" w14:textId="77777777" w:rsidR="005E42BA" w:rsidRDefault="005E42BA" w:rsidP="005E42BA">
      <w:pPr>
        <w:spacing w:line="276" w:lineRule="auto"/>
        <w:rPr>
          <w:b/>
          <w:lang w:val="en-US"/>
        </w:rPr>
      </w:pPr>
    </w:p>
    <w:p w14:paraId="2E62AA09" w14:textId="77777777" w:rsidR="005E42BA" w:rsidRPr="00206F59" w:rsidRDefault="005E42BA" w:rsidP="005E42BA">
      <w:pPr>
        <w:spacing w:line="276" w:lineRule="auto"/>
        <w:rPr>
          <w:b/>
          <w:lang w:val="en-US"/>
        </w:rPr>
      </w:pPr>
      <w:r w:rsidRPr="009F681E">
        <w:rPr>
          <w:b/>
          <w:lang w:val="en-US"/>
        </w:rPr>
        <w:t>P5.</w:t>
      </w:r>
      <w:r w:rsidRPr="00206F59">
        <w:rPr>
          <w:b/>
          <w:lang w:val="en-US"/>
        </w:rPr>
        <w:t xml:space="preserve">3. </w:t>
      </w:r>
    </w:p>
    <w:p w14:paraId="1A21DF4F" w14:textId="77777777" w:rsidR="005E42BA" w:rsidRPr="00206F59" w:rsidRDefault="005E42BA" w:rsidP="005E42BA">
      <w:pPr>
        <w:spacing w:line="276" w:lineRule="auto"/>
        <w:rPr>
          <w:b/>
          <w:lang w:val="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1225"/>
      </w:tblGrid>
      <w:tr w:rsidR="005E42BA" w:rsidRPr="00206F59" w14:paraId="76A9BA24" w14:textId="77777777" w:rsidTr="005E42BA">
        <w:sdt>
          <w:sdtPr>
            <w:rPr>
              <w:lang w:val="en-US"/>
            </w:rPr>
            <w:id w:val="-6372333"/>
          </w:sdtPr>
          <w:sdtEndPr/>
          <w:sdtContent>
            <w:tc>
              <w:tcPr>
                <w:tcW w:w="392" w:type="dxa"/>
              </w:tcPr>
              <w:p w14:paraId="20808A7B" w14:textId="77777777" w:rsidR="005E42BA" w:rsidRPr="000B478F" w:rsidRDefault="005E42BA" w:rsidP="005E42BA">
                <w:pPr>
                  <w:spacing w:line="276" w:lineRule="auto"/>
                  <w:rPr>
                    <w:lang w:val="en-US"/>
                  </w:rPr>
                </w:pPr>
                <w:r w:rsidRPr="000B478F">
                  <w:rPr>
                    <w:rFonts w:ascii="MS Gothic" w:eastAsia="MS Gothic" w:hAnsi="MS Gothic"/>
                    <w:lang w:val="en-US"/>
                  </w:rPr>
                  <w:t>☒</w:t>
                </w:r>
              </w:p>
            </w:tc>
          </w:sdtContent>
        </w:sdt>
        <w:tc>
          <w:tcPr>
            <w:tcW w:w="1225" w:type="dxa"/>
          </w:tcPr>
          <w:p w14:paraId="7E4D4DAC" w14:textId="77777777" w:rsidR="005E42BA" w:rsidRPr="00206F59" w:rsidRDefault="005E42BA" w:rsidP="005E42BA">
            <w:pPr>
              <w:spacing w:line="276" w:lineRule="auto"/>
              <w:rPr>
                <w:lang w:val="en-US"/>
              </w:rPr>
            </w:pPr>
            <w:r w:rsidRPr="009F681E">
              <w:rPr>
                <w:lang w:val="en-US"/>
              </w:rPr>
              <w:t>K</w:t>
            </w:r>
            <w:r w:rsidRPr="00206F59">
              <w:rPr>
                <w:vertAlign w:val="subscript"/>
                <w:lang w:val="en-US"/>
              </w:rPr>
              <w:t>2</w:t>
            </w:r>
            <w:r w:rsidRPr="00206F59">
              <w:rPr>
                <w:lang w:val="en-US"/>
              </w:rPr>
              <w:t>CO</w:t>
            </w:r>
            <w:r w:rsidRPr="00206F59">
              <w:rPr>
                <w:vertAlign w:val="subscript"/>
                <w:lang w:val="en-US"/>
              </w:rPr>
              <w:t>3</w:t>
            </w:r>
          </w:p>
        </w:tc>
      </w:tr>
      <w:tr w:rsidR="005E42BA" w:rsidRPr="00206F59" w14:paraId="7D8994CA" w14:textId="77777777" w:rsidTr="005E42BA">
        <w:sdt>
          <w:sdtPr>
            <w:rPr>
              <w:lang w:val="en-US"/>
            </w:rPr>
            <w:id w:val="1890839355"/>
          </w:sdtPr>
          <w:sdtEndPr/>
          <w:sdtContent>
            <w:tc>
              <w:tcPr>
                <w:tcW w:w="392" w:type="dxa"/>
              </w:tcPr>
              <w:p w14:paraId="6856DE41" w14:textId="77777777" w:rsidR="005E42BA" w:rsidRPr="000B478F" w:rsidRDefault="005E42BA" w:rsidP="005E42BA">
                <w:pPr>
                  <w:spacing w:line="276" w:lineRule="auto"/>
                  <w:rPr>
                    <w:lang w:val="en-US"/>
                  </w:rPr>
                </w:pPr>
                <w:r w:rsidRPr="000B478F">
                  <w:rPr>
                    <w:rFonts w:ascii="MS Gothic" w:eastAsia="MS Gothic" w:hAnsi="MS Gothic"/>
                    <w:lang w:val="en-US"/>
                  </w:rPr>
                  <w:t>☒</w:t>
                </w:r>
              </w:p>
            </w:tc>
          </w:sdtContent>
        </w:sdt>
        <w:tc>
          <w:tcPr>
            <w:tcW w:w="1225" w:type="dxa"/>
          </w:tcPr>
          <w:p w14:paraId="67994219" w14:textId="77777777" w:rsidR="005E42BA" w:rsidRPr="009F681E" w:rsidRDefault="005E42BA" w:rsidP="005E42BA">
            <w:pPr>
              <w:spacing w:line="276" w:lineRule="auto"/>
              <w:rPr>
                <w:lang w:val="en-US"/>
              </w:rPr>
            </w:pPr>
            <w:r w:rsidRPr="009F681E">
              <w:rPr>
                <w:lang w:val="en-US"/>
              </w:rPr>
              <w:t>NaOH</w:t>
            </w:r>
          </w:p>
        </w:tc>
      </w:tr>
      <w:tr w:rsidR="005E42BA" w:rsidRPr="00206F59" w14:paraId="3FA02F26" w14:textId="77777777" w:rsidTr="005E42BA">
        <w:sdt>
          <w:sdtPr>
            <w:rPr>
              <w:lang w:val="en-US"/>
            </w:rPr>
            <w:id w:val="-1651361482"/>
          </w:sdtPr>
          <w:sdtEndPr/>
          <w:sdtContent>
            <w:tc>
              <w:tcPr>
                <w:tcW w:w="392" w:type="dxa"/>
              </w:tcPr>
              <w:p w14:paraId="221E162D" w14:textId="77777777" w:rsidR="005E42BA" w:rsidRPr="000B478F" w:rsidRDefault="005E42BA" w:rsidP="005E42BA">
                <w:pPr>
                  <w:spacing w:line="276" w:lineRule="auto"/>
                  <w:rPr>
                    <w:lang w:val="en-US"/>
                  </w:rPr>
                </w:pPr>
                <w:r w:rsidRPr="000B478F">
                  <w:rPr>
                    <w:rFonts w:ascii="MS Gothic" w:eastAsia="MS Gothic" w:hAnsi="MS Gothic"/>
                    <w:lang w:val="en-US"/>
                  </w:rPr>
                  <w:t>☐</w:t>
                </w:r>
              </w:p>
            </w:tc>
          </w:sdtContent>
        </w:sdt>
        <w:tc>
          <w:tcPr>
            <w:tcW w:w="1225" w:type="dxa"/>
          </w:tcPr>
          <w:p w14:paraId="77457B82" w14:textId="77777777" w:rsidR="005E42BA" w:rsidRPr="00206F59" w:rsidRDefault="005E42BA" w:rsidP="005E42BA">
            <w:pPr>
              <w:spacing w:line="276" w:lineRule="auto"/>
              <w:rPr>
                <w:lang w:val="en-US"/>
              </w:rPr>
            </w:pPr>
            <w:r w:rsidRPr="009F681E">
              <w:rPr>
                <w:lang w:val="en-US"/>
              </w:rPr>
              <w:t>NaHCO</w:t>
            </w:r>
            <w:r w:rsidRPr="00206F59">
              <w:rPr>
                <w:vertAlign w:val="subscript"/>
                <w:lang w:val="en-US"/>
              </w:rPr>
              <w:t>3</w:t>
            </w:r>
          </w:p>
        </w:tc>
      </w:tr>
      <w:tr w:rsidR="005E42BA" w:rsidRPr="00206F59" w14:paraId="02729075" w14:textId="77777777" w:rsidTr="005E42BA">
        <w:sdt>
          <w:sdtPr>
            <w:rPr>
              <w:lang w:val="en-US"/>
            </w:rPr>
            <w:id w:val="804502803"/>
          </w:sdtPr>
          <w:sdtEndPr/>
          <w:sdtContent>
            <w:tc>
              <w:tcPr>
                <w:tcW w:w="392" w:type="dxa"/>
              </w:tcPr>
              <w:p w14:paraId="7F3DA7A2" w14:textId="77777777" w:rsidR="005E42BA" w:rsidRPr="000B478F" w:rsidRDefault="005E42BA" w:rsidP="005E42BA">
                <w:pPr>
                  <w:spacing w:line="276" w:lineRule="auto"/>
                  <w:rPr>
                    <w:lang w:val="en-US"/>
                  </w:rPr>
                </w:pPr>
                <w:r w:rsidRPr="000B478F">
                  <w:rPr>
                    <w:rFonts w:ascii="MS Gothic" w:eastAsia="MS Gothic" w:hAnsi="MS Gothic"/>
                    <w:lang w:val="en-US"/>
                  </w:rPr>
                  <w:t>☐</w:t>
                </w:r>
              </w:p>
            </w:tc>
          </w:sdtContent>
        </w:sdt>
        <w:tc>
          <w:tcPr>
            <w:tcW w:w="1225" w:type="dxa"/>
          </w:tcPr>
          <w:p w14:paraId="7B54E217" w14:textId="77777777" w:rsidR="005E42BA" w:rsidRPr="00206F59" w:rsidRDefault="005E42BA" w:rsidP="005E42BA">
            <w:pPr>
              <w:spacing w:line="276" w:lineRule="auto"/>
              <w:rPr>
                <w:lang w:val="en-US"/>
              </w:rPr>
            </w:pPr>
            <w:r w:rsidRPr="009F681E">
              <w:rPr>
                <w:lang w:val="en-US"/>
              </w:rPr>
              <w:t>Et</w:t>
            </w:r>
            <w:r w:rsidRPr="00206F59">
              <w:rPr>
                <w:vertAlign w:val="subscript"/>
                <w:lang w:val="en-US"/>
              </w:rPr>
              <w:t>3</w:t>
            </w:r>
            <w:r w:rsidRPr="00206F59">
              <w:rPr>
                <w:lang w:val="en-US"/>
              </w:rPr>
              <w:t>N</w:t>
            </w:r>
          </w:p>
        </w:tc>
      </w:tr>
    </w:tbl>
    <w:p w14:paraId="001C94FA" w14:textId="77777777" w:rsidR="005E42BA" w:rsidRPr="000B478F" w:rsidRDefault="005E42BA" w:rsidP="005E42BA">
      <w:pPr>
        <w:spacing w:line="276" w:lineRule="auto"/>
        <w:rPr>
          <w:b/>
          <w:lang w:val="en-US"/>
        </w:rPr>
      </w:pPr>
    </w:p>
    <w:p w14:paraId="638BDE56" w14:textId="77777777" w:rsidR="005E42BA" w:rsidRPr="00206F59" w:rsidRDefault="005E42BA" w:rsidP="00C13D12">
      <w:pPr>
        <w:spacing w:line="276" w:lineRule="auto"/>
        <w:jc w:val="both"/>
        <w:rPr>
          <w:lang w:val="en-US"/>
        </w:rPr>
      </w:pPr>
      <w:r w:rsidRPr="009F681E">
        <w:rPr>
          <w:b/>
          <w:lang w:val="en-US"/>
        </w:rPr>
        <w:t>P5.</w:t>
      </w:r>
      <w:r w:rsidRPr="00206F59">
        <w:rPr>
          <w:b/>
          <w:lang w:val="en-US"/>
        </w:rPr>
        <w:t xml:space="preserve">4. </w:t>
      </w:r>
      <w:r w:rsidRPr="00206F59">
        <w:rPr>
          <w:lang w:val="en-US"/>
        </w:rPr>
        <w:t xml:space="preserve">Since </w:t>
      </w:r>
      <w:r w:rsidRPr="000B478F">
        <w:rPr>
          <w:lang w:val="en-US"/>
        </w:rPr>
        <w:sym w:font="Symbol" w:char="F02D"/>
      </w:r>
      <w:r w:rsidRPr="000B478F">
        <w:rPr>
          <w:lang w:val="en-US"/>
        </w:rPr>
        <w:t>NO</w:t>
      </w:r>
      <w:r w:rsidRPr="009F681E">
        <w:rPr>
          <w:vertAlign w:val="subscript"/>
          <w:lang w:val="en-US"/>
        </w:rPr>
        <w:t>2</w:t>
      </w:r>
      <w:r w:rsidRPr="00206F59">
        <w:rPr>
          <w:lang w:val="en-US"/>
        </w:rPr>
        <w:t xml:space="preserve"> is an electron-withdrawing group it will make carbonyl carbon more electropositive compared to the </w:t>
      </w:r>
      <w:r w:rsidRPr="000B478F">
        <w:rPr>
          <w:lang w:val="en-US"/>
        </w:rPr>
        <w:sym w:font="Symbol" w:char="F02D"/>
      </w:r>
      <w:r w:rsidRPr="000B478F">
        <w:rPr>
          <w:lang w:val="en-US"/>
        </w:rPr>
        <w:t>OCH</w:t>
      </w:r>
      <w:r w:rsidRPr="009F681E">
        <w:rPr>
          <w:vertAlign w:val="subscript"/>
          <w:lang w:val="en-US"/>
        </w:rPr>
        <w:t>3</w:t>
      </w:r>
      <w:r w:rsidRPr="00206F59">
        <w:rPr>
          <w:lang w:val="en-US"/>
        </w:rPr>
        <w:t xml:space="preserve"> group. Therefore, </w:t>
      </w:r>
      <w:r w:rsidRPr="00206F59">
        <w:rPr>
          <w:i/>
          <w:lang w:val="en-US"/>
        </w:rPr>
        <w:t>p</w:t>
      </w:r>
      <w:r w:rsidRPr="00206F59">
        <w:rPr>
          <w:lang w:val="en-US"/>
        </w:rPr>
        <w:t>-</w:t>
      </w:r>
      <w:r w:rsidRPr="000B478F">
        <w:rPr>
          <w:lang w:val="en-US"/>
        </w:rPr>
        <w:t xml:space="preserve">nitrobenzaldehyde reacts faster in </w:t>
      </w:r>
      <w:r w:rsidRPr="009F681E">
        <w:rPr>
          <w:lang w:val="en-US"/>
        </w:rPr>
        <w:t xml:space="preserve">the </w:t>
      </w:r>
      <w:r w:rsidRPr="00206F59">
        <w:rPr>
          <w:lang w:val="en-US"/>
        </w:rPr>
        <w:t>Cannizzaro reaction.</w:t>
      </w:r>
    </w:p>
    <w:p w14:paraId="07DD7DD4" w14:textId="77777777" w:rsidR="005E42BA" w:rsidRPr="00206F59" w:rsidRDefault="005E42BA" w:rsidP="005E42BA">
      <w:pPr>
        <w:spacing w:line="276" w:lineRule="auto"/>
        <w:jc w:val="both"/>
        <w:rPr>
          <w:b/>
          <w:lang w:val="en-US"/>
        </w:rPr>
      </w:pPr>
    </w:p>
    <w:p w14:paraId="5730E982" w14:textId="33DDC1C0" w:rsidR="005E42BA" w:rsidRPr="000B478F" w:rsidRDefault="004B533A" w:rsidP="005E42BA">
      <w:pPr>
        <w:spacing w:line="276" w:lineRule="auto"/>
        <w:rPr>
          <w:lang w:val="en-US"/>
        </w:rPr>
      </w:pPr>
      <w:r>
        <w:rPr>
          <w:lang w:val="en-US"/>
        </w:rPr>
        <w:pict w14:anchorId="675E9DEF">
          <v:shape id="_x0000_i1212" type="#_x0000_t75" style="width:170pt;height:87pt">
            <v:imagedata r:id="rId246" o:title=""/>
          </v:shape>
        </w:pict>
      </w:r>
    </w:p>
    <w:p w14:paraId="0A7B029C" w14:textId="2BC7FBD1" w:rsidR="005E42BA" w:rsidRPr="000B478F" w:rsidRDefault="004B533A" w:rsidP="005E42BA">
      <w:pPr>
        <w:spacing w:line="276" w:lineRule="auto"/>
        <w:rPr>
          <w:lang w:val="en-US"/>
        </w:rPr>
      </w:pPr>
      <w:r>
        <w:rPr>
          <w:lang w:val="en-US"/>
        </w:rPr>
        <w:pict w14:anchorId="6AF74968">
          <v:shape id="_x0000_i1213" type="#_x0000_t75" style="width:163.5pt;height:83pt">
            <v:imagedata r:id="rId247" o:title=""/>
          </v:shape>
        </w:pict>
      </w:r>
    </w:p>
    <w:p w14:paraId="2C1FE11B" w14:textId="77777777" w:rsidR="005E42BA" w:rsidRPr="00206F59" w:rsidRDefault="005E42BA" w:rsidP="005E42BA">
      <w:pPr>
        <w:spacing w:line="276" w:lineRule="auto"/>
        <w:rPr>
          <w:b/>
          <w:lang w:val="en-US"/>
        </w:rPr>
      </w:pPr>
      <w:r w:rsidRPr="009F681E">
        <w:rPr>
          <w:b/>
          <w:lang w:val="en-US"/>
        </w:rPr>
        <w:lastRenderedPageBreak/>
        <w:t>P5.</w:t>
      </w:r>
      <w:r w:rsidRPr="00206F59">
        <w:rPr>
          <w:b/>
          <w:lang w:val="en-US"/>
        </w:rPr>
        <w:t>5.</w:t>
      </w:r>
    </w:p>
    <w:p w14:paraId="5E0B98C1" w14:textId="77777777" w:rsidR="005E42BA" w:rsidRPr="00206F59" w:rsidRDefault="005E42BA" w:rsidP="005E42BA">
      <w:pPr>
        <w:spacing w:line="276" w:lineRule="auto"/>
        <w:rPr>
          <w:lang w:val="en-US"/>
        </w:rPr>
      </w:pPr>
    </w:p>
    <w:p w14:paraId="7DF01D0B" w14:textId="14EFD19F" w:rsidR="005E42BA" w:rsidRPr="009F681E" w:rsidRDefault="004B533A" w:rsidP="005E42BA">
      <w:pPr>
        <w:spacing w:line="276" w:lineRule="auto"/>
        <w:rPr>
          <w:lang w:val="en-US"/>
        </w:rPr>
      </w:pPr>
      <w:r>
        <w:rPr>
          <w:lang w:val="en-US"/>
        </w:rPr>
        <w:pict w14:anchorId="6DACB02E">
          <v:shape id="_x0000_i1214" type="#_x0000_t75" style="width:377.5pt;height:63pt">
            <v:imagedata r:id="rId248" o:title=""/>
          </v:shape>
        </w:pict>
      </w:r>
    </w:p>
    <w:p w14:paraId="7F9735A4" w14:textId="77777777" w:rsidR="005E42BA" w:rsidRPr="00206F59" w:rsidRDefault="005E42BA" w:rsidP="005E42BA">
      <w:pPr>
        <w:spacing w:line="276" w:lineRule="auto"/>
        <w:rPr>
          <w:b/>
          <w:lang w:val="en-US"/>
        </w:rPr>
      </w:pPr>
    </w:p>
    <w:p w14:paraId="66F1BE26" w14:textId="77777777" w:rsidR="005E42BA" w:rsidRPr="00206F59" w:rsidRDefault="005E42BA" w:rsidP="005E42BA">
      <w:pPr>
        <w:spacing w:line="276" w:lineRule="auto"/>
        <w:rPr>
          <w:lang w:val="en-US"/>
        </w:rPr>
      </w:pPr>
      <w:r w:rsidRPr="00206F59">
        <w:rPr>
          <w:b/>
          <w:lang w:val="en-US"/>
        </w:rPr>
        <w:t>P5.6.</w:t>
      </w:r>
      <w:r w:rsidRPr="00206F59">
        <w:rPr>
          <w:lang w:val="en-US"/>
        </w:rPr>
        <w:t xml:space="preserve"> Tick the oxidation and reduction products of this reaction.</w:t>
      </w:r>
    </w:p>
    <w:p w14:paraId="6318B575" w14:textId="77777777" w:rsidR="005E42BA" w:rsidRPr="00206F59" w:rsidRDefault="005E42BA" w:rsidP="005E42BA">
      <w:pPr>
        <w:spacing w:line="276" w:lineRule="auto"/>
        <w:rPr>
          <w:lang w:val="en-US"/>
        </w:rPr>
      </w:pPr>
    </w:p>
    <w:tbl>
      <w:tblPr>
        <w:tblStyle w:val="TabloKlavuzu"/>
        <w:tblW w:w="0" w:type="auto"/>
        <w:tblInd w:w="0" w:type="dxa"/>
        <w:tblLook w:val="04A0" w:firstRow="1" w:lastRow="0" w:firstColumn="1" w:lastColumn="0" w:noHBand="0" w:noVBand="1"/>
      </w:tblPr>
      <w:tblGrid>
        <w:gridCol w:w="1956"/>
        <w:gridCol w:w="1956"/>
        <w:gridCol w:w="1956"/>
        <w:gridCol w:w="1956"/>
      </w:tblGrid>
      <w:tr w:rsidR="005E42BA" w:rsidRPr="00206F59" w14:paraId="66EDBCBE" w14:textId="77777777" w:rsidTr="005E42BA">
        <w:tc>
          <w:tcPr>
            <w:tcW w:w="0" w:type="auto"/>
            <w:gridSpan w:val="2"/>
            <w:vAlign w:val="center"/>
          </w:tcPr>
          <w:p w14:paraId="45F63ACC" w14:textId="77777777" w:rsidR="005E42BA" w:rsidRPr="00206F59" w:rsidRDefault="005E42BA" w:rsidP="005E42BA">
            <w:pPr>
              <w:spacing w:line="276" w:lineRule="auto"/>
              <w:jc w:val="center"/>
              <w:rPr>
                <w:lang w:val="en-US"/>
              </w:rPr>
            </w:pPr>
            <w:r w:rsidRPr="00206F59">
              <w:rPr>
                <w:lang w:val="en-US"/>
              </w:rPr>
              <w:t>Oxidation product</w:t>
            </w:r>
          </w:p>
        </w:tc>
        <w:tc>
          <w:tcPr>
            <w:tcW w:w="0" w:type="auto"/>
            <w:gridSpan w:val="2"/>
            <w:vAlign w:val="center"/>
          </w:tcPr>
          <w:p w14:paraId="123A702A" w14:textId="77777777" w:rsidR="005E42BA" w:rsidRPr="00206F59" w:rsidRDefault="005E42BA" w:rsidP="005E42BA">
            <w:pPr>
              <w:spacing w:line="276" w:lineRule="auto"/>
              <w:jc w:val="center"/>
              <w:rPr>
                <w:lang w:val="en-US"/>
              </w:rPr>
            </w:pPr>
            <w:r w:rsidRPr="00206F59">
              <w:rPr>
                <w:lang w:val="en-US"/>
              </w:rPr>
              <w:t>Reduction product</w:t>
            </w:r>
          </w:p>
        </w:tc>
      </w:tr>
      <w:tr w:rsidR="005E42BA" w:rsidRPr="00206F59" w14:paraId="1633A88F" w14:textId="77777777" w:rsidTr="005E42BA">
        <w:sdt>
          <w:sdtPr>
            <w:rPr>
              <w:lang w:val="en-US"/>
            </w:rPr>
            <w:id w:val="-22556905"/>
          </w:sdtPr>
          <w:sdtEndPr/>
          <w:sdtContent>
            <w:tc>
              <w:tcPr>
                <w:tcW w:w="0" w:type="auto"/>
                <w:vAlign w:val="center"/>
              </w:tcPr>
              <w:p w14:paraId="496EBBC9" w14:textId="77777777" w:rsidR="005E42BA" w:rsidRPr="009F681E" w:rsidRDefault="005E42BA" w:rsidP="005E42BA">
                <w:pPr>
                  <w:spacing w:line="276" w:lineRule="auto"/>
                  <w:jc w:val="center"/>
                  <w:rPr>
                    <w:lang w:val="en-US"/>
                  </w:rPr>
                </w:pPr>
                <w:r w:rsidRPr="009F681E">
                  <w:rPr>
                    <w:rFonts w:ascii="MS Gothic" w:eastAsia="MS Gothic" w:hAnsi="MS Gothic"/>
                    <w:lang w:val="en-US"/>
                  </w:rPr>
                  <w:t>☒</w:t>
                </w:r>
              </w:p>
            </w:tc>
          </w:sdtContent>
        </w:sdt>
        <w:sdt>
          <w:sdtPr>
            <w:rPr>
              <w:lang w:val="en-US"/>
            </w:rPr>
            <w:id w:val="88365149"/>
          </w:sdtPr>
          <w:sdtEndPr/>
          <w:sdtContent>
            <w:tc>
              <w:tcPr>
                <w:tcW w:w="0" w:type="auto"/>
                <w:vAlign w:val="center"/>
              </w:tcPr>
              <w:p w14:paraId="3826E40A" w14:textId="77777777" w:rsidR="005E42BA" w:rsidRPr="009F681E" w:rsidRDefault="005E42BA" w:rsidP="005E42BA">
                <w:pPr>
                  <w:spacing w:line="276" w:lineRule="auto"/>
                  <w:jc w:val="center"/>
                  <w:rPr>
                    <w:lang w:val="en-US"/>
                  </w:rPr>
                </w:pPr>
                <w:r w:rsidRPr="009F681E">
                  <w:rPr>
                    <w:rFonts w:ascii="MS Gothic" w:eastAsia="MS Gothic" w:hAnsi="MS Gothic"/>
                    <w:lang w:val="en-US"/>
                  </w:rPr>
                  <w:t>☐</w:t>
                </w:r>
              </w:p>
            </w:tc>
          </w:sdtContent>
        </w:sdt>
        <w:sdt>
          <w:sdtPr>
            <w:rPr>
              <w:lang w:val="en-US"/>
            </w:rPr>
            <w:id w:val="780077471"/>
          </w:sdtPr>
          <w:sdtEndPr/>
          <w:sdtContent>
            <w:tc>
              <w:tcPr>
                <w:tcW w:w="0" w:type="auto"/>
                <w:vAlign w:val="center"/>
              </w:tcPr>
              <w:p w14:paraId="47071B30" w14:textId="77777777" w:rsidR="005E42BA" w:rsidRPr="009F681E" w:rsidRDefault="005E42BA" w:rsidP="005E42BA">
                <w:pPr>
                  <w:spacing w:line="276" w:lineRule="auto"/>
                  <w:jc w:val="center"/>
                  <w:rPr>
                    <w:lang w:val="en-US"/>
                  </w:rPr>
                </w:pPr>
                <w:r w:rsidRPr="009F681E">
                  <w:rPr>
                    <w:rFonts w:ascii="MS Gothic" w:eastAsia="MS Gothic" w:hAnsi="MS Gothic"/>
                    <w:lang w:val="en-US"/>
                  </w:rPr>
                  <w:t>☐</w:t>
                </w:r>
              </w:p>
            </w:tc>
          </w:sdtContent>
        </w:sdt>
        <w:sdt>
          <w:sdtPr>
            <w:rPr>
              <w:lang w:val="en-US"/>
            </w:rPr>
            <w:id w:val="1973940937"/>
          </w:sdtPr>
          <w:sdtEndPr/>
          <w:sdtContent>
            <w:tc>
              <w:tcPr>
                <w:tcW w:w="0" w:type="auto"/>
                <w:vAlign w:val="center"/>
              </w:tcPr>
              <w:p w14:paraId="76AAEC2E" w14:textId="77777777" w:rsidR="005E42BA" w:rsidRPr="009F681E" w:rsidRDefault="005E42BA" w:rsidP="005E42BA">
                <w:pPr>
                  <w:spacing w:line="276" w:lineRule="auto"/>
                  <w:jc w:val="center"/>
                  <w:rPr>
                    <w:lang w:val="en-US"/>
                  </w:rPr>
                </w:pPr>
                <w:r w:rsidRPr="009F681E">
                  <w:rPr>
                    <w:rFonts w:ascii="MS Gothic" w:eastAsia="MS Gothic" w:hAnsi="MS Gothic"/>
                    <w:lang w:val="en-US"/>
                  </w:rPr>
                  <w:t>☒</w:t>
                </w:r>
              </w:p>
            </w:tc>
          </w:sdtContent>
        </w:sdt>
      </w:tr>
      <w:tr w:rsidR="005E42BA" w:rsidRPr="00206F59" w14:paraId="7DC22568" w14:textId="77777777" w:rsidTr="005E42BA">
        <w:tc>
          <w:tcPr>
            <w:tcW w:w="0" w:type="auto"/>
            <w:vAlign w:val="center"/>
          </w:tcPr>
          <w:p w14:paraId="56D63590" w14:textId="16D568E9" w:rsidR="005E42BA" w:rsidRPr="009F681E" w:rsidRDefault="004B533A" w:rsidP="005E42BA">
            <w:pPr>
              <w:spacing w:line="276" w:lineRule="auto"/>
              <w:jc w:val="center"/>
              <w:rPr>
                <w:lang w:val="en-US"/>
              </w:rPr>
            </w:pPr>
            <w:r>
              <w:rPr>
                <w:lang w:val="en-US"/>
              </w:rPr>
              <w:pict w14:anchorId="6C04FFC7">
                <v:shape id="_x0000_i1215" type="#_x0000_t75" style="width:87pt;height:55.5pt">
                  <v:imagedata r:id="rId240" o:title=""/>
                </v:shape>
              </w:pict>
            </w:r>
          </w:p>
        </w:tc>
        <w:tc>
          <w:tcPr>
            <w:tcW w:w="0" w:type="auto"/>
            <w:vAlign w:val="center"/>
          </w:tcPr>
          <w:p w14:paraId="72D1B751" w14:textId="21ABB956" w:rsidR="005E42BA" w:rsidRPr="009F681E" w:rsidRDefault="004B533A" w:rsidP="005E42BA">
            <w:pPr>
              <w:spacing w:line="276" w:lineRule="auto"/>
              <w:jc w:val="center"/>
              <w:rPr>
                <w:lang w:val="en-US"/>
              </w:rPr>
            </w:pPr>
            <w:r>
              <w:rPr>
                <w:lang w:val="en-US"/>
              </w:rPr>
              <w:pict w14:anchorId="34FE7A6F">
                <v:shape id="_x0000_i1216" type="#_x0000_t75" style="width:87pt;height:37.5pt">
                  <v:imagedata r:id="rId241" o:title=""/>
                </v:shape>
              </w:pict>
            </w:r>
          </w:p>
        </w:tc>
        <w:tc>
          <w:tcPr>
            <w:tcW w:w="0" w:type="auto"/>
            <w:vAlign w:val="center"/>
          </w:tcPr>
          <w:p w14:paraId="72728EBE" w14:textId="4F1CBF0C" w:rsidR="005E42BA" w:rsidRPr="009F681E" w:rsidRDefault="004B533A" w:rsidP="005E42BA">
            <w:pPr>
              <w:spacing w:line="276" w:lineRule="auto"/>
              <w:jc w:val="center"/>
              <w:rPr>
                <w:lang w:val="en-US"/>
              </w:rPr>
            </w:pPr>
            <w:r>
              <w:rPr>
                <w:lang w:val="en-US"/>
              </w:rPr>
              <w:pict w14:anchorId="21EAFDF1">
                <v:shape id="_x0000_i1217" type="#_x0000_t75" style="width:87pt;height:55.5pt">
                  <v:imagedata r:id="rId242" o:title=""/>
                </v:shape>
              </w:pict>
            </w:r>
          </w:p>
        </w:tc>
        <w:tc>
          <w:tcPr>
            <w:tcW w:w="0" w:type="auto"/>
            <w:vAlign w:val="center"/>
          </w:tcPr>
          <w:p w14:paraId="2FDAF3A7" w14:textId="1A31518B" w:rsidR="005E42BA" w:rsidRPr="009F681E" w:rsidRDefault="004B533A" w:rsidP="005E42BA">
            <w:pPr>
              <w:spacing w:line="276" w:lineRule="auto"/>
              <w:jc w:val="center"/>
              <w:rPr>
                <w:lang w:val="en-US"/>
              </w:rPr>
            </w:pPr>
            <w:r>
              <w:rPr>
                <w:lang w:val="en-US"/>
              </w:rPr>
              <w:pict w14:anchorId="40691401">
                <v:shape id="_x0000_i1218" type="#_x0000_t75" style="width:87pt;height:37.5pt">
                  <v:imagedata r:id="rId243" o:title=""/>
                </v:shape>
              </w:pict>
            </w:r>
          </w:p>
        </w:tc>
      </w:tr>
    </w:tbl>
    <w:p w14:paraId="1C21FB86" w14:textId="77777777" w:rsidR="005E42BA" w:rsidRPr="005E42BA" w:rsidRDefault="005E42BA" w:rsidP="005E42BA">
      <w:pPr>
        <w:spacing w:line="276" w:lineRule="auto"/>
        <w:rPr>
          <w:lang w:val="en-US"/>
        </w:rPr>
      </w:pPr>
    </w:p>
    <w:p w14:paraId="5EBAF727" w14:textId="19B5FFE2" w:rsidR="005E42BA" w:rsidRDefault="005E42BA" w:rsidP="005E42BA">
      <w:pPr>
        <w:spacing w:line="276" w:lineRule="auto"/>
        <w:rPr>
          <w:lang w:val="en-US"/>
        </w:rPr>
      </w:pPr>
    </w:p>
    <w:p w14:paraId="76262FC7" w14:textId="5926F3BB" w:rsidR="005E42BA" w:rsidRDefault="005E42BA" w:rsidP="005E42BA">
      <w:pPr>
        <w:spacing w:line="276" w:lineRule="auto"/>
        <w:rPr>
          <w:lang w:val="en-US"/>
        </w:rPr>
      </w:pPr>
    </w:p>
    <w:p w14:paraId="466125A6" w14:textId="620450D8" w:rsidR="005E42BA" w:rsidRDefault="005E42BA" w:rsidP="005E42BA">
      <w:pPr>
        <w:spacing w:line="276" w:lineRule="auto"/>
        <w:rPr>
          <w:lang w:val="en-US"/>
        </w:rPr>
      </w:pPr>
    </w:p>
    <w:p w14:paraId="5A9E6C7F" w14:textId="0E4FBEC0" w:rsidR="005E42BA" w:rsidRDefault="005E42BA" w:rsidP="005E42BA">
      <w:pPr>
        <w:spacing w:line="276" w:lineRule="auto"/>
        <w:rPr>
          <w:lang w:val="en-US"/>
        </w:rPr>
      </w:pPr>
    </w:p>
    <w:p w14:paraId="24557676" w14:textId="500C7B29" w:rsidR="005E42BA" w:rsidRDefault="005E42BA" w:rsidP="005E42BA">
      <w:pPr>
        <w:spacing w:line="276" w:lineRule="auto"/>
        <w:rPr>
          <w:lang w:val="en-US"/>
        </w:rPr>
      </w:pPr>
    </w:p>
    <w:p w14:paraId="09DDB18F" w14:textId="67F12E2D" w:rsidR="005E42BA" w:rsidRDefault="005E42BA" w:rsidP="005E42BA">
      <w:pPr>
        <w:spacing w:line="276" w:lineRule="auto"/>
        <w:rPr>
          <w:lang w:val="en-US"/>
        </w:rPr>
      </w:pPr>
    </w:p>
    <w:p w14:paraId="2A855E5F" w14:textId="17400E7A" w:rsidR="005E42BA" w:rsidRDefault="005E42BA" w:rsidP="005E42BA">
      <w:pPr>
        <w:spacing w:line="276" w:lineRule="auto"/>
        <w:rPr>
          <w:lang w:val="en-US"/>
        </w:rPr>
      </w:pPr>
    </w:p>
    <w:p w14:paraId="0F7828BA" w14:textId="76612B4C" w:rsidR="005E42BA" w:rsidRDefault="005E42BA" w:rsidP="005E42BA">
      <w:pPr>
        <w:spacing w:line="276" w:lineRule="auto"/>
        <w:rPr>
          <w:lang w:val="en-US"/>
        </w:rPr>
      </w:pPr>
    </w:p>
    <w:p w14:paraId="08C70271" w14:textId="409B3E1C" w:rsidR="005E42BA" w:rsidRDefault="005E42BA" w:rsidP="005E42BA">
      <w:pPr>
        <w:spacing w:line="276" w:lineRule="auto"/>
        <w:rPr>
          <w:lang w:val="en-US"/>
        </w:rPr>
      </w:pPr>
    </w:p>
    <w:p w14:paraId="1EAA802E" w14:textId="20BFF67E" w:rsidR="005E42BA" w:rsidRDefault="005E42BA" w:rsidP="005E42BA">
      <w:pPr>
        <w:spacing w:line="276" w:lineRule="auto"/>
        <w:rPr>
          <w:lang w:val="en-US"/>
        </w:rPr>
      </w:pPr>
    </w:p>
    <w:p w14:paraId="7F5FFF62" w14:textId="26097E1A" w:rsidR="005E42BA" w:rsidRDefault="005E42BA" w:rsidP="005E42BA">
      <w:pPr>
        <w:spacing w:line="276" w:lineRule="auto"/>
        <w:rPr>
          <w:lang w:val="en-US"/>
        </w:rPr>
      </w:pPr>
    </w:p>
    <w:p w14:paraId="55376284" w14:textId="23276E7E" w:rsidR="005E42BA" w:rsidRDefault="005E42BA" w:rsidP="005E42BA">
      <w:pPr>
        <w:spacing w:line="276" w:lineRule="auto"/>
        <w:rPr>
          <w:lang w:val="en-US"/>
        </w:rPr>
      </w:pPr>
    </w:p>
    <w:p w14:paraId="3AC6A806" w14:textId="4ACD86B3" w:rsidR="005E42BA" w:rsidRDefault="005E42BA" w:rsidP="005E42BA">
      <w:pPr>
        <w:spacing w:line="276" w:lineRule="auto"/>
        <w:rPr>
          <w:lang w:val="en-US"/>
        </w:rPr>
      </w:pPr>
    </w:p>
    <w:p w14:paraId="49B57025" w14:textId="3B525608" w:rsidR="005E42BA" w:rsidRDefault="005E42BA" w:rsidP="005E42BA">
      <w:pPr>
        <w:spacing w:line="276" w:lineRule="auto"/>
        <w:rPr>
          <w:lang w:val="en-US"/>
        </w:rPr>
      </w:pPr>
    </w:p>
    <w:p w14:paraId="60BB53A9" w14:textId="5554A97A" w:rsidR="005E42BA" w:rsidRDefault="005E42BA" w:rsidP="005E42BA">
      <w:pPr>
        <w:spacing w:line="276" w:lineRule="auto"/>
        <w:rPr>
          <w:lang w:val="en-US"/>
        </w:rPr>
      </w:pPr>
    </w:p>
    <w:p w14:paraId="2BF6813E" w14:textId="2A5BDA0E" w:rsidR="005E42BA" w:rsidRDefault="005E42BA" w:rsidP="005E42BA">
      <w:pPr>
        <w:spacing w:line="276" w:lineRule="auto"/>
        <w:rPr>
          <w:lang w:val="en-US"/>
        </w:rPr>
      </w:pPr>
    </w:p>
    <w:p w14:paraId="20C927C6" w14:textId="024D39FB" w:rsidR="005E42BA" w:rsidRDefault="005E42BA" w:rsidP="005E42BA">
      <w:pPr>
        <w:spacing w:line="276" w:lineRule="auto"/>
        <w:rPr>
          <w:lang w:val="en-US"/>
        </w:rPr>
      </w:pPr>
    </w:p>
    <w:p w14:paraId="67B5FA0B" w14:textId="77777777" w:rsidR="005E42BA" w:rsidRPr="005E42BA" w:rsidRDefault="005E42BA" w:rsidP="005E42BA">
      <w:pPr>
        <w:spacing w:line="276" w:lineRule="auto"/>
        <w:rPr>
          <w:lang w:val="en-US"/>
        </w:rPr>
      </w:pPr>
    </w:p>
    <w:p w14:paraId="013E3CE9" w14:textId="77777777" w:rsidR="00810F5F" w:rsidRDefault="00810F5F" w:rsidP="00D877BC">
      <w:pPr>
        <w:spacing w:line="276" w:lineRule="auto"/>
        <w:jc w:val="both"/>
        <w:rPr>
          <w:lang w:val="en-US"/>
        </w:rPr>
      </w:pPr>
    </w:p>
    <w:p w14:paraId="0040F782" w14:textId="77777777" w:rsidR="005E42BA" w:rsidRDefault="005E42BA" w:rsidP="00810F5F">
      <w:pPr>
        <w:spacing w:line="276" w:lineRule="auto"/>
        <w:jc w:val="both"/>
      </w:pPr>
    </w:p>
    <w:p w14:paraId="28A96B11" w14:textId="77777777" w:rsidR="005E42BA" w:rsidRDefault="005E42BA" w:rsidP="00810F5F">
      <w:pPr>
        <w:spacing w:line="276" w:lineRule="auto"/>
        <w:jc w:val="both"/>
      </w:pPr>
    </w:p>
    <w:p w14:paraId="279689A8" w14:textId="77777777" w:rsidR="005E42BA" w:rsidRDefault="005E42BA" w:rsidP="00810F5F">
      <w:pPr>
        <w:spacing w:line="276" w:lineRule="auto"/>
        <w:jc w:val="both"/>
      </w:pPr>
    </w:p>
    <w:p w14:paraId="4D2689E4" w14:textId="77777777" w:rsidR="005E42BA" w:rsidRDefault="005E42BA" w:rsidP="00810F5F">
      <w:pPr>
        <w:spacing w:line="276" w:lineRule="auto"/>
        <w:jc w:val="both"/>
      </w:pPr>
    </w:p>
    <w:p w14:paraId="7401F9DE" w14:textId="77777777" w:rsidR="005E42BA" w:rsidRDefault="005E42BA" w:rsidP="00810F5F">
      <w:pPr>
        <w:spacing w:line="276" w:lineRule="auto"/>
        <w:jc w:val="both"/>
      </w:pPr>
    </w:p>
    <w:p w14:paraId="1BFA95A0" w14:textId="73A6A750" w:rsidR="005E42BA" w:rsidRDefault="00AE2F65" w:rsidP="005E42BA">
      <w:pPr>
        <w:spacing w:line="276" w:lineRule="auto"/>
        <w:jc w:val="both"/>
        <w:rPr>
          <w:lang w:val="en-US"/>
        </w:rPr>
      </w:pPr>
      <w:r>
        <w:rPr>
          <w:b/>
          <w:noProof/>
          <w:sz w:val="32"/>
        </w:rPr>
        <w:lastRenderedPageBreak/>
        <mc:AlternateContent>
          <mc:Choice Requires="wps">
            <w:drawing>
              <wp:anchor distT="91440" distB="91440" distL="137160" distR="137160" simplePos="0" relativeHeight="251626496" behindDoc="0" locked="0" layoutInCell="0" allowOverlap="1" wp14:anchorId="50C2C4A5" wp14:editId="4B5D4309">
                <wp:simplePos x="0" y="0"/>
                <wp:positionH relativeFrom="margin">
                  <wp:align>right</wp:align>
                </wp:positionH>
                <wp:positionV relativeFrom="paragraph">
                  <wp:posOffset>-2514600</wp:posOffset>
                </wp:positionV>
                <wp:extent cx="745490" cy="5777865"/>
                <wp:effectExtent l="0" t="1588" r="0" b="0"/>
                <wp:wrapSquare wrapText="bothSides"/>
                <wp:docPr id="48"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5AEF45" w14:textId="77777777" w:rsidR="00DA3D5A" w:rsidRDefault="00DA3D5A" w:rsidP="006F6039">
                            <w:pPr>
                              <w:pStyle w:val="problem1"/>
                              <w:rPr>
                                <w:color w:val="000000" w:themeColor="text1"/>
                              </w:rPr>
                            </w:pPr>
                            <w:bookmarkStart w:id="44" w:name="_Toc32196334"/>
                            <w:r w:rsidRPr="00D877BC">
                              <w:t>Problem P6. 2,3-Dihydro-5,6-diphenylpyrazine</w:t>
                            </w:r>
                            <w:bookmarkEnd w:id="44"/>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0C2C4A5" id="AutoShape 68" o:spid="_x0000_s1090" style="position:absolute;left:0;text-align:left;margin-left:7.5pt;margin-top:-198pt;width:58.7pt;height:454.95pt;rotation:90;z-index:251626496;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" o:allowincell="f" fillcolor="#9cc7ce" stroked="f">
                <v:textbox>
                  <w:txbxContent>
                    <w:p w14:paraId="375AEF45" w14:textId="77777777" w:rsidR="00DA3D5A" w:rsidRDefault="00DA3D5A" w:rsidP="006F6039">
                      <w:pPr>
                        <w:pStyle w:val="problem1"/>
                        <w:rPr>
                          <w:color w:val="000000" w:themeColor="text1"/>
                        </w:rPr>
                      </w:pPr>
                      <w:bookmarkStart w:id="77" w:name="_Toc32196334"/>
                      <w:r w:rsidRPr="00D877BC">
                        <w:t>Problem P6. 2,3-Dihydro-5,6-diphenylpyrazine</w:t>
                      </w:r>
                      <w:bookmarkEnd w:id="77"/>
                    </w:p>
                  </w:txbxContent>
                </v:textbox>
                <w10:wrap type="square" anchorx="margin"/>
              </v:roundrect>
            </w:pict>
          </mc:Fallback>
        </mc:AlternateContent>
      </w:r>
      <w:r w:rsidR="005E42BA">
        <w:t xml:space="preserve">An </w:t>
      </w:r>
      <w:r w:rsidR="005E42BA" w:rsidRPr="009F681E">
        <w:rPr>
          <w:lang w:val="en-US"/>
        </w:rPr>
        <w:t>imine is a functional group or chemical compound containing a carbon–nitrogen double bond. Some imine compounds can sometimes be</w:t>
      </w:r>
      <w:r w:rsidR="005E42BA" w:rsidRPr="00206F59">
        <w:rPr>
          <w:lang w:val="en-US"/>
        </w:rPr>
        <w:t xml:space="preserve"> referred to as Schiff bases.</w:t>
      </w:r>
      <w:r w:rsidR="005E42BA">
        <w:rPr>
          <w:lang w:val="en-US"/>
        </w:rPr>
        <w:t xml:space="preserve"> Imines may find utility in a wide range of contexts, including the development antimicrobial, antiviral and anticancer agents. Imines are also common intermediates in enzymatic reactions and are used as common ligands in coordination chemistry. They are also used in nanotechnology for water treatment, encapsulation and functionalized magnetic nanoparticle production.</w:t>
      </w:r>
    </w:p>
    <w:p w14:paraId="774AE1A1" w14:textId="77777777" w:rsidR="005E42BA" w:rsidRDefault="005E42BA" w:rsidP="005E42BA">
      <w:pPr>
        <w:spacing w:line="276" w:lineRule="auto"/>
        <w:jc w:val="both"/>
        <w:rPr>
          <w:lang w:val="en-US"/>
        </w:rPr>
      </w:pPr>
    </w:p>
    <w:p w14:paraId="0EBEDAC6" w14:textId="77777777" w:rsidR="005E42BA" w:rsidRPr="00206F59" w:rsidRDefault="005E42BA" w:rsidP="005E42BA">
      <w:pPr>
        <w:spacing w:line="276" w:lineRule="auto"/>
        <w:jc w:val="both"/>
        <w:rPr>
          <w:lang w:val="en-US"/>
        </w:rPr>
      </w:pPr>
      <w:r w:rsidRPr="00206F59">
        <w:rPr>
          <w:lang w:val="en-US"/>
        </w:rPr>
        <w:t>In this experiment you are asked to synthesize 2,3-dihydro-5,6-diphenylpyrazine (DPP) through an imine formation reaction, starting from benzil and ethylenediamine.</w:t>
      </w:r>
    </w:p>
    <w:p w14:paraId="4ADB8604" w14:textId="77777777" w:rsidR="005E42BA" w:rsidRPr="00206F59" w:rsidRDefault="005E42BA" w:rsidP="005E42BA">
      <w:pPr>
        <w:spacing w:line="276" w:lineRule="auto"/>
        <w:jc w:val="both"/>
        <w:rPr>
          <w:lang w:val="en-US"/>
        </w:rPr>
      </w:pPr>
    </w:p>
    <w:p w14:paraId="62B1281C" w14:textId="711C6622" w:rsidR="005E42BA" w:rsidRPr="009F681E" w:rsidRDefault="004B533A" w:rsidP="005E42BA">
      <w:pPr>
        <w:spacing w:line="276" w:lineRule="auto"/>
        <w:jc w:val="center"/>
        <w:rPr>
          <w:lang w:val="en-US"/>
        </w:rPr>
      </w:pPr>
      <w:r>
        <w:rPr>
          <w:lang w:val="en-US"/>
        </w:rPr>
        <w:pict w14:anchorId="521E57D5">
          <v:shape id="_x0000_i1219" type="#_x0000_t75" style="width:337.5pt;height:98.5pt">
            <v:imagedata r:id="rId249" o:title=""/>
          </v:shape>
        </w:pict>
      </w:r>
    </w:p>
    <w:p w14:paraId="415CA026" w14:textId="77777777" w:rsidR="005E42BA" w:rsidRDefault="005E42BA" w:rsidP="005E42BA">
      <w:pPr>
        <w:spacing w:line="276" w:lineRule="auto"/>
        <w:rPr>
          <w:b/>
          <w:lang w:val="en-US"/>
        </w:rPr>
      </w:pPr>
      <w:r w:rsidRPr="00206F59">
        <w:rPr>
          <w:b/>
          <w:lang w:val="en-US"/>
        </w:rPr>
        <w:t>Chemicals</w:t>
      </w:r>
    </w:p>
    <w:p w14:paraId="1978B3D0" w14:textId="77777777" w:rsidR="005E42BA" w:rsidRPr="009F681E" w:rsidRDefault="005E42BA" w:rsidP="005E42BA">
      <w:pPr>
        <w:spacing w:line="276" w:lineRule="auto"/>
        <w:rPr>
          <w:b/>
          <w:lang w:val="en-US"/>
        </w:rPr>
      </w:pPr>
    </w:p>
    <w:tbl>
      <w:tblPr>
        <w:tblStyle w:val="TabloKlavuzu"/>
        <w:tblW w:w="0" w:type="auto"/>
        <w:jc w:val="center"/>
        <w:tblInd w:w="0" w:type="dxa"/>
        <w:tblLook w:val="04A0" w:firstRow="1" w:lastRow="0" w:firstColumn="1" w:lastColumn="0" w:noHBand="0" w:noVBand="1"/>
      </w:tblPr>
      <w:tblGrid>
        <w:gridCol w:w="1897"/>
        <w:gridCol w:w="1843"/>
        <w:gridCol w:w="856"/>
        <w:gridCol w:w="4493"/>
      </w:tblGrid>
      <w:tr w:rsidR="005E42BA" w:rsidRPr="00206F59" w14:paraId="72D0858F" w14:textId="77777777" w:rsidTr="005E42BA">
        <w:trPr>
          <w:jc w:val="center"/>
        </w:trPr>
        <w:tc>
          <w:tcPr>
            <w:tcW w:w="0" w:type="auto"/>
          </w:tcPr>
          <w:p w14:paraId="4696FC84" w14:textId="77777777" w:rsidR="005E42BA" w:rsidRPr="00206F59" w:rsidRDefault="005E42BA" w:rsidP="005E42BA">
            <w:pPr>
              <w:spacing w:line="276" w:lineRule="auto"/>
              <w:rPr>
                <w:b/>
                <w:lang w:val="en-US"/>
              </w:rPr>
            </w:pPr>
            <w:r w:rsidRPr="00206F59">
              <w:rPr>
                <w:b/>
                <w:lang w:val="en-US"/>
              </w:rPr>
              <w:t>Substance</w:t>
            </w:r>
          </w:p>
        </w:tc>
        <w:tc>
          <w:tcPr>
            <w:tcW w:w="0" w:type="auto"/>
          </w:tcPr>
          <w:p w14:paraId="29623882" w14:textId="77777777" w:rsidR="005E42BA" w:rsidRPr="00206F59" w:rsidRDefault="005E42BA" w:rsidP="005E42BA">
            <w:pPr>
              <w:spacing w:line="276" w:lineRule="auto"/>
              <w:rPr>
                <w:b/>
                <w:lang w:val="en-US"/>
              </w:rPr>
            </w:pPr>
            <w:r w:rsidRPr="00206F59">
              <w:rPr>
                <w:b/>
                <w:lang w:val="en-US"/>
              </w:rPr>
              <w:t>Name</w:t>
            </w:r>
          </w:p>
        </w:tc>
        <w:tc>
          <w:tcPr>
            <w:tcW w:w="0" w:type="auto"/>
          </w:tcPr>
          <w:p w14:paraId="381EA3ED" w14:textId="77777777" w:rsidR="005E42BA" w:rsidRPr="00206F59" w:rsidRDefault="005E42BA" w:rsidP="005E42BA">
            <w:pPr>
              <w:spacing w:line="276" w:lineRule="auto"/>
              <w:rPr>
                <w:b/>
                <w:lang w:val="en-US"/>
              </w:rPr>
            </w:pPr>
            <w:r w:rsidRPr="00206F59">
              <w:rPr>
                <w:b/>
                <w:lang w:val="en-US"/>
              </w:rPr>
              <w:t>State</w:t>
            </w:r>
          </w:p>
        </w:tc>
        <w:tc>
          <w:tcPr>
            <w:tcW w:w="0" w:type="auto"/>
          </w:tcPr>
          <w:p w14:paraId="0A8386A1" w14:textId="77777777" w:rsidR="005E42BA" w:rsidRPr="00206F59" w:rsidRDefault="005E42BA" w:rsidP="005E42BA">
            <w:pPr>
              <w:spacing w:line="276" w:lineRule="auto"/>
              <w:rPr>
                <w:b/>
                <w:lang w:val="en-US"/>
              </w:rPr>
            </w:pPr>
            <w:r w:rsidRPr="00206F59">
              <w:rPr>
                <w:b/>
                <w:lang w:val="en-US"/>
              </w:rPr>
              <w:t>GHS Hazard Statement</w:t>
            </w:r>
          </w:p>
        </w:tc>
      </w:tr>
      <w:tr w:rsidR="005E42BA" w:rsidRPr="00206F59" w14:paraId="6E7CD696" w14:textId="77777777" w:rsidTr="005E42BA">
        <w:trPr>
          <w:jc w:val="center"/>
        </w:trPr>
        <w:tc>
          <w:tcPr>
            <w:tcW w:w="0" w:type="auto"/>
          </w:tcPr>
          <w:p w14:paraId="44A0AC32" w14:textId="77777777" w:rsidR="005E42BA" w:rsidRPr="00206F59" w:rsidRDefault="005E42BA" w:rsidP="005E42BA">
            <w:pPr>
              <w:spacing w:line="276" w:lineRule="auto"/>
              <w:rPr>
                <w:lang w:val="en-US"/>
              </w:rPr>
            </w:pPr>
            <w:r w:rsidRPr="009F681E">
              <w:rPr>
                <w:lang w:val="en-US"/>
              </w:rPr>
              <w:t>C</w:t>
            </w:r>
            <w:r w:rsidRPr="00206F59">
              <w:rPr>
                <w:vertAlign w:val="subscript"/>
                <w:lang w:val="en-US"/>
              </w:rPr>
              <w:t>14</w:t>
            </w:r>
            <w:r w:rsidRPr="00206F59">
              <w:rPr>
                <w:lang w:val="en-US"/>
              </w:rPr>
              <w:t>H</w:t>
            </w:r>
            <w:r w:rsidRPr="00206F59">
              <w:rPr>
                <w:vertAlign w:val="subscript"/>
                <w:lang w:val="en-US"/>
              </w:rPr>
              <w:t>10</w:t>
            </w:r>
            <w:r w:rsidRPr="00206F59">
              <w:rPr>
                <w:lang w:val="en-US"/>
              </w:rPr>
              <w:t>O</w:t>
            </w:r>
            <w:r w:rsidRPr="00206F59">
              <w:rPr>
                <w:vertAlign w:val="subscript"/>
                <w:lang w:val="en-US"/>
              </w:rPr>
              <w:t>2</w:t>
            </w:r>
          </w:p>
        </w:tc>
        <w:tc>
          <w:tcPr>
            <w:tcW w:w="0" w:type="auto"/>
          </w:tcPr>
          <w:p w14:paraId="62FACDB5" w14:textId="77777777" w:rsidR="005E42BA" w:rsidRPr="00206F59" w:rsidRDefault="005E42BA" w:rsidP="005E42BA">
            <w:pPr>
              <w:spacing w:line="276" w:lineRule="auto"/>
              <w:rPr>
                <w:lang w:val="en-US"/>
              </w:rPr>
            </w:pPr>
            <w:r w:rsidRPr="00206F59">
              <w:rPr>
                <w:lang w:val="en-US"/>
              </w:rPr>
              <w:t>Benzil</w:t>
            </w:r>
          </w:p>
        </w:tc>
        <w:tc>
          <w:tcPr>
            <w:tcW w:w="0" w:type="auto"/>
          </w:tcPr>
          <w:p w14:paraId="4AB286E6" w14:textId="77777777" w:rsidR="005E42BA" w:rsidRPr="00206F59" w:rsidRDefault="005E42BA" w:rsidP="005E42BA">
            <w:pPr>
              <w:spacing w:line="276" w:lineRule="auto"/>
              <w:rPr>
                <w:lang w:val="en-US"/>
              </w:rPr>
            </w:pPr>
            <w:r w:rsidRPr="00206F59">
              <w:rPr>
                <w:lang w:val="en-US"/>
              </w:rPr>
              <w:t>Solid</w:t>
            </w:r>
          </w:p>
        </w:tc>
        <w:tc>
          <w:tcPr>
            <w:tcW w:w="0" w:type="auto"/>
          </w:tcPr>
          <w:p w14:paraId="3DEDFFD8" w14:textId="77777777" w:rsidR="005E42BA" w:rsidRPr="00206F59" w:rsidRDefault="005E42BA" w:rsidP="005E42BA">
            <w:pPr>
              <w:spacing w:line="276" w:lineRule="auto"/>
              <w:rPr>
                <w:lang w:val="en-US"/>
              </w:rPr>
            </w:pPr>
            <w:r w:rsidRPr="00821251">
              <w:rPr>
                <w:lang w:val="en-US"/>
              </w:rPr>
              <w:t>H315, H319, P302 + P352, P305 + P351 + P338</w:t>
            </w:r>
          </w:p>
        </w:tc>
      </w:tr>
      <w:tr w:rsidR="005E42BA" w:rsidRPr="00206F59" w14:paraId="28D4DA3D" w14:textId="77777777" w:rsidTr="005E42BA">
        <w:trPr>
          <w:jc w:val="center"/>
        </w:trPr>
        <w:tc>
          <w:tcPr>
            <w:tcW w:w="0" w:type="auto"/>
          </w:tcPr>
          <w:p w14:paraId="46411F85" w14:textId="77777777" w:rsidR="005E42BA" w:rsidRPr="00206F59" w:rsidRDefault="005E42BA" w:rsidP="005E42BA">
            <w:pPr>
              <w:spacing w:line="276" w:lineRule="auto"/>
              <w:rPr>
                <w:lang w:val="en-US"/>
              </w:rPr>
            </w:pPr>
            <w:r w:rsidRPr="009F681E">
              <w:rPr>
                <w:lang w:val="en-US"/>
              </w:rPr>
              <w:t>H</w:t>
            </w:r>
            <w:r w:rsidRPr="00206F59">
              <w:rPr>
                <w:vertAlign w:val="subscript"/>
                <w:lang w:val="en-US"/>
              </w:rPr>
              <w:t>2</w:t>
            </w:r>
            <w:r w:rsidRPr="00206F59">
              <w:rPr>
                <w:lang w:val="en-US"/>
              </w:rPr>
              <w:t>NCH</w:t>
            </w:r>
            <w:r w:rsidRPr="00206F59">
              <w:rPr>
                <w:vertAlign w:val="subscript"/>
                <w:lang w:val="en-US"/>
              </w:rPr>
              <w:t>2</w:t>
            </w:r>
            <w:r w:rsidRPr="00206F59">
              <w:rPr>
                <w:lang w:val="en-US"/>
              </w:rPr>
              <w:t>CH</w:t>
            </w:r>
            <w:r w:rsidRPr="00206F59">
              <w:rPr>
                <w:vertAlign w:val="subscript"/>
                <w:lang w:val="en-US"/>
              </w:rPr>
              <w:t>2</w:t>
            </w:r>
            <w:r w:rsidRPr="00206F59">
              <w:rPr>
                <w:lang w:val="en-US"/>
              </w:rPr>
              <w:t>NH</w:t>
            </w:r>
            <w:r w:rsidRPr="00206F59">
              <w:rPr>
                <w:vertAlign w:val="subscript"/>
                <w:lang w:val="en-US"/>
              </w:rPr>
              <w:t>2</w:t>
            </w:r>
          </w:p>
        </w:tc>
        <w:tc>
          <w:tcPr>
            <w:tcW w:w="0" w:type="auto"/>
          </w:tcPr>
          <w:p w14:paraId="4B6301DD" w14:textId="77777777" w:rsidR="005E42BA" w:rsidRPr="00206F59" w:rsidRDefault="005E42BA" w:rsidP="005E42BA">
            <w:pPr>
              <w:spacing w:line="276" w:lineRule="auto"/>
              <w:rPr>
                <w:lang w:val="en-US"/>
              </w:rPr>
            </w:pPr>
            <w:r w:rsidRPr="00206F59">
              <w:rPr>
                <w:lang w:val="en-US"/>
              </w:rPr>
              <w:t>Ethylenediamine</w:t>
            </w:r>
          </w:p>
        </w:tc>
        <w:tc>
          <w:tcPr>
            <w:tcW w:w="0" w:type="auto"/>
          </w:tcPr>
          <w:p w14:paraId="304B5F3E" w14:textId="77777777" w:rsidR="005E42BA" w:rsidRPr="00206F59" w:rsidRDefault="005E42BA" w:rsidP="005E42BA">
            <w:pPr>
              <w:spacing w:line="276" w:lineRule="auto"/>
              <w:rPr>
                <w:lang w:val="en-US"/>
              </w:rPr>
            </w:pPr>
            <w:r w:rsidRPr="00206F59">
              <w:rPr>
                <w:lang w:val="en-US"/>
              </w:rPr>
              <w:t>Liquid</w:t>
            </w:r>
          </w:p>
        </w:tc>
        <w:tc>
          <w:tcPr>
            <w:tcW w:w="0" w:type="auto"/>
          </w:tcPr>
          <w:p w14:paraId="56918CD6" w14:textId="77777777" w:rsidR="005E42BA" w:rsidRPr="00206F59" w:rsidRDefault="005E42BA" w:rsidP="005E42BA">
            <w:pPr>
              <w:spacing w:line="276" w:lineRule="auto"/>
              <w:rPr>
                <w:lang w:val="en-US"/>
              </w:rPr>
            </w:pPr>
            <w:r w:rsidRPr="00821251">
              <w:rPr>
                <w:lang w:val="en-US"/>
              </w:rPr>
              <w:t>H226, H302 + H332, H311, H314, H317, H334, H412, P210, P273, P280, P301 + P330 + P331, P302 + P352, P304 + P340, P305 + P351 + P338, P308 + P310</w:t>
            </w:r>
          </w:p>
        </w:tc>
      </w:tr>
      <w:tr w:rsidR="005E42BA" w:rsidRPr="00206F59" w14:paraId="54A739A6" w14:textId="77777777" w:rsidTr="005E42BA">
        <w:trPr>
          <w:jc w:val="center"/>
        </w:trPr>
        <w:tc>
          <w:tcPr>
            <w:tcW w:w="0" w:type="auto"/>
          </w:tcPr>
          <w:p w14:paraId="08C5309A" w14:textId="77777777" w:rsidR="005E42BA" w:rsidRPr="00206F59" w:rsidRDefault="005E42BA" w:rsidP="005E42BA">
            <w:pPr>
              <w:spacing w:line="276" w:lineRule="auto"/>
              <w:rPr>
                <w:lang w:val="en-US"/>
              </w:rPr>
            </w:pPr>
            <w:r w:rsidRPr="009F681E">
              <w:rPr>
                <w:lang w:val="en-US"/>
              </w:rPr>
              <w:t>C</w:t>
            </w:r>
            <w:r w:rsidRPr="00206F59">
              <w:rPr>
                <w:vertAlign w:val="subscript"/>
                <w:lang w:val="en-US"/>
              </w:rPr>
              <w:t>2</w:t>
            </w:r>
            <w:r w:rsidRPr="00206F59">
              <w:rPr>
                <w:lang w:val="en-US"/>
              </w:rPr>
              <w:t>H</w:t>
            </w:r>
            <w:r w:rsidRPr="00206F59">
              <w:rPr>
                <w:vertAlign w:val="subscript"/>
                <w:lang w:val="en-US"/>
              </w:rPr>
              <w:t>5</w:t>
            </w:r>
            <w:r w:rsidRPr="00206F59">
              <w:rPr>
                <w:lang w:val="en-US"/>
              </w:rPr>
              <w:t xml:space="preserve">OH </w:t>
            </w:r>
          </w:p>
        </w:tc>
        <w:tc>
          <w:tcPr>
            <w:tcW w:w="0" w:type="auto"/>
          </w:tcPr>
          <w:p w14:paraId="0FE640A4" w14:textId="77777777" w:rsidR="005E42BA" w:rsidRPr="00206F59" w:rsidRDefault="005E42BA" w:rsidP="005E42BA">
            <w:pPr>
              <w:spacing w:line="276" w:lineRule="auto"/>
              <w:rPr>
                <w:lang w:val="en-US"/>
              </w:rPr>
            </w:pPr>
            <w:r w:rsidRPr="00206F59">
              <w:rPr>
                <w:lang w:val="en-US"/>
              </w:rPr>
              <w:t>Ethanol</w:t>
            </w:r>
          </w:p>
        </w:tc>
        <w:tc>
          <w:tcPr>
            <w:tcW w:w="0" w:type="auto"/>
          </w:tcPr>
          <w:p w14:paraId="0F4A8C01" w14:textId="77777777" w:rsidR="005E42BA" w:rsidRPr="00206F59" w:rsidRDefault="005E42BA" w:rsidP="005E42BA">
            <w:pPr>
              <w:spacing w:line="276" w:lineRule="auto"/>
              <w:rPr>
                <w:lang w:val="en-US"/>
              </w:rPr>
            </w:pPr>
            <w:r w:rsidRPr="00206F59">
              <w:rPr>
                <w:lang w:val="en-US"/>
              </w:rPr>
              <w:t>Liquid</w:t>
            </w:r>
          </w:p>
        </w:tc>
        <w:tc>
          <w:tcPr>
            <w:tcW w:w="0" w:type="auto"/>
          </w:tcPr>
          <w:p w14:paraId="39E9AD39" w14:textId="77777777" w:rsidR="005E42BA" w:rsidRPr="00206F59" w:rsidRDefault="005E42BA" w:rsidP="005E42BA">
            <w:pPr>
              <w:spacing w:line="276" w:lineRule="auto"/>
              <w:rPr>
                <w:lang w:val="en-US"/>
              </w:rPr>
            </w:pPr>
            <w:r w:rsidRPr="00821251">
              <w:rPr>
                <w:lang w:val="en-US"/>
              </w:rPr>
              <w:t>H225, H319, P210, P305 + P351 + P338</w:t>
            </w:r>
          </w:p>
        </w:tc>
      </w:tr>
    </w:tbl>
    <w:p w14:paraId="2E5B7C42" w14:textId="77777777" w:rsidR="005E42BA" w:rsidRPr="009F681E" w:rsidRDefault="005E42BA" w:rsidP="005E42BA">
      <w:pPr>
        <w:spacing w:line="276" w:lineRule="auto"/>
        <w:rPr>
          <w:b/>
          <w:lang w:val="en-US"/>
        </w:rPr>
      </w:pPr>
    </w:p>
    <w:p w14:paraId="06BAB97C" w14:textId="77777777" w:rsidR="005E42BA" w:rsidRDefault="005E42BA" w:rsidP="005E42BA">
      <w:pPr>
        <w:spacing w:line="276" w:lineRule="auto"/>
        <w:rPr>
          <w:b/>
          <w:lang w:val="en-US"/>
        </w:rPr>
      </w:pPr>
      <w:r w:rsidRPr="00206F59">
        <w:rPr>
          <w:b/>
          <w:lang w:val="en-US"/>
        </w:rPr>
        <w:t>Glassware and equipment</w:t>
      </w:r>
    </w:p>
    <w:p w14:paraId="446A84CA" w14:textId="77777777" w:rsidR="005E42BA" w:rsidRPr="009F681E" w:rsidRDefault="005E42BA" w:rsidP="005E42BA">
      <w:pPr>
        <w:spacing w:line="276" w:lineRule="auto"/>
        <w:rPr>
          <w:b/>
          <w:lang w:val="en-US"/>
        </w:rPr>
      </w:pPr>
    </w:p>
    <w:p w14:paraId="457522CF"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Round-bottom flask, 250 mL</w:t>
      </w:r>
    </w:p>
    <w:p w14:paraId="39C5287B"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Stirring bar</w:t>
      </w:r>
    </w:p>
    <w:p w14:paraId="5BAEC2E2"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Pipette, 10 mL</w:t>
      </w:r>
    </w:p>
    <w:p w14:paraId="5A774DE3"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Reflux condenser</w:t>
      </w:r>
    </w:p>
    <w:p w14:paraId="2DF3EBFC"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Beaker, 100 mL</w:t>
      </w:r>
    </w:p>
    <w:p w14:paraId="01B0F951"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Crystallization dish, 500 mL</w:t>
      </w:r>
    </w:p>
    <w:p w14:paraId="7D5958F0" w14:textId="77777777" w:rsidR="005E42BA" w:rsidRPr="00206F59" w:rsidRDefault="005E42BA" w:rsidP="005E42BA">
      <w:pPr>
        <w:pStyle w:val="ListeParagraf"/>
        <w:numPr>
          <w:ilvl w:val="0"/>
          <w:numId w:val="15"/>
        </w:numPr>
        <w:spacing w:after="160"/>
        <w:jc w:val="left"/>
        <w:rPr>
          <w:lang w:val="en-US"/>
        </w:rPr>
      </w:pPr>
      <w:r>
        <w:rPr>
          <w:lang w:val="en-US"/>
        </w:rPr>
        <w:lastRenderedPageBreak/>
        <w:t xml:space="preserve">1 </w:t>
      </w:r>
      <w:r w:rsidRPr="00206F59">
        <w:rPr>
          <w:lang w:val="en-US"/>
        </w:rPr>
        <w:t>Büchner funnel</w:t>
      </w:r>
    </w:p>
    <w:p w14:paraId="67B5D816"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Büchner flask</w:t>
      </w:r>
    </w:p>
    <w:p w14:paraId="462FC04C"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Filter paper</w:t>
      </w:r>
    </w:p>
    <w:p w14:paraId="30F10A90"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TLC development tank</w:t>
      </w:r>
    </w:p>
    <w:p w14:paraId="2A2EFFD2"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TLC sheets</w:t>
      </w:r>
    </w:p>
    <w:p w14:paraId="6818D608" w14:textId="77777777" w:rsidR="005E42BA" w:rsidRPr="00206F59" w:rsidRDefault="005E42BA" w:rsidP="005E42BA">
      <w:pPr>
        <w:pStyle w:val="ListeParagraf"/>
        <w:numPr>
          <w:ilvl w:val="0"/>
          <w:numId w:val="15"/>
        </w:numPr>
        <w:spacing w:after="160"/>
        <w:jc w:val="left"/>
        <w:rPr>
          <w:lang w:val="en-US"/>
        </w:rPr>
      </w:pPr>
      <w:r>
        <w:rPr>
          <w:lang w:val="en-US"/>
        </w:rPr>
        <w:t xml:space="preserve">1 </w:t>
      </w:r>
      <w:r w:rsidRPr="00206F59">
        <w:rPr>
          <w:lang w:val="en-US"/>
        </w:rPr>
        <w:t>UV lamp</w:t>
      </w:r>
    </w:p>
    <w:p w14:paraId="1BD7DA55" w14:textId="77777777" w:rsidR="005E42BA" w:rsidRDefault="005E42BA" w:rsidP="005E42BA">
      <w:pPr>
        <w:pStyle w:val="ListeParagraf"/>
        <w:numPr>
          <w:ilvl w:val="0"/>
          <w:numId w:val="15"/>
        </w:numPr>
        <w:spacing w:after="160"/>
        <w:jc w:val="left"/>
        <w:rPr>
          <w:lang w:val="en-US"/>
        </w:rPr>
      </w:pPr>
      <w:r>
        <w:rPr>
          <w:lang w:val="en-US"/>
        </w:rPr>
        <w:t xml:space="preserve">1 </w:t>
      </w:r>
      <w:r w:rsidRPr="00206F59">
        <w:rPr>
          <w:lang w:val="en-US"/>
        </w:rPr>
        <w:t>Magnetic stirrer with a hot plate</w:t>
      </w:r>
    </w:p>
    <w:p w14:paraId="42DFB829" w14:textId="77777777" w:rsidR="005E42BA" w:rsidRPr="00206F59" w:rsidRDefault="005E42BA" w:rsidP="005E42BA">
      <w:pPr>
        <w:pStyle w:val="ListeParagraf"/>
        <w:numPr>
          <w:ilvl w:val="0"/>
          <w:numId w:val="15"/>
        </w:numPr>
        <w:spacing w:after="160"/>
        <w:jc w:val="left"/>
        <w:rPr>
          <w:lang w:val="en-US"/>
        </w:rPr>
      </w:pPr>
      <w:r>
        <w:rPr>
          <w:lang w:val="en-US"/>
        </w:rPr>
        <w:t>1 Ice-water bath</w:t>
      </w:r>
    </w:p>
    <w:p w14:paraId="1BA8C919" w14:textId="77777777" w:rsidR="005E42BA" w:rsidRDefault="005E42BA" w:rsidP="005E42BA">
      <w:pPr>
        <w:spacing w:line="276" w:lineRule="auto"/>
        <w:rPr>
          <w:b/>
          <w:lang w:val="en-US"/>
        </w:rPr>
      </w:pPr>
      <w:r w:rsidRPr="00206F59">
        <w:rPr>
          <w:b/>
          <w:lang w:val="en-US"/>
        </w:rPr>
        <w:t>Procedure</w:t>
      </w:r>
    </w:p>
    <w:p w14:paraId="35379382" w14:textId="77777777" w:rsidR="005E42BA" w:rsidRPr="009F681E" w:rsidRDefault="005E42BA" w:rsidP="005E42BA">
      <w:pPr>
        <w:spacing w:line="276" w:lineRule="auto"/>
        <w:rPr>
          <w:b/>
          <w:lang w:val="en-US"/>
        </w:rPr>
      </w:pPr>
    </w:p>
    <w:p w14:paraId="3022AA62" w14:textId="77777777" w:rsidR="005E42BA" w:rsidRPr="00206F59" w:rsidRDefault="005E42BA" w:rsidP="00D528C0">
      <w:pPr>
        <w:spacing w:after="160" w:line="276" w:lineRule="auto"/>
        <w:jc w:val="both"/>
        <w:rPr>
          <w:lang w:val="en-US"/>
        </w:rPr>
      </w:pPr>
      <w:r w:rsidRPr="00206F59">
        <w:rPr>
          <w:b/>
          <w:lang w:val="en-US"/>
        </w:rPr>
        <w:t>1.</w:t>
      </w:r>
      <w:r w:rsidRPr="00206F59">
        <w:rPr>
          <w:lang w:val="en-US"/>
        </w:rPr>
        <w:t xml:space="preserve"> </w:t>
      </w:r>
      <w:r w:rsidRPr="00821251">
        <w:rPr>
          <w:b/>
          <w:u w:val="single"/>
          <w:lang w:val="en-US"/>
        </w:rPr>
        <w:t>Dissolve</w:t>
      </w:r>
      <w:r w:rsidRPr="00206F59">
        <w:rPr>
          <w:lang w:val="en-US"/>
        </w:rPr>
        <w:t xml:space="preserve"> 10 g of benzil in 30 mL of ethanol (95%) by heating in a 250 mL round bottom flask. </w:t>
      </w:r>
      <w:r w:rsidRPr="00821251">
        <w:rPr>
          <w:b/>
          <w:u w:val="single"/>
          <w:lang w:val="en-US"/>
        </w:rPr>
        <w:t>Add</w:t>
      </w:r>
      <w:r w:rsidRPr="00206F59">
        <w:rPr>
          <w:lang w:val="en-US"/>
        </w:rPr>
        <w:t xml:space="preserve"> 4.5 mL of 68% ethylenediamine (or an equivalent quantity of ethylenediamine in different concentrations).</w:t>
      </w:r>
    </w:p>
    <w:p w14:paraId="3CEF485E" w14:textId="77777777" w:rsidR="005E42BA" w:rsidRPr="00206F59" w:rsidRDefault="005E42BA" w:rsidP="00D528C0">
      <w:pPr>
        <w:spacing w:after="160" w:line="276" w:lineRule="auto"/>
        <w:jc w:val="both"/>
        <w:rPr>
          <w:lang w:val="en-US"/>
        </w:rPr>
      </w:pPr>
      <w:r w:rsidRPr="00206F59">
        <w:rPr>
          <w:b/>
          <w:lang w:val="en-US"/>
        </w:rPr>
        <w:t>2.</w:t>
      </w:r>
      <w:r w:rsidRPr="00206F59">
        <w:rPr>
          <w:lang w:val="en-US"/>
        </w:rPr>
        <w:t xml:space="preserve"> While stirring, </w:t>
      </w:r>
      <w:r w:rsidRPr="00821251">
        <w:rPr>
          <w:b/>
          <w:u w:val="single"/>
          <w:lang w:val="en-US"/>
        </w:rPr>
        <w:t>heat</w:t>
      </w:r>
      <w:r w:rsidRPr="00206F59">
        <w:rPr>
          <w:lang w:val="en-US"/>
        </w:rPr>
        <w:t xml:space="preserve"> the mixture in a water bath under a reflux condenser for 45 minutes</w:t>
      </w:r>
      <w:r>
        <w:rPr>
          <w:lang w:val="en-US"/>
        </w:rPr>
        <w:t xml:space="preserve"> (See Figure P4.1 for reflux condenser apparatus)</w:t>
      </w:r>
      <w:r w:rsidRPr="00206F59">
        <w:rPr>
          <w:lang w:val="en-US"/>
        </w:rPr>
        <w:t>.</w:t>
      </w:r>
    </w:p>
    <w:p w14:paraId="42B82506" w14:textId="77777777" w:rsidR="005E42BA" w:rsidRPr="00206F59" w:rsidRDefault="005E42BA" w:rsidP="00D528C0">
      <w:pPr>
        <w:spacing w:after="160" w:line="276" w:lineRule="auto"/>
        <w:jc w:val="both"/>
        <w:rPr>
          <w:lang w:val="en-US"/>
        </w:rPr>
      </w:pPr>
      <w:r w:rsidRPr="00206F59">
        <w:rPr>
          <w:b/>
          <w:lang w:val="en-US"/>
        </w:rPr>
        <w:t>3.</w:t>
      </w:r>
      <w:r w:rsidRPr="00206F59">
        <w:rPr>
          <w:lang w:val="en-US"/>
        </w:rPr>
        <w:t xml:space="preserve"> If crystals have not formed in the flask, immediately </w:t>
      </w:r>
      <w:r w:rsidRPr="00821251">
        <w:rPr>
          <w:b/>
          <w:u w:val="single"/>
          <w:lang w:val="en-US"/>
        </w:rPr>
        <w:t>transfer</w:t>
      </w:r>
      <w:r w:rsidRPr="00206F59">
        <w:rPr>
          <w:lang w:val="en-US"/>
        </w:rPr>
        <w:t xml:space="preserve"> the hot supersaturated solution into a 100- or 150-mL beaker. The difficulty of removing the crystals from the flask is thus avoided. </w:t>
      </w:r>
    </w:p>
    <w:p w14:paraId="2D714015" w14:textId="77777777" w:rsidR="005E42BA" w:rsidRPr="00206F59" w:rsidRDefault="005E42BA" w:rsidP="005E42BA">
      <w:pPr>
        <w:spacing w:after="160" w:line="276" w:lineRule="auto"/>
        <w:jc w:val="both"/>
        <w:rPr>
          <w:lang w:val="en-US"/>
        </w:rPr>
      </w:pPr>
      <w:r w:rsidRPr="00206F59">
        <w:rPr>
          <w:b/>
          <w:lang w:val="en-US"/>
        </w:rPr>
        <w:t>4.</w:t>
      </w:r>
      <w:r w:rsidRPr="00206F59">
        <w:rPr>
          <w:lang w:val="en-US"/>
        </w:rPr>
        <w:t xml:space="preserve"> Often crystallization occurs at once when the solution is poured into the beaker, and sufficient heat is evolved to cause the alcohol to boil. </w:t>
      </w:r>
      <w:r w:rsidRPr="00821251">
        <w:rPr>
          <w:b/>
          <w:u w:val="single"/>
          <w:lang w:val="en-US"/>
        </w:rPr>
        <w:t>Cool</w:t>
      </w:r>
      <w:r w:rsidRPr="00206F59">
        <w:rPr>
          <w:lang w:val="en-US"/>
        </w:rPr>
        <w:t xml:space="preserve"> to room temperature. Finally, </w:t>
      </w:r>
      <w:r w:rsidRPr="00821251">
        <w:rPr>
          <w:b/>
          <w:u w:val="single"/>
          <w:lang w:val="en-US"/>
        </w:rPr>
        <w:t>place</w:t>
      </w:r>
      <w:r w:rsidRPr="00206F59">
        <w:rPr>
          <w:lang w:val="en-US"/>
        </w:rPr>
        <w:t xml:space="preserve"> in an ice-bath</w:t>
      </w:r>
      <w:r>
        <w:rPr>
          <w:lang w:val="en-US"/>
        </w:rPr>
        <w:t xml:space="preserve"> (For detailed recrystallization see P5.8)</w:t>
      </w:r>
      <w:r w:rsidRPr="00206F59">
        <w:rPr>
          <w:lang w:val="en-US"/>
        </w:rPr>
        <w:t>.</w:t>
      </w:r>
      <w:r>
        <w:rPr>
          <w:lang w:val="en-US"/>
        </w:rPr>
        <w:t xml:space="preserve"> </w:t>
      </w:r>
      <w:r w:rsidRPr="00206F59">
        <w:rPr>
          <w:lang w:val="en-US"/>
        </w:rPr>
        <w:t xml:space="preserve"> </w:t>
      </w:r>
    </w:p>
    <w:p w14:paraId="6CB4247E" w14:textId="77777777" w:rsidR="005E42BA" w:rsidRPr="00206F59" w:rsidRDefault="005E42BA" w:rsidP="005E42BA">
      <w:pPr>
        <w:spacing w:after="160" w:line="276" w:lineRule="auto"/>
        <w:jc w:val="both"/>
        <w:rPr>
          <w:lang w:val="en-US"/>
        </w:rPr>
      </w:pPr>
      <w:r w:rsidRPr="00206F59">
        <w:rPr>
          <w:b/>
          <w:lang w:val="en-US"/>
        </w:rPr>
        <w:t>5.</w:t>
      </w:r>
      <w:r w:rsidRPr="00206F59">
        <w:rPr>
          <w:lang w:val="en-US"/>
        </w:rPr>
        <w:t xml:space="preserve"> The loss due to solubility in cold alcohol is negligible. </w:t>
      </w:r>
      <w:r w:rsidRPr="00821251">
        <w:rPr>
          <w:b/>
          <w:u w:val="single"/>
          <w:lang w:val="en-US"/>
        </w:rPr>
        <w:t>Filter</w:t>
      </w:r>
      <w:r w:rsidRPr="00206F59">
        <w:rPr>
          <w:lang w:val="en-US"/>
        </w:rPr>
        <w:t xml:space="preserve"> the crystals, and </w:t>
      </w:r>
      <w:r w:rsidRPr="00821251">
        <w:rPr>
          <w:b/>
          <w:u w:val="single"/>
          <w:lang w:val="en-US"/>
        </w:rPr>
        <w:t>wash</w:t>
      </w:r>
      <w:r w:rsidRPr="00206F59">
        <w:rPr>
          <w:lang w:val="en-US"/>
        </w:rPr>
        <w:t xml:space="preserve"> them with a little alcohol. </w:t>
      </w:r>
      <w:r w:rsidRPr="00821251">
        <w:rPr>
          <w:b/>
          <w:u w:val="single"/>
          <w:lang w:val="en-US"/>
        </w:rPr>
        <w:t>Dry</w:t>
      </w:r>
      <w:r w:rsidRPr="00206F59">
        <w:rPr>
          <w:lang w:val="en-US"/>
        </w:rPr>
        <w:t xml:space="preserve"> the product using a suction filter</w:t>
      </w:r>
      <w:r>
        <w:rPr>
          <w:lang w:val="en-US"/>
        </w:rPr>
        <w:t xml:space="preserve"> (For vacuum filtration apparatus see P5.7)</w:t>
      </w:r>
      <w:r w:rsidRPr="00206F59">
        <w:rPr>
          <w:lang w:val="en-US"/>
        </w:rPr>
        <w:t xml:space="preserve">. </w:t>
      </w:r>
    </w:p>
    <w:p w14:paraId="55E8DED2" w14:textId="77777777" w:rsidR="005E42BA" w:rsidRPr="00206F59" w:rsidRDefault="005E42BA" w:rsidP="005E42BA">
      <w:pPr>
        <w:spacing w:after="160" w:line="276" w:lineRule="auto"/>
        <w:rPr>
          <w:lang w:val="en-US"/>
        </w:rPr>
      </w:pPr>
      <w:r w:rsidRPr="00206F59">
        <w:rPr>
          <w:b/>
          <w:lang w:val="en-US"/>
        </w:rPr>
        <w:t>6.</w:t>
      </w:r>
      <w:r w:rsidRPr="00206F59">
        <w:rPr>
          <w:lang w:val="en-US"/>
        </w:rPr>
        <w:t xml:space="preserve"> </w:t>
      </w:r>
      <w:r w:rsidRPr="00821251">
        <w:rPr>
          <w:b/>
          <w:u w:val="single"/>
          <w:lang w:val="en-US"/>
        </w:rPr>
        <w:t>Weigh</w:t>
      </w:r>
      <w:r w:rsidRPr="00206F59">
        <w:rPr>
          <w:lang w:val="en-US"/>
        </w:rPr>
        <w:t xml:space="preserve"> the dried product and </w:t>
      </w:r>
      <w:r w:rsidRPr="00821251">
        <w:rPr>
          <w:b/>
          <w:u w:val="single"/>
          <w:lang w:val="en-US"/>
        </w:rPr>
        <w:t>calculate</w:t>
      </w:r>
      <w:r w:rsidRPr="00206F59">
        <w:rPr>
          <w:lang w:val="en-US"/>
        </w:rPr>
        <w:t xml:space="preserve"> the percent yield. </w:t>
      </w:r>
    </w:p>
    <w:p w14:paraId="61B9119A" w14:textId="77777777" w:rsidR="005E42BA" w:rsidRPr="009F681E" w:rsidRDefault="005E42BA" w:rsidP="005E42BA">
      <w:pPr>
        <w:spacing w:after="160" w:line="276" w:lineRule="auto"/>
        <w:jc w:val="both"/>
        <w:rPr>
          <w:lang w:val="en-US"/>
        </w:rPr>
      </w:pPr>
      <w:r w:rsidRPr="00206F59">
        <w:rPr>
          <w:b/>
          <w:lang w:val="en-US"/>
        </w:rPr>
        <w:t>7.</w:t>
      </w:r>
      <w:r w:rsidRPr="00206F59">
        <w:rPr>
          <w:lang w:val="en-US"/>
        </w:rPr>
        <w:t xml:space="preserve"> </w:t>
      </w:r>
      <w:r w:rsidRPr="00821251">
        <w:rPr>
          <w:b/>
          <w:u w:val="single"/>
          <w:lang w:val="en-US"/>
        </w:rPr>
        <w:t>Determine</w:t>
      </w:r>
      <w:r w:rsidRPr="00206F59">
        <w:rPr>
          <w:lang w:val="en-US"/>
        </w:rPr>
        <w:t xml:space="preserve"> melting point (highly purified DPP melts at 161.5</w:t>
      </w:r>
      <w:r w:rsidRPr="009F681E">
        <w:rPr>
          <w:lang w:val="en-US"/>
        </w:rPr>
        <w:sym w:font="Symbol" w:char="F02D"/>
      </w:r>
      <w:r w:rsidRPr="009F681E">
        <w:rPr>
          <w:lang w:val="en-US"/>
        </w:rPr>
        <w:t xml:space="preserve">162.5 </w:t>
      </w:r>
      <w:r w:rsidRPr="009F681E">
        <w:rPr>
          <w:lang w:val="en-US"/>
        </w:rPr>
        <w:sym w:font="Symbol" w:char="F0B0"/>
      </w:r>
      <w:r w:rsidRPr="009F681E">
        <w:rPr>
          <w:lang w:val="en-US"/>
        </w:rPr>
        <w:t xml:space="preserve">C), and </w:t>
      </w:r>
      <w:r w:rsidRPr="00821251">
        <w:rPr>
          <w:b/>
          <w:u w:val="single"/>
          <w:lang w:val="en-US"/>
        </w:rPr>
        <w:t>reserve</w:t>
      </w:r>
      <w:r w:rsidRPr="009F681E">
        <w:rPr>
          <w:lang w:val="en-US"/>
        </w:rPr>
        <w:t xml:space="preserve"> a little amount of product for TLC analysis.</w:t>
      </w:r>
    </w:p>
    <w:p w14:paraId="13E52FB1" w14:textId="77777777" w:rsidR="005E42BA" w:rsidRPr="00206F59" w:rsidRDefault="005E42BA" w:rsidP="005E42BA">
      <w:pPr>
        <w:spacing w:after="160" w:line="276" w:lineRule="auto"/>
        <w:jc w:val="both"/>
        <w:rPr>
          <w:lang w:val="en-US"/>
        </w:rPr>
      </w:pPr>
      <w:r w:rsidRPr="00206F59">
        <w:rPr>
          <w:b/>
          <w:lang w:val="en-US"/>
        </w:rPr>
        <w:t>8.</w:t>
      </w:r>
      <w:r w:rsidRPr="00206F59">
        <w:rPr>
          <w:lang w:val="en-US"/>
        </w:rPr>
        <w:t xml:space="preserve"> </w:t>
      </w:r>
      <w:r w:rsidRPr="00821251">
        <w:rPr>
          <w:b/>
          <w:u w:val="single"/>
          <w:lang w:val="en-US"/>
        </w:rPr>
        <w:t>Perform</w:t>
      </w:r>
      <w:r w:rsidRPr="00206F59">
        <w:rPr>
          <w:lang w:val="en-US"/>
        </w:rPr>
        <w:t xml:space="preserve"> TLC analysis using the recrystallized product and reference benzil</w:t>
      </w:r>
      <w:r>
        <w:rPr>
          <w:lang w:val="en-US"/>
        </w:rPr>
        <w:t xml:space="preserve"> (See P5.12 for a sample procedure of TLC analysis)</w:t>
      </w:r>
      <w:r w:rsidRPr="00206F59">
        <w:rPr>
          <w:lang w:val="en-US"/>
        </w:rPr>
        <w:t>.</w:t>
      </w:r>
    </w:p>
    <w:p w14:paraId="5A635E9C" w14:textId="77777777" w:rsidR="005E42BA" w:rsidRPr="00206F59" w:rsidRDefault="005E42BA" w:rsidP="005E42BA">
      <w:pPr>
        <w:spacing w:after="160" w:line="276" w:lineRule="auto"/>
        <w:rPr>
          <w:lang w:val="en-US"/>
        </w:rPr>
      </w:pPr>
      <w:r w:rsidRPr="00206F59">
        <w:rPr>
          <w:b/>
          <w:lang w:val="en-US"/>
        </w:rPr>
        <w:t>9.</w:t>
      </w:r>
      <w:r w:rsidRPr="00206F59">
        <w:rPr>
          <w:lang w:val="en-US"/>
        </w:rPr>
        <w:t xml:space="preserve"> </w:t>
      </w:r>
      <w:r w:rsidRPr="00821251">
        <w:rPr>
          <w:b/>
          <w:u w:val="single"/>
          <w:lang w:val="en-US"/>
        </w:rPr>
        <w:t>Report</w:t>
      </w:r>
      <w:r w:rsidRPr="00206F59">
        <w:rPr>
          <w:lang w:val="en-US"/>
        </w:rPr>
        <w:t xml:space="preserve"> the Rf values of each compound and check the purity of the recrystallized DPP.</w:t>
      </w:r>
    </w:p>
    <w:p w14:paraId="31316130" w14:textId="77777777" w:rsidR="005E42BA" w:rsidRDefault="005E42BA" w:rsidP="005E42BA">
      <w:pPr>
        <w:spacing w:line="276" w:lineRule="auto"/>
        <w:rPr>
          <w:b/>
          <w:lang w:val="en-US"/>
        </w:rPr>
      </w:pPr>
    </w:p>
    <w:p w14:paraId="4E6A3219" w14:textId="77777777" w:rsidR="005E42BA" w:rsidRDefault="005E42BA" w:rsidP="005E42BA">
      <w:pPr>
        <w:spacing w:line="276" w:lineRule="auto"/>
        <w:rPr>
          <w:b/>
          <w:lang w:val="en-US"/>
        </w:rPr>
      </w:pPr>
      <w:r w:rsidRPr="00206F59">
        <w:rPr>
          <w:b/>
          <w:lang w:val="en-US"/>
        </w:rPr>
        <w:t>Question</w:t>
      </w:r>
    </w:p>
    <w:p w14:paraId="5B10C3BE" w14:textId="77777777" w:rsidR="005E42BA" w:rsidRPr="009F681E" w:rsidRDefault="005E42BA" w:rsidP="005E42BA">
      <w:pPr>
        <w:spacing w:line="276" w:lineRule="auto"/>
        <w:rPr>
          <w:b/>
          <w:lang w:val="en-US"/>
        </w:rPr>
      </w:pPr>
    </w:p>
    <w:p w14:paraId="2D3247FC" w14:textId="77777777" w:rsidR="005E42BA" w:rsidRPr="00206F59" w:rsidRDefault="005E42BA" w:rsidP="005E42BA">
      <w:pPr>
        <w:spacing w:line="276" w:lineRule="auto"/>
        <w:rPr>
          <w:lang w:val="en-US"/>
        </w:rPr>
      </w:pPr>
      <w:r w:rsidRPr="00206F59">
        <w:rPr>
          <w:b/>
          <w:lang w:val="en-US"/>
        </w:rPr>
        <w:t xml:space="preserve">P6.1. </w:t>
      </w:r>
      <w:r w:rsidRPr="00206F59">
        <w:rPr>
          <w:b/>
          <w:u w:val="single"/>
          <w:lang w:val="en-US"/>
        </w:rPr>
        <w:t>What is the product</w:t>
      </w:r>
      <w:r w:rsidRPr="00206F59">
        <w:rPr>
          <w:lang w:val="en-US"/>
        </w:rPr>
        <w:t xml:space="preserve"> when DPP is oxidized?</w:t>
      </w:r>
    </w:p>
    <w:p w14:paraId="7D0060F7" w14:textId="77777777" w:rsidR="005E42BA" w:rsidRPr="00206F59" w:rsidRDefault="005E42BA" w:rsidP="005E42BA">
      <w:pPr>
        <w:spacing w:line="276" w:lineRule="auto"/>
        <w:rPr>
          <w:b/>
          <w:lang w:val="en-US"/>
        </w:rPr>
      </w:pPr>
    </w:p>
    <w:p w14:paraId="1294DC71" w14:textId="77777777" w:rsidR="005E42BA" w:rsidRPr="00206F59" w:rsidRDefault="005E42BA" w:rsidP="005E42BA">
      <w:pPr>
        <w:spacing w:line="276" w:lineRule="auto"/>
        <w:rPr>
          <w:lang w:val="en-US"/>
        </w:rPr>
      </w:pPr>
      <w:r w:rsidRPr="00206F59">
        <w:rPr>
          <w:b/>
          <w:lang w:val="en-US"/>
        </w:rPr>
        <w:lastRenderedPageBreak/>
        <w:t>P6.2.</w:t>
      </w:r>
      <w:r w:rsidRPr="00206F59">
        <w:rPr>
          <w:lang w:val="en-US"/>
        </w:rPr>
        <w:t xml:space="preserve"> Is the oxidation product of the DPP </w:t>
      </w:r>
      <w:r w:rsidRPr="00206F59">
        <w:rPr>
          <w:b/>
          <w:u w:val="single"/>
          <w:lang w:val="en-US"/>
        </w:rPr>
        <w:t>aromatic</w:t>
      </w:r>
      <w:r w:rsidRPr="00206F59">
        <w:rPr>
          <w:lang w:val="en-US"/>
        </w:rPr>
        <w:t>?</w:t>
      </w:r>
    </w:p>
    <w:p w14:paraId="73D9A680" w14:textId="77777777" w:rsidR="005E42BA" w:rsidRPr="00206F59" w:rsidRDefault="005E42BA" w:rsidP="005E42BA">
      <w:pPr>
        <w:spacing w:line="276" w:lineRule="auto"/>
        <w:rPr>
          <w:b/>
          <w:lang w:val="en-US"/>
        </w:rPr>
      </w:pPr>
    </w:p>
    <w:p w14:paraId="7FD57954" w14:textId="77777777" w:rsidR="005E42BA" w:rsidRPr="00206F59" w:rsidRDefault="005E42BA" w:rsidP="005E42BA">
      <w:pPr>
        <w:spacing w:line="276" w:lineRule="auto"/>
        <w:rPr>
          <w:lang w:val="en-US"/>
        </w:rPr>
      </w:pPr>
      <w:r w:rsidRPr="00206F59">
        <w:rPr>
          <w:b/>
          <w:lang w:val="en-US"/>
        </w:rPr>
        <w:t>P6.3.</w:t>
      </w:r>
      <w:r w:rsidRPr="00206F59">
        <w:rPr>
          <w:lang w:val="en-US"/>
        </w:rPr>
        <w:t xml:space="preserve"> </w:t>
      </w:r>
      <w:r w:rsidRPr="00206F59">
        <w:rPr>
          <w:b/>
          <w:u w:val="single"/>
          <w:lang w:val="en-US"/>
        </w:rPr>
        <w:t xml:space="preserve">Which </w:t>
      </w:r>
      <w:r w:rsidRPr="00206F59">
        <w:rPr>
          <w:lang w:val="en-US"/>
        </w:rPr>
        <w:t>of the following reactants or methods could be used for the oxidation of DPP?</w:t>
      </w:r>
    </w:p>
    <w:p w14:paraId="3B9C7D08" w14:textId="77777777" w:rsidR="005E42BA" w:rsidRPr="00206F59" w:rsidRDefault="005E42BA" w:rsidP="005E42BA">
      <w:pPr>
        <w:spacing w:line="276" w:lineRule="auto"/>
        <w:rPr>
          <w:lang w:val="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6485"/>
      </w:tblGrid>
      <w:tr w:rsidR="005E42BA" w:rsidRPr="00206F59" w14:paraId="7DE4B87D" w14:textId="77777777" w:rsidTr="005E42BA">
        <w:sdt>
          <w:sdtPr>
            <w:rPr>
              <w:lang w:val="en-US"/>
            </w:rPr>
            <w:id w:val="1351373281"/>
          </w:sdtPr>
          <w:sdtEndPr/>
          <w:sdtContent>
            <w:tc>
              <w:tcPr>
                <w:tcW w:w="456" w:type="dxa"/>
                <w:vAlign w:val="center"/>
              </w:tcPr>
              <w:p w14:paraId="7D757CEF" w14:textId="77777777" w:rsidR="005E42BA" w:rsidRPr="009F681E" w:rsidRDefault="005E42BA" w:rsidP="005E42BA">
                <w:pPr>
                  <w:spacing w:line="276" w:lineRule="auto"/>
                  <w:rPr>
                    <w:lang w:val="en-US"/>
                  </w:rPr>
                </w:pPr>
                <w:r w:rsidRPr="009F681E">
                  <w:rPr>
                    <w:rFonts w:ascii="MS Gothic" w:eastAsia="MS Gothic" w:hAnsi="MS Gothic"/>
                    <w:lang w:val="en-US"/>
                  </w:rPr>
                  <w:t>☐</w:t>
                </w:r>
              </w:p>
            </w:tc>
          </w:sdtContent>
        </w:sdt>
        <w:tc>
          <w:tcPr>
            <w:tcW w:w="6485" w:type="dxa"/>
            <w:vAlign w:val="center"/>
          </w:tcPr>
          <w:p w14:paraId="1F46E5A5" w14:textId="77777777" w:rsidR="005E42BA" w:rsidRPr="00206F59" w:rsidRDefault="005E42BA" w:rsidP="005E42BA">
            <w:pPr>
              <w:spacing w:after="160" w:line="276" w:lineRule="auto"/>
              <w:rPr>
                <w:lang w:val="en-US"/>
              </w:rPr>
            </w:pPr>
            <w:r w:rsidRPr="00206F59">
              <w:rPr>
                <w:lang w:val="en-US"/>
              </w:rPr>
              <w:t>2,3-Dichloro-5,6-dicyanobenzoquinone (DDQ)</w:t>
            </w:r>
          </w:p>
        </w:tc>
      </w:tr>
      <w:tr w:rsidR="005E42BA" w:rsidRPr="00206F59" w14:paraId="795BB1FE" w14:textId="77777777" w:rsidTr="005E42BA">
        <w:sdt>
          <w:sdtPr>
            <w:rPr>
              <w:lang w:val="en-US"/>
            </w:rPr>
            <w:id w:val="896243847"/>
          </w:sdtPr>
          <w:sdtEndPr/>
          <w:sdtContent>
            <w:tc>
              <w:tcPr>
                <w:tcW w:w="456" w:type="dxa"/>
                <w:vAlign w:val="center"/>
              </w:tcPr>
              <w:p w14:paraId="4A86938A" w14:textId="77777777" w:rsidR="005E42BA" w:rsidRPr="009F681E" w:rsidRDefault="005E42BA" w:rsidP="005E42BA">
                <w:pPr>
                  <w:spacing w:line="276" w:lineRule="auto"/>
                  <w:rPr>
                    <w:lang w:val="en-US"/>
                  </w:rPr>
                </w:pPr>
                <w:r w:rsidRPr="009F681E">
                  <w:rPr>
                    <w:rFonts w:ascii="MS Gothic" w:eastAsia="MS Gothic" w:hAnsi="MS Gothic"/>
                    <w:lang w:val="en-US"/>
                  </w:rPr>
                  <w:t>☐</w:t>
                </w:r>
              </w:p>
            </w:tc>
          </w:sdtContent>
        </w:sdt>
        <w:tc>
          <w:tcPr>
            <w:tcW w:w="6485" w:type="dxa"/>
            <w:vAlign w:val="center"/>
          </w:tcPr>
          <w:p w14:paraId="27D6DFFD" w14:textId="77777777" w:rsidR="005E42BA" w:rsidRPr="00206F59" w:rsidRDefault="005E42BA" w:rsidP="005E42BA">
            <w:pPr>
              <w:spacing w:after="160" w:line="276" w:lineRule="auto"/>
              <w:rPr>
                <w:lang w:val="en-US"/>
              </w:rPr>
            </w:pPr>
            <w:r w:rsidRPr="00206F59">
              <w:rPr>
                <w:lang w:val="en-US"/>
              </w:rPr>
              <w:t xml:space="preserve">Heating </w:t>
            </w:r>
            <w:r>
              <w:rPr>
                <w:lang w:val="en-US"/>
              </w:rPr>
              <w:t>in air</w:t>
            </w:r>
          </w:p>
        </w:tc>
      </w:tr>
      <w:tr w:rsidR="005E42BA" w:rsidRPr="00206F59" w14:paraId="26EE350E" w14:textId="77777777" w:rsidTr="005E42BA">
        <w:sdt>
          <w:sdtPr>
            <w:rPr>
              <w:lang w:val="en-US"/>
            </w:rPr>
            <w:id w:val="1764186035"/>
          </w:sdtPr>
          <w:sdtEndPr/>
          <w:sdtContent>
            <w:tc>
              <w:tcPr>
                <w:tcW w:w="456" w:type="dxa"/>
                <w:vAlign w:val="center"/>
              </w:tcPr>
              <w:p w14:paraId="4DC8493F" w14:textId="77777777" w:rsidR="005E42BA" w:rsidRPr="009F681E" w:rsidRDefault="005E42BA" w:rsidP="005E42BA">
                <w:pPr>
                  <w:spacing w:line="276" w:lineRule="auto"/>
                  <w:rPr>
                    <w:lang w:val="en-US"/>
                  </w:rPr>
                </w:pPr>
                <w:r w:rsidRPr="009F681E">
                  <w:rPr>
                    <w:rFonts w:ascii="MS Gothic" w:eastAsia="MS Gothic" w:hAnsi="MS Gothic"/>
                    <w:lang w:val="en-US"/>
                  </w:rPr>
                  <w:t>☐</w:t>
                </w:r>
              </w:p>
            </w:tc>
          </w:sdtContent>
        </w:sdt>
        <w:tc>
          <w:tcPr>
            <w:tcW w:w="6485" w:type="dxa"/>
            <w:vAlign w:val="center"/>
          </w:tcPr>
          <w:p w14:paraId="17AEC5FD" w14:textId="77777777" w:rsidR="005E42BA" w:rsidRPr="00206F59" w:rsidRDefault="005E42BA" w:rsidP="005E42BA">
            <w:pPr>
              <w:spacing w:after="160" w:line="276" w:lineRule="auto"/>
              <w:rPr>
                <w:lang w:val="en-US"/>
              </w:rPr>
            </w:pPr>
            <w:r w:rsidRPr="00206F59">
              <w:rPr>
                <w:lang w:val="en-US"/>
              </w:rPr>
              <w:t>Et</w:t>
            </w:r>
            <w:r w:rsidRPr="00206F59">
              <w:rPr>
                <w:vertAlign w:val="subscript"/>
                <w:lang w:val="en-US"/>
              </w:rPr>
              <w:t>3</w:t>
            </w:r>
            <w:r w:rsidRPr="00206F59">
              <w:rPr>
                <w:lang w:val="en-US"/>
              </w:rPr>
              <w:t>N</w:t>
            </w:r>
          </w:p>
        </w:tc>
      </w:tr>
      <w:tr w:rsidR="005E42BA" w:rsidRPr="00206F59" w14:paraId="32325D95" w14:textId="77777777" w:rsidTr="005E42BA">
        <w:sdt>
          <w:sdtPr>
            <w:rPr>
              <w:lang w:val="en-US"/>
            </w:rPr>
            <w:id w:val="-1128164198"/>
          </w:sdtPr>
          <w:sdtEndPr/>
          <w:sdtContent>
            <w:tc>
              <w:tcPr>
                <w:tcW w:w="456" w:type="dxa"/>
                <w:vAlign w:val="center"/>
              </w:tcPr>
              <w:p w14:paraId="1B763221" w14:textId="77777777" w:rsidR="005E42BA" w:rsidRPr="009F681E" w:rsidRDefault="005E42BA" w:rsidP="005E42BA">
                <w:pPr>
                  <w:spacing w:line="276" w:lineRule="auto"/>
                  <w:rPr>
                    <w:lang w:val="en-US"/>
                  </w:rPr>
                </w:pPr>
                <w:r w:rsidRPr="009F681E">
                  <w:rPr>
                    <w:rFonts w:ascii="MS Gothic" w:eastAsia="MS Gothic" w:hAnsi="MS Gothic"/>
                    <w:lang w:val="en-US"/>
                  </w:rPr>
                  <w:t>☐</w:t>
                </w:r>
              </w:p>
            </w:tc>
          </w:sdtContent>
        </w:sdt>
        <w:tc>
          <w:tcPr>
            <w:tcW w:w="6485" w:type="dxa"/>
            <w:vAlign w:val="center"/>
          </w:tcPr>
          <w:p w14:paraId="206DDFE0" w14:textId="77777777" w:rsidR="005E42BA" w:rsidRPr="00206F59" w:rsidRDefault="005E42BA" w:rsidP="005E42BA">
            <w:pPr>
              <w:spacing w:after="160" w:line="276" w:lineRule="auto"/>
              <w:rPr>
                <w:lang w:val="en-US"/>
              </w:rPr>
            </w:pPr>
            <w:r w:rsidRPr="00206F59">
              <w:rPr>
                <w:lang w:val="en-US"/>
              </w:rPr>
              <w:t>Na</w:t>
            </w:r>
            <w:r w:rsidRPr="00206F59">
              <w:rPr>
                <w:vertAlign w:val="subscript"/>
                <w:lang w:val="en-US"/>
              </w:rPr>
              <w:t>2</w:t>
            </w:r>
            <w:r w:rsidRPr="00206F59">
              <w:rPr>
                <w:lang w:val="en-US"/>
              </w:rPr>
              <w:t>CO</w:t>
            </w:r>
            <w:r w:rsidRPr="00206F59">
              <w:rPr>
                <w:vertAlign w:val="subscript"/>
                <w:lang w:val="en-US"/>
              </w:rPr>
              <w:t>3</w:t>
            </w:r>
          </w:p>
        </w:tc>
      </w:tr>
      <w:tr w:rsidR="005E42BA" w:rsidRPr="00206F59" w14:paraId="466BCDA9" w14:textId="77777777" w:rsidTr="005E42BA">
        <w:sdt>
          <w:sdtPr>
            <w:rPr>
              <w:lang w:val="en-US"/>
            </w:rPr>
            <w:id w:val="589811022"/>
          </w:sdtPr>
          <w:sdtEndPr/>
          <w:sdtContent>
            <w:tc>
              <w:tcPr>
                <w:tcW w:w="456" w:type="dxa"/>
                <w:vAlign w:val="center"/>
              </w:tcPr>
              <w:p w14:paraId="513CE25D" w14:textId="77777777" w:rsidR="005E42BA" w:rsidRPr="009F681E" w:rsidRDefault="005E42BA" w:rsidP="005E42BA">
                <w:pPr>
                  <w:spacing w:line="276" w:lineRule="auto"/>
                  <w:rPr>
                    <w:lang w:val="en-US"/>
                  </w:rPr>
                </w:pPr>
                <w:r w:rsidRPr="009F681E">
                  <w:rPr>
                    <w:rFonts w:ascii="MS Gothic" w:eastAsia="MS Gothic" w:hAnsi="MS Gothic"/>
                    <w:lang w:val="en-US"/>
                  </w:rPr>
                  <w:t>☐</w:t>
                </w:r>
              </w:p>
            </w:tc>
          </w:sdtContent>
        </w:sdt>
        <w:tc>
          <w:tcPr>
            <w:tcW w:w="6485" w:type="dxa"/>
            <w:vAlign w:val="center"/>
          </w:tcPr>
          <w:p w14:paraId="27C4DD55" w14:textId="77777777" w:rsidR="005E42BA" w:rsidRPr="00206F59" w:rsidRDefault="005E42BA" w:rsidP="005E42BA">
            <w:pPr>
              <w:spacing w:after="160" w:line="276" w:lineRule="auto"/>
              <w:rPr>
                <w:lang w:val="en-US"/>
              </w:rPr>
            </w:pPr>
            <w:r w:rsidRPr="00206F59">
              <w:rPr>
                <w:lang w:val="en-US"/>
              </w:rPr>
              <w:t>Slight heating under vacuum</w:t>
            </w:r>
          </w:p>
        </w:tc>
      </w:tr>
    </w:tbl>
    <w:p w14:paraId="30BDA6AF" w14:textId="77777777" w:rsidR="005E42BA" w:rsidRDefault="005E42BA" w:rsidP="005E42BA">
      <w:pPr>
        <w:spacing w:line="276" w:lineRule="auto"/>
        <w:rPr>
          <w:lang w:val="en-US"/>
        </w:rPr>
      </w:pPr>
    </w:p>
    <w:p w14:paraId="76B05CB1" w14:textId="77777777" w:rsidR="005E42BA" w:rsidRPr="00206F59" w:rsidRDefault="005E42BA" w:rsidP="005E42BA">
      <w:pPr>
        <w:spacing w:line="276" w:lineRule="auto"/>
        <w:rPr>
          <w:lang w:val="en-US"/>
        </w:rPr>
      </w:pPr>
      <w:r w:rsidRPr="00206F59">
        <w:rPr>
          <w:b/>
          <w:lang w:val="en-US"/>
        </w:rPr>
        <w:t>P6.4.</w:t>
      </w:r>
      <w:r w:rsidRPr="00206F59">
        <w:rPr>
          <w:lang w:val="en-US"/>
        </w:rPr>
        <w:t xml:space="preserve"> </w:t>
      </w:r>
      <w:r w:rsidRPr="00206F59">
        <w:rPr>
          <w:b/>
          <w:u w:val="single"/>
          <w:lang w:val="en-US"/>
        </w:rPr>
        <w:t>What are the hybridizations</w:t>
      </w:r>
      <w:r w:rsidRPr="00206F59">
        <w:rPr>
          <w:lang w:val="en-US"/>
        </w:rPr>
        <w:t xml:space="preserve"> of nitrogen (</w:t>
      </w:r>
      <w:r w:rsidRPr="00206F59">
        <w:rPr>
          <w:b/>
          <w:lang w:val="en-US"/>
        </w:rPr>
        <w:t>b</w:t>
      </w:r>
      <w:r w:rsidRPr="00206F59">
        <w:rPr>
          <w:lang w:val="en-US"/>
        </w:rPr>
        <w:t>) and carbons (</w:t>
      </w:r>
      <w:r w:rsidRPr="00206F59">
        <w:rPr>
          <w:b/>
          <w:lang w:val="en-US"/>
        </w:rPr>
        <w:t>a</w:t>
      </w:r>
      <w:r w:rsidRPr="00206F59">
        <w:rPr>
          <w:lang w:val="en-US"/>
        </w:rPr>
        <w:t xml:space="preserve"> and </w:t>
      </w:r>
      <w:r w:rsidRPr="00206F59">
        <w:rPr>
          <w:b/>
          <w:lang w:val="en-US"/>
        </w:rPr>
        <w:t>c</w:t>
      </w:r>
      <w:r w:rsidRPr="00206F59">
        <w:rPr>
          <w:lang w:val="en-US"/>
        </w:rPr>
        <w:t>) in DPP?</w:t>
      </w:r>
    </w:p>
    <w:p w14:paraId="66E0D953" w14:textId="77777777" w:rsidR="005E42BA" w:rsidRPr="00206F59" w:rsidRDefault="005E42BA" w:rsidP="005E42BA">
      <w:pPr>
        <w:spacing w:line="276" w:lineRule="auto"/>
        <w:rPr>
          <w:lang w:val="en-US"/>
        </w:rPr>
      </w:pPr>
    </w:p>
    <w:p w14:paraId="5AFE3C10" w14:textId="172EA632" w:rsidR="005E42BA" w:rsidRPr="009F681E" w:rsidRDefault="004B533A" w:rsidP="005E42BA">
      <w:pPr>
        <w:spacing w:line="276" w:lineRule="auto"/>
        <w:rPr>
          <w:lang w:val="en-US"/>
        </w:rPr>
      </w:pPr>
      <w:r>
        <w:rPr>
          <w:lang w:val="en-US"/>
        </w:rPr>
        <w:pict w14:anchorId="23949BED">
          <v:shape id="_x0000_i1220" type="#_x0000_t75" style="width:1in;height:95pt">
            <v:imagedata r:id="rId250" o:title=""/>
          </v:shape>
        </w:pict>
      </w:r>
    </w:p>
    <w:p w14:paraId="665315C4" w14:textId="77777777" w:rsidR="005E42BA" w:rsidRPr="00206F59" w:rsidRDefault="005E42BA" w:rsidP="005E42BA">
      <w:pPr>
        <w:spacing w:line="276" w:lineRule="auto"/>
        <w:rPr>
          <w:b/>
          <w:lang w:val="en-US"/>
        </w:rPr>
      </w:pPr>
    </w:p>
    <w:p w14:paraId="1C76E5E2" w14:textId="77777777" w:rsidR="005E42BA" w:rsidRPr="00206F59" w:rsidRDefault="005E42BA" w:rsidP="005E42BA">
      <w:pPr>
        <w:spacing w:line="276" w:lineRule="auto"/>
        <w:jc w:val="both"/>
        <w:rPr>
          <w:lang w:val="en-US"/>
        </w:rPr>
      </w:pPr>
      <w:r w:rsidRPr="00206F59">
        <w:rPr>
          <w:b/>
          <w:lang w:val="en-US"/>
        </w:rPr>
        <w:t xml:space="preserve">P6.5. </w:t>
      </w:r>
      <w:r w:rsidRPr="00206F59">
        <w:rPr>
          <w:b/>
          <w:u w:val="single"/>
          <w:lang w:val="en-US"/>
        </w:rPr>
        <w:t>Draw</w:t>
      </w:r>
      <w:r w:rsidRPr="00206F59">
        <w:rPr>
          <w:lang w:val="en-US"/>
        </w:rPr>
        <w:t xml:space="preserve"> the structures of the products when 1,3-propanediamine and 1,4-butanediamine were used instead of ethylenediamine.</w:t>
      </w:r>
    </w:p>
    <w:p w14:paraId="6C83F3DE" w14:textId="016BC1DD" w:rsidR="005E42BA" w:rsidRPr="005E42BA" w:rsidRDefault="005E42BA" w:rsidP="00810F5F">
      <w:pPr>
        <w:spacing w:line="276" w:lineRule="auto"/>
        <w:jc w:val="both"/>
      </w:pPr>
    </w:p>
    <w:p w14:paraId="71265DF1" w14:textId="77777777" w:rsidR="00F51995" w:rsidRPr="005E42BA" w:rsidRDefault="00F51995" w:rsidP="00810F5F">
      <w:pPr>
        <w:spacing w:line="276" w:lineRule="auto"/>
        <w:rPr>
          <w:lang w:val="en-US"/>
        </w:rPr>
      </w:pPr>
    </w:p>
    <w:p w14:paraId="67EEE567" w14:textId="77777777" w:rsidR="00F51995" w:rsidRPr="005E42BA" w:rsidRDefault="00F51995" w:rsidP="00810F5F">
      <w:pPr>
        <w:spacing w:line="276" w:lineRule="auto"/>
        <w:rPr>
          <w:lang w:val="en-US"/>
        </w:rPr>
      </w:pPr>
    </w:p>
    <w:p w14:paraId="52E38E30" w14:textId="77777777" w:rsidR="00F51995" w:rsidRPr="005E42BA" w:rsidRDefault="00F51995" w:rsidP="00810F5F">
      <w:pPr>
        <w:spacing w:line="276" w:lineRule="auto"/>
        <w:rPr>
          <w:lang w:val="en-US"/>
        </w:rPr>
      </w:pPr>
    </w:p>
    <w:p w14:paraId="7ED2A53F" w14:textId="77777777" w:rsidR="00F51995" w:rsidRPr="005E42BA" w:rsidRDefault="00F51995" w:rsidP="00810F5F">
      <w:pPr>
        <w:spacing w:line="276" w:lineRule="auto"/>
        <w:rPr>
          <w:lang w:val="en-US"/>
        </w:rPr>
      </w:pPr>
    </w:p>
    <w:p w14:paraId="721A4B9C" w14:textId="77777777" w:rsidR="00F51995" w:rsidRPr="005E42BA" w:rsidRDefault="00F51995" w:rsidP="00810F5F">
      <w:pPr>
        <w:spacing w:line="276" w:lineRule="auto"/>
        <w:rPr>
          <w:lang w:val="en-US"/>
        </w:rPr>
      </w:pPr>
    </w:p>
    <w:p w14:paraId="75D384E6" w14:textId="77777777" w:rsidR="00F51995" w:rsidRPr="005E42BA" w:rsidRDefault="00F51995" w:rsidP="00810F5F">
      <w:pPr>
        <w:spacing w:line="276" w:lineRule="auto"/>
        <w:rPr>
          <w:lang w:val="en-US"/>
        </w:rPr>
      </w:pPr>
    </w:p>
    <w:p w14:paraId="4E9E54AE" w14:textId="77777777" w:rsidR="00F51995" w:rsidRPr="005E42BA" w:rsidRDefault="00F51995" w:rsidP="00810F5F">
      <w:pPr>
        <w:spacing w:line="276" w:lineRule="auto"/>
        <w:rPr>
          <w:lang w:val="en-US"/>
        </w:rPr>
      </w:pPr>
    </w:p>
    <w:p w14:paraId="2B236B0F" w14:textId="77777777" w:rsidR="00F51995" w:rsidRPr="005E42BA" w:rsidRDefault="00F51995" w:rsidP="00810F5F">
      <w:pPr>
        <w:spacing w:line="276" w:lineRule="auto"/>
        <w:rPr>
          <w:lang w:val="en-US"/>
        </w:rPr>
      </w:pPr>
    </w:p>
    <w:p w14:paraId="08CEDBBF" w14:textId="77777777" w:rsidR="00F51995" w:rsidRPr="005E42BA" w:rsidRDefault="00F51995" w:rsidP="00810F5F">
      <w:pPr>
        <w:spacing w:line="276" w:lineRule="auto"/>
        <w:rPr>
          <w:lang w:val="en-US"/>
        </w:rPr>
      </w:pPr>
    </w:p>
    <w:p w14:paraId="02D0D1D5" w14:textId="77777777" w:rsidR="00F51995" w:rsidRPr="005E42BA" w:rsidRDefault="00F51995" w:rsidP="00810F5F">
      <w:pPr>
        <w:spacing w:line="276" w:lineRule="auto"/>
        <w:rPr>
          <w:lang w:val="en-US"/>
        </w:rPr>
      </w:pPr>
    </w:p>
    <w:p w14:paraId="200E88A3" w14:textId="77777777" w:rsidR="00F51995" w:rsidRPr="005E42BA" w:rsidRDefault="00F51995" w:rsidP="00810F5F">
      <w:pPr>
        <w:spacing w:line="276" w:lineRule="auto"/>
        <w:rPr>
          <w:lang w:val="en-US"/>
        </w:rPr>
      </w:pPr>
    </w:p>
    <w:p w14:paraId="689C87CB" w14:textId="77777777" w:rsidR="00F51995" w:rsidRPr="005E42BA" w:rsidRDefault="00F51995" w:rsidP="00810F5F">
      <w:pPr>
        <w:spacing w:line="276" w:lineRule="auto"/>
        <w:rPr>
          <w:lang w:val="en-US"/>
        </w:rPr>
      </w:pPr>
    </w:p>
    <w:p w14:paraId="58125887" w14:textId="77777777" w:rsidR="00F51995" w:rsidRPr="005E42BA" w:rsidRDefault="00F51995" w:rsidP="00810F5F">
      <w:pPr>
        <w:spacing w:line="276" w:lineRule="auto"/>
        <w:rPr>
          <w:lang w:val="en-US"/>
        </w:rPr>
      </w:pPr>
    </w:p>
    <w:p w14:paraId="52DB0E74" w14:textId="77777777" w:rsidR="00F51995" w:rsidRPr="005E42BA" w:rsidRDefault="00F51995" w:rsidP="00810F5F">
      <w:pPr>
        <w:spacing w:line="276" w:lineRule="auto"/>
        <w:rPr>
          <w:lang w:val="en-US"/>
        </w:rPr>
      </w:pPr>
    </w:p>
    <w:p w14:paraId="38C6690F" w14:textId="77777777" w:rsidR="00F51995" w:rsidRPr="005E42BA" w:rsidRDefault="00F51995" w:rsidP="00810F5F">
      <w:pPr>
        <w:spacing w:line="276" w:lineRule="auto"/>
        <w:rPr>
          <w:lang w:val="en-US"/>
        </w:rPr>
      </w:pPr>
    </w:p>
    <w:p w14:paraId="2EB93406" w14:textId="1DBFC59E" w:rsidR="00F51995" w:rsidRPr="005E42BA" w:rsidRDefault="00F51995" w:rsidP="00810F5F">
      <w:pPr>
        <w:spacing w:line="276" w:lineRule="auto"/>
        <w:rPr>
          <w:lang w:val="en-US"/>
        </w:rPr>
      </w:pPr>
    </w:p>
    <w:p w14:paraId="44337359" w14:textId="39D5D94E" w:rsidR="00F51995" w:rsidRPr="009F681E" w:rsidRDefault="00A75C39" w:rsidP="00682BFE">
      <w:pPr>
        <w:spacing w:line="276" w:lineRule="auto"/>
        <w:rPr>
          <w:b/>
          <w:lang w:val="en-US"/>
        </w:rPr>
      </w:pPr>
      <w:r>
        <w:rPr>
          <w:noProof/>
        </w:rPr>
        <w:lastRenderedPageBreak/>
        <mc:AlternateContent>
          <mc:Choice Requires="wps">
            <w:drawing>
              <wp:anchor distT="91440" distB="91440" distL="137160" distR="137160" simplePos="0" relativeHeight="251713536" behindDoc="0" locked="0" layoutInCell="0" allowOverlap="1" wp14:anchorId="7EF6225B" wp14:editId="48D8A244">
                <wp:simplePos x="0" y="0"/>
                <wp:positionH relativeFrom="margin">
                  <wp:posOffset>201930</wp:posOffset>
                </wp:positionH>
                <wp:positionV relativeFrom="paragraph">
                  <wp:posOffset>-191135</wp:posOffset>
                </wp:positionV>
                <wp:extent cx="472440" cy="869950"/>
                <wp:effectExtent l="6985" t="7620" r="8890" b="5715"/>
                <wp:wrapSquare wrapText="bothSides"/>
                <wp:docPr id="47"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B082A4F" w14:textId="77777777" w:rsidR="00DA3D5A" w:rsidRPr="00287CAF" w:rsidRDefault="00DA3D5A" w:rsidP="006F6039">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EF6225B" id="AutoShape 69" o:spid="_x0000_s1091" style="position:absolute;margin-left:15.9pt;margin-top:-15.05pt;width:37.2pt;height:68.5pt;rotation:90;z-index:25171353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" o:allowincell="f" fillcolor="#a1c4e3" stroked="f">
                <v:textbox>
                  <w:txbxContent>
                    <w:p w14:paraId="4B082A4F" w14:textId="77777777" w:rsidR="00DA3D5A" w:rsidRPr="00287CAF" w:rsidRDefault="00DA3D5A" w:rsidP="006F6039">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04DCED96" w14:textId="77777777" w:rsidR="00F51995" w:rsidRPr="00206F59" w:rsidRDefault="00F51995" w:rsidP="00682BFE">
      <w:pPr>
        <w:spacing w:line="276" w:lineRule="auto"/>
        <w:rPr>
          <w:b/>
          <w:lang w:val="en-US"/>
        </w:rPr>
      </w:pPr>
    </w:p>
    <w:p w14:paraId="2A933536" w14:textId="77777777" w:rsidR="00F51995" w:rsidRPr="00206F59" w:rsidRDefault="00F51995" w:rsidP="00682BFE">
      <w:pPr>
        <w:spacing w:line="276" w:lineRule="auto"/>
        <w:rPr>
          <w:b/>
          <w:lang w:val="en-US"/>
        </w:rPr>
      </w:pPr>
    </w:p>
    <w:p w14:paraId="7D2B8BD7" w14:textId="3B634E43" w:rsidR="00D528C0" w:rsidRDefault="00D528C0" w:rsidP="00682BFE">
      <w:pPr>
        <w:spacing w:line="276" w:lineRule="auto"/>
        <w:rPr>
          <w:lang w:val="en-US"/>
        </w:rPr>
      </w:pPr>
    </w:p>
    <w:p w14:paraId="0EEFD596" w14:textId="77777777" w:rsidR="00D528C0" w:rsidRPr="00206F59" w:rsidRDefault="00D528C0" w:rsidP="00D528C0">
      <w:pPr>
        <w:spacing w:line="276" w:lineRule="auto"/>
        <w:rPr>
          <w:lang w:val="en-US"/>
        </w:rPr>
      </w:pPr>
      <w:r w:rsidRPr="00206F59">
        <w:rPr>
          <w:b/>
          <w:lang w:val="en-US"/>
        </w:rPr>
        <w:t xml:space="preserve">P6.1. </w:t>
      </w:r>
      <w:r w:rsidRPr="00206F59">
        <w:rPr>
          <w:lang w:val="en-US"/>
        </w:rPr>
        <w:t>The oxidation product of DPP is 2,3-diphenylpyrazine.</w:t>
      </w:r>
    </w:p>
    <w:p w14:paraId="21E1A78C" w14:textId="77777777" w:rsidR="00D528C0" w:rsidRPr="00206F59" w:rsidRDefault="00D528C0" w:rsidP="00D528C0">
      <w:pPr>
        <w:spacing w:line="276" w:lineRule="auto"/>
        <w:rPr>
          <w:b/>
          <w:lang w:val="en-US"/>
        </w:rPr>
      </w:pPr>
    </w:p>
    <w:p w14:paraId="68E56758" w14:textId="5FEEF7CA" w:rsidR="00D528C0" w:rsidRPr="009F681E" w:rsidRDefault="004B533A" w:rsidP="00D528C0">
      <w:pPr>
        <w:spacing w:line="276" w:lineRule="auto"/>
        <w:rPr>
          <w:lang w:val="en-US"/>
        </w:rPr>
      </w:pPr>
      <w:r>
        <w:rPr>
          <w:lang w:val="en-US"/>
        </w:rPr>
        <w:pict w14:anchorId="6DFEB83D">
          <v:shape id="_x0000_i1221" type="#_x0000_t75" style="width:66pt;height:75.5pt">
            <v:imagedata r:id="rId251" o:title=""/>
          </v:shape>
        </w:pict>
      </w:r>
    </w:p>
    <w:p w14:paraId="43BA91BB" w14:textId="77777777" w:rsidR="00D528C0" w:rsidRPr="00206F59" w:rsidRDefault="00D528C0" w:rsidP="00D528C0">
      <w:pPr>
        <w:spacing w:line="276" w:lineRule="auto"/>
        <w:rPr>
          <w:b/>
          <w:lang w:val="en-US"/>
        </w:rPr>
      </w:pPr>
    </w:p>
    <w:p w14:paraId="677588F3" w14:textId="77777777" w:rsidR="00D528C0" w:rsidRPr="00206F59" w:rsidRDefault="00D528C0" w:rsidP="00D528C0">
      <w:pPr>
        <w:spacing w:line="276" w:lineRule="auto"/>
        <w:rPr>
          <w:lang w:val="en-US"/>
        </w:rPr>
      </w:pPr>
      <w:r w:rsidRPr="00206F59">
        <w:rPr>
          <w:b/>
          <w:lang w:val="en-US"/>
        </w:rPr>
        <w:t xml:space="preserve">P6.2. </w:t>
      </w:r>
      <w:r w:rsidRPr="00206F59">
        <w:rPr>
          <w:lang w:val="en-US"/>
        </w:rPr>
        <w:t>The oxidation product 2,3-diphenylpyrazine is an aromatic compound since:</w:t>
      </w:r>
    </w:p>
    <w:p w14:paraId="2313C033" w14:textId="77777777" w:rsidR="00D528C0" w:rsidRPr="00206F59" w:rsidRDefault="00D528C0" w:rsidP="00D528C0">
      <w:pPr>
        <w:pStyle w:val="ListeParagraf"/>
        <w:numPr>
          <w:ilvl w:val="0"/>
          <w:numId w:val="17"/>
        </w:numPr>
        <w:spacing w:after="160"/>
        <w:rPr>
          <w:lang w:val="en-US"/>
        </w:rPr>
      </w:pPr>
      <w:r w:rsidRPr="00206F59">
        <w:rPr>
          <w:lang w:val="en-US"/>
        </w:rPr>
        <w:t>all the atoms of the pyrazine ring are sp</w:t>
      </w:r>
      <w:r w:rsidRPr="00206F59">
        <w:rPr>
          <w:vertAlign w:val="superscript"/>
          <w:lang w:val="en-US"/>
        </w:rPr>
        <w:t>2</w:t>
      </w:r>
      <w:r w:rsidRPr="00206F59">
        <w:rPr>
          <w:lang w:val="en-US"/>
        </w:rPr>
        <w:t xml:space="preserve"> hybridized and</w:t>
      </w:r>
    </w:p>
    <w:p w14:paraId="47C129E9" w14:textId="77777777" w:rsidR="00D528C0" w:rsidRPr="00206F59" w:rsidRDefault="00D528C0" w:rsidP="00D528C0">
      <w:pPr>
        <w:pStyle w:val="ListeParagraf"/>
        <w:numPr>
          <w:ilvl w:val="0"/>
          <w:numId w:val="17"/>
        </w:numPr>
        <w:spacing w:after="160"/>
        <w:rPr>
          <w:lang w:val="en-US"/>
        </w:rPr>
      </w:pPr>
      <w:r w:rsidRPr="00206F59">
        <w:rPr>
          <w:lang w:val="en-US"/>
        </w:rPr>
        <w:t>the pyrazine ring obeys Hückel’s rule.</w:t>
      </w:r>
    </w:p>
    <w:p w14:paraId="5871B120" w14:textId="77777777" w:rsidR="00D528C0" w:rsidRPr="00206F59" w:rsidRDefault="00D528C0" w:rsidP="00D528C0">
      <w:pPr>
        <w:spacing w:after="160"/>
        <w:rPr>
          <w:lang w:val="en-US"/>
        </w:rPr>
      </w:pPr>
      <w:r w:rsidRPr="00206F59">
        <w:rPr>
          <w:b/>
          <w:lang w:val="en-US"/>
        </w:rPr>
        <w:t>P6.3.</w:t>
      </w:r>
      <w:r w:rsidRPr="00206F59">
        <w:rPr>
          <w:lang w:val="en-US"/>
        </w:rPr>
        <w:t xml:space="preserve"> The following marked reactants or conditions could be used for the oxidation of DPP.</w:t>
      </w:r>
    </w:p>
    <w:p w14:paraId="1CA4FE88" w14:textId="77777777" w:rsidR="00D528C0" w:rsidRPr="00206F59" w:rsidRDefault="00D528C0" w:rsidP="00D528C0">
      <w:pPr>
        <w:spacing w:after="160"/>
        <w:rPr>
          <w:lang w:val="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6915"/>
      </w:tblGrid>
      <w:tr w:rsidR="00D528C0" w:rsidRPr="00206F59" w14:paraId="41E66092" w14:textId="77777777" w:rsidTr="00BE6C63">
        <w:sdt>
          <w:sdtPr>
            <w:rPr>
              <w:lang w:val="en-US"/>
            </w:rPr>
            <w:id w:val="2146006924"/>
          </w:sdtPr>
          <w:sdtEndPr/>
          <w:sdtContent>
            <w:tc>
              <w:tcPr>
                <w:tcW w:w="456" w:type="dxa"/>
                <w:vAlign w:val="center"/>
              </w:tcPr>
              <w:p w14:paraId="00C55C16" w14:textId="77777777" w:rsidR="00D528C0" w:rsidRPr="009F681E" w:rsidRDefault="00D528C0" w:rsidP="00BE6C63">
                <w:pPr>
                  <w:spacing w:line="276" w:lineRule="auto"/>
                  <w:rPr>
                    <w:lang w:val="en-US"/>
                  </w:rPr>
                </w:pPr>
                <w:r w:rsidRPr="009F681E">
                  <w:rPr>
                    <w:rFonts w:ascii="MS Gothic" w:eastAsia="MS Gothic" w:hAnsi="MS Gothic"/>
                    <w:lang w:val="en-US"/>
                  </w:rPr>
                  <w:t>☒</w:t>
                </w:r>
              </w:p>
            </w:tc>
          </w:sdtContent>
        </w:sdt>
        <w:tc>
          <w:tcPr>
            <w:tcW w:w="6915" w:type="dxa"/>
            <w:vAlign w:val="center"/>
          </w:tcPr>
          <w:p w14:paraId="2E6A5FB5" w14:textId="77777777" w:rsidR="00D528C0" w:rsidRPr="00206F59" w:rsidRDefault="00D528C0" w:rsidP="00BE6C63">
            <w:pPr>
              <w:spacing w:after="160"/>
              <w:rPr>
                <w:lang w:val="en-US"/>
              </w:rPr>
            </w:pPr>
            <w:r w:rsidRPr="00206F59">
              <w:rPr>
                <w:lang w:val="en-US"/>
              </w:rPr>
              <w:t>2,3-Dichloro-5,6-dicyanobenzoquinone (DDQ)</w:t>
            </w:r>
          </w:p>
        </w:tc>
      </w:tr>
      <w:tr w:rsidR="00D528C0" w:rsidRPr="00206F59" w14:paraId="50064D04" w14:textId="77777777" w:rsidTr="00BE6C63">
        <w:sdt>
          <w:sdtPr>
            <w:rPr>
              <w:lang w:val="en-US"/>
            </w:rPr>
            <w:id w:val="-1736228491"/>
          </w:sdtPr>
          <w:sdtEndPr/>
          <w:sdtContent>
            <w:tc>
              <w:tcPr>
                <w:tcW w:w="456" w:type="dxa"/>
                <w:vAlign w:val="center"/>
              </w:tcPr>
              <w:p w14:paraId="3E13A0C3" w14:textId="77777777" w:rsidR="00D528C0" w:rsidRPr="009F681E" w:rsidRDefault="00D528C0" w:rsidP="00BE6C63">
                <w:pPr>
                  <w:spacing w:line="276" w:lineRule="auto"/>
                  <w:rPr>
                    <w:lang w:val="en-US"/>
                  </w:rPr>
                </w:pPr>
                <w:r w:rsidRPr="009F681E">
                  <w:rPr>
                    <w:rFonts w:ascii="MS Gothic" w:eastAsia="MS Gothic" w:hAnsi="MS Gothic"/>
                    <w:lang w:val="en-US"/>
                  </w:rPr>
                  <w:t>☒</w:t>
                </w:r>
              </w:p>
            </w:tc>
          </w:sdtContent>
        </w:sdt>
        <w:tc>
          <w:tcPr>
            <w:tcW w:w="6915" w:type="dxa"/>
            <w:vAlign w:val="center"/>
          </w:tcPr>
          <w:p w14:paraId="120B2139" w14:textId="77777777" w:rsidR="00D528C0" w:rsidRPr="00206F59" w:rsidRDefault="00D528C0" w:rsidP="00BE6C63">
            <w:pPr>
              <w:spacing w:after="160"/>
              <w:rPr>
                <w:lang w:val="en-US"/>
              </w:rPr>
            </w:pPr>
            <w:r w:rsidRPr="00206F59">
              <w:rPr>
                <w:lang w:val="en-US"/>
              </w:rPr>
              <w:t xml:space="preserve">Heating </w:t>
            </w:r>
            <w:r>
              <w:rPr>
                <w:lang w:val="en-US"/>
              </w:rPr>
              <w:t>in air</w:t>
            </w:r>
          </w:p>
        </w:tc>
      </w:tr>
      <w:tr w:rsidR="00D528C0" w:rsidRPr="00206F59" w14:paraId="5138ABC7" w14:textId="77777777" w:rsidTr="00BE6C63">
        <w:sdt>
          <w:sdtPr>
            <w:rPr>
              <w:lang w:val="en-US"/>
            </w:rPr>
            <w:id w:val="559214572"/>
          </w:sdtPr>
          <w:sdtEndPr/>
          <w:sdtContent>
            <w:tc>
              <w:tcPr>
                <w:tcW w:w="456" w:type="dxa"/>
                <w:vAlign w:val="center"/>
              </w:tcPr>
              <w:p w14:paraId="1CC56CF8" w14:textId="77777777" w:rsidR="00D528C0" w:rsidRPr="009F681E" w:rsidRDefault="00D528C0" w:rsidP="00BE6C63">
                <w:pPr>
                  <w:spacing w:line="276" w:lineRule="auto"/>
                  <w:rPr>
                    <w:lang w:val="en-US"/>
                  </w:rPr>
                </w:pPr>
                <w:r w:rsidRPr="009F681E">
                  <w:rPr>
                    <w:rFonts w:ascii="MS Gothic" w:eastAsia="MS Gothic" w:hAnsi="MS Gothic"/>
                    <w:lang w:val="en-US"/>
                  </w:rPr>
                  <w:t>☐</w:t>
                </w:r>
              </w:p>
            </w:tc>
          </w:sdtContent>
        </w:sdt>
        <w:tc>
          <w:tcPr>
            <w:tcW w:w="6915" w:type="dxa"/>
            <w:vAlign w:val="center"/>
          </w:tcPr>
          <w:p w14:paraId="5CF229C1" w14:textId="77777777" w:rsidR="00D528C0" w:rsidRPr="00206F59" w:rsidRDefault="00D528C0" w:rsidP="00BE6C63">
            <w:pPr>
              <w:spacing w:after="160"/>
              <w:rPr>
                <w:lang w:val="en-US"/>
              </w:rPr>
            </w:pPr>
            <w:r w:rsidRPr="00206F59">
              <w:rPr>
                <w:lang w:val="en-US"/>
              </w:rPr>
              <w:t>Et</w:t>
            </w:r>
            <w:r w:rsidRPr="00206F59">
              <w:rPr>
                <w:vertAlign w:val="subscript"/>
                <w:lang w:val="en-US"/>
              </w:rPr>
              <w:t>3</w:t>
            </w:r>
            <w:r w:rsidRPr="00206F59">
              <w:rPr>
                <w:lang w:val="en-US"/>
              </w:rPr>
              <w:t>N</w:t>
            </w:r>
          </w:p>
        </w:tc>
      </w:tr>
      <w:tr w:rsidR="00D528C0" w:rsidRPr="00206F59" w14:paraId="2D3AA499" w14:textId="77777777" w:rsidTr="00BE6C63">
        <w:sdt>
          <w:sdtPr>
            <w:rPr>
              <w:lang w:val="en-US"/>
            </w:rPr>
            <w:id w:val="-1792357910"/>
          </w:sdtPr>
          <w:sdtEndPr/>
          <w:sdtContent>
            <w:tc>
              <w:tcPr>
                <w:tcW w:w="456" w:type="dxa"/>
                <w:vAlign w:val="center"/>
              </w:tcPr>
              <w:p w14:paraId="0622C2E5" w14:textId="77777777" w:rsidR="00D528C0" w:rsidRPr="009F681E" w:rsidRDefault="00D528C0" w:rsidP="00BE6C63">
                <w:pPr>
                  <w:spacing w:line="276" w:lineRule="auto"/>
                  <w:rPr>
                    <w:lang w:val="en-US"/>
                  </w:rPr>
                </w:pPr>
                <w:r w:rsidRPr="009F681E">
                  <w:rPr>
                    <w:rFonts w:ascii="MS Gothic" w:eastAsia="MS Gothic" w:hAnsi="MS Gothic"/>
                    <w:lang w:val="en-US"/>
                  </w:rPr>
                  <w:t>☐</w:t>
                </w:r>
              </w:p>
            </w:tc>
          </w:sdtContent>
        </w:sdt>
        <w:tc>
          <w:tcPr>
            <w:tcW w:w="6915" w:type="dxa"/>
            <w:vAlign w:val="center"/>
          </w:tcPr>
          <w:p w14:paraId="7E9B773F" w14:textId="77777777" w:rsidR="00D528C0" w:rsidRPr="00206F59" w:rsidRDefault="00D528C0" w:rsidP="00BE6C63">
            <w:pPr>
              <w:spacing w:after="160"/>
              <w:rPr>
                <w:lang w:val="en-US"/>
              </w:rPr>
            </w:pPr>
            <w:r w:rsidRPr="00206F59">
              <w:rPr>
                <w:lang w:val="en-US"/>
              </w:rPr>
              <w:t>Na</w:t>
            </w:r>
            <w:r w:rsidRPr="00206F59">
              <w:rPr>
                <w:vertAlign w:val="subscript"/>
                <w:lang w:val="en-US"/>
              </w:rPr>
              <w:t>2</w:t>
            </w:r>
            <w:r w:rsidRPr="00206F59">
              <w:rPr>
                <w:lang w:val="en-US"/>
              </w:rPr>
              <w:t>CO</w:t>
            </w:r>
            <w:r w:rsidRPr="00206F59">
              <w:rPr>
                <w:vertAlign w:val="subscript"/>
                <w:lang w:val="en-US"/>
              </w:rPr>
              <w:t>3</w:t>
            </w:r>
          </w:p>
        </w:tc>
      </w:tr>
      <w:tr w:rsidR="00D528C0" w:rsidRPr="00206F59" w14:paraId="1E30A5AA" w14:textId="77777777" w:rsidTr="00BE6C63">
        <w:sdt>
          <w:sdtPr>
            <w:rPr>
              <w:lang w:val="en-US"/>
            </w:rPr>
            <w:id w:val="-2121750026"/>
          </w:sdtPr>
          <w:sdtEndPr/>
          <w:sdtContent>
            <w:tc>
              <w:tcPr>
                <w:tcW w:w="456" w:type="dxa"/>
                <w:vAlign w:val="center"/>
              </w:tcPr>
              <w:p w14:paraId="3DC94D09" w14:textId="77777777" w:rsidR="00D528C0" w:rsidRPr="009F681E" w:rsidRDefault="00D528C0" w:rsidP="00BE6C63">
                <w:pPr>
                  <w:spacing w:line="276" w:lineRule="auto"/>
                  <w:rPr>
                    <w:lang w:val="en-US"/>
                  </w:rPr>
                </w:pPr>
                <w:r w:rsidRPr="009F681E">
                  <w:rPr>
                    <w:rFonts w:ascii="MS Gothic" w:eastAsia="MS Gothic" w:hAnsi="MS Gothic"/>
                    <w:lang w:val="en-US"/>
                  </w:rPr>
                  <w:t>☐</w:t>
                </w:r>
              </w:p>
            </w:tc>
          </w:sdtContent>
        </w:sdt>
        <w:tc>
          <w:tcPr>
            <w:tcW w:w="6915" w:type="dxa"/>
            <w:vAlign w:val="center"/>
          </w:tcPr>
          <w:p w14:paraId="6E9D28BC" w14:textId="77777777" w:rsidR="00D528C0" w:rsidRPr="00206F59" w:rsidRDefault="00D528C0" w:rsidP="00BE6C63">
            <w:pPr>
              <w:spacing w:after="160"/>
              <w:rPr>
                <w:lang w:val="en-US"/>
              </w:rPr>
            </w:pPr>
            <w:r w:rsidRPr="00206F59">
              <w:rPr>
                <w:lang w:val="en-US"/>
              </w:rPr>
              <w:t>Slight heating under vacuum</w:t>
            </w:r>
          </w:p>
        </w:tc>
      </w:tr>
    </w:tbl>
    <w:p w14:paraId="4B503DDA" w14:textId="77777777" w:rsidR="00D528C0" w:rsidRPr="009F681E" w:rsidRDefault="00D528C0" w:rsidP="00D528C0">
      <w:pPr>
        <w:spacing w:after="160"/>
        <w:rPr>
          <w:lang w:val="en-US"/>
        </w:rPr>
      </w:pPr>
    </w:p>
    <w:p w14:paraId="6061BEE4" w14:textId="77777777" w:rsidR="00D528C0" w:rsidRPr="00206F59" w:rsidRDefault="00D528C0" w:rsidP="00D528C0">
      <w:pPr>
        <w:spacing w:line="276" w:lineRule="auto"/>
        <w:rPr>
          <w:b/>
          <w:lang w:val="en-US"/>
        </w:rPr>
      </w:pPr>
      <w:r w:rsidRPr="00206F59">
        <w:rPr>
          <w:b/>
          <w:lang w:val="en-US"/>
        </w:rPr>
        <w:t>P6.4.</w:t>
      </w:r>
    </w:p>
    <w:p w14:paraId="20E523D8" w14:textId="77777777" w:rsidR="00D528C0" w:rsidRPr="00206F59" w:rsidRDefault="00D528C0" w:rsidP="00D528C0">
      <w:pPr>
        <w:spacing w:line="276" w:lineRule="auto"/>
        <w:rPr>
          <w:b/>
          <w:lang w:val="en-US"/>
        </w:rPr>
      </w:pPr>
    </w:p>
    <w:p w14:paraId="119CE858" w14:textId="13A332CA" w:rsidR="00D528C0" w:rsidRPr="009F681E" w:rsidRDefault="004B533A" w:rsidP="00D528C0">
      <w:pPr>
        <w:spacing w:line="276" w:lineRule="auto"/>
        <w:rPr>
          <w:lang w:val="en-US"/>
        </w:rPr>
      </w:pPr>
      <w:r>
        <w:rPr>
          <w:lang w:val="en-US"/>
        </w:rPr>
        <w:pict w14:anchorId="4F4E8DD0">
          <v:shape id="_x0000_i1222" type="#_x0000_t75" style="width:102pt;height:128.5pt">
            <v:imagedata r:id="rId252" o:title=""/>
          </v:shape>
        </w:pict>
      </w:r>
    </w:p>
    <w:p w14:paraId="4B8A2766" w14:textId="77777777" w:rsidR="00D528C0" w:rsidRPr="00AE2F65" w:rsidRDefault="00D528C0" w:rsidP="00D528C0">
      <w:pPr>
        <w:spacing w:line="276" w:lineRule="auto"/>
        <w:rPr>
          <w:lang w:val="en-US"/>
        </w:rPr>
      </w:pPr>
    </w:p>
    <w:p w14:paraId="0E164D13" w14:textId="77777777" w:rsidR="00D528C0" w:rsidRPr="00AE2F65" w:rsidRDefault="00D528C0" w:rsidP="00D528C0">
      <w:pPr>
        <w:spacing w:line="276" w:lineRule="auto"/>
        <w:rPr>
          <w:lang w:val="en-US"/>
        </w:rPr>
      </w:pPr>
    </w:p>
    <w:p w14:paraId="08977D4A" w14:textId="77777777" w:rsidR="00D528C0" w:rsidRPr="00AE2F65" w:rsidRDefault="00D528C0" w:rsidP="00D528C0">
      <w:pPr>
        <w:spacing w:line="276" w:lineRule="auto"/>
        <w:rPr>
          <w:lang w:val="en-US"/>
        </w:rPr>
      </w:pPr>
    </w:p>
    <w:p w14:paraId="36AE39E1" w14:textId="77777777" w:rsidR="00D528C0" w:rsidRPr="00AE2F65" w:rsidRDefault="00D528C0" w:rsidP="00D528C0">
      <w:pPr>
        <w:spacing w:line="276" w:lineRule="auto"/>
        <w:rPr>
          <w:lang w:val="en-US"/>
        </w:rPr>
      </w:pPr>
    </w:p>
    <w:p w14:paraId="7817C898" w14:textId="77777777" w:rsidR="00D528C0" w:rsidRPr="00206F59" w:rsidRDefault="00D528C0" w:rsidP="00D528C0">
      <w:pPr>
        <w:spacing w:line="276" w:lineRule="auto"/>
        <w:rPr>
          <w:b/>
          <w:lang w:val="en-US"/>
        </w:rPr>
      </w:pPr>
      <w:r w:rsidRPr="00206F59">
        <w:rPr>
          <w:b/>
          <w:lang w:val="en-US"/>
        </w:rPr>
        <w:lastRenderedPageBreak/>
        <w:t xml:space="preserve">P6.5. </w:t>
      </w:r>
    </w:p>
    <w:p w14:paraId="43775E0A" w14:textId="77777777" w:rsidR="00D528C0" w:rsidRPr="00206F59" w:rsidRDefault="00D528C0" w:rsidP="00D528C0">
      <w:pPr>
        <w:spacing w:line="276" w:lineRule="auto"/>
        <w:rPr>
          <w:b/>
          <w:lang w:val="en-US"/>
        </w:rPr>
      </w:pPr>
    </w:p>
    <w:tbl>
      <w:tblPr>
        <w:tblStyle w:val="TabloKlavuzu"/>
        <w:tblW w:w="0" w:type="auto"/>
        <w:tblInd w:w="0" w:type="dxa"/>
        <w:tblLook w:val="04A0" w:firstRow="1" w:lastRow="0" w:firstColumn="1" w:lastColumn="0" w:noHBand="0" w:noVBand="1"/>
      </w:tblPr>
      <w:tblGrid>
        <w:gridCol w:w="2908"/>
        <w:gridCol w:w="2960"/>
      </w:tblGrid>
      <w:tr w:rsidR="00D528C0" w:rsidRPr="00206F59" w14:paraId="49A4ADE8" w14:textId="77777777" w:rsidTr="00BE6C63">
        <w:tc>
          <w:tcPr>
            <w:tcW w:w="0" w:type="auto"/>
            <w:gridSpan w:val="2"/>
            <w:vAlign w:val="center"/>
          </w:tcPr>
          <w:p w14:paraId="555F71FC" w14:textId="77777777" w:rsidR="00D528C0" w:rsidRPr="00206F59" w:rsidRDefault="00D528C0" w:rsidP="00BE6C63">
            <w:pPr>
              <w:jc w:val="center"/>
              <w:rPr>
                <w:b/>
                <w:lang w:val="en-US"/>
              </w:rPr>
            </w:pPr>
            <w:r w:rsidRPr="00206F59">
              <w:rPr>
                <w:b/>
                <w:lang w:val="en-US"/>
              </w:rPr>
              <w:t>Products</w:t>
            </w:r>
            <w:r w:rsidRPr="00206F59">
              <w:rPr>
                <w:lang w:val="en-US"/>
              </w:rPr>
              <w:t xml:space="preserve"> with 1,3-propanediamine</w:t>
            </w:r>
            <w:r w:rsidRPr="00206F59">
              <w:rPr>
                <w:b/>
                <w:lang w:val="en-US"/>
              </w:rPr>
              <w:t xml:space="preserve"> </w:t>
            </w:r>
            <w:r w:rsidRPr="00206F59">
              <w:rPr>
                <w:lang w:val="en-US"/>
              </w:rPr>
              <w:t>and</w:t>
            </w:r>
            <w:r w:rsidRPr="00206F59">
              <w:rPr>
                <w:b/>
                <w:lang w:val="en-US"/>
              </w:rPr>
              <w:t xml:space="preserve"> </w:t>
            </w:r>
            <w:r w:rsidRPr="00206F59">
              <w:rPr>
                <w:lang w:val="en-US"/>
              </w:rPr>
              <w:t>1,4-butanediamine</w:t>
            </w:r>
          </w:p>
        </w:tc>
      </w:tr>
      <w:tr w:rsidR="00D528C0" w:rsidRPr="00206F59" w14:paraId="1A1DA111" w14:textId="77777777" w:rsidTr="00BE6C63">
        <w:tc>
          <w:tcPr>
            <w:tcW w:w="0" w:type="auto"/>
            <w:vAlign w:val="center"/>
          </w:tcPr>
          <w:p w14:paraId="4DB0838F" w14:textId="78272881" w:rsidR="00D528C0" w:rsidRPr="009F681E" w:rsidRDefault="004B533A" w:rsidP="00BE6C63">
            <w:pPr>
              <w:spacing w:line="276" w:lineRule="auto"/>
              <w:jc w:val="center"/>
              <w:rPr>
                <w:b/>
                <w:lang w:val="en-US"/>
              </w:rPr>
            </w:pPr>
            <w:r>
              <w:rPr>
                <w:lang w:val="en-US"/>
              </w:rPr>
              <w:pict w14:anchorId="4D6D60CB">
                <v:shape id="_x0000_i1223" type="#_x0000_t75" style="width:74pt;height:76pt">
                  <v:imagedata r:id="rId253" o:title=""/>
                </v:shape>
              </w:pict>
            </w:r>
          </w:p>
        </w:tc>
        <w:tc>
          <w:tcPr>
            <w:tcW w:w="0" w:type="auto"/>
            <w:vAlign w:val="center"/>
          </w:tcPr>
          <w:p w14:paraId="07B3DC78" w14:textId="52B64D0C" w:rsidR="00D528C0" w:rsidRPr="009F681E" w:rsidRDefault="004B533A" w:rsidP="00BE6C63">
            <w:pPr>
              <w:spacing w:line="276" w:lineRule="auto"/>
              <w:jc w:val="center"/>
              <w:rPr>
                <w:b/>
                <w:lang w:val="en-US"/>
              </w:rPr>
            </w:pPr>
            <w:r>
              <w:rPr>
                <w:lang w:val="en-US"/>
              </w:rPr>
              <w:pict w14:anchorId="596A0107">
                <v:shape id="_x0000_i1224" type="#_x0000_t75" style="width:75.5pt;height:74.5pt">
                  <v:imagedata r:id="rId254" o:title=""/>
                </v:shape>
              </w:pict>
            </w:r>
          </w:p>
        </w:tc>
      </w:tr>
    </w:tbl>
    <w:p w14:paraId="7DB8C8DD" w14:textId="77777777" w:rsidR="00D528C0" w:rsidRPr="00AE2F65" w:rsidRDefault="00D528C0" w:rsidP="00D528C0">
      <w:pPr>
        <w:spacing w:line="276" w:lineRule="auto"/>
        <w:rPr>
          <w:lang w:val="en-US"/>
        </w:rPr>
      </w:pPr>
    </w:p>
    <w:p w14:paraId="34FEAF43" w14:textId="77777777" w:rsidR="00D528C0" w:rsidRPr="00AE2F65" w:rsidRDefault="00D528C0" w:rsidP="00D528C0">
      <w:pPr>
        <w:spacing w:line="276" w:lineRule="auto"/>
        <w:rPr>
          <w:bCs/>
          <w:iCs/>
          <w:lang w:val="en-US"/>
        </w:rPr>
      </w:pPr>
    </w:p>
    <w:p w14:paraId="6BBE4424" w14:textId="77777777" w:rsidR="00D528C0" w:rsidRPr="00AE2F65" w:rsidRDefault="00D528C0" w:rsidP="00682BFE">
      <w:pPr>
        <w:spacing w:line="276" w:lineRule="auto"/>
        <w:rPr>
          <w:lang w:val="en-US"/>
        </w:rPr>
      </w:pPr>
    </w:p>
    <w:p w14:paraId="00C3FB0E" w14:textId="77777777" w:rsidR="00682BFE" w:rsidRPr="00AE2F65" w:rsidRDefault="00682BFE" w:rsidP="00FC160F">
      <w:pPr>
        <w:rPr>
          <w:lang w:val="en-US"/>
        </w:rPr>
      </w:pPr>
    </w:p>
    <w:p w14:paraId="7982EB99" w14:textId="77777777" w:rsidR="003E400D" w:rsidRPr="00AE2F65" w:rsidRDefault="003E400D" w:rsidP="00CB434A">
      <w:pPr>
        <w:spacing w:line="276" w:lineRule="auto"/>
        <w:rPr>
          <w:bCs/>
          <w:lang w:val="en-US"/>
        </w:rPr>
      </w:pPr>
    </w:p>
    <w:p w14:paraId="2E955089" w14:textId="77777777" w:rsidR="003E400D" w:rsidRPr="00D528C0" w:rsidRDefault="003E400D" w:rsidP="00CB434A">
      <w:pPr>
        <w:spacing w:line="276" w:lineRule="auto"/>
        <w:rPr>
          <w:bCs/>
          <w:lang w:val="en-US"/>
        </w:rPr>
      </w:pPr>
    </w:p>
    <w:p w14:paraId="313F51D7" w14:textId="77777777" w:rsidR="003E400D" w:rsidRPr="00D528C0" w:rsidRDefault="003E400D" w:rsidP="00CB434A">
      <w:pPr>
        <w:spacing w:line="276" w:lineRule="auto"/>
        <w:rPr>
          <w:bCs/>
          <w:lang w:val="en-US"/>
        </w:rPr>
      </w:pPr>
    </w:p>
    <w:p w14:paraId="6533762D" w14:textId="77777777" w:rsidR="003E400D" w:rsidRPr="00D528C0" w:rsidRDefault="003E400D" w:rsidP="00CB434A">
      <w:pPr>
        <w:spacing w:line="276" w:lineRule="auto"/>
        <w:rPr>
          <w:bCs/>
          <w:lang w:val="en-US"/>
        </w:rPr>
      </w:pPr>
    </w:p>
    <w:p w14:paraId="02498AB9" w14:textId="77777777" w:rsidR="003E400D" w:rsidRPr="00D528C0" w:rsidRDefault="003E400D" w:rsidP="00CB434A">
      <w:pPr>
        <w:spacing w:line="276" w:lineRule="auto"/>
        <w:rPr>
          <w:bCs/>
          <w:lang w:val="en-US"/>
        </w:rPr>
      </w:pPr>
    </w:p>
    <w:p w14:paraId="5A5B7DAC" w14:textId="77777777" w:rsidR="003E400D" w:rsidRPr="00D528C0" w:rsidRDefault="003E400D" w:rsidP="00CB434A">
      <w:pPr>
        <w:spacing w:line="276" w:lineRule="auto"/>
        <w:rPr>
          <w:bCs/>
          <w:lang w:val="en-US"/>
        </w:rPr>
      </w:pPr>
    </w:p>
    <w:p w14:paraId="02F11E9C" w14:textId="77777777" w:rsidR="003E400D" w:rsidRPr="00D528C0" w:rsidRDefault="003E400D" w:rsidP="00CB434A">
      <w:pPr>
        <w:spacing w:line="276" w:lineRule="auto"/>
        <w:rPr>
          <w:bCs/>
          <w:lang w:val="en-US"/>
        </w:rPr>
      </w:pPr>
    </w:p>
    <w:p w14:paraId="772FF918" w14:textId="77777777" w:rsidR="003E400D" w:rsidRPr="00D528C0" w:rsidRDefault="003E400D" w:rsidP="00CB434A">
      <w:pPr>
        <w:spacing w:line="276" w:lineRule="auto"/>
        <w:rPr>
          <w:bCs/>
          <w:lang w:val="en-US"/>
        </w:rPr>
      </w:pPr>
    </w:p>
    <w:p w14:paraId="0674174B" w14:textId="77777777" w:rsidR="003E400D" w:rsidRPr="00D528C0" w:rsidRDefault="003E400D" w:rsidP="00CB434A">
      <w:pPr>
        <w:spacing w:line="276" w:lineRule="auto"/>
        <w:rPr>
          <w:bCs/>
          <w:lang w:val="en-US"/>
        </w:rPr>
      </w:pPr>
    </w:p>
    <w:p w14:paraId="2EAE4F52" w14:textId="77777777" w:rsidR="003E400D" w:rsidRPr="00D528C0" w:rsidRDefault="003E400D" w:rsidP="00CB434A">
      <w:pPr>
        <w:spacing w:line="276" w:lineRule="auto"/>
        <w:rPr>
          <w:bCs/>
          <w:lang w:val="en-US"/>
        </w:rPr>
      </w:pPr>
    </w:p>
    <w:p w14:paraId="7025C3AB" w14:textId="77777777" w:rsidR="003E400D" w:rsidRPr="00D528C0" w:rsidRDefault="003E400D" w:rsidP="00CB434A">
      <w:pPr>
        <w:spacing w:line="276" w:lineRule="auto"/>
        <w:rPr>
          <w:bCs/>
          <w:lang w:val="en-US"/>
        </w:rPr>
      </w:pPr>
    </w:p>
    <w:p w14:paraId="73D070E0" w14:textId="77777777" w:rsidR="003E400D" w:rsidRPr="00D528C0" w:rsidRDefault="003E400D" w:rsidP="00CB434A">
      <w:pPr>
        <w:spacing w:line="276" w:lineRule="auto"/>
        <w:rPr>
          <w:bCs/>
          <w:lang w:val="en-US"/>
        </w:rPr>
      </w:pPr>
    </w:p>
    <w:p w14:paraId="1E874806" w14:textId="77777777" w:rsidR="003E400D" w:rsidRPr="00D528C0" w:rsidRDefault="003E400D" w:rsidP="00CB434A">
      <w:pPr>
        <w:spacing w:line="276" w:lineRule="auto"/>
        <w:rPr>
          <w:bCs/>
          <w:lang w:val="en-US"/>
        </w:rPr>
      </w:pPr>
    </w:p>
    <w:p w14:paraId="46E2D164" w14:textId="77777777" w:rsidR="003E400D" w:rsidRPr="00D528C0" w:rsidRDefault="003E400D" w:rsidP="00CB434A">
      <w:pPr>
        <w:spacing w:line="276" w:lineRule="auto"/>
        <w:rPr>
          <w:bCs/>
          <w:lang w:val="en-US"/>
        </w:rPr>
      </w:pPr>
    </w:p>
    <w:p w14:paraId="0687C08C" w14:textId="77777777" w:rsidR="003E400D" w:rsidRPr="00D528C0" w:rsidRDefault="003E400D" w:rsidP="00CB434A">
      <w:pPr>
        <w:spacing w:line="276" w:lineRule="auto"/>
        <w:rPr>
          <w:bCs/>
          <w:lang w:val="en-US"/>
        </w:rPr>
      </w:pPr>
    </w:p>
    <w:p w14:paraId="20F27ED2" w14:textId="77777777" w:rsidR="003E400D" w:rsidRPr="00D528C0" w:rsidRDefault="003E400D" w:rsidP="00CB434A">
      <w:pPr>
        <w:spacing w:line="276" w:lineRule="auto"/>
        <w:rPr>
          <w:bCs/>
          <w:lang w:val="en-US"/>
        </w:rPr>
      </w:pPr>
    </w:p>
    <w:p w14:paraId="11F80E77" w14:textId="77777777" w:rsidR="003E400D" w:rsidRPr="00D528C0" w:rsidRDefault="003E400D" w:rsidP="00CB434A">
      <w:pPr>
        <w:spacing w:line="276" w:lineRule="auto"/>
        <w:rPr>
          <w:bCs/>
          <w:lang w:val="en-US"/>
        </w:rPr>
      </w:pPr>
    </w:p>
    <w:p w14:paraId="744FAC57" w14:textId="77777777" w:rsidR="003E400D" w:rsidRPr="00D528C0" w:rsidRDefault="003E400D" w:rsidP="00CB434A">
      <w:pPr>
        <w:spacing w:line="276" w:lineRule="auto"/>
        <w:rPr>
          <w:bCs/>
          <w:lang w:val="en-US"/>
        </w:rPr>
      </w:pPr>
    </w:p>
    <w:p w14:paraId="2F937FE4" w14:textId="77777777" w:rsidR="003E400D" w:rsidRPr="00D528C0" w:rsidRDefault="003E400D" w:rsidP="00CB434A">
      <w:pPr>
        <w:spacing w:line="276" w:lineRule="auto"/>
        <w:rPr>
          <w:bCs/>
          <w:lang w:val="en-US"/>
        </w:rPr>
      </w:pPr>
    </w:p>
    <w:p w14:paraId="489E1216" w14:textId="77777777" w:rsidR="003E400D" w:rsidRPr="00D528C0" w:rsidRDefault="003E400D" w:rsidP="00CB434A">
      <w:pPr>
        <w:spacing w:line="276" w:lineRule="auto"/>
        <w:rPr>
          <w:bCs/>
          <w:lang w:val="en-US"/>
        </w:rPr>
      </w:pPr>
    </w:p>
    <w:p w14:paraId="7328C209" w14:textId="77777777" w:rsidR="003E400D" w:rsidRPr="00D528C0" w:rsidRDefault="003E400D" w:rsidP="00CB434A">
      <w:pPr>
        <w:spacing w:line="276" w:lineRule="auto"/>
        <w:rPr>
          <w:bCs/>
          <w:lang w:val="en-US"/>
        </w:rPr>
      </w:pPr>
    </w:p>
    <w:p w14:paraId="7DA8D09F" w14:textId="47117F9E" w:rsidR="003E400D" w:rsidRPr="00D528C0" w:rsidRDefault="003E400D" w:rsidP="00CB434A">
      <w:pPr>
        <w:spacing w:line="276" w:lineRule="auto"/>
        <w:rPr>
          <w:bCs/>
          <w:lang w:val="en-US"/>
        </w:rPr>
      </w:pPr>
    </w:p>
    <w:p w14:paraId="0559B482" w14:textId="083FA616" w:rsidR="00B7456E" w:rsidRPr="00D528C0" w:rsidRDefault="00B7456E" w:rsidP="00CB434A">
      <w:pPr>
        <w:spacing w:line="276" w:lineRule="auto"/>
        <w:rPr>
          <w:bCs/>
          <w:lang w:val="en-US"/>
        </w:rPr>
      </w:pPr>
    </w:p>
    <w:p w14:paraId="0CD34049" w14:textId="3965EDB8" w:rsidR="00B7456E" w:rsidRPr="00D528C0" w:rsidRDefault="00B7456E" w:rsidP="00CB434A">
      <w:pPr>
        <w:spacing w:line="276" w:lineRule="auto"/>
        <w:rPr>
          <w:bCs/>
          <w:lang w:val="en-US"/>
        </w:rPr>
      </w:pPr>
    </w:p>
    <w:p w14:paraId="165D6F5B" w14:textId="77777777" w:rsidR="00B7456E" w:rsidRPr="00D528C0" w:rsidRDefault="00B7456E" w:rsidP="00CB434A">
      <w:pPr>
        <w:spacing w:line="276" w:lineRule="auto"/>
        <w:rPr>
          <w:bCs/>
          <w:lang w:val="en-US"/>
        </w:rPr>
      </w:pPr>
    </w:p>
    <w:p w14:paraId="16804C15" w14:textId="77777777" w:rsidR="00AA26A4" w:rsidRPr="00D528C0" w:rsidRDefault="00AA26A4" w:rsidP="00D877BC">
      <w:pPr>
        <w:spacing w:line="276" w:lineRule="auto"/>
        <w:jc w:val="both"/>
        <w:rPr>
          <w:lang w:val="en-US"/>
        </w:rPr>
      </w:pPr>
    </w:p>
    <w:p w14:paraId="630996A7" w14:textId="77777777" w:rsidR="00AA26A4" w:rsidRPr="00B7456E" w:rsidRDefault="00AA26A4" w:rsidP="00D877BC">
      <w:pPr>
        <w:spacing w:line="276" w:lineRule="auto"/>
        <w:jc w:val="both"/>
        <w:rPr>
          <w:lang w:val="en-US"/>
        </w:rPr>
      </w:pPr>
    </w:p>
    <w:p w14:paraId="70770DD0" w14:textId="77777777" w:rsidR="009E3B2E" w:rsidRDefault="009E3B2E" w:rsidP="00D877BC">
      <w:pPr>
        <w:spacing w:line="276" w:lineRule="auto"/>
        <w:jc w:val="both"/>
        <w:rPr>
          <w:lang w:val="en-US"/>
        </w:rPr>
      </w:pPr>
    </w:p>
    <w:p w14:paraId="5EF883DA" w14:textId="77777777" w:rsidR="009E3B2E" w:rsidRDefault="009E3B2E" w:rsidP="00D877BC">
      <w:pPr>
        <w:spacing w:line="276" w:lineRule="auto"/>
        <w:jc w:val="both"/>
        <w:rPr>
          <w:lang w:val="en-US"/>
        </w:rPr>
      </w:pPr>
    </w:p>
    <w:p w14:paraId="42EC4476" w14:textId="552E0A72" w:rsidR="009E3B2E" w:rsidRPr="00071E00" w:rsidRDefault="009E3B2E" w:rsidP="009E3B2E">
      <w:pPr>
        <w:spacing w:line="276" w:lineRule="auto"/>
        <w:jc w:val="both"/>
        <w:rPr>
          <w:lang w:val="en-US"/>
        </w:rPr>
      </w:pPr>
      <w:r>
        <w:rPr>
          <w:b/>
          <w:noProof/>
          <w:sz w:val="32"/>
        </w:rPr>
        <w:lastRenderedPageBreak/>
        <mc:AlternateContent>
          <mc:Choice Requires="wps">
            <w:drawing>
              <wp:anchor distT="91440" distB="91440" distL="137160" distR="137160" simplePos="0" relativeHeight="251627520" behindDoc="0" locked="0" layoutInCell="0" allowOverlap="1" wp14:anchorId="6459A85E" wp14:editId="001DECCA">
                <wp:simplePos x="0" y="0"/>
                <wp:positionH relativeFrom="margin">
                  <wp:align>right</wp:align>
                </wp:positionH>
                <wp:positionV relativeFrom="paragraph">
                  <wp:posOffset>-2514600</wp:posOffset>
                </wp:positionV>
                <wp:extent cx="745490" cy="5777865"/>
                <wp:effectExtent l="0" t="1588" r="0" b="0"/>
                <wp:wrapSquare wrapText="bothSides"/>
                <wp:docPr id="46"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C9711A" w14:textId="77777777" w:rsidR="00DA3D5A" w:rsidRDefault="00DA3D5A" w:rsidP="006F6039">
                            <w:pPr>
                              <w:pStyle w:val="problem1"/>
                              <w:rPr>
                                <w:color w:val="000000" w:themeColor="text1"/>
                              </w:rPr>
                            </w:pPr>
                            <w:bookmarkStart w:id="45" w:name="_Toc32196335"/>
                            <w:r w:rsidRPr="00D877BC">
                              <w:t>Problem P7. Determination of Rate Constant</w:t>
                            </w:r>
                            <w:r>
                              <w:t>s</w:t>
                            </w:r>
                            <w:r w:rsidRPr="00D877BC">
                              <w:t xml:space="preserve"> for </w:t>
                            </w:r>
                            <w:r w:rsidRPr="00821251">
                              <w:rPr>
                                <w:i/>
                              </w:rPr>
                              <w:t>n</w:t>
                            </w:r>
                            <w:r w:rsidRPr="00D877BC">
                              <w:t>-Butyl Acetate Hydrolysis</w:t>
                            </w:r>
                            <w:bookmarkEnd w:id="45"/>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459A85E" id="AutoShape 70" o:spid="_x0000_s1092" style="position:absolute;left:0;text-align:left;margin-left:7.5pt;margin-top:-198pt;width:58.7pt;height:454.95pt;rotation:90;z-index:251627520;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" o:allowincell="f" fillcolor="#9cc7ce" stroked="f">
                <v:textbox>
                  <w:txbxContent>
                    <w:p w14:paraId="65C9711A" w14:textId="77777777" w:rsidR="00DA3D5A" w:rsidRDefault="00DA3D5A" w:rsidP="006F6039">
                      <w:pPr>
                        <w:pStyle w:val="problem1"/>
                        <w:rPr>
                          <w:color w:val="000000" w:themeColor="text1"/>
                        </w:rPr>
                      </w:pPr>
                      <w:bookmarkStart w:id="79" w:name="_Toc32196335"/>
                      <w:r w:rsidRPr="00D877BC">
                        <w:t>Problem P7. Determination of Rate Constant</w:t>
                      </w:r>
                      <w:r>
                        <w:t>s</w:t>
                      </w:r>
                      <w:r w:rsidRPr="00D877BC">
                        <w:t xml:space="preserve"> for </w:t>
                      </w:r>
                      <w:r w:rsidRPr="00821251">
                        <w:rPr>
                          <w:i/>
                        </w:rPr>
                        <w:t>n</w:t>
                      </w:r>
                      <w:r w:rsidRPr="00D877BC">
                        <w:t>-Butyl Acetate Hydrolysis</w:t>
                      </w:r>
                      <w:bookmarkEnd w:id="79"/>
                    </w:p>
                  </w:txbxContent>
                </v:textbox>
                <w10:wrap type="square" anchorx="margin"/>
              </v:roundrect>
            </w:pict>
          </mc:Fallback>
        </mc:AlternateContent>
      </w:r>
      <w:bookmarkStart w:id="46" w:name="_Toc317953796"/>
      <w:r w:rsidRPr="00071E00">
        <w:rPr>
          <w:lang w:val="en-US"/>
        </w:rPr>
        <w:t>Hydrolysis, in other words splitting with water, is one of the most important reaction types that an ester can undergo. The hydrolysis of ester can be catalyzed either by acids or by bases and when the catalyst is a base, the reaction yields a carboxylate salt and an alcohol.</w:t>
      </w:r>
    </w:p>
    <w:p w14:paraId="7D0B38A8" w14:textId="77777777" w:rsidR="009E3B2E" w:rsidRPr="00071E00" w:rsidRDefault="009E3B2E" w:rsidP="009E3B2E">
      <w:pPr>
        <w:spacing w:line="276" w:lineRule="auto"/>
        <w:jc w:val="both"/>
        <w:rPr>
          <w:lang w:val="en-US"/>
        </w:rPr>
      </w:pPr>
    </w:p>
    <w:p w14:paraId="32898469" w14:textId="77777777" w:rsidR="009E3B2E" w:rsidRPr="00071E00" w:rsidRDefault="009E3B2E" w:rsidP="009E3B2E">
      <w:pPr>
        <w:spacing w:line="276" w:lineRule="auto"/>
        <w:jc w:val="both"/>
        <w:rPr>
          <w:lang w:val="en-US"/>
        </w:rPr>
      </w:pPr>
      <w:r w:rsidRPr="00071E00">
        <w:rPr>
          <w:lang w:val="en-US"/>
        </w:rPr>
        <w:t xml:space="preserve">In this experiment, you are asked to determine rate constants of the alkaline hydrolysis of </w:t>
      </w:r>
      <w:r w:rsidRPr="00071E00">
        <w:rPr>
          <w:i/>
          <w:lang w:val="en-US"/>
        </w:rPr>
        <w:t>n</w:t>
      </w:r>
      <w:r w:rsidRPr="00071E00">
        <w:rPr>
          <w:lang w:val="en-US"/>
        </w:rPr>
        <w:t xml:space="preserve">-butyl acetate using sodium hydroxide, which is a typical second-order reaction. </w:t>
      </w:r>
    </w:p>
    <w:p w14:paraId="60A981E4" w14:textId="77777777" w:rsidR="009E3B2E" w:rsidRPr="00071E00" w:rsidRDefault="009E3B2E" w:rsidP="009E3B2E">
      <w:pPr>
        <w:spacing w:line="276" w:lineRule="auto"/>
        <w:jc w:val="both"/>
        <w:rPr>
          <w:lang w:val="en-US"/>
        </w:rPr>
      </w:pPr>
    </w:p>
    <w:p w14:paraId="61E8E82F" w14:textId="31731190" w:rsidR="009E3B2E" w:rsidRPr="00071E00" w:rsidRDefault="004B533A" w:rsidP="009E3B2E">
      <w:pPr>
        <w:spacing w:line="276" w:lineRule="auto"/>
        <w:jc w:val="center"/>
        <w:rPr>
          <w:lang w:val="en-US"/>
        </w:rPr>
      </w:pPr>
      <w:r>
        <w:rPr>
          <w:lang w:val="en-US"/>
        </w:rPr>
        <w:pict w14:anchorId="76C65335">
          <v:shape id="_x0000_i1225" type="#_x0000_t75" style="width:329pt;height:32pt">
            <v:imagedata r:id="rId255" o:title=""/>
          </v:shape>
        </w:pict>
      </w:r>
    </w:p>
    <w:p w14:paraId="3F20438B" w14:textId="77777777" w:rsidR="009E3B2E" w:rsidRPr="00071E00" w:rsidRDefault="009E3B2E" w:rsidP="009E3B2E">
      <w:pPr>
        <w:spacing w:line="276" w:lineRule="auto"/>
        <w:rPr>
          <w:lang w:val="en-US"/>
        </w:rPr>
      </w:pPr>
    </w:p>
    <w:p w14:paraId="53CBF79F" w14:textId="77777777" w:rsidR="009E3B2E" w:rsidRPr="00071E00" w:rsidRDefault="009E3B2E" w:rsidP="009E3B2E">
      <w:pPr>
        <w:spacing w:line="276" w:lineRule="auto"/>
        <w:rPr>
          <w:lang w:val="en-US"/>
        </w:rPr>
      </w:pPr>
      <w:r w:rsidRPr="00071E00">
        <w:rPr>
          <w:lang w:val="en-US"/>
        </w:rPr>
        <w:t>The rate of the reaction can be calculated by the following equation:</w:t>
      </w:r>
    </w:p>
    <w:p w14:paraId="52E77D94" w14:textId="77777777" w:rsidR="009E3B2E" w:rsidRPr="00071E00" w:rsidRDefault="009E3B2E" w:rsidP="009E3B2E">
      <w:pPr>
        <w:spacing w:line="276" w:lineRule="auto"/>
        <w:jc w:val="center"/>
        <w:rPr>
          <w:lang w:val="en-US"/>
        </w:rPr>
      </w:pPr>
    </w:p>
    <w:p w14:paraId="15C98969" w14:textId="1B74A5C1" w:rsidR="009E3B2E" w:rsidRPr="009E3B2E" w:rsidRDefault="009E3B2E" w:rsidP="009E3B2E">
      <w:pPr>
        <w:pStyle w:val="ListeParagraf"/>
        <w:rPr>
          <w:lang w:val="en-US"/>
        </w:rPr>
      </w:pPr>
      <m:oMathPara>
        <m:oMath>
          <m:r>
            <m:rPr>
              <m:nor/>
            </m:rPr>
            <w:rPr>
              <w:rFonts w:ascii="Cambria Math" w:hAnsi="Cambria Math"/>
              <w:lang w:val="en-US"/>
            </w:rPr>
            <m:t>Reaction rate = k[CH</m:t>
          </m:r>
          <m:r>
            <m:rPr>
              <m:nor/>
            </m:rPr>
            <w:rPr>
              <w:rFonts w:ascii="Cambria Math" w:hAnsi="Cambria Math"/>
              <w:vertAlign w:val="subscript"/>
              <w:lang w:val="en-US"/>
            </w:rPr>
            <m:t>3</m:t>
          </m:r>
          <m:r>
            <m:rPr>
              <m:nor/>
            </m:rPr>
            <w:rPr>
              <w:rFonts w:ascii="Cambria Math" w:hAnsi="Cambria Math"/>
              <w:lang w:val="en-US"/>
            </w:rPr>
            <m:t>COOC</m:t>
          </m:r>
          <m:r>
            <m:rPr>
              <m:nor/>
            </m:rPr>
            <w:rPr>
              <w:rFonts w:ascii="Cambria Math" w:hAnsi="Cambria Math"/>
              <w:vertAlign w:val="subscript"/>
              <w:lang w:val="en-US"/>
            </w:rPr>
            <m:t>4</m:t>
          </m:r>
          <m:r>
            <m:rPr>
              <m:nor/>
            </m:rPr>
            <w:rPr>
              <w:rFonts w:ascii="Cambria Math" w:hAnsi="Cambria Math"/>
              <w:lang w:val="en-US"/>
            </w:rPr>
            <m:t>H</m:t>
          </m:r>
          <m:r>
            <m:rPr>
              <m:nor/>
            </m:rPr>
            <w:rPr>
              <w:rFonts w:ascii="Cambria Math" w:hAnsi="Cambria Math"/>
              <w:vertAlign w:val="subscript"/>
              <w:lang w:val="en-US"/>
            </w:rPr>
            <m:t>9</m:t>
          </m:r>
          <m:r>
            <m:rPr>
              <m:nor/>
            </m:rPr>
            <w:rPr>
              <w:rFonts w:ascii="Cambria Math" w:hAnsi="Cambria Math"/>
              <w:lang w:val="en-US"/>
            </w:rPr>
            <m:t>][</m:t>
          </m:r>
          <m:sSup>
            <m:sSupPr>
              <m:ctrlPr>
                <w:rPr>
                  <w:rFonts w:ascii="Cambria Math" w:hAnsi="Cambria Math"/>
                  <w:lang w:val="en-US"/>
                </w:rPr>
              </m:ctrlPr>
            </m:sSupPr>
            <m:e>
              <m:r>
                <m:rPr>
                  <m:sty m:val="p"/>
                </m:rPr>
                <w:rPr>
                  <w:rFonts w:ascii="Cambria Math" w:hAnsi="Cambria Math"/>
                  <w:lang w:val="en-US"/>
                </w:rPr>
                <m:t>OH</m:t>
              </m:r>
            </m:e>
            <m:sup>
              <m:r>
                <m:rPr>
                  <m:sty m:val="p"/>
                </m:rPr>
                <w:rPr>
                  <w:rFonts w:ascii="Cambria Math" w:hAnsi="Cambria Math"/>
                  <w:lang w:val="en-US"/>
                </w:rPr>
                <m:t>-</m:t>
              </m:r>
            </m:sup>
          </m:sSup>
          <m:r>
            <m:rPr>
              <m:nor/>
            </m:rPr>
            <w:rPr>
              <w:rFonts w:ascii="Cambria Math" w:hAnsi="Cambria Math"/>
              <w:lang w:val="en-US"/>
            </w:rPr>
            <m:t>]</m:t>
          </m:r>
        </m:oMath>
      </m:oMathPara>
    </w:p>
    <w:p w14:paraId="6FA9312C" w14:textId="77777777" w:rsidR="009E3B2E" w:rsidRPr="00071E00" w:rsidRDefault="009E3B2E" w:rsidP="009E3B2E">
      <w:pPr>
        <w:pStyle w:val="ListeParagraf"/>
        <w:ind w:firstLine="0"/>
        <w:rPr>
          <w:lang w:val="en-US"/>
        </w:rPr>
      </w:pPr>
      <w:r w:rsidRPr="00071E00">
        <w:rPr>
          <w:lang w:val="en-US"/>
        </w:rPr>
        <w:t>Then</w:t>
      </w:r>
    </w:p>
    <w:p w14:paraId="48D04F62" w14:textId="77777777" w:rsidR="009E3B2E" w:rsidRPr="00071E00" w:rsidRDefault="00864138" w:rsidP="009E3B2E">
      <w:pPr>
        <w:autoSpaceDE w:val="0"/>
        <w:autoSpaceDN w:val="0"/>
        <w:adjustRightInd w:val="0"/>
        <w:spacing w:line="276" w:lineRule="auto"/>
        <w:rPr>
          <w:sz w:val="20"/>
          <w:lang w:val="en-US"/>
        </w:rPr>
      </w:pPr>
      <m:oMathPara>
        <m:oMathParaPr>
          <m:jc m:val="center"/>
        </m:oMathParaPr>
        <m:oMath>
          <m:f>
            <m:fPr>
              <m:ctrlPr>
                <w:rPr>
                  <w:rFonts w:ascii="Cambria Math" w:hAnsi="Cambria Math"/>
                  <w:sz w:val="22"/>
                  <w:szCs w:val="28"/>
                  <w:lang w:val="en-US"/>
                </w:rPr>
              </m:ctrlPr>
            </m:fPr>
            <m:num>
              <m:r>
                <w:rPr>
                  <w:rFonts w:ascii="Cambria Math" w:hAnsi="Cambria Math"/>
                  <w:sz w:val="22"/>
                  <w:szCs w:val="28"/>
                  <w:lang w:val="en-US"/>
                </w:rPr>
                <m:t>1</m:t>
              </m:r>
            </m:num>
            <m:den>
              <m:r>
                <m:rPr>
                  <m:sty m:val="p"/>
                </m:rPr>
                <w:rPr>
                  <w:rFonts w:ascii="Cambria Math" w:hAnsi="Cambria Math"/>
                  <w:sz w:val="22"/>
                  <w:szCs w:val="28"/>
                  <w:lang w:val="en-US"/>
                </w:rPr>
                <m:t>[A]</m:t>
              </m:r>
            </m:den>
          </m:f>
          <m:r>
            <m:rPr>
              <m:sty m:val="p"/>
            </m:rPr>
            <w:rPr>
              <w:rFonts w:ascii="Cambria Math" w:hAnsi="Cambria Math"/>
              <w:sz w:val="22"/>
              <w:szCs w:val="28"/>
              <w:lang w:val="en-US"/>
            </w:rPr>
            <m:t xml:space="preserve"> – </m:t>
          </m:r>
          <m:f>
            <m:fPr>
              <m:ctrlPr>
                <w:rPr>
                  <w:rFonts w:ascii="Cambria Math" w:hAnsi="Cambria Math"/>
                  <w:sz w:val="22"/>
                  <w:szCs w:val="28"/>
                  <w:lang w:val="en-US"/>
                </w:rPr>
              </m:ctrlPr>
            </m:fPr>
            <m:num>
              <m:r>
                <w:rPr>
                  <w:rFonts w:ascii="Cambria Math" w:hAnsi="Cambria Math"/>
                  <w:sz w:val="22"/>
                  <w:szCs w:val="28"/>
                  <w:lang w:val="en-US"/>
                </w:rPr>
                <m:t>1</m:t>
              </m:r>
            </m:num>
            <m:den>
              <m:sSub>
                <m:sSubPr>
                  <m:ctrlPr>
                    <w:rPr>
                      <w:rFonts w:ascii="Cambria Math" w:hAnsi="Cambria Math"/>
                      <w:sz w:val="22"/>
                      <w:szCs w:val="28"/>
                      <w:lang w:val="en-US"/>
                    </w:rPr>
                  </m:ctrlPr>
                </m:sSubPr>
                <m:e>
                  <m:r>
                    <m:rPr>
                      <m:sty m:val="p"/>
                    </m:rPr>
                    <w:rPr>
                      <w:rFonts w:ascii="Cambria Math" w:hAnsi="Cambria Math"/>
                      <w:sz w:val="22"/>
                      <w:szCs w:val="28"/>
                      <w:lang w:val="en-US"/>
                    </w:rPr>
                    <m:t>[A]</m:t>
                  </m:r>
                </m:e>
                <m:sub>
                  <m:r>
                    <w:rPr>
                      <w:rFonts w:ascii="Cambria Math" w:hAnsi="Cambria Math"/>
                      <w:sz w:val="22"/>
                      <w:szCs w:val="28"/>
                      <w:lang w:val="en-US"/>
                    </w:rPr>
                    <m:t>0</m:t>
                  </m:r>
                </m:sub>
              </m:sSub>
            </m:den>
          </m:f>
          <m:r>
            <m:rPr>
              <m:sty m:val="p"/>
            </m:rPr>
            <w:rPr>
              <w:rFonts w:ascii="Cambria Math" w:hAnsi="Cambria Math"/>
              <w:sz w:val="22"/>
              <w:szCs w:val="28"/>
              <w:lang w:val="en-US"/>
            </w:rPr>
            <m:t xml:space="preserve"> = k × </m:t>
          </m:r>
          <m:r>
            <w:rPr>
              <w:rFonts w:ascii="Cambria Math" w:hAnsi="Cambria Math"/>
              <w:sz w:val="22"/>
              <w:szCs w:val="28"/>
              <w:lang w:val="en-US"/>
            </w:rPr>
            <m:t>t</m:t>
          </m:r>
          <m:r>
            <m:rPr>
              <m:sty m:val="p"/>
            </m:rPr>
            <w:rPr>
              <w:rFonts w:ascii="Cambria Math" w:hAnsi="Cambria Math"/>
              <w:sz w:val="22"/>
              <w:szCs w:val="28"/>
              <w:lang w:val="en-US"/>
            </w:rPr>
            <m:t>,</m:t>
          </m:r>
        </m:oMath>
      </m:oMathPara>
    </w:p>
    <w:p w14:paraId="7A8239BD" w14:textId="77777777" w:rsidR="009E3B2E" w:rsidRPr="00071E00" w:rsidRDefault="009E3B2E" w:rsidP="009E3B2E">
      <w:pPr>
        <w:autoSpaceDE w:val="0"/>
        <w:autoSpaceDN w:val="0"/>
        <w:adjustRightInd w:val="0"/>
        <w:spacing w:line="276" w:lineRule="auto"/>
        <w:rPr>
          <w:lang w:val="en-US"/>
        </w:rPr>
      </w:pPr>
    </w:p>
    <w:p w14:paraId="70EE1160" w14:textId="77777777" w:rsidR="009E3B2E" w:rsidRPr="00071E00" w:rsidRDefault="009E3B2E" w:rsidP="009E3B2E">
      <w:pPr>
        <w:pStyle w:val="ListeParagraf"/>
        <w:ind w:firstLine="0"/>
        <w:rPr>
          <w:lang w:val="en-US"/>
        </w:rPr>
      </w:pPr>
      <w:r w:rsidRPr="00071E00">
        <w:rPr>
          <w:lang w:val="en-US"/>
        </w:rPr>
        <w:t>where [A]</w:t>
      </w:r>
      <w:r w:rsidRPr="00071E00">
        <w:rPr>
          <w:i/>
          <w:iCs/>
          <w:lang w:val="en-US"/>
        </w:rPr>
        <w:t xml:space="preserve"> </w:t>
      </w:r>
      <w:r w:rsidRPr="00071E00">
        <w:rPr>
          <w:lang w:val="en-US"/>
        </w:rPr>
        <w:t xml:space="preserve">is the concentration of reactant at time </w:t>
      </w:r>
      <w:r w:rsidRPr="00071E00">
        <w:rPr>
          <w:i/>
          <w:iCs/>
          <w:lang w:val="en-US"/>
        </w:rPr>
        <w:t xml:space="preserve">t </w:t>
      </w:r>
      <w:r w:rsidRPr="00071E00">
        <w:rPr>
          <w:lang w:val="en-US"/>
        </w:rPr>
        <w:t>([A]</w:t>
      </w:r>
      <w:r w:rsidRPr="00071E00">
        <w:rPr>
          <w:i/>
          <w:iCs/>
          <w:lang w:val="en-US"/>
        </w:rPr>
        <w:t>=</w:t>
      </w:r>
      <w:r w:rsidRPr="00071E00">
        <w:rPr>
          <w:lang w:val="en-US"/>
        </w:rPr>
        <w:t xml:space="preserve"> </w:t>
      </w:r>
      <w:r w:rsidRPr="00071E00">
        <w:rPr>
          <w:iCs/>
          <w:lang w:val="en-US"/>
        </w:rPr>
        <w:t>[B]</w:t>
      </w:r>
      <w:r w:rsidRPr="00071E00">
        <w:rPr>
          <w:lang w:val="en-US"/>
        </w:rPr>
        <w:t>)</w:t>
      </w:r>
      <w:r>
        <w:rPr>
          <w:lang w:val="en-US"/>
        </w:rPr>
        <w:t>, [A]</w:t>
      </w:r>
      <w:r w:rsidRPr="00C57AC2">
        <w:rPr>
          <w:vertAlign w:val="subscript"/>
          <w:lang w:val="en-US"/>
        </w:rPr>
        <w:t>0</w:t>
      </w:r>
      <w:r>
        <w:rPr>
          <w:lang w:val="en-US"/>
        </w:rPr>
        <w:t xml:space="preserve"> is the initial concentration</w:t>
      </w:r>
      <w:r w:rsidRPr="00071E00">
        <w:rPr>
          <w:lang w:val="en-US"/>
        </w:rPr>
        <w:t xml:space="preserve"> and </w:t>
      </w:r>
      <w:r w:rsidRPr="00071E00">
        <w:rPr>
          <w:i/>
          <w:iCs/>
          <w:lang w:val="en-US"/>
        </w:rPr>
        <w:t xml:space="preserve">k </w:t>
      </w:r>
      <w:r w:rsidRPr="00071E00">
        <w:rPr>
          <w:lang w:val="en-US"/>
        </w:rPr>
        <w:t>is the second-order constant, which has dimension of concentration</w:t>
      </w:r>
      <w:r w:rsidRPr="00071E00">
        <w:rPr>
          <w:vertAlign w:val="superscript"/>
          <w:lang w:val="en-US"/>
        </w:rPr>
        <w:t>–1</w:t>
      </w:r>
      <w:r w:rsidRPr="00071E00">
        <w:rPr>
          <w:lang w:val="en-US"/>
        </w:rPr>
        <w:t xml:space="preserve"> time</w:t>
      </w:r>
      <w:r w:rsidRPr="00071E00">
        <w:rPr>
          <w:vertAlign w:val="superscript"/>
          <w:lang w:val="en-US"/>
        </w:rPr>
        <w:t>–1</w:t>
      </w:r>
      <w:r w:rsidRPr="00071E00">
        <w:rPr>
          <w:lang w:val="en-US"/>
        </w:rPr>
        <w:t xml:space="preserve"> (</w:t>
      </w:r>
      <w:r w:rsidRPr="00071E00">
        <w:rPr>
          <w:b/>
          <w:bCs/>
          <w:lang w:val="en-US"/>
        </w:rPr>
        <w:t>L mol</w:t>
      </w:r>
      <w:r w:rsidRPr="00071E00">
        <w:rPr>
          <w:b/>
          <w:bCs/>
          <w:vertAlign w:val="superscript"/>
          <w:lang w:val="en-US"/>
        </w:rPr>
        <w:t xml:space="preserve">–1 </w:t>
      </w:r>
      <w:r w:rsidRPr="00071E00">
        <w:rPr>
          <w:b/>
          <w:bCs/>
          <w:lang w:val="en-US"/>
        </w:rPr>
        <w:t>s</w:t>
      </w:r>
      <w:r w:rsidRPr="00071E00">
        <w:rPr>
          <w:b/>
          <w:bCs/>
          <w:vertAlign w:val="superscript"/>
          <w:lang w:val="en-US"/>
        </w:rPr>
        <w:t>–1</w:t>
      </w:r>
      <w:r w:rsidRPr="00071E00">
        <w:rPr>
          <w:lang w:val="en-US"/>
        </w:rPr>
        <w:t>). In this case, a characteristic plot that will produce a linear function is 1/ [A]</w:t>
      </w:r>
      <w:r w:rsidRPr="00071E00">
        <w:rPr>
          <w:i/>
          <w:iCs/>
          <w:lang w:val="en-US"/>
        </w:rPr>
        <w:t xml:space="preserve"> </w:t>
      </w:r>
      <w:r w:rsidRPr="00071E00">
        <w:rPr>
          <w:lang w:val="en-US"/>
        </w:rPr>
        <w:t xml:space="preserve">vs. time </w:t>
      </w:r>
      <w:r w:rsidRPr="00071E00">
        <w:rPr>
          <w:i/>
          <w:iCs/>
          <w:lang w:val="en-US"/>
        </w:rPr>
        <w:t>t</w:t>
      </w:r>
      <w:r w:rsidRPr="00071E00">
        <w:rPr>
          <w:lang w:val="en-US"/>
        </w:rPr>
        <w:t xml:space="preserve">, with a slope of </w:t>
      </w:r>
      <w:r w:rsidRPr="00071E00">
        <w:rPr>
          <w:i/>
          <w:iCs/>
          <w:lang w:val="en-US"/>
        </w:rPr>
        <w:t xml:space="preserve">k . </w:t>
      </w:r>
    </w:p>
    <w:p w14:paraId="781D8AAE" w14:textId="77777777" w:rsidR="009E3B2E" w:rsidRPr="00071E00" w:rsidRDefault="009E3B2E" w:rsidP="009E3B2E">
      <w:pPr>
        <w:spacing w:line="276" w:lineRule="auto"/>
        <w:jc w:val="center"/>
        <w:rPr>
          <w:lang w:val="en-US"/>
        </w:rPr>
      </w:pPr>
    </w:p>
    <w:p w14:paraId="205E2A53" w14:textId="77777777" w:rsidR="009E3B2E" w:rsidRPr="00071E00" w:rsidRDefault="009E3B2E" w:rsidP="009E3B2E">
      <w:pPr>
        <w:spacing w:line="276" w:lineRule="auto"/>
        <w:rPr>
          <w:b/>
          <w:lang w:val="en-US"/>
        </w:rPr>
      </w:pPr>
      <w:r w:rsidRPr="00071E00">
        <w:rPr>
          <w:b/>
          <w:lang w:val="en-US"/>
        </w:rPr>
        <w:t>Chemicals</w:t>
      </w:r>
    </w:p>
    <w:tbl>
      <w:tblPr>
        <w:tblW w:w="9576" w:type="dxa"/>
        <w:tblLook w:val="0000" w:firstRow="0" w:lastRow="0" w:firstColumn="0" w:lastColumn="0" w:noHBand="0" w:noVBand="0"/>
      </w:tblPr>
      <w:tblGrid>
        <w:gridCol w:w="2296"/>
        <w:gridCol w:w="2283"/>
        <w:gridCol w:w="2149"/>
        <w:gridCol w:w="2848"/>
      </w:tblGrid>
      <w:tr w:rsidR="009E3B2E" w:rsidRPr="00071E00" w14:paraId="675E4939" w14:textId="77777777" w:rsidTr="00BE6C63">
        <w:tc>
          <w:tcPr>
            <w:tcW w:w="2287" w:type="dxa"/>
            <w:tcBorders>
              <w:top w:val="single" w:sz="4" w:space="0" w:color="000000"/>
              <w:left w:val="single" w:sz="4" w:space="0" w:color="000000"/>
              <w:bottom w:val="single" w:sz="4" w:space="0" w:color="auto"/>
              <w:right w:val="single" w:sz="4" w:space="0" w:color="000000"/>
            </w:tcBorders>
            <w:shd w:val="clear" w:color="auto" w:fill="auto"/>
          </w:tcPr>
          <w:p w14:paraId="578A8865" w14:textId="77777777" w:rsidR="009E3B2E" w:rsidRPr="00071E00" w:rsidRDefault="009E3B2E" w:rsidP="009E3B2E">
            <w:pPr>
              <w:spacing w:line="276" w:lineRule="auto"/>
              <w:rPr>
                <w:b/>
                <w:lang w:val="en-US"/>
              </w:rPr>
            </w:pPr>
            <w:r w:rsidRPr="00071E00">
              <w:rPr>
                <w:b/>
                <w:lang w:val="en-US"/>
              </w:rPr>
              <w:t>Substance</w:t>
            </w:r>
          </w:p>
        </w:tc>
        <w:tc>
          <w:tcPr>
            <w:tcW w:w="2284" w:type="dxa"/>
            <w:tcBorders>
              <w:top w:val="single" w:sz="4" w:space="0" w:color="000000"/>
              <w:left w:val="single" w:sz="4" w:space="0" w:color="000000"/>
              <w:bottom w:val="single" w:sz="4" w:space="0" w:color="auto"/>
              <w:right w:val="single" w:sz="4" w:space="0" w:color="000000"/>
            </w:tcBorders>
          </w:tcPr>
          <w:p w14:paraId="789F6726" w14:textId="77777777" w:rsidR="009E3B2E" w:rsidRPr="00071E00" w:rsidRDefault="009E3B2E" w:rsidP="009E3B2E">
            <w:pPr>
              <w:spacing w:line="276" w:lineRule="auto"/>
              <w:rPr>
                <w:b/>
                <w:lang w:val="en-US"/>
              </w:rPr>
            </w:pPr>
            <w:r w:rsidRPr="00071E00">
              <w:rPr>
                <w:b/>
                <w:lang w:val="en-US"/>
              </w:rPr>
              <w:t>Name</w:t>
            </w:r>
          </w:p>
        </w:tc>
        <w:tc>
          <w:tcPr>
            <w:tcW w:w="2152" w:type="dxa"/>
            <w:tcBorders>
              <w:top w:val="single" w:sz="4" w:space="0" w:color="000000"/>
              <w:left w:val="single" w:sz="4" w:space="0" w:color="000000"/>
              <w:bottom w:val="single" w:sz="4" w:space="0" w:color="auto"/>
              <w:right w:val="single" w:sz="4" w:space="0" w:color="000000"/>
            </w:tcBorders>
            <w:shd w:val="clear" w:color="auto" w:fill="auto"/>
          </w:tcPr>
          <w:p w14:paraId="1645228E" w14:textId="77777777" w:rsidR="009E3B2E" w:rsidRPr="00071E00" w:rsidRDefault="009E3B2E" w:rsidP="009E3B2E">
            <w:pPr>
              <w:spacing w:line="276" w:lineRule="auto"/>
              <w:rPr>
                <w:b/>
                <w:lang w:val="en-US"/>
              </w:rPr>
            </w:pPr>
            <w:r w:rsidRPr="00071E00">
              <w:rPr>
                <w:b/>
                <w:lang w:val="en-US"/>
              </w:rPr>
              <w:t>State</w:t>
            </w:r>
          </w:p>
        </w:tc>
        <w:tc>
          <w:tcPr>
            <w:tcW w:w="2853" w:type="dxa"/>
            <w:tcBorders>
              <w:top w:val="single" w:sz="4" w:space="0" w:color="000000"/>
              <w:left w:val="single" w:sz="4" w:space="0" w:color="000000"/>
              <w:bottom w:val="single" w:sz="4" w:space="0" w:color="auto"/>
              <w:right w:val="single" w:sz="4" w:space="0" w:color="000000"/>
            </w:tcBorders>
            <w:shd w:val="clear" w:color="auto" w:fill="auto"/>
          </w:tcPr>
          <w:p w14:paraId="754B5DE6" w14:textId="77777777" w:rsidR="009E3B2E" w:rsidRPr="00071E00" w:rsidRDefault="009E3B2E" w:rsidP="009E3B2E">
            <w:pPr>
              <w:spacing w:line="276" w:lineRule="auto"/>
              <w:rPr>
                <w:b/>
                <w:lang w:val="en-US"/>
              </w:rPr>
            </w:pPr>
            <w:r w:rsidRPr="00071E00">
              <w:rPr>
                <w:b/>
                <w:lang w:val="en-US"/>
              </w:rPr>
              <w:t>GHS Hazard Statement</w:t>
            </w:r>
          </w:p>
        </w:tc>
      </w:tr>
      <w:tr w:rsidR="009E3B2E" w:rsidRPr="00071E00" w14:paraId="022BE90A" w14:textId="77777777" w:rsidTr="00BE6C63">
        <w:tc>
          <w:tcPr>
            <w:tcW w:w="1630" w:type="dxa"/>
            <w:tcBorders>
              <w:top w:val="single" w:sz="4" w:space="0" w:color="auto"/>
              <w:left w:val="single" w:sz="4" w:space="0" w:color="auto"/>
              <w:bottom w:val="single" w:sz="4" w:space="0" w:color="auto"/>
              <w:right w:val="single" w:sz="4" w:space="0" w:color="auto"/>
            </w:tcBorders>
            <w:shd w:val="clear" w:color="auto" w:fill="auto"/>
          </w:tcPr>
          <w:p w14:paraId="272BF589" w14:textId="34E47C62" w:rsidR="009E3B2E" w:rsidRPr="00071E00" w:rsidRDefault="004B533A" w:rsidP="009E3B2E">
            <w:pPr>
              <w:spacing w:line="276" w:lineRule="auto"/>
              <w:rPr>
                <w:lang w:val="en-US"/>
              </w:rPr>
            </w:pPr>
            <w:r>
              <w:rPr>
                <w:lang w:val="en-US"/>
              </w:rPr>
              <w:pict w14:anchorId="0108424F">
                <v:shape id="_x0000_i1226" type="#_x0000_t75" style="width:78.5pt;height:33pt">
                  <v:imagedata r:id="rId256" o:title=""/>
                </v:shape>
              </w:pict>
            </w:r>
          </w:p>
        </w:tc>
        <w:tc>
          <w:tcPr>
            <w:tcW w:w="2389" w:type="dxa"/>
            <w:tcBorders>
              <w:top w:val="single" w:sz="4" w:space="0" w:color="auto"/>
              <w:left w:val="single" w:sz="4" w:space="0" w:color="auto"/>
              <w:bottom w:val="single" w:sz="4" w:space="0" w:color="auto"/>
              <w:right w:val="single" w:sz="4" w:space="0" w:color="auto"/>
            </w:tcBorders>
          </w:tcPr>
          <w:p w14:paraId="5C775CD6" w14:textId="77777777" w:rsidR="009E3B2E" w:rsidRPr="00071E00" w:rsidRDefault="009E3B2E" w:rsidP="009E3B2E">
            <w:pPr>
              <w:spacing w:line="276" w:lineRule="auto"/>
              <w:rPr>
                <w:lang w:val="en-US"/>
              </w:rPr>
            </w:pPr>
            <w:r w:rsidRPr="00071E00">
              <w:rPr>
                <w:i/>
                <w:lang w:val="en-US"/>
              </w:rPr>
              <w:t>n</w:t>
            </w:r>
            <w:r w:rsidRPr="00071E00">
              <w:rPr>
                <w:lang w:val="en-US"/>
              </w:rPr>
              <w:t>-Butyl acetate</w:t>
            </w:r>
          </w:p>
        </w:tc>
        <w:tc>
          <w:tcPr>
            <w:tcW w:w="2375" w:type="dxa"/>
            <w:tcBorders>
              <w:top w:val="single" w:sz="4" w:space="0" w:color="auto"/>
              <w:left w:val="single" w:sz="4" w:space="0" w:color="auto"/>
              <w:bottom w:val="single" w:sz="4" w:space="0" w:color="auto"/>
              <w:right w:val="single" w:sz="4" w:space="0" w:color="auto"/>
            </w:tcBorders>
            <w:shd w:val="clear" w:color="auto" w:fill="auto"/>
          </w:tcPr>
          <w:p w14:paraId="6A31764D" w14:textId="77777777" w:rsidR="009E3B2E" w:rsidRPr="00071E00" w:rsidRDefault="009E3B2E" w:rsidP="009E3B2E">
            <w:pPr>
              <w:spacing w:line="276" w:lineRule="auto"/>
              <w:rPr>
                <w:lang w:val="en-US"/>
              </w:rPr>
            </w:pPr>
            <w:r w:rsidRPr="00071E00">
              <w:rPr>
                <w:lang w:val="en-US"/>
              </w:rPr>
              <w:t>Aqueous solution</w:t>
            </w:r>
          </w:p>
        </w:tc>
        <w:tc>
          <w:tcPr>
            <w:tcW w:w="3182" w:type="dxa"/>
            <w:tcBorders>
              <w:top w:val="single" w:sz="4" w:space="0" w:color="auto"/>
              <w:left w:val="single" w:sz="4" w:space="0" w:color="auto"/>
              <w:bottom w:val="single" w:sz="4" w:space="0" w:color="auto"/>
              <w:right w:val="single" w:sz="4" w:space="0" w:color="auto"/>
            </w:tcBorders>
            <w:shd w:val="clear" w:color="auto" w:fill="auto"/>
          </w:tcPr>
          <w:p w14:paraId="06944BC8" w14:textId="77777777" w:rsidR="009E3B2E" w:rsidRPr="00071E00" w:rsidRDefault="009E3B2E" w:rsidP="009E3B2E">
            <w:pPr>
              <w:spacing w:line="276" w:lineRule="auto"/>
              <w:rPr>
                <w:lang w:val="en-US"/>
              </w:rPr>
            </w:pPr>
            <w:r w:rsidRPr="00071E00">
              <w:rPr>
                <w:lang w:val="en-US"/>
              </w:rPr>
              <w:t>H226, H336, P210</w:t>
            </w:r>
          </w:p>
        </w:tc>
      </w:tr>
      <w:tr w:rsidR="009E3B2E" w:rsidRPr="00071E00" w14:paraId="67122667" w14:textId="77777777" w:rsidTr="00BE6C63">
        <w:tc>
          <w:tcPr>
            <w:tcW w:w="2287" w:type="dxa"/>
            <w:tcBorders>
              <w:top w:val="single" w:sz="4" w:space="0" w:color="auto"/>
              <w:left w:val="single" w:sz="4" w:space="0" w:color="auto"/>
              <w:bottom w:val="single" w:sz="4" w:space="0" w:color="auto"/>
              <w:right w:val="single" w:sz="4" w:space="0" w:color="auto"/>
            </w:tcBorders>
            <w:shd w:val="clear" w:color="auto" w:fill="auto"/>
          </w:tcPr>
          <w:p w14:paraId="6997CCA4" w14:textId="77777777" w:rsidR="009E3B2E" w:rsidRPr="00071E00" w:rsidRDefault="009E3B2E" w:rsidP="009E3B2E">
            <w:pPr>
              <w:spacing w:line="276" w:lineRule="auto"/>
              <w:rPr>
                <w:lang w:val="en-US"/>
              </w:rPr>
            </w:pPr>
            <w:r w:rsidRPr="00071E00">
              <w:rPr>
                <w:lang w:val="en-US"/>
              </w:rPr>
              <w:t>NaOH</w:t>
            </w:r>
          </w:p>
        </w:tc>
        <w:tc>
          <w:tcPr>
            <w:tcW w:w="2284" w:type="dxa"/>
            <w:tcBorders>
              <w:top w:val="single" w:sz="4" w:space="0" w:color="auto"/>
              <w:left w:val="single" w:sz="4" w:space="0" w:color="auto"/>
              <w:bottom w:val="single" w:sz="4" w:space="0" w:color="auto"/>
              <w:right w:val="single" w:sz="4" w:space="0" w:color="auto"/>
            </w:tcBorders>
          </w:tcPr>
          <w:p w14:paraId="7F92AFA1" w14:textId="77777777" w:rsidR="009E3B2E" w:rsidRPr="00071E00" w:rsidRDefault="009E3B2E" w:rsidP="009E3B2E">
            <w:pPr>
              <w:spacing w:line="276" w:lineRule="auto"/>
              <w:rPr>
                <w:lang w:val="en-US"/>
              </w:rPr>
            </w:pPr>
            <w:r w:rsidRPr="00071E00">
              <w:rPr>
                <w:lang w:val="en-US"/>
              </w:rPr>
              <w:t>Sodium hydroxide</w:t>
            </w:r>
          </w:p>
        </w:tc>
        <w:tc>
          <w:tcPr>
            <w:tcW w:w="2152" w:type="dxa"/>
            <w:tcBorders>
              <w:top w:val="single" w:sz="4" w:space="0" w:color="auto"/>
              <w:left w:val="single" w:sz="4" w:space="0" w:color="auto"/>
              <w:bottom w:val="single" w:sz="4" w:space="0" w:color="auto"/>
              <w:right w:val="single" w:sz="4" w:space="0" w:color="auto"/>
            </w:tcBorders>
            <w:shd w:val="clear" w:color="auto" w:fill="auto"/>
          </w:tcPr>
          <w:p w14:paraId="3968B497" w14:textId="77777777" w:rsidR="009E3B2E" w:rsidRPr="00071E00" w:rsidRDefault="009E3B2E" w:rsidP="009E3B2E">
            <w:pPr>
              <w:spacing w:line="276" w:lineRule="auto"/>
              <w:rPr>
                <w:lang w:val="en-US"/>
              </w:rPr>
            </w:pPr>
            <w:r w:rsidRPr="00071E00">
              <w:rPr>
                <w:lang w:val="en-US"/>
              </w:rPr>
              <w:t>Aqueous solution</w:t>
            </w:r>
          </w:p>
        </w:tc>
        <w:tc>
          <w:tcPr>
            <w:tcW w:w="2853" w:type="dxa"/>
            <w:tcBorders>
              <w:top w:val="single" w:sz="4" w:space="0" w:color="auto"/>
              <w:left w:val="single" w:sz="4" w:space="0" w:color="auto"/>
              <w:bottom w:val="single" w:sz="4" w:space="0" w:color="auto"/>
              <w:right w:val="single" w:sz="4" w:space="0" w:color="auto"/>
            </w:tcBorders>
            <w:shd w:val="clear" w:color="auto" w:fill="auto"/>
          </w:tcPr>
          <w:p w14:paraId="00E4DD80" w14:textId="77777777" w:rsidR="009E3B2E" w:rsidRPr="00071E00" w:rsidRDefault="009E3B2E" w:rsidP="009E3B2E">
            <w:pPr>
              <w:spacing w:line="276" w:lineRule="auto"/>
              <w:rPr>
                <w:lang w:val="en-US"/>
              </w:rPr>
            </w:pPr>
            <w:r w:rsidRPr="00071E00">
              <w:rPr>
                <w:lang w:val="en-US"/>
              </w:rPr>
              <w:t>H290, H314, P280, P301 + P330 + P331, P303 + P361 + P353, P305 + P351 + P338 + P310</w:t>
            </w:r>
          </w:p>
        </w:tc>
      </w:tr>
      <w:tr w:rsidR="009E3B2E" w:rsidRPr="00071E00" w14:paraId="08E7542F" w14:textId="77777777" w:rsidTr="00BE6C63">
        <w:tc>
          <w:tcPr>
            <w:tcW w:w="2287" w:type="dxa"/>
            <w:tcBorders>
              <w:top w:val="single" w:sz="4" w:space="0" w:color="auto"/>
              <w:left w:val="single" w:sz="4" w:space="0" w:color="auto"/>
              <w:bottom w:val="single" w:sz="4" w:space="0" w:color="auto"/>
              <w:right w:val="single" w:sz="4" w:space="0" w:color="auto"/>
            </w:tcBorders>
            <w:shd w:val="clear" w:color="auto" w:fill="auto"/>
          </w:tcPr>
          <w:p w14:paraId="3E583262" w14:textId="77777777" w:rsidR="009E3B2E" w:rsidRPr="00071E00" w:rsidRDefault="009E3B2E" w:rsidP="009E3B2E">
            <w:pPr>
              <w:spacing w:line="276" w:lineRule="auto"/>
              <w:rPr>
                <w:lang w:val="en-US"/>
              </w:rPr>
            </w:pPr>
            <w:r w:rsidRPr="00071E00">
              <w:rPr>
                <w:lang w:val="en-US"/>
              </w:rPr>
              <w:t>HCl</w:t>
            </w:r>
          </w:p>
        </w:tc>
        <w:tc>
          <w:tcPr>
            <w:tcW w:w="2284" w:type="dxa"/>
            <w:tcBorders>
              <w:top w:val="single" w:sz="4" w:space="0" w:color="auto"/>
              <w:left w:val="single" w:sz="4" w:space="0" w:color="auto"/>
              <w:bottom w:val="single" w:sz="4" w:space="0" w:color="auto"/>
              <w:right w:val="single" w:sz="4" w:space="0" w:color="auto"/>
            </w:tcBorders>
          </w:tcPr>
          <w:p w14:paraId="5891AD4C" w14:textId="77777777" w:rsidR="009E3B2E" w:rsidRPr="00071E00" w:rsidRDefault="009E3B2E" w:rsidP="009E3B2E">
            <w:pPr>
              <w:spacing w:line="276" w:lineRule="auto"/>
              <w:rPr>
                <w:lang w:val="en-US"/>
              </w:rPr>
            </w:pPr>
            <w:r w:rsidRPr="00071E00">
              <w:rPr>
                <w:lang w:val="en-US"/>
              </w:rPr>
              <w:t>Hydrochloric acid</w:t>
            </w:r>
          </w:p>
        </w:tc>
        <w:tc>
          <w:tcPr>
            <w:tcW w:w="2152" w:type="dxa"/>
            <w:tcBorders>
              <w:top w:val="single" w:sz="4" w:space="0" w:color="auto"/>
              <w:left w:val="single" w:sz="4" w:space="0" w:color="auto"/>
              <w:bottom w:val="single" w:sz="4" w:space="0" w:color="auto"/>
              <w:right w:val="single" w:sz="4" w:space="0" w:color="auto"/>
            </w:tcBorders>
            <w:shd w:val="clear" w:color="auto" w:fill="auto"/>
          </w:tcPr>
          <w:p w14:paraId="67B21253" w14:textId="77777777" w:rsidR="009E3B2E" w:rsidRPr="00071E00" w:rsidRDefault="009E3B2E" w:rsidP="009E3B2E">
            <w:pPr>
              <w:spacing w:line="276" w:lineRule="auto"/>
              <w:rPr>
                <w:lang w:val="en-US"/>
              </w:rPr>
            </w:pPr>
            <w:r w:rsidRPr="00071E00">
              <w:rPr>
                <w:lang w:val="en-US"/>
              </w:rPr>
              <w:t>Aqueous solution</w:t>
            </w:r>
          </w:p>
        </w:tc>
        <w:tc>
          <w:tcPr>
            <w:tcW w:w="2853" w:type="dxa"/>
            <w:tcBorders>
              <w:top w:val="single" w:sz="4" w:space="0" w:color="auto"/>
              <w:left w:val="single" w:sz="4" w:space="0" w:color="auto"/>
              <w:bottom w:val="single" w:sz="4" w:space="0" w:color="auto"/>
              <w:right w:val="single" w:sz="4" w:space="0" w:color="auto"/>
            </w:tcBorders>
            <w:shd w:val="clear" w:color="auto" w:fill="auto"/>
          </w:tcPr>
          <w:p w14:paraId="3575F290" w14:textId="77777777" w:rsidR="009E3B2E" w:rsidRPr="00071E00" w:rsidRDefault="009E3B2E" w:rsidP="009E3B2E">
            <w:pPr>
              <w:spacing w:line="276" w:lineRule="auto"/>
              <w:rPr>
                <w:lang w:val="en-US"/>
              </w:rPr>
            </w:pPr>
            <w:r w:rsidRPr="00071E00">
              <w:rPr>
                <w:lang w:val="en-US"/>
              </w:rPr>
              <w:t>H290, H314, H335, P260, P280, P303 + P361 + P353, P304 + P340 + P310, P305 + P351 + P338 + P310</w:t>
            </w:r>
          </w:p>
        </w:tc>
      </w:tr>
      <w:tr w:rsidR="009E3B2E" w:rsidRPr="00071E00" w14:paraId="549B5B11" w14:textId="77777777" w:rsidTr="00BE6C63">
        <w:tc>
          <w:tcPr>
            <w:tcW w:w="2287" w:type="dxa"/>
            <w:tcBorders>
              <w:top w:val="single" w:sz="4" w:space="0" w:color="auto"/>
              <w:left w:val="single" w:sz="4" w:space="0" w:color="auto"/>
              <w:bottom w:val="single" w:sz="4" w:space="0" w:color="auto"/>
              <w:right w:val="single" w:sz="4" w:space="0" w:color="auto"/>
            </w:tcBorders>
            <w:shd w:val="clear" w:color="auto" w:fill="auto"/>
          </w:tcPr>
          <w:p w14:paraId="2D9548B2" w14:textId="2791A4AA" w:rsidR="009E3B2E" w:rsidRPr="00071E00" w:rsidRDefault="004B533A" w:rsidP="009E3B2E">
            <w:pPr>
              <w:spacing w:line="276" w:lineRule="auto"/>
              <w:rPr>
                <w:lang w:val="en-US"/>
              </w:rPr>
            </w:pPr>
            <w:r>
              <w:rPr>
                <w:lang w:val="en-US"/>
              </w:rPr>
              <w:lastRenderedPageBreak/>
              <w:pict w14:anchorId="46A79F28">
                <v:shape id="_x0000_i1227" type="#_x0000_t75" style="width:104pt;height:103pt">
                  <v:imagedata r:id="rId257" o:title=""/>
                </v:shape>
              </w:pict>
            </w:r>
          </w:p>
        </w:tc>
        <w:tc>
          <w:tcPr>
            <w:tcW w:w="2284" w:type="dxa"/>
            <w:tcBorders>
              <w:top w:val="single" w:sz="4" w:space="0" w:color="auto"/>
              <w:left w:val="single" w:sz="4" w:space="0" w:color="auto"/>
              <w:bottom w:val="single" w:sz="4" w:space="0" w:color="auto"/>
              <w:right w:val="single" w:sz="4" w:space="0" w:color="auto"/>
            </w:tcBorders>
          </w:tcPr>
          <w:p w14:paraId="5312A24A" w14:textId="77777777" w:rsidR="009E3B2E" w:rsidRPr="00071E00" w:rsidRDefault="009E3B2E" w:rsidP="009E3B2E">
            <w:pPr>
              <w:autoSpaceDE w:val="0"/>
              <w:autoSpaceDN w:val="0"/>
              <w:adjustRightInd w:val="0"/>
              <w:spacing w:line="276" w:lineRule="auto"/>
              <w:rPr>
                <w:b/>
                <w:bCs/>
                <w:kern w:val="36"/>
                <w:lang w:val="en-US"/>
              </w:rPr>
            </w:pPr>
            <w:r w:rsidRPr="00071E00">
              <w:rPr>
                <w:bCs/>
                <w:kern w:val="36"/>
                <w:lang w:val="en-US"/>
              </w:rPr>
              <w:t>Phenolphthalein</w:t>
            </w:r>
          </w:p>
        </w:tc>
        <w:tc>
          <w:tcPr>
            <w:tcW w:w="2152" w:type="dxa"/>
            <w:tcBorders>
              <w:top w:val="single" w:sz="4" w:space="0" w:color="auto"/>
              <w:left w:val="single" w:sz="4" w:space="0" w:color="auto"/>
              <w:bottom w:val="single" w:sz="4" w:space="0" w:color="auto"/>
              <w:right w:val="single" w:sz="4" w:space="0" w:color="auto"/>
            </w:tcBorders>
            <w:shd w:val="clear" w:color="auto" w:fill="auto"/>
          </w:tcPr>
          <w:p w14:paraId="0CE8D19E" w14:textId="77777777" w:rsidR="009E3B2E" w:rsidRPr="00071E00" w:rsidRDefault="009E3B2E" w:rsidP="009E3B2E">
            <w:pPr>
              <w:spacing w:line="276" w:lineRule="auto"/>
              <w:rPr>
                <w:lang w:val="en-US"/>
              </w:rPr>
            </w:pPr>
            <w:r w:rsidRPr="00071E00">
              <w:rPr>
                <w:lang w:val="en-US"/>
              </w:rPr>
              <w:t>Solution</w:t>
            </w:r>
          </w:p>
        </w:tc>
        <w:tc>
          <w:tcPr>
            <w:tcW w:w="2853" w:type="dxa"/>
            <w:tcBorders>
              <w:top w:val="single" w:sz="4" w:space="0" w:color="auto"/>
              <w:left w:val="single" w:sz="4" w:space="0" w:color="auto"/>
              <w:bottom w:val="single" w:sz="4" w:space="0" w:color="auto"/>
              <w:right w:val="single" w:sz="4" w:space="0" w:color="auto"/>
            </w:tcBorders>
            <w:shd w:val="clear" w:color="auto" w:fill="auto"/>
          </w:tcPr>
          <w:p w14:paraId="5ABE60FB" w14:textId="77777777" w:rsidR="009E3B2E" w:rsidRPr="00071E00" w:rsidRDefault="009E3B2E" w:rsidP="009E3B2E">
            <w:pPr>
              <w:spacing w:line="276" w:lineRule="auto"/>
              <w:rPr>
                <w:lang w:val="en-US"/>
              </w:rPr>
            </w:pPr>
            <w:r w:rsidRPr="00071E00">
              <w:rPr>
                <w:lang w:val="en-US"/>
              </w:rPr>
              <w:t>H226, H319, P210, P280, P303 + P361 + P353, P337 + P313, P370 + P378, P403 + P235</w:t>
            </w:r>
          </w:p>
        </w:tc>
      </w:tr>
    </w:tbl>
    <w:p w14:paraId="67018BDE" w14:textId="77777777" w:rsidR="009E3B2E" w:rsidRPr="00071E00" w:rsidRDefault="009E3B2E" w:rsidP="009E3B2E">
      <w:pPr>
        <w:spacing w:line="276" w:lineRule="auto"/>
        <w:rPr>
          <w:lang w:val="en-US"/>
        </w:rPr>
      </w:pPr>
    </w:p>
    <w:p w14:paraId="415FA4AE" w14:textId="77777777" w:rsidR="009E3B2E" w:rsidRPr="00071E00" w:rsidRDefault="009E3B2E" w:rsidP="009E3B2E">
      <w:pPr>
        <w:spacing w:line="276" w:lineRule="auto"/>
        <w:rPr>
          <w:b/>
          <w:lang w:val="en-US"/>
        </w:rPr>
      </w:pPr>
      <w:r w:rsidRPr="00071E00">
        <w:rPr>
          <w:b/>
          <w:lang w:val="en-US"/>
        </w:rPr>
        <w:t>Glassware and equipment</w:t>
      </w:r>
    </w:p>
    <w:p w14:paraId="0D3D89AC" w14:textId="77777777" w:rsidR="009E3B2E" w:rsidRPr="00071E00" w:rsidRDefault="009E3B2E" w:rsidP="009E3B2E">
      <w:pPr>
        <w:spacing w:line="276" w:lineRule="auto"/>
        <w:rPr>
          <w:b/>
          <w:lang w:val="en-US"/>
        </w:rPr>
      </w:pPr>
    </w:p>
    <w:p w14:paraId="0CD73287" w14:textId="77777777" w:rsidR="009E3B2E" w:rsidRPr="00071E00" w:rsidRDefault="009E3B2E" w:rsidP="009E3B2E">
      <w:pPr>
        <w:pStyle w:val="ListeParagraf"/>
        <w:numPr>
          <w:ilvl w:val="0"/>
          <w:numId w:val="21"/>
        </w:numPr>
        <w:rPr>
          <w:lang w:val="en-US"/>
        </w:rPr>
      </w:pPr>
      <w:r w:rsidRPr="00071E00">
        <w:rPr>
          <w:lang w:val="en-US"/>
        </w:rPr>
        <w:t xml:space="preserve">1 Laboratory stand with burette clamp </w:t>
      </w:r>
    </w:p>
    <w:p w14:paraId="36BA0A82" w14:textId="77777777" w:rsidR="009E3B2E" w:rsidRPr="00071E00" w:rsidRDefault="009E3B2E" w:rsidP="009E3B2E">
      <w:pPr>
        <w:pStyle w:val="ListeParagraf"/>
        <w:numPr>
          <w:ilvl w:val="0"/>
          <w:numId w:val="21"/>
        </w:numPr>
        <w:rPr>
          <w:lang w:val="en-US"/>
        </w:rPr>
      </w:pPr>
      <w:r w:rsidRPr="00071E00">
        <w:rPr>
          <w:lang w:val="en-US"/>
        </w:rPr>
        <w:t>5 Volumetric pipettes, 20 mL</w:t>
      </w:r>
    </w:p>
    <w:p w14:paraId="1A31F02D" w14:textId="77777777" w:rsidR="009E3B2E" w:rsidRPr="00071E00" w:rsidRDefault="009E3B2E" w:rsidP="009E3B2E">
      <w:pPr>
        <w:pStyle w:val="ListeParagraf"/>
        <w:numPr>
          <w:ilvl w:val="0"/>
          <w:numId w:val="21"/>
        </w:numPr>
        <w:rPr>
          <w:lang w:val="en-US"/>
        </w:rPr>
      </w:pPr>
      <w:r w:rsidRPr="00071E00">
        <w:rPr>
          <w:lang w:val="en-US"/>
        </w:rPr>
        <w:t>5 Pipette pump</w:t>
      </w:r>
    </w:p>
    <w:p w14:paraId="08D7A4C0" w14:textId="77777777" w:rsidR="009E3B2E" w:rsidRPr="00071E00" w:rsidRDefault="009E3B2E" w:rsidP="009E3B2E">
      <w:pPr>
        <w:pStyle w:val="ListeParagraf"/>
        <w:numPr>
          <w:ilvl w:val="0"/>
          <w:numId w:val="21"/>
        </w:numPr>
        <w:rPr>
          <w:lang w:val="en-US"/>
        </w:rPr>
      </w:pPr>
      <w:r w:rsidRPr="00071E00">
        <w:rPr>
          <w:lang w:val="en-US"/>
        </w:rPr>
        <w:t>5 Titration flasks, 250 mL</w:t>
      </w:r>
    </w:p>
    <w:p w14:paraId="53D80848" w14:textId="77777777" w:rsidR="009E3B2E" w:rsidRPr="00071E00" w:rsidRDefault="009E3B2E" w:rsidP="009E3B2E">
      <w:pPr>
        <w:pStyle w:val="ListeParagraf"/>
        <w:numPr>
          <w:ilvl w:val="0"/>
          <w:numId w:val="21"/>
        </w:numPr>
        <w:rPr>
          <w:lang w:val="en-US"/>
        </w:rPr>
      </w:pPr>
      <w:r w:rsidRPr="00071E00">
        <w:rPr>
          <w:lang w:val="en-US"/>
        </w:rPr>
        <w:t>10 Volumetric flasks, 250 mL</w:t>
      </w:r>
    </w:p>
    <w:p w14:paraId="21C28448" w14:textId="77777777" w:rsidR="009E3B2E" w:rsidRPr="00071E00" w:rsidRDefault="009E3B2E" w:rsidP="009E3B2E">
      <w:pPr>
        <w:pStyle w:val="ListeParagraf"/>
        <w:numPr>
          <w:ilvl w:val="0"/>
          <w:numId w:val="21"/>
        </w:numPr>
        <w:rPr>
          <w:lang w:val="en-US"/>
        </w:rPr>
      </w:pPr>
      <w:r w:rsidRPr="00071E00">
        <w:rPr>
          <w:lang w:val="en-US"/>
        </w:rPr>
        <w:t>1 Burette, 50 mL</w:t>
      </w:r>
    </w:p>
    <w:p w14:paraId="3E5974A1" w14:textId="77777777" w:rsidR="009E3B2E" w:rsidRPr="00071E00" w:rsidRDefault="009E3B2E" w:rsidP="009E3B2E">
      <w:pPr>
        <w:pStyle w:val="ListeParagraf"/>
        <w:numPr>
          <w:ilvl w:val="0"/>
          <w:numId w:val="21"/>
        </w:numPr>
        <w:rPr>
          <w:lang w:val="en-US"/>
        </w:rPr>
      </w:pPr>
      <w:r w:rsidRPr="00071E00">
        <w:rPr>
          <w:lang w:val="en-US"/>
        </w:rPr>
        <w:t>Stop watch</w:t>
      </w:r>
    </w:p>
    <w:p w14:paraId="08DC205B" w14:textId="77777777" w:rsidR="009E3B2E" w:rsidRPr="00071E00" w:rsidRDefault="009E3B2E" w:rsidP="009E3B2E">
      <w:pPr>
        <w:spacing w:before="240" w:line="276" w:lineRule="auto"/>
        <w:rPr>
          <w:b/>
          <w:bCs/>
          <w:kern w:val="36"/>
          <w:lang w:val="en-US"/>
        </w:rPr>
      </w:pPr>
      <w:r w:rsidRPr="00071E00">
        <w:rPr>
          <w:b/>
          <w:bCs/>
          <w:kern w:val="36"/>
          <w:lang w:val="en-US"/>
        </w:rPr>
        <w:t>Procedure</w:t>
      </w:r>
    </w:p>
    <w:p w14:paraId="7FD1EAB1" w14:textId="77777777" w:rsidR="009E3B2E" w:rsidRPr="00071E00" w:rsidRDefault="009E3B2E" w:rsidP="009E3B2E">
      <w:pPr>
        <w:spacing w:before="240" w:line="276" w:lineRule="auto"/>
        <w:rPr>
          <w:b/>
          <w:bCs/>
          <w:kern w:val="36"/>
          <w:lang w:val="en-US"/>
        </w:rPr>
      </w:pPr>
    </w:p>
    <w:p w14:paraId="33258BE0" w14:textId="77777777" w:rsidR="009E3B2E" w:rsidRPr="00071E00" w:rsidRDefault="009E3B2E" w:rsidP="009E3B2E">
      <w:pPr>
        <w:spacing w:after="200" w:line="276" w:lineRule="auto"/>
        <w:rPr>
          <w:lang w:val="en-US"/>
        </w:rPr>
      </w:pPr>
      <w:r w:rsidRPr="00071E00">
        <w:rPr>
          <w:b/>
          <w:bCs/>
          <w:kern w:val="36"/>
          <w:lang w:val="en-US"/>
        </w:rPr>
        <w:t xml:space="preserve">1. </w:t>
      </w:r>
      <w:r w:rsidRPr="00071E00">
        <w:rPr>
          <w:b/>
          <w:u w:val="single"/>
          <w:lang w:val="en-US"/>
        </w:rPr>
        <w:t>Fill</w:t>
      </w:r>
      <w:r w:rsidRPr="00071E00">
        <w:rPr>
          <w:lang w:val="en-US"/>
        </w:rPr>
        <w:t xml:space="preserve"> the burette with the solution of hydrochloric acid (HCl) (0.02 M).</w:t>
      </w:r>
    </w:p>
    <w:p w14:paraId="4273E8B7" w14:textId="77777777" w:rsidR="009E3B2E" w:rsidRPr="00071E00" w:rsidRDefault="009E3B2E" w:rsidP="009E3B2E">
      <w:pPr>
        <w:spacing w:after="200" w:line="276" w:lineRule="auto"/>
        <w:jc w:val="both"/>
        <w:rPr>
          <w:lang w:val="en-US"/>
        </w:rPr>
      </w:pPr>
      <w:r w:rsidRPr="00071E00">
        <w:rPr>
          <w:b/>
          <w:bCs/>
          <w:kern w:val="36"/>
          <w:lang w:val="en-US"/>
        </w:rPr>
        <w:t xml:space="preserve">2. </w:t>
      </w:r>
      <w:r w:rsidRPr="00071E00">
        <w:rPr>
          <w:b/>
          <w:u w:val="single"/>
          <w:lang w:val="en-US"/>
        </w:rPr>
        <w:t>Transfer</w:t>
      </w:r>
      <w:r w:rsidRPr="00071E00">
        <w:rPr>
          <w:lang w:val="en-US"/>
        </w:rPr>
        <w:t xml:space="preserve"> 60 mL of the solution of </w:t>
      </w:r>
      <w:r w:rsidRPr="00071E00">
        <w:rPr>
          <w:i/>
          <w:lang w:val="en-US"/>
        </w:rPr>
        <w:t>n</w:t>
      </w:r>
      <w:r w:rsidRPr="00071E00">
        <w:rPr>
          <w:lang w:val="en-US"/>
        </w:rPr>
        <w:t xml:space="preserve">-butyl acetate (0.02 M) into the volumetric flask and 60 mL of the solution of sodium hydroxide (0.02 M) into another volumetric flask at room temperature. </w:t>
      </w:r>
      <w:r w:rsidRPr="00071E00">
        <w:rPr>
          <w:b/>
          <w:u w:val="single"/>
          <w:lang w:val="en-US"/>
        </w:rPr>
        <w:t>Mix</w:t>
      </w:r>
      <w:r w:rsidRPr="00071E00">
        <w:rPr>
          <w:lang w:val="en-US"/>
        </w:rPr>
        <w:t xml:space="preserve"> the two solutions in titration flask.</w:t>
      </w:r>
    </w:p>
    <w:p w14:paraId="73B3943C" w14:textId="77777777" w:rsidR="009E3B2E" w:rsidRPr="00071E00" w:rsidRDefault="009E3B2E" w:rsidP="009E3B2E">
      <w:pPr>
        <w:spacing w:after="200" w:line="276" w:lineRule="auto"/>
        <w:jc w:val="both"/>
        <w:rPr>
          <w:lang w:val="en-US"/>
        </w:rPr>
      </w:pPr>
      <w:r w:rsidRPr="00071E00">
        <w:rPr>
          <w:b/>
          <w:bCs/>
          <w:kern w:val="36"/>
          <w:lang w:val="en-US"/>
        </w:rPr>
        <w:t xml:space="preserve">3. </w:t>
      </w:r>
      <w:r w:rsidRPr="00071E00">
        <w:rPr>
          <w:lang w:val="en-US"/>
        </w:rPr>
        <w:t xml:space="preserve">Five minutes after mixing, </w:t>
      </w:r>
      <w:r w:rsidRPr="00071E00">
        <w:rPr>
          <w:b/>
          <w:u w:val="single"/>
          <w:lang w:val="en-US"/>
        </w:rPr>
        <w:t>pipette</w:t>
      </w:r>
      <w:r w:rsidRPr="00071E00">
        <w:rPr>
          <w:lang w:val="en-US"/>
        </w:rPr>
        <w:t xml:space="preserve"> 20 mL of reaction mixture into a titration flask. </w:t>
      </w:r>
      <w:r w:rsidRPr="00071E00">
        <w:rPr>
          <w:b/>
          <w:u w:val="single"/>
          <w:lang w:val="en-US"/>
        </w:rPr>
        <w:t>Add</w:t>
      </w:r>
      <w:r w:rsidRPr="00071E00">
        <w:rPr>
          <w:lang w:val="en-US"/>
        </w:rPr>
        <w:t xml:space="preserve"> 4 drops of phenolphthalein indicator to the solution.</w:t>
      </w:r>
    </w:p>
    <w:p w14:paraId="4B4AC73E" w14:textId="735232EA" w:rsidR="009E3B2E" w:rsidRPr="00071E00" w:rsidRDefault="009E3B2E" w:rsidP="009E3B2E">
      <w:pPr>
        <w:spacing w:after="200" w:line="276" w:lineRule="auto"/>
        <w:jc w:val="both"/>
        <w:rPr>
          <w:lang w:val="en-US"/>
        </w:rPr>
      </w:pPr>
      <w:r w:rsidRPr="00071E00">
        <w:rPr>
          <w:b/>
          <w:bCs/>
          <w:kern w:val="36"/>
          <w:lang w:val="en-US"/>
        </w:rPr>
        <w:t xml:space="preserve">4. </w:t>
      </w:r>
      <w:r w:rsidRPr="00071E00">
        <w:rPr>
          <w:b/>
          <w:u w:val="single"/>
          <w:lang w:val="en-US"/>
        </w:rPr>
        <w:t>Titrate</w:t>
      </w:r>
      <w:r w:rsidRPr="00071E00">
        <w:rPr>
          <w:lang w:val="en-US"/>
        </w:rPr>
        <w:t xml:space="preserve"> the sample solution with HCl (0.02 M) until the solution become as colorless. </w:t>
      </w:r>
      <w:r w:rsidRPr="00071E00">
        <w:rPr>
          <w:b/>
          <w:u w:val="single"/>
          <w:lang w:val="en-US"/>
        </w:rPr>
        <w:t>Record</w:t>
      </w:r>
      <w:r w:rsidRPr="00071E00">
        <w:rPr>
          <w:lang w:val="en-US"/>
        </w:rPr>
        <w:t xml:space="preserve"> the amount of HCl used</w:t>
      </w:r>
      <w:r>
        <w:rPr>
          <w:lang w:val="en-US"/>
        </w:rPr>
        <w:t xml:space="preserve">. </w:t>
      </w:r>
      <w:r>
        <w:rPr>
          <w:i/>
          <w:lang w:val="en-US"/>
        </w:rPr>
        <w:t>Hint</w:t>
      </w:r>
      <w:r w:rsidRPr="00071E00">
        <w:rPr>
          <w:i/>
          <w:lang w:val="en-US"/>
        </w:rPr>
        <w:t>: you can add 6 ml of HCl solution immediately and then carry out the rest of titration with more care</w:t>
      </w:r>
      <w:r w:rsidRPr="00071E00">
        <w:rPr>
          <w:lang w:val="en-US"/>
        </w:rPr>
        <w:t xml:space="preserve">. </w:t>
      </w:r>
    </w:p>
    <w:p w14:paraId="0ECA82B3" w14:textId="77777777" w:rsidR="009E3B2E" w:rsidRPr="00071E00" w:rsidRDefault="009E3B2E" w:rsidP="009E3B2E">
      <w:pPr>
        <w:spacing w:after="200" w:line="276" w:lineRule="auto"/>
        <w:rPr>
          <w:lang w:val="en-US"/>
        </w:rPr>
      </w:pPr>
      <w:r w:rsidRPr="00071E00">
        <w:rPr>
          <w:b/>
          <w:bCs/>
          <w:kern w:val="36"/>
          <w:lang w:val="en-US"/>
        </w:rPr>
        <w:t xml:space="preserve">5. </w:t>
      </w:r>
      <w:r w:rsidRPr="00071E00">
        <w:rPr>
          <w:b/>
          <w:u w:val="single"/>
          <w:lang w:val="en-US"/>
        </w:rPr>
        <w:t>Repeat</w:t>
      </w:r>
      <w:r w:rsidRPr="00071E00">
        <w:rPr>
          <w:lang w:val="en-US"/>
        </w:rPr>
        <w:t xml:space="preserve"> steps 3 and 4 for 10, 15, 20, and 25 minutes from the moment of mixing. </w:t>
      </w:r>
      <w:r w:rsidRPr="00071E00">
        <w:rPr>
          <w:b/>
          <w:u w:val="single"/>
          <w:lang w:val="en-US"/>
        </w:rPr>
        <w:t>Fill</w:t>
      </w:r>
      <w:r w:rsidRPr="00071E00">
        <w:rPr>
          <w:lang w:val="en-US"/>
        </w:rPr>
        <w:t xml:space="preserve"> in the table below.</w:t>
      </w:r>
    </w:p>
    <w:p w14:paraId="0A04B318" w14:textId="77777777" w:rsidR="009E3B2E" w:rsidRPr="00071E00" w:rsidRDefault="009E3B2E" w:rsidP="009E3B2E">
      <w:pPr>
        <w:spacing w:after="200" w:line="276" w:lineRule="auto"/>
        <w:rPr>
          <w:lang w:val="en-US"/>
        </w:rPr>
      </w:pPr>
      <w:r w:rsidRPr="00071E00">
        <w:rPr>
          <w:b/>
          <w:lang w:val="en-US"/>
        </w:rPr>
        <w:t xml:space="preserve">Hint: </w:t>
      </w:r>
      <w:r w:rsidRPr="00071E00">
        <w:rPr>
          <w:lang w:val="en-US"/>
        </w:rPr>
        <w:t>You can repeat each step several times to increase the accuracy of data.</w:t>
      </w:r>
    </w:p>
    <w:p w14:paraId="71575DAF" w14:textId="77777777" w:rsidR="009E3B2E" w:rsidRPr="00071E00" w:rsidRDefault="009E3B2E" w:rsidP="009E3B2E">
      <w:pPr>
        <w:spacing w:after="240" w:line="276" w:lineRule="auto"/>
        <w:rPr>
          <w:b/>
          <w:bCs/>
          <w:kern w:val="36"/>
          <w:lang w:val="en-US"/>
        </w:rPr>
      </w:pPr>
      <w:r w:rsidRPr="00071E00">
        <w:rPr>
          <w:b/>
          <w:bCs/>
          <w:kern w:val="36"/>
          <w:lang w:val="en-US"/>
        </w:rPr>
        <w:t xml:space="preserve">Calculations &amp; Analysis: </w:t>
      </w:r>
    </w:p>
    <w:p w14:paraId="3FB1E4BB" w14:textId="77777777" w:rsidR="009E3B2E" w:rsidRPr="00071E00" w:rsidRDefault="009E3B2E" w:rsidP="009E3B2E">
      <w:pPr>
        <w:spacing w:line="276" w:lineRule="auto"/>
        <w:rPr>
          <w:b/>
          <w:lang w:val="en-US"/>
        </w:rPr>
      </w:pPr>
      <w:r w:rsidRPr="00071E00">
        <w:rPr>
          <w:lang w:val="en-US"/>
        </w:rPr>
        <w:t>Fill in the blanks in the following table with the data measured during the experiment.</w:t>
      </w:r>
      <w:r w:rsidRPr="00071E00">
        <w:rPr>
          <w:b/>
          <w:lang w:val="en-US"/>
        </w:rPr>
        <w:t xml:space="preserve"> </w:t>
      </w:r>
    </w:p>
    <w:p w14:paraId="26A0B1FA" w14:textId="77777777" w:rsidR="009E3B2E" w:rsidRPr="00071E00" w:rsidRDefault="009E3B2E" w:rsidP="009E3B2E">
      <w:pPr>
        <w:spacing w:after="240" w:line="276" w:lineRule="auto"/>
        <w:rPr>
          <w:b/>
          <w:bCs/>
          <w:kern w:val="36"/>
          <w:lang w:val="en-US"/>
        </w:rPr>
      </w:pPr>
    </w:p>
    <w:tbl>
      <w:tblPr>
        <w:tblStyle w:val="TabloKlavuzu"/>
        <w:tblW w:w="0" w:type="auto"/>
        <w:tblLook w:val="04A0" w:firstRow="1" w:lastRow="0" w:firstColumn="1" w:lastColumn="0" w:noHBand="0" w:noVBand="1"/>
      </w:tblPr>
      <w:tblGrid>
        <w:gridCol w:w="1526"/>
        <w:gridCol w:w="1417"/>
      </w:tblGrid>
      <w:tr w:rsidR="009E3B2E" w:rsidRPr="00071E00" w14:paraId="48CDE9AD" w14:textId="77777777" w:rsidTr="00BE6C63">
        <w:tc>
          <w:tcPr>
            <w:tcW w:w="1526" w:type="dxa"/>
            <w:vAlign w:val="center"/>
          </w:tcPr>
          <w:p w14:paraId="7DD887B4" w14:textId="77777777" w:rsidR="009E3B2E" w:rsidRPr="00071E00" w:rsidRDefault="009E3B2E" w:rsidP="009E3B2E">
            <w:pPr>
              <w:pStyle w:val="ListeParagraf"/>
              <w:ind w:firstLine="0"/>
              <w:jc w:val="left"/>
              <w:rPr>
                <w:b/>
                <w:lang w:val="en-US"/>
              </w:rPr>
            </w:pPr>
            <w:r w:rsidRPr="00071E00">
              <w:rPr>
                <w:b/>
                <w:lang w:val="en-US"/>
              </w:rPr>
              <w:lastRenderedPageBreak/>
              <w:t>Time (min)</w:t>
            </w:r>
          </w:p>
        </w:tc>
        <w:tc>
          <w:tcPr>
            <w:tcW w:w="1417" w:type="dxa"/>
            <w:vAlign w:val="center"/>
          </w:tcPr>
          <w:p w14:paraId="76DAF3F5" w14:textId="77777777" w:rsidR="009E3B2E" w:rsidRPr="00071E00" w:rsidRDefault="009E3B2E" w:rsidP="009E3B2E">
            <w:pPr>
              <w:pStyle w:val="ListeParagraf"/>
              <w:ind w:firstLine="0"/>
              <w:jc w:val="left"/>
              <w:rPr>
                <w:b/>
                <w:lang w:val="en-US"/>
              </w:rPr>
            </w:pPr>
            <w:r w:rsidRPr="00071E00">
              <w:rPr>
                <w:b/>
                <w:lang w:val="en-US"/>
              </w:rPr>
              <w:t>V</w:t>
            </w:r>
            <w:r w:rsidRPr="00071E00">
              <w:rPr>
                <w:b/>
                <w:vertAlign w:val="subscript"/>
                <w:lang w:val="en-US"/>
              </w:rPr>
              <w:t xml:space="preserve">HCl </w:t>
            </w:r>
            <w:r w:rsidRPr="00071E00">
              <w:rPr>
                <w:b/>
                <w:lang w:val="en-US"/>
              </w:rPr>
              <w:t>(mL)</w:t>
            </w:r>
          </w:p>
        </w:tc>
      </w:tr>
      <w:tr w:rsidR="009E3B2E" w:rsidRPr="00071E00" w14:paraId="19142CF8" w14:textId="77777777" w:rsidTr="00BE6C63">
        <w:tc>
          <w:tcPr>
            <w:tcW w:w="1526" w:type="dxa"/>
            <w:vAlign w:val="center"/>
          </w:tcPr>
          <w:p w14:paraId="1E8A6C70" w14:textId="77777777" w:rsidR="009E3B2E" w:rsidRPr="00071E00" w:rsidRDefault="009E3B2E" w:rsidP="009E3B2E">
            <w:pPr>
              <w:pStyle w:val="ListeParagraf"/>
              <w:ind w:firstLine="0"/>
              <w:jc w:val="left"/>
              <w:rPr>
                <w:b/>
                <w:lang w:val="en-US"/>
              </w:rPr>
            </w:pPr>
            <w:r w:rsidRPr="00071E00">
              <w:rPr>
                <w:lang w:val="en-US"/>
              </w:rPr>
              <w:t>5</w:t>
            </w:r>
          </w:p>
        </w:tc>
        <w:tc>
          <w:tcPr>
            <w:tcW w:w="1417" w:type="dxa"/>
            <w:vAlign w:val="center"/>
          </w:tcPr>
          <w:p w14:paraId="3F6ECF51" w14:textId="77777777" w:rsidR="009E3B2E" w:rsidRPr="00071E00" w:rsidRDefault="009E3B2E" w:rsidP="009E3B2E">
            <w:pPr>
              <w:pStyle w:val="ListeParagraf"/>
              <w:ind w:firstLine="0"/>
              <w:jc w:val="left"/>
              <w:rPr>
                <w:b/>
                <w:lang w:val="en-US"/>
              </w:rPr>
            </w:pPr>
          </w:p>
        </w:tc>
      </w:tr>
      <w:tr w:rsidR="009E3B2E" w:rsidRPr="00071E00" w14:paraId="00358403" w14:textId="77777777" w:rsidTr="00BE6C63">
        <w:tc>
          <w:tcPr>
            <w:tcW w:w="1526" w:type="dxa"/>
            <w:vAlign w:val="center"/>
          </w:tcPr>
          <w:p w14:paraId="360DF811" w14:textId="77777777" w:rsidR="009E3B2E" w:rsidRPr="00071E00" w:rsidRDefault="009E3B2E" w:rsidP="009E3B2E">
            <w:pPr>
              <w:pStyle w:val="ListeParagraf"/>
              <w:ind w:firstLine="0"/>
              <w:jc w:val="left"/>
              <w:rPr>
                <w:b/>
                <w:lang w:val="en-US"/>
              </w:rPr>
            </w:pPr>
            <w:r w:rsidRPr="00071E00">
              <w:rPr>
                <w:lang w:val="en-US"/>
              </w:rPr>
              <w:t>10</w:t>
            </w:r>
          </w:p>
        </w:tc>
        <w:tc>
          <w:tcPr>
            <w:tcW w:w="1417" w:type="dxa"/>
            <w:vAlign w:val="center"/>
          </w:tcPr>
          <w:p w14:paraId="50F27313" w14:textId="77777777" w:rsidR="009E3B2E" w:rsidRPr="00071E00" w:rsidRDefault="009E3B2E" w:rsidP="009E3B2E">
            <w:pPr>
              <w:pStyle w:val="ListeParagraf"/>
              <w:ind w:firstLine="0"/>
              <w:jc w:val="left"/>
              <w:rPr>
                <w:b/>
                <w:lang w:val="en-US"/>
              </w:rPr>
            </w:pPr>
          </w:p>
        </w:tc>
      </w:tr>
      <w:tr w:rsidR="009E3B2E" w:rsidRPr="00071E00" w14:paraId="21C6067A" w14:textId="77777777" w:rsidTr="00BE6C63">
        <w:tc>
          <w:tcPr>
            <w:tcW w:w="1526" w:type="dxa"/>
            <w:vAlign w:val="center"/>
          </w:tcPr>
          <w:p w14:paraId="20160DFB" w14:textId="77777777" w:rsidR="009E3B2E" w:rsidRPr="00071E00" w:rsidRDefault="009E3B2E" w:rsidP="009E3B2E">
            <w:pPr>
              <w:pStyle w:val="ListeParagraf"/>
              <w:ind w:firstLine="0"/>
              <w:jc w:val="left"/>
              <w:rPr>
                <w:b/>
                <w:lang w:val="en-US"/>
              </w:rPr>
            </w:pPr>
            <w:r w:rsidRPr="00071E00">
              <w:rPr>
                <w:lang w:val="en-US"/>
              </w:rPr>
              <w:t>15</w:t>
            </w:r>
          </w:p>
        </w:tc>
        <w:tc>
          <w:tcPr>
            <w:tcW w:w="1417" w:type="dxa"/>
            <w:vAlign w:val="center"/>
          </w:tcPr>
          <w:p w14:paraId="09231414" w14:textId="77777777" w:rsidR="009E3B2E" w:rsidRPr="00071E00" w:rsidRDefault="009E3B2E" w:rsidP="009E3B2E">
            <w:pPr>
              <w:pStyle w:val="ListeParagraf"/>
              <w:ind w:firstLine="0"/>
              <w:jc w:val="left"/>
              <w:rPr>
                <w:b/>
                <w:lang w:val="en-US"/>
              </w:rPr>
            </w:pPr>
          </w:p>
        </w:tc>
      </w:tr>
      <w:tr w:rsidR="009E3B2E" w:rsidRPr="00071E00" w14:paraId="230347E5" w14:textId="77777777" w:rsidTr="00BE6C63">
        <w:tc>
          <w:tcPr>
            <w:tcW w:w="1526" w:type="dxa"/>
            <w:vAlign w:val="center"/>
          </w:tcPr>
          <w:p w14:paraId="44F34D89" w14:textId="77777777" w:rsidR="009E3B2E" w:rsidRPr="00071E00" w:rsidRDefault="009E3B2E" w:rsidP="009E3B2E">
            <w:pPr>
              <w:pStyle w:val="ListeParagraf"/>
              <w:ind w:firstLine="0"/>
              <w:jc w:val="left"/>
              <w:rPr>
                <w:b/>
                <w:lang w:val="en-US"/>
              </w:rPr>
            </w:pPr>
            <w:r w:rsidRPr="00071E00">
              <w:rPr>
                <w:lang w:val="en-US"/>
              </w:rPr>
              <w:t>20</w:t>
            </w:r>
          </w:p>
        </w:tc>
        <w:tc>
          <w:tcPr>
            <w:tcW w:w="1417" w:type="dxa"/>
            <w:vAlign w:val="center"/>
          </w:tcPr>
          <w:p w14:paraId="44F26B18" w14:textId="77777777" w:rsidR="009E3B2E" w:rsidRPr="00071E00" w:rsidRDefault="009E3B2E" w:rsidP="009E3B2E">
            <w:pPr>
              <w:pStyle w:val="ListeParagraf"/>
              <w:ind w:firstLine="0"/>
              <w:jc w:val="left"/>
              <w:rPr>
                <w:b/>
                <w:lang w:val="en-US"/>
              </w:rPr>
            </w:pPr>
          </w:p>
        </w:tc>
      </w:tr>
      <w:tr w:rsidR="009E3B2E" w:rsidRPr="00071E00" w14:paraId="605E213C" w14:textId="77777777" w:rsidTr="00BE6C63">
        <w:tc>
          <w:tcPr>
            <w:tcW w:w="1526" w:type="dxa"/>
            <w:vAlign w:val="center"/>
          </w:tcPr>
          <w:p w14:paraId="4FE9DD4E" w14:textId="77777777" w:rsidR="009E3B2E" w:rsidRPr="00071E00" w:rsidRDefault="009E3B2E" w:rsidP="009E3B2E">
            <w:pPr>
              <w:pStyle w:val="ListeParagraf"/>
              <w:ind w:firstLine="0"/>
              <w:jc w:val="left"/>
              <w:rPr>
                <w:b/>
                <w:lang w:val="en-US"/>
              </w:rPr>
            </w:pPr>
            <w:r w:rsidRPr="00071E00">
              <w:rPr>
                <w:lang w:val="en-US"/>
              </w:rPr>
              <w:t>25</w:t>
            </w:r>
          </w:p>
        </w:tc>
        <w:tc>
          <w:tcPr>
            <w:tcW w:w="1417" w:type="dxa"/>
            <w:vAlign w:val="center"/>
          </w:tcPr>
          <w:p w14:paraId="59DBCD41" w14:textId="77777777" w:rsidR="009E3B2E" w:rsidRPr="00071E00" w:rsidRDefault="009E3B2E" w:rsidP="009E3B2E">
            <w:pPr>
              <w:pStyle w:val="ListeParagraf"/>
              <w:ind w:firstLine="0"/>
              <w:jc w:val="left"/>
              <w:rPr>
                <w:b/>
                <w:lang w:val="en-US"/>
              </w:rPr>
            </w:pPr>
          </w:p>
        </w:tc>
      </w:tr>
    </w:tbl>
    <w:p w14:paraId="162DE6D9" w14:textId="77777777" w:rsidR="009E3B2E" w:rsidRPr="00071E00" w:rsidRDefault="009E3B2E" w:rsidP="009E3B2E">
      <w:pPr>
        <w:spacing w:after="240" w:line="276" w:lineRule="auto"/>
        <w:rPr>
          <w:b/>
          <w:bCs/>
          <w:kern w:val="36"/>
          <w:lang w:val="en-US"/>
        </w:rPr>
      </w:pPr>
    </w:p>
    <w:p w14:paraId="79FDC375" w14:textId="77777777" w:rsidR="009E3B2E" w:rsidRPr="00071E00" w:rsidRDefault="009E3B2E" w:rsidP="009E3B2E">
      <w:pPr>
        <w:spacing w:after="200" w:line="276" w:lineRule="auto"/>
        <w:rPr>
          <w:bCs/>
          <w:kern w:val="36"/>
          <w:lang w:val="en-US"/>
        </w:rPr>
      </w:pPr>
      <w:r w:rsidRPr="00071E00">
        <w:rPr>
          <w:b/>
          <w:lang w:val="en-US"/>
        </w:rPr>
        <w:t>P7.</w:t>
      </w:r>
      <w:r w:rsidRPr="00071E00">
        <w:rPr>
          <w:b/>
          <w:bCs/>
          <w:kern w:val="36"/>
          <w:lang w:val="en-US"/>
        </w:rPr>
        <w:t xml:space="preserve">1. </w:t>
      </w:r>
      <w:r w:rsidRPr="00071E00">
        <w:rPr>
          <w:b/>
          <w:bCs/>
          <w:kern w:val="36"/>
          <w:u w:val="single"/>
          <w:lang w:val="en-US"/>
        </w:rPr>
        <w:t>Calculate</w:t>
      </w:r>
      <w:r w:rsidRPr="00071E00">
        <w:rPr>
          <w:bCs/>
          <w:kern w:val="36"/>
          <w:lang w:val="en-US"/>
        </w:rPr>
        <w:t xml:space="preserve"> the concentration of </w:t>
      </w:r>
      <m:oMath>
        <m:sSup>
          <m:sSupPr>
            <m:ctrlPr>
              <w:rPr>
                <w:rFonts w:ascii="Cambria Math" w:hAnsi="Cambria Math"/>
                <w:bCs/>
                <w:kern w:val="36"/>
                <w:lang w:val="en-US"/>
              </w:rPr>
            </m:ctrlPr>
          </m:sSupPr>
          <m:e>
            <m:r>
              <m:rPr>
                <m:sty m:val="p"/>
              </m:rPr>
              <w:rPr>
                <w:rFonts w:ascii="Cambria Math" w:hAnsi="Cambria Math"/>
                <w:kern w:val="36"/>
                <w:lang w:val="en-US"/>
              </w:rPr>
              <m:t>[OH</m:t>
            </m:r>
          </m:e>
          <m:sup>
            <m:r>
              <w:rPr>
                <w:rFonts w:ascii="Cambria Math" w:hAnsi="Cambria Math"/>
                <w:kern w:val="36"/>
                <w:lang w:val="en-US"/>
              </w:rPr>
              <m:t>-</m:t>
            </m:r>
          </m:sup>
        </m:sSup>
        <m:r>
          <w:rPr>
            <w:rFonts w:ascii="Cambria Math" w:hAnsi="Cambria Math"/>
            <w:kern w:val="36"/>
            <w:lang w:val="en-US"/>
          </w:rPr>
          <m:t>]</m:t>
        </m:r>
      </m:oMath>
      <w:r w:rsidRPr="00071E00">
        <w:rPr>
          <w:bCs/>
          <w:kern w:val="36"/>
          <w:lang w:val="en-US"/>
        </w:rPr>
        <w:t xml:space="preserve"> at each time</w:t>
      </w:r>
      <w:r>
        <w:rPr>
          <w:bCs/>
          <w:kern w:val="36"/>
          <w:lang w:val="en-US"/>
        </w:rPr>
        <w:t>.</w:t>
      </w:r>
    </w:p>
    <w:p w14:paraId="17405B4A" w14:textId="77777777" w:rsidR="009E3B2E" w:rsidRPr="00071E00" w:rsidRDefault="009E3B2E" w:rsidP="009E3B2E">
      <w:pPr>
        <w:spacing w:after="200" w:line="276" w:lineRule="auto"/>
        <w:rPr>
          <w:bCs/>
          <w:kern w:val="36"/>
          <w:lang w:val="en-US"/>
        </w:rPr>
      </w:pPr>
      <w:r w:rsidRPr="00071E00">
        <w:rPr>
          <w:b/>
          <w:lang w:val="en-US"/>
        </w:rPr>
        <w:t>P7.</w:t>
      </w:r>
      <w:r w:rsidRPr="00071E00">
        <w:rPr>
          <w:b/>
          <w:bCs/>
          <w:kern w:val="36"/>
          <w:lang w:val="en-US"/>
        </w:rPr>
        <w:t xml:space="preserve">2. </w:t>
      </w:r>
      <w:r w:rsidRPr="00071E00">
        <w:rPr>
          <w:b/>
          <w:bCs/>
          <w:kern w:val="36"/>
          <w:u w:val="single"/>
          <w:lang w:val="en-US"/>
        </w:rPr>
        <w:t>Plot</w:t>
      </w:r>
      <w:r w:rsidRPr="00071E00">
        <w:rPr>
          <w:b/>
          <w:bCs/>
          <w:kern w:val="36"/>
          <w:lang w:val="en-US"/>
        </w:rPr>
        <w:t xml:space="preserve"> </w:t>
      </w:r>
      <w:r w:rsidRPr="00071E00">
        <w:rPr>
          <w:bCs/>
          <w:kern w:val="36"/>
          <w:lang w:val="en-US"/>
        </w:rPr>
        <w:t xml:space="preserve"> </w:t>
      </w:r>
      <m:oMath>
        <m:f>
          <m:fPr>
            <m:ctrlPr>
              <w:rPr>
                <w:rFonts w:ascii="Cambria Math" w:hAnsi="Cambria Math"/>
                <w:bCs/>
                <w:i/>
                <w:kern w:val="36"/>
                <w:lang w:val="en-US"/>
              </w:rPr>
            </m:ctrlPr>
          </m:fPr>
          <m:num>
            <m:r>
              <w:rPr>
                <w:rFonts w:ascii="Cambria Math" w:hAnsi="Cambria Math"/>
                <w:kern w:val="36"/>
                <w:lang w:val="en-US"/>
              </w:rPr>
              <m:t>1</m:t>
            </m:r>
          </m:num>
          <m:den>
            <m:sSup>
              <m:sSupPr>
                <m:ctrlPr>
                  <w:rPr>
                    <w:rFonts w:ascii="Cambria Math" w:hAnsi="Cambria Math"/>
                    <w:bCs/>
                    <w:kern w:val="36"/>
                    <w:lang w:val="en-US"/>
                  </w:rPr>
                </m:ctrlPr>
              </m:sSupPr>
              <m:e>
                <m:r>
                  <m:rPr>
                    <m:sty m:val="p"/>
                  </m:rPr>
                  <w:rPr>
                    <w:rFonts w:ascii="Cambria Math" w:hAnsi="Cambria Math"/>
                    <w:kern w:val="36"/>
                    <w:lang w:val="en-US"/>
                  </w:rPr>
                  <m:t>[OH</m:t>
                </m:r>
              </m:e>
              <m:sup>
                <m:r>
                  <w:rPr>
                    <w:rFonts w:ascii="Cambria Math" w:hAnsi="Cambria Math"/>
                    <w:kern w:val="36"/>
                    <w:lang w:val="en-US"/>
                  </w:rPr>
                  <m:t>-</m:t>
                </m:r>
              </m:sup>
            </m:sSup>
            <m:r>
              <w:rPr>
                <w:rFonts w:ascii="Cambria Math" w:hAnsi="Cambria Math"/>
                <w:kern w:val="36"/>
                <w:lang w:val="en-US"/>
              </w:rPr>
              <m:t>]</m:t>
            </m:r>
          </m:den>
        </m:f>
      </m:oMath>
      <w:r w:rsidRPr="00071E00">
        <w:rPr>
          <w:bCs/>
          <w:kern w:val="36"/>
          <w:lang w:val="en-US"/>
        </w:rPr>
        <w:t xml:space="preserve"> vs. time </w:t>
      </w:r>
      <w:r>
        <w:rPr>
          <w:bCs/>
          <w:kern w:val="36"/>
          <w:lang w:val="en-US"/>
        </w:rPr>
        <w:t>.</w:t>
      </w:r>
    </w:p>
    <w:p w14:paraId="1AFADC0F" w14:textId="1006596B" w:rsidR="009E3B2E" w:rsidRPr="00071E00" w:rsidRDefault="009E3B2E" w:rsidP="009E3B2E">
      <w:pPr>
        <w:spacing w:after="200" w:line="276" w:lineRule="auto"/>
        <w:rPr>
          <w:bCs/>
          <w:kern w:val="36"/>
          <w:lang w:val="en-US"/>
        </w:rPr>
      </w:pPr>
      <w:r w:rsidRPr="00071E00">
        <w:rPr>
          <w:b/>
          <w:lang w:val="en-US"/>
        </w:rPr>
        <w:t>P7.</w:t>
      </w:r>
      <w:r w:rsidRPr="00071E00">
        <w:rPr>
          <w:b/>
          <w:bCs/>
          <w:kern w:val="36"/>
          <w:lang w:val="en-US"/>
        </w:rPr>
        <w:t xml:space="preserve">3. </w:t>
      </w:r>
      <w:r w:rsidRPr="00071E00">
        <w:rPr>
          <w:b/>
          <w:bCs/>
          <w:kern w:val="36"/>
          <w:u w:val="single"/>
          <w:lang w:val="en-US"/>
        </w:rPr>
        <w:t>Calculate</w:t>
      </w:r>
      <w:r w:rsidRPr="00071E00">
        <w:rPr>
          <w:bCs/>
          <w:kern w:val="36"/>
          <w:lang w:val="en-US"/>
        </w:rPr>
        <w:t xml:space="preserve"> the rate </w:t>
      </w:r>
      <w:r w:rsidR="00C13D12" w:rsidRPr="00071E00">
        <w:rPr>
          <w:bCs/>
          <w:kern w:val="36"/>
          <w:lang w:val="en-US"/>
        </w:rPr>
        <w:t>constant.</w:t>
      </w:r>
    </w:p>
    <w:p w14:paraId="24D8EB71" w14:textId="77777777" w:rsidR="009E3B2E" w:rsidRPr="00071E00" w:rsidRDefault="009E3B2E" w:rsidP="009E3B2E">
      <w:pPr>
        <w:spacing w:after="200" w:line="276" w:lineRule="auto"/>
        <w:rPr>
          <w:bCs/>
          <w:kern w:val="36"/>
          <w:lang w:val="en-US"/>
        </w:rPr>
      </w:pPr>
      <w:r w:rsidRPr="00071E00">
        <w:rPr>
          <w:b/>
          <w:lang w:val="en-US"/>
        </w:rPr>
        <w:t>P7.</w:t>
      </w:r>
      <w:r w:rsidRPr="00071E00">
        <w:rPr>
          <w:b/>
          <w:bCs/>
          <w:kern w:val="36"/>
          <w:lang w:val="en-US"/>
        </w:rPr>
        <w:t xml:space="preserve">4. </w:t>
      </w:r>
      <w:r w:rsidRPr="00071E00">
        <w:rPr>
          <w:b/>
          <w:bCs/>
          <w:kern w:val="36"/>
          <w:u w:val="single"/>
          <w:lang w:val="en-US"/>
        </w:rPr>
        <w:t>Calculate</w:t>
      </w:r>
      <w:r w:rsidRPr="00071E00">
        <w:rPr>
          <w:bCs/>
          <w:kern w:val="36"/>
          <w:lang w:val="en-US"/>
        </w:rPr>
        <w:t xml:space="preserve"> the reaction rate</w:t>
      </w:r>
      <w:r>
        <w:rPr>
          <w:bCs/>
          <w:kern w:val="36"/>
          <w:lang w:val="en-US"/>
        </w:rPr>
        <w:t>.</w:t>
      </w:r>
    </w:p>
    <w:p w14:paraId="30CD062C" w14:textId="77777777" w:rsidR="009E3B2E" w:rsidRPr="00071E00" w:rsidRDefault="009E3B2E" w:rsidP="009E3B2E">
      <w:pPr>
        <w:spacing w:after="200" w:line="276" w:lineRule="auto"/>
        <w:rPr>
          <w:bCs/>
          <w:kern w:val="36"/>
          <w:lang w:val="en-US"/>
        </w:rPr>
      </w:pPr>
      <w:r w:rsidRPr="00071E00">
        <w:rPr>
          <w:b/>
          <w:lang w:val="en-US"/>
        </w:rPr>
        <w:t>P7.</w:t>
      </w:r>
      <w:r w:rsidRPr="00071E00">
        <w:rPr>
          <w:b/>
          <w:bCs/>
          <w:kern w:val="36"/>
          <w:lang w:val="en-US"/>
        </w:rPr>
        <w:t xml:space="preserve">5. </w:t>
      </w:r>
      <w:r w:rsidRPr="00071E00">
        <w:rPr>
          <w:b/>
          <w:bCs/>
          <w:kern w:val="36"/>
          <w:u w:val="single"/>
          <w:lang w:val="en-US"/>
        </w:rPr>
        <w:t>Calculate</w:t>
      </w:r>
      <w:r w:rsidRPr="00071E00">
        <w:rPr>
          <w:bCs/>
          <w:kern w:val="36"/>
          <w:lang w:val="en-US"/>
        </w:rPr>
        <w:t xml:space="preserve"> the initial half-life for the reaction</w:t>
      </w:r>
      <w:r>
        <w:rPr>
          <w:bCs/>
          <w:kern w:val="36"/>
          <w:lang w:val="en-US"/>
        </w:rPr>
        <w:t xml:space="preserve"> with initial conditions.</w:t>
      </w:r>
    </w:p>
    <w:p w14:paraId="07B15017" w14:textId="2F035F8A" w:rsidR="00C4491A" w:rsidRDefault="00C4491A" w:rsidP="00AE2F65">
      <w:pPr>
        <w:spacing w:after="200" w:line="276" w:lineRule="auto"/>
        <w:rPr>
          <w:bCs/>
          <w:kern w:val="36"/>
          <w:lang w:val="en-US"/>
        </w:rPr>
      </w:pPr>
    </w:p>
    <w:p w14:paraId="2F75079A" w14:textId="20D776EA" w:rsidR="009E3B2E" w:rsidRDefault="009E3B2E" w:rsidP="00AE2F65">
      <w:pPr>
        <w:spacing w:after="200" w:line="276" w:lineRule="auto"/>
        <w:rPr>
          <w:bCs/>
          <w:kern w:val="36"/>
          <w:lang w:val="en-US"/>
        </w:rPr>
      </w:pPr>
    </w:p>
    <w:p w14:paraId="04F9C029" w14:textId="2180288B" w:rsidR="009E3B2E" w:rsidRDefault="009E3B2E" w:rsidP="00AE2F65">
      <w:pPr>
        <w:spacing w:after="200" w:line="276" w:lineRule="auto"/>
        <w:rPr>
          <w:bCs/>
          <w:kern w:val="36"/>
          <w:lang w:val="en-US"/>
        </w:rPr>
      </w:pPr>
    </w:p>
    <w:p w14:paraId="4CA0245A" w14:textId="5F516CA8" w:rsidR="009E3B2E" w:rsidRDefault="009E3B2E" w:rsidP="00AE2F65">
      <w:pPr>
        <w:spacing w:after="200" w:line="276" w:lineRule="auto"/>
        <w:rPr>
          <w:bCs/>
          <w:kern w:val="36"/>
          <w:lang w:val="en-US"/>
        </w:rPr>
      </w:pPr>
    </w:p>
    <w:p w14:paraId="51C2596C" w14:textId="1C315841" w:rsidR="009E3B2E" w:rsidRDefault="009E3B2E" w:rsidP="00AE2F65">
      <w:pPr>
        <w:spacing w:after="200" w:line="276" w:lineRule="auto"/>
        <w:rPr>
          <w:bCs/>
          <w:kern w:val="36"/>
          <w:lang w:val="en-US"/>
        </w:rPr>
      </w:pPr>
    </w:p>
    <w:p w14:paraId="2C138590" w14:textId="73E44E19" w:rsidR="009E3B2E" w:rsidRDefault="009E3B2E" w:rsidP="00AE2F65">
      <w:pPr>
        <w:spacing w:after="200" w:line="276" w:lineRule="auto"/>
        <w:rPr>
          <w:bCs/>
          <w:kern w:val="36"/>
          <w:lang w:val="en-US"/>
        </w:rPr>
      </w:pPr>
    </w:p>
    <w:p w14:paraId="18950BB2" w14:textId="2E715229" w:rsidR="009E3B2E" w:rsidRDefault="009E3B2E" w:rsidP="00AE2F65">
      <w:pPr>
        <w:spacing w:after="200" w:line="276" w:lineRule="auto"/>
        <w:rPr>
          <w:bCs/>
          <w:kern w:val="36"/>
          <w:lang w:val="en-US"/>
        </w:rPr>
      </w:pPr>
    </w:p>
    <w:p w14:paraId="4C69BB19" w14:textId="52DA763B" w:rsidR="009E3B2E" w:rsidRDefault="009E3B2E" w:rsidP="00AE2F65">
      <w:pPr>
        <w:spacing w:after="200" w:line="276" w:lineRule="auto"/>
        <w:rPr>
          <w:bCs/>
          <w:kern w:val="36"/>
          <w:lang w:val="en-US"/>
        </w:rPr>
      </w:pPr>
    </w:p>
    <w:p w14:paraId="21F69D5C" w14:textId="13A12E7E" w:rsidR="009E3B2E" w:rsidRDefault="009E3B2E" w:rsidP="00AE2F65">
      <w:pPr>
        <w:spacing w:after="200" w:line="276" w:lineRule="auto"/>
        <w:rPr>
          <w:bCs/>
          <w:kern w:val="36"/>
          <w:lang w:val="en-US"/>
        </w:rPr>
      </w:pPr>
    </w:p>
    <w:p w14:paraId="29814555" w14:textId="4B842E52" w:rsidR="009E3B2E" w:rsidRDefault="009E3B2E" w:rsidP="00AE2F65">
      <w:pPr>
        <w:spacing w:after="200" w:line="276" w:lineRule="auto"/>
        <w:rPr>
          <w:bCs/>
          <w:kern w:val="36"/>
          <w:lang w:val="en-US"/>
        </w:rPr>
      </w:pPr>
    </w:p>
    <w:p w14:paraId="28F1E2FF" w14:textId="7D0FF00F" w:rsidR="009E3B2E" w:rsidRDefault="009E3B2E" w:rsidP="00AE2F65">
      <w:pPr>
        <w:spacing w:after="200" w:line="276" w:lineRule="auto"/>
        <w:rPr>
          <w:bCs/>
          <w:kern w:val="36"/>
          <w:lang w:val="en-US"/>
        </w:rPr>
      </w:pPr>
    </w:p>
    <w:p w14:paraId="67795BDE" w14:textId="4888DF2C" w:rsidR="009E3B2E" w:rsidRDefault="009E3B2E" w:rsidP="00AE2F65">
      <w:pPr>
        <w:spacing w:after="200" w:line="276" w:lineRule="auto"/>
        <w:rPr>
          <w:bCs/>
          <w:kern w:val="36"/>
          <w:lang w:val="en-US"/>
        </w:rPr>
      </w:pPr>
    </w:p>
    <w:p w14:paraId="45E66ADC" w14:textId="18371008" w:rsidR="009E3B2E" w:rsidRDefault="009E3B2E" w:rsidP="00AE2F65">
      <w:pPr>
        <w:spacing w:after="200" w:line="276" w:lineRule="auto"/>
        <w:rPr>
          <w:bCs/>
          <w:kern w:val="36"/>
          <w:lang w:val="en-US"/>
        </w:rPr>
      </w:pPr>
    </w:p>
    <w:p w14:paraId="136EAE98" w14:textId="18AAAB7C" w:rsidR="009E3B2E" w:rsidRDefault="009E3B2E" w:rsidP="00AE2F65">
      <w:pPr>
        <w:spacing w:after="200" w:line="276" w:lineRule="auto"/>
        <w:rPr>
          <w:bCs/>
          <w:kern w:val="36"/>
          <w:lang w:val="en-US"/>
        </w:rPr>
      </w:pPr>
    </w:p>
    <w:p w14:paraId="66818112" w14:textId="77777777" w:rsidR="009E3B2E" w:rsidRPr="00B7456E" w:rsidRDefault="009E3B2E" w:rsidP="00AE2F65">
      <w:pPr>
        <w:spacing w:after="200" w:line="276" w:lineRule="auto"/>
        <w:rPr>
          <w:bCs/>
          <w:kern w:val="36"/>
          <w:lang w:val="en-US"/>
        </w:rPr>
      </w:pPr>
    </w:p>
    <w:p w14:paraId="0B662831" w14:textId="47107D6B" w:rsidR="00B77489" w:rsidRPr="009F681E" w:rsidRDefault="00A75C39" w:rsidP="009E3B2E">
      <w:pPr>
        <w:spacing w:after="200" w:line="276" w:lineRule="auto"/>
        <w:rPr>
          <w:b/>
          <w:bCs/>
          <w:kern w:val="36"/>
          <w:lang w:val="en-US"/>
        </w:rPr>
      </w:pPr>
      <w:r>
        <w:rPr>
          <w:noProof/>
        </w:rPr>
        <w:lastRenderedPageBreak/>
        <mc:AlternateContent>
          <mc:Choice Requires="wps">
            <w:drawing>
              <wp:anchor distT="91440" distB="91440" distL="137160" distR="137160" simplePos="0" relativeHeight="251636736" behindDoc="0" locked="0" layoutInCell="0" allowOverlap="1" wp14:anchorId="07D25A5E" wp14:editId="2A0EAD6C">
                <wp:simplePos x="0" y="0"/>
                <wp:positionH relativeFrom="margin">
                  <wp:align>left</wp:align>
                </wp:positionH>
                <wp:positionV relativeFrom="paragraph">
                  <wp:posOffset>-190500</wp:posOffset>
                </wp:positionV>
                <wp:extent cx="472440" cy="869950"/>
                <wp:effectExtent l="0" t="8255" r="0" b="0"/>
                <wp:wrapSquare wrapText="bothSides"/>
                <wp:docPr id="45"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1D29F06" w14:textId="77777777" w:rsidR="00DA3D5A" w:rsidRPr="00287CAF" w:rsidRDefault="00DA3D5A" w:rsidP="006F6039">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7D25A5E" id="AutoShape 71" o:spid="_x0000_s1093" style="position:absolute;margin-left:0;margin-top:-15pt;width:37.2pt;height:68.5pt;rotation:90;z-index:251636736;visibility:visible;mso-wrap-style:square;mso-width-percent:0;mso-height-percent:0;mso-wrap-distance-left:10.8pt;mso-wrap-distance-top:7.2pt;mso-wrap-distance-right:10.8pt;mso-wrap-distance-bottom:7.2pt;mso-position-horizontal:lef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" o:allowincell="f" fillcolor="#a1c4e3" stroked="f">
                <v:textbox>
                  <w:txbxContent>
                    <w:p w14:paraId="61D29F06" w14:textId="77777777" w:rsidR="00DA3D5A" w:rsidRPr="00287CAF" w:rsidRDefault="00DA3D5A" w:rsidP="006F6039">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5F177EF1" w14:textId="77777777" w:rsidR="006367D5" w:rsidRPr="00206F59" w:rsidRDefault="006367D5" w:rsidP="009E3B2E">
      <w:pPr>
        <w:spacing w:after="200" w:line="276" w:lineRule="auto"/>
        <w:rPr>
          <w:b/>
          <w:bCs/>
          <w:kern w:val="36"/>
          <w:lang w:val="en-US"/>
        </w:rPr>
      </w:pPr>
    </w:p>
    <w:p w14:paraId="277A54BD" w14:textId="77777777" w:rsidR="009E3B2E" w:rsidRPr="00071E00" w:rsidRDefault="009E3B2E" w:rsidP="009E3B2E">
      <w:pPr>
        <w:spacing w:after="200" w:line="276" w:lineRule="auto"/>
        <w:rPr>
          <w:b/>
          <w:lang w:val="en-US"/>
        </w:rPr>
      </w:pPr>
      <w:r w:rsidRPr="00071E00">
        <w:rPr>
          <w:lang w:val="en-US"/>
        </w:rPr>
        <w:t>Filled table with the measured data in the experiment.</w:t>
      </w:r>
      <w:r w:rsidRPr="00071E00">
        <w:rPr>
          <w:b/>
          <w:lang w:val="en-US"/>
        </w:rPr>
        <w:t xml:space="preserve"> </w:t>
      </w:r>
    </w:p>
    <w:p w14:paraId="1B11AB7B" w14:textId="77777777" w:rsidR="009E3B2E" w:rsidRPr="00071E00" w:rsidRDefault="009E3B2E" w:rsidP="009E3B2E">
      <w:pPr>
        <w:pStyle w:val="ListeParagraf"/>
        <w:ind w:firstLine="0"/>
        <w:jc w:val="left"/>
        <w:rPr>
          <w:b/>
          <w:lang w:val="en-US"/>
        </w:rPr>
      </w:pPr>
    </w:p>
    <w:tbl>
      <w:tblPr>
        <w:tblStyle w:val="TabloKlavuzu"/>
        <w:tblW w:w="0" w:type="auto"/>
        <w:tblLook w:val="04A0" w:firstRow="1" w:lastRow="0" w:firstColumn="1" w:lastColumn="0" w:noHBand="0" w:noVBand="1"/>
      </w:tblPr>
      <w:tblGrid>
        <w:gridCol w:w="1526"/>
        <w:gridCol w:w="1417"/>
      </w:tblGrid>
      <w:tr w:rsidR="009E3B2E" w:rsidRPr="00071E00" w14:paraId="4BF0B084" w14:textId="77777777" w:rsidTr="00BE6C63">
        <w:tc>
          <w:tcPr>
            <w:tcW w:w="1526" w:type="dxa"/>
            <w:vAlign w:val="center"/>
          </w:tcPr>
          <w:p w14:paraId="0FEC58D7" w14:textId="77777777" w:rsidR="009E3B2E" w:rsidRPr="00071E00" w:rsidRDefault="009E3B2E" w:rsidP="009E3B2E">
            <w:pPr>
              <w:pStyle w:val="ListeParagraf"/>
              <w:ind w:firstLine="0"/>
              <w:jc w:val="center"/>
              <w:rPr>
                <w:b/>
                <w:lang w:val="en-US"/>
              </w:rPr>
            </w:pPr>
            <w:r w:rsidRPr="00071E00">
              <w:rPr>
                <w:b/>
                <w:lang w:val="en-US"/>
              </w:rPr>
              <w:t>Time (min)</w:t>
            </w:r>
          </w:p>
        </w:tc>
        <w:tc>
          <w:tcPr>
            <w:tcW w:w="1417" w:type="dxa"/>
            <w:vAlign w:val="center"/>
          </w:tcPr>
          <w:p w14:paraId="7918EAB2" w14:textId="77777777" w:rsidR="009E3B2E" w:rsidRPr="00071E00" w:rsidRDefault="009E3B2E" w:rsidP="009E3B2E">
            <w:pPr>
              <w:pStyle w:val="ListeParagraf"/>
              <w:ind w:firstLine="0"/>
              <w:jc w:val="center"/>
              <w:rPr>
                <w:b/>
                <w:lang w:val="en-US"/>
              </w:rPr>
            </w:pPr>
            <w:r w:rsidRPr="00071E00">
              <w:rPr>
                <w:b/>
                <w:lang w:val="en-US"/>
              </w:rPr>
              <w:t>V</w:t>
            </w:r>
            <w:r w:rsidRPr="00071E00">
              <w:rPr>
                <w:b/>
                <w:vertAlign w:val="subscript"/>
                <w:lang w:val="en-US"/>
              </w:rPr>
              <w:t xml:space="preserve">HCl </w:t>
            </w:r>
            <w:r w:rsidRPr="00071E00">
              <w:rPr>
                <w:b/>
                <w:lang w:val="en-US"/>
              </w:rPr>
              <w:t>(mL)</w:t>
            </w:r>
          </w:p>
        </w:tc>
      </w:tr>
      <w:tr w:rsidR="009E3B2E" w:rsidRPr="00071E00" w14:paraId="1A4D644A" w14:textId="77777777" w:rsidTr="00BE6C63">
        <w:tc>
          <w:tcPr>
            <w:tcW w:w="1526" w:type="dxa"/>
            <w:vAlign w:val="center"/>
          </w:tcPr>
          <w:p w14:paraId="6BB0898C" w14:textId="77777777" w:rsidR="009E3B2E" w:rsidRPr="00071E00" w:rsidRDefault="009E3B2E" w:rsidP="009E3B2E">
            <w:pPr>
              <w:pStyle w:val="ListeParagraf"/>
              <w:ind w:firstLine="0"/>
              <w:jc w:val="center"/>
              <w:rPr>
                <w:b/>
                <w:lang w:val="en-US"/>
              </w:rPr>
            </w:pPr>
            <w:r w:rsidRPr="00071E00">
              <w:rPr>
                <w:lang w:val="en-US"/>
              </w:rPr>
              <w:t>5</w:t>
            </w:r>
          </w:p>
        </w:tc>
        <w:tc>
          <w:tcPr>
            <w:tcW w:w="1417" w:type="dxa"/>
            <w:vAlign w:val="center"/>
          </w:tcPr>
          <w:p w14:paraId="6E99B8A4" w14:textId="77777777" w:rsidR="009E3B2E" w:rsidRPr="00071E00" w:rsidRDefault="009E3B2E" w:rsidP="009E3B2E">
            <w:pPr>
              <w:pStyle w:val="ListeParagraf"/>
              <w:ind w:firstLine="0"/>
              <w:jc w:val="center"/>
              <w:rPr>
                <w:b/>
                <w:lang w:val="en-US"/>
              </w:rPr>
            </w:pPr>
            <w:r w:rsidRPr="00071E00">
              <w:rPr>
                <w:b/>
                <w:lang w:val="en-US"/>
              </w:rPr>
              <w:t>10.8</w:t>
            </w:r>
          </w:p>
        </w:tc>
      </w:tr>
      <w:tr w:rsidR="009E3B2E" w:rsidRPr="00071E00" w14:paraId="3033AC1F" w14:textId="77777777" w:rsidTr="00BE6C63">
        <w:tc>
          <w:tcPr>
            <w:tcW w:w="1526" w:type="dxa"/>
            <w:vAlign w:val="center"/>
          </w:tcPr>
          <w:p w14:paraId="260D3656" w14:textId="77777777" w:rsidR="009E3B2E" w:rsidRPr="00071E00" w:rsidRDefault="009E3B2E" w:rsidP="009E3B2E">
            <w:pPr>
              <w:pStyle w:val="ListeParagraf"/>
              <w:ind w:firstLine="0"/>
              <w:jc w:val="center"/>
              <w:rPr>
                <w:b/>
                <w:lang w:val="en-US"/>
              </w:rPr>
            </w:pPr>
            <w:r w:rsidRPr="00071E00">
              <w:rPr>
                <w:lang w:val="en-US"/>
              </w:rPr>
              <w:t>10</w:t>
            </w:r>
          </w:p>
        </w:tc>
        <w:tc>
          <w:tcPr>
            <w:tcW w:w="1417" w:type="dxa"/>
            <w:vAlign w:val="center"/>
          </w:tcPr>
          <w:p w14:paraId="63EA57B5" w14:textId="77777777" w:rsidR="009E3B2E" w:rsidRPr="00071E00" w:rsidRDefault="009E3B2E" w:rsidP="009E3B2E">
            <w:pPr>
              <w:pStyle w:val="ListeParagraf"/>
              <w:ind w:firstLine="0"/>
              <w:jc w:val="center"/>
              <w:rPr>
                <w:b/>
                <w:lang w:val="en-US"/>
              </w:rPr>
            </w:pPr>
            <w:r w:rsidRPr="00071E00">
              <w:rPr>
                <w:b/>
                <w:lang w:val="en-US"/>
              </w:rPr>
              <w:t>10</w:t>
            </w:r>
          </w:p>
        </w:tc>
      </w:tr>
      <w:tr w:rsidR="009E3B2E" w:rsidRPr="00071E00" w14:paraId="3828423D" w14:textId="77777777" w:rsidTr="00BE6C63">
        <w:tc>
          <w:tcPr>
            <w:tcW w:w="1526" w:type="dxa"/>
            <w:vAlign w:val="center"/>
          </w:tcPr>
          <w:p w14:paraId="495EF448" w14:textId="77777777" w:rsidR="009E3B2E" w:rsidRPr="00071E00" w:rsidRDefault="009E3B2E" w:rsidP="009E3B2E">
            <w:pPr>
              <w:pStyle w:val="ListeParagraf"/>
              <w:ind w:firstLine="0"/>
              <w:jc w:val="center"/>
              <w:rPr>
                <w:b/>
                <w:lang w:val="en-US"/>
              </w:rPr>
            </w:pPr>
            <w:r w:rsidRPr="00071E00">
              <w:rPr>
                <w:lang w:val="en-US"/>
              </w:rPr>
              <w:t>15</w:t>
            </w:r>
          </w:p>
        </w:tc>
        <w:tc>
          <w:tcPr>
            <w:tcW w:w="1417" w:type="dxa"/>
            <w:vAlign w:val="center"/>
          </w:tcPr>
          <w:p w14:paraId="5ACE51E2" w14:textId="77777777" w:rsidR="009E3B2E" w:rsidRPr="00071E00" w:rsidRDefault="009E3B2E" w:rsidP="009E3B2E">
            <w:pPr>
              <w:pStyle w:val="ListeParagraf"/>
              <w:ind w:firstLine="0"/>
              <w:jc w:val="center"/>
              <w:rPr>
                <w:b/>
                <w:lang w:val="en-US"/>
              </w:rPr>
            </w:pPr>
            <w:r w:rsidRPr="00071E00">
              <w:rPr>
                <w:b/>
                <w:lang w:val="en-US"/>
              </w:rPr>
              <w:t>9.4</w:t>
            </w:r>
          </w:p>
        </w:tc>
      </w:tr>
      <w:tr w:rsidR="009E3B2E" w:rsidRPr="00071E00" w14:paraId="1403BB98" w14:textId="77777777" w:rsidTr="00BE6C63">
        <w:tc>
          <w:tcPr>
            <w:tcW w:w="1526" w:type="dxa"/>
            <w:vAlign w:val="center"/>
          </w:tcPr>
          <w:p w14:paraId="7B81F0A7" w14:textId="77777777" w:rsidR="009E3B2E" w:rsidRPr="00071E00" w:rsidRDefault="009E3B2E" w:rsidP="009E3B2E">
            <w:pPr>
              <w:pStyle w:val="ListeParagraf"/>
              <w:ind w:firstLine="0"/>
              <w:jc w:val="center"/>
              <w:rPr>
                <w:b/>
                <w:lang w:val="en-US"/>
              </w:rPr>
            </w:pPr>
            <w:r w:rsidRPr="00071E00">
              <w:rPr>
                <w:lang w:val="en-US"/>
              </w:rPr>
              <w:t>20</w:t>
            </w:r>
          </w:p>
        </w:tc>
        <w:tc>
          <w:tcPr>
            <w:tcW w:w="1417" w:type="dxa"/>
            <w:vAlign w:val="center"/>
          </w:tcPr>
          <w:p w14:paraId="42FA3659" w14:textId="77777777" w:rsidR="009E3B2E" w:rsidRPr="00071E00" w:rsidRDefault="009E3B2E" w:rsidP="009E3B2E">
            <w:pPr>
              <w:pStyle w:val="ListeParagraf"/>
              <w:ind w:firstLine="0"/>
              <w:jc w:val="center"/>
              <w:rPr>
                <w:b/>
                <w:lang w:val="en-US"/>
              </w:rPr>
            </w:pPr>
            <w:r w:rsidRPr="00071E00">
              <w:rPr>
                <w:b/>
                <w:lang w:val="en-US"/>
              </w:rPr>
              <w:t>9</w:t>
            </w:r>
          </w:p>
        </w:tc>
      </w:tr>
      <w:tr w:rsidR="009E3B2E" w:rsidRPr="00071E00" w14:paraId="7FA8F03F" w14:textId="77777777" w:rsidTr="00BE6C63">
        <w:tc>
          <w:tcPr>
            <w:tcW w:w="1526" w:type="dxa"/>
            <w:vAlign w:val="center"/>
          </w:tcPr>
          <w:p w14:paraId="6E405FBA" w14:textId="77777777" w:rsidR="009E3B2E" w:rsidRPr="00071E00" w:rsidRDefault="009E3B2E" w:rsidP="009E3B2E">
            <w:pPr>
              <w:pStyle w:val="ListeParagraf"/>
              <w:ind w:firstLine="0"/>
              <w:jc w:val="center"/>
              <w:rPr>
                <w:b/>
                <w:lang w:val="en-US"/>
              </w:rPr>
            </w:pPr>
            <w:r w:rsidRPr="00071E00">
              <w:rPr>
                <w:lang w:val="en-US"/>
              </w:rPr>
              <w:t>25</w:t>
            </w:r>
          </w:p>
        </w:tc>
        <w:tc>
          <w:tcPr>
            <w:tcW w:w="1417" w:type="dxa"/>
            <w:vAlign w:val="center"/>
          </w:tcPr>
          <w:p w14:paraId="36A5548A" w14:textId="77777777" w:rsidR="009E3B2E" w:rsidRPr="00071E00" w:rsidRDefault="009E3B2E" w:rsidP="009E3B2E">
            <w:pPr>
              <w:pStyle w:val="ListeParagraf"/>
              <w:ind w:firstLine="0"/>
              <w:jc w:val="center"/>
              <w:rPr>
                <w:b/>
                <w:lang w:val="en-US"/>
              </w:rPr>
            </w:pPr>
            <w:r w:rsidRPr="00071E00">
              <w:rPr>
                <w:b/>
                <w:lang w:val="en-US"/>
              </w:rPr>
              <w:t>8.6</w:t>
            </w:r>
          </w:p>
        </w:tc>
      </w:tr>
    </w:tbl>
    <w:p w14:paraId="0F1590FC" w14:textId="77777777" w:rsidR="009E3B2E" w:rsidRPr="00071E00" w:rsidRDefault="009E3B2E" w:rsidP="009E3B2E">
      <w:pPr>
        <w:pStyle w:val="ListeParagraf"/>
        <w:ind w:firstLine="0"/>
        <w:jc w:val="left"/>
        <w:rPr>
          <w:b/>
          <w:lang w:val="en-US"/>
        </w:rPr>
      </w:pPr>
    </w:p>
    <w:p w14:paraId="4967BCD5" w14:textId="77777777" w:rsidR="009E3B2E" w:rsidRPr="00071E00" w:rsidRDefault="009E3B2E" w:rsidP="009E3B2E">
      <w:pPr>
        <w:spacing w:after="200" w:line="276" w:lineRule="auto"/>
        <w:rPr>
          <w:b/>
          <w:bCs/>
          <w:kern w:val="36"/>
          <w:u w:val="single"/>
          <w:lang w:val="en-US"/>
        </w:rPr>
      </w:pPr>
      <w:r w:rsidRPr="00071E00">
        <w:rPr>
          <w:b/>
          <w:lang w:val="en-US"/>
        </w:rPr>
        <w:t>P7.</w:t>
      </w:r>
      <w:r w:rsidRPr="00071E00">
        <w:rPr>
          <w:b/>
          <w:bCs/>
          <w:kern w:val="36"/>
          <w:lang w:val="en-US"/>
        </w:rPr>
        <w:t>1.</w:t>
      </w:r>
    </w:p>
    <w:tbl>
      <w:tblPr>
        <w:tblW w:w="0" w:type="auto"/>
        <w:tblInd w:w="-5" w:type="dxa"/>
        <w:tblCellMar>
          <w:left w:w="70" w:type="dxa"/>
          <w:right w:w="70" w:type="dxa"/>
        </w:tblCellMar>
        <w:tblLook w:val="04A0" w:firstRow="1" w:lastRow="0" w:firstColumn="1" w:lastColumn="0" w:noHBand="0" w:noVBand="1"/>
      </w:tblPr>
      <w:tblGrid>
        <w:gridCol w:w="1254"/>
        <w:gridCol w:w="620"/>
        <w:gridCol w:w="2594"/>
        <w:gridCol w:w="3040"/>
        <w:gridCol w:w="1280"/>
      </w:tblGrid>
      <w:tr w:rsidR="009E3B2E" w:rsidRPr="00071E00" w14:paraId="73C242D3" w14:textId="77777777" w:rsidTr="009E3B2E">
        <w:trPr>
          <w:trHeight w:val="58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41471" w14:textId="77777777" w:rsidR="009E3B2E" w:rsidRPr="009E3B2E" w:rsidRDefault="009E3B2E" w:rsidP="009E3B2E">
            <w:pPr>
              <w:spacing w:line="276" w:lineRule="auto"/>
              <w:jc w:val="center"/>
              <w:rPr>
                <w:b/>
                <w:color w:val="000000"/>
                <w:lang w:val="en-US"/>
              </w:rPr>
            </w:pPr>
            <w:r w:rsidRPr="009E3B2E">
              <w:rPr>
                <w:b/>
                <w:color w:val="000000"/>
                <w:lang w:val="en-US"/>
              </w:rPr>
              <w:t>t (minutes)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50FD75" w14:textId="77777777" w:rsidR="009E3B2E" w:rsidRPr="009E3B2E" w:rsidRDefault="009E3B2E" w:rsidP="009E3B2E">
            <w:pPr>
              <w:spacing w:line="276" w:lineRule="auto"/>
              <w:jc w:val="center"/>
              <w:rPr>
                <w:b/>
                <w:color w:val="000000"/>
                <w:lang w:val="en-US"/>
              </w:rPr>
            </w:pPr>
            <w:r w:rsidRPr="009E3B2E">
              <w:rPr>
                <w:b/>
                <w:color w:val="000000"/>
                <w:lang w:val="en-US"/>
              </w:rPr>
              <w:t>t (s)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A183324" w14:textId="77777777" w:rsidR="009E3B2E" w:rsidRPr="009E3B2E" w:rsidRDefault="009E3B2E" w:rsidP="009E3B2E">
            <w:pPr>
              <w:spacing w:line="276" w:lineRule="auto"/>
              <w:jc w:val="center"/>
              <w:rPr>
                <w:b/>
                <w:color w:val="000000"/>
                <w:lang w:val="en-US"/>
              </w:rPr>
            </w:pPr>
            <w:r w:rsidRPr="009E3B2E">
              <w:rPr>
                <w:b/>
                <w:color w:val="000000"/>
                <w:lang w:val="en-US"/>
              </w:rPr>
              <w:t>Remaining NaOH (mol)</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D6ECA6A" w14:textId="77777777" w:rsidR="009E3B2E" w:rsidRPr="009E3B2E" w:rsidRDefault="009E3B2E" w:rsidP="009E3B2E">
            <w:pPr>
              <w:spacing w:line="276" w:lineRule="auto"/>
              <w:jc w:val="center"/>
              <w:rPr>
                <w:b/>
                <w:color w:val="000000"/>
                <w:lang w:val="en-US"/>
              </w:rPr>
            </w:pPr>
            <w:r w:rsidRPr="009E3B2E">
              <w:rPr>
                <w:b/>
                <w:color w:val="000000"/>
                <w:lang w:val="en-US"/>
              </w:rPr>
              <w:t xml:space="preserve"> Remaining [NaOH] (mol/L)</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E581248" w14:textId="77777777" w:rsidR="009E3B2E" w:rsidRPr="009E3B2E" w:rsidRDefault="009E3B2E" w:rsidP="009E3B2E">
            <w:pPr>
              <w:spacing w:line="276" w:lineRule="auto"/>
              <w:jc w:val="center"/>
              <w:rPr>
                <w:b/>
                <w:color w:val="000000"/>
                <w:lang w:val="en-US"/>
              </w:rPr>
            </w:pPr>
            <w:r w:rsidRPr="009E3B2E">
              <w:rPr>
                <w:b/>
                <w:color w:val="000000"/>
                <w:lang w:val="en-US"/>
              </w:rPr>
              <w:t>1/[NaOH]</w:t>
            </w:r>
          </w:p>
        </w:tc>
      </w:tr>
      <w:tr w:rsidR="009E3B2E" w:rsidRPr="00071E00" w14:paraId="0478B14B" w14:textId="77777777" w:rsidTr="009E3B2E">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8A7D5A" w14:textId="77777777" w:rsidR="009E3B2E" w:rsidRPr="009E3B2E" w:rsidRDefault="009E3B2E" w:rsidP="009E3B2E">
            <w:pPr>
              <w:spacing w:line="276" w:lineRule="auto"/>
              <w:jc w:val="center"/>
              <w:rPr>
                <w:color w:val="000000"/>
                <w:lang w:val="en-US"/>
              </w:rPr>
            </w:pPr>
            <w:r w:rsidRPr="009E3B2E">
              <w:rPr>
                <w:color w:val="000000"/>
                <w:lang w:val="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21F7EAB2" w14:textId="77777777" w:rsidR="009E3B2E" w:rsidRPr="009E3B2E" w:rsidRDefault="009E3B2E" w:rsidP="009E3B2E">
            <w:pPr>
              <w:spacing w:line="276" w:lineRule="auto"/>
              <w:jc w:val="center"/>
              <w:rPr>
                <w:color w:val="000000"/>
                <w:lang w:val="en-US"/>
              </w:rPr>
            </w:pPr>
            <w:r w:rsidRPr="009E3B2E">
              <w:rPr>
                <w:color w:val="000000"/>
                <w:lang w:val="en-US"/>
              </w:rPr>
              <w:t>300</w:t>
            </w:r>
          </w:p>
        </w:tc>
        <w:tc>
          <w:tcPr>
            <w:tcW w:w="0" w:type="auto"/>
            <w:tcBorders>
              <w:top w:val="nil"/>
              <w:left w:val="nil"/>
              <w:bottom w:val="single" w:sz="4" w:space="0" w:color="auto"/>
              <w:right w:val="single" w:sz="4" w:space="0" w:color="auto"/>
            </w:tcBorders>
            <w:shd w:val="clear" w:color="auto" w:fill="auto"/>
            <w:noWrap/>
            <w:vAlign w:val="center"/>
            <w:hideMark/>
          </w:tcPr>
          <w:p w14:paraId="3EF37206" w14:textId="77777777" w:rsidR="009E3B2E" w:rsidRPr="009E3B2E" w:rsidRDefault="009E3B2E" w:rsidP="009E3B2E">
            <w:pPr>
              <w:spacing w:line="276" w:lineRule="auto"/>
              <w:jc w:val="center"/>
              <w:rPr>
                <w:color w:val="000000"/>
                <w:lang w:val="en-US"/>
              </w:rPr>
            </w:pPr>
            <w:r w:rsidRPr="009E3B2E">
              <w:rPr>
                <w:color w:val="000000"/>
                <w:lang w:val="en-US"/>
              </w:rPr>
              <w:t>0.000216</w:t>
            </w:r>
          </w:p>
        </w:tc>
        <w:tc>
          <w:tcPr>
            <w:tcW w:w="0" w:type="auto"/>
            <w:tcBorders>
              <w:top w:val="nil"/>
              <w:left w:val="nil"/>
              <w:bottom w:val="single" w:sz="4" w:space="0" w:color="auto"/>
              <w:right w:val="single" w:sz="4" w:space="0" w:color="auto"/>
            </w:tcBorders>
            <w:shd w:val="clear" w:color="auto" w:fill="auto"/>
            <w:noWrap/>
            <w:vAlign w:val="center"/>
            <w:hideMark/>
          </w:tcPr>
          <w:p w14:paraId="1C6A3556" w14:textId="77777777" w:rsidR="009E3B2E" w:rsidRPr="009E3B2E" w:rsidRDefault="009E3B2E" w:rsidP="009E3B2E">
            <w:pPr>
              <w:spacing w:line="276" w:lineRule="auto"/>
              <w:jc w:val="center"/>
              <w:rPr>
                <w:color w:val="000000"/>
                <w:lang w:val="en-US"/>
              </w:rPr>
            </w:pPr>
            <w:r w:rsidRPr="009E3B2E">
              <w:rPr>
                <w:color w:val="000000"/>
                <w:lang w:val="en-US"/>
              </w:rPr>
              <w:t>0.0108</w:t>
            </w:r>
          </w:p>
        </w:tc>
        <w:tc>
          <w:tcPr>
            <w:tcW w:w="0" w:type="auto"/>
            <w:tcBorders>
              <w:top w:val="nil"/>
              <w:left w:val="nil"/>
              <w:bottom w:val="single" w:sz="4" w:space="0" w:color="auto"/>
              <w:right w:val="single" w:sz="4" w:space="0" w:color="auto"/>
            </w:tcBorders>
            <w:shd w:val="clear" w:color="auto" w:fill="auto"/>
            <w:noWrap/>
            <w:vAlign w:val="center"/>
            <w:hideMark/>
          </w:tcPr>
          <w:p w14:paraId="318CDFF6" w14:textId="77777777" w:rsidR="009E3B2E" w:rsidRPr="009E3B2E" w:rsidRDefault="009E3B2E" w:rsidP="009E3B2E">
            <w:pPr>
              <w:spacing w:line="276" w:lineRule="auto"/>
              <w:jc w:val="center"/>
              <w:rPr>
                <w:color w:val="000000"/>
                <w:lang w:val="en-US"/>
              </w:rPr>
            </w:pPr>
            <w:r w:rsidRPr="009E3B2E">
              <w:rPr>
                <w:color w:val="000000"/>
                <w:lang w:val="en-US"/>
              </w:rPr>
              <w:t>92.5925926</w:t>
            </w:r>
          </w:p>
        </w:tc>
      </w:tr>
      <w:tr w:rsidR="009E3B2E" w:rsidRPr="00071E00" w14:paraId="75CBF50A" w14:textId="77777777" w:rsidTr="009E3B2E">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364451" w14:textId="77777777" w:rsidR="009E3B2E" w:rsidRPr="009E3B2E" w:rsidRDefault="009E3B2E" w:rsidP="009E3B2E">
            <w:pPr>
              <w:spacing w:line="276" w:lineRule="auto"/>
              <w:jc w:val="center"/>
              <w:rPr>
                <w:color w:val="000000"/>
                <w:lang w:val="en-US"/>
              </w:rPr>
            </w:pPr>
            <w:r w:rsidRPr="009E3B2E">
              <w:rPr>
                <w:color w:val="000000"/>
                <w:lang w:val="en-US"/>
              </w:rPr>
              <w:t>10</w:t>
            </w:r>
          </w:p>
        </w:tc>
        <w:tc>
          <w:tcPr>
            <w:tcW w:w="0" w:type="auto"/>
            <w:tcBorders>
              <w:top w:val="nil"/>
              <w:left w:val="nil"/>
              <w:bottom w:val="single" w:sz="4" w:space="0" w:color="auto"/>
              <w:right w:val="single" w:sz="4" w:space="0" w:color="auto"/>
            </w:tcBorders>
            <w:shd w:val="clear" w:color="auto" w:fill="auto"/>
            <w:noWrap/>
            <w:vAlign w:val="center"/>
            <w:hideMark/>
          </w:tcPr>
          <w:p w14:paraId="2DE7A880" w14:textId="77777777" w:rsidR="009E3B2E" w:rsidRPr="009E3B2E" w:rsidRDefault="009E3B2E" w:rsidP="009E3B2E">
            <w:pPr>
              <w:spacing w:line="276" w:lineRule="auto"/>
              <w:jc w:val="center"/>
              <w:rPr>
                <w:color w:val="000000"/>
                <w:lang w:val="en-US"/>
              </w:rPr>
            </w:pPr>
            <w:r w:rsidRPr="009E3B2E">
              <w:rPr>
                <w:color w:val="000000"/>
                <w:lang w:val="en-US"/>
              </w:rPr>
              <w:t>600</w:t>
            </w:r>
          </w:p>
        </w:tc>
        <w:tc>
          <w:tcPr>
            <w:tcW w:w="0" w:type="auto"/>
            <w:tcBorders>
              <w:top w:val="nil"/>
              <w:left w:val="nil"/>
              <w:bottom w:val="single" w:sz="4" w:space="0" w:color="auto"/>
              <w:right w:val="single" w:sz="4" w:space="0" w:color="auto"/>
            </w:tcBorders>
            <w:shd w:val="clear" w:color="auto" w:fill="auto"/>
            <w:noWrap/>
            <w:vAlign w:val="center"/>
            <w:hideMark/>
          </w:tcPr>
          <w:p w14:paraId="2B37FE82" w14:textId="77777777" w:rsidR="009E3B2E" w:rsidRPr="009E3B2E" w:rsidRDefault="009E3B2E" w:rsidP="009E3B2E">
            <w:pPr>
              <w:spacing w:line="276" w:lineRule="auto"/>
              <w:jc w:val="center"/>
              <w:rPr>
                <w:color w:val="000000"/>
                <w:lang w:val="en-US"/>
              </w:rPr>
            </w:pPr>
            <w:r w:rsidRPr="009E3B2E">
              <w:rPr>
                <w:color w:val="000000"/>
                <w:lang w:val="en-US"/>
              </w:rPr>
              <w:t>0.0002</w:t>
            </w:r>
          </w:p>
        </w:tc>
        <w:tc>
          <w:tcPr>
            <w:tcW w:w="0" w:type="auto"/>
            <w:tcBorders>
              <w:top w:val="nil"/>
              <w:left w:val="nil"/>
              <w:bottom w:val="single" w:sz="4" w:space="0" w:color="auto"/>
              <w:right w:val="single" w:sz="4" w:space="0" w:color="auto"/>
            </w:tcBorders>
            <w:shd w:val="clear" w:color="auto" w:fill="auto"/>
            <w:noWrap/>
            <w:vAlign w:val="center"/>
            <w:hideMark/>
          </w:tcPr>
          <w:p w14:paraId="1E2B8A0F" w14:textId="77777777" w:rsidR="009E3B2E" w:rsidRPr="009E3B2E" w:rsidRDefault="009E3B2E" w:rsidP="009E3B2E">
            <w:pPr>
              <w:spacing w:line="276" w:lineRule="auto"/>
              <w:jc w:val="center"/>
              <w:rPr>
                <w:color w:val="000000"/>
                <w:lang w:val="en-US"/>
              </w:rPr>
            </w:pPr>
            <w:r w:rsidRPr="009E3B2E">
              <w:rPr>
                <w:color w:val="000000"/>
                <w:lang w:val="en-US"/>
              </w:rPr>
              <w:t>0.01</w:t>
            </w:r>
          </w:p>
        </w:tc>
        <w:tc>
          <w:tcPr>
            <w:tcW w:w="0" w:type="auto"/>
            <w:tcBorders>
              <w:top w:val="nil"/>
              <w:left w:val="nil"/>
              <w:bottom w:val="single" w:sz="4" w:space="0" w:color="auto"/>
              <w:right w:val="single" w:sz="4" w:space="0" w:color="auto"/>
            </w:tcBorders>
            <w:shd w:val="clear" w:color="auto" w:fill="auto"/>
            <w:noWrap/>
            <w:vAlign w:val="center"/>
            <w:hideMark/>
          </w:tcPr>
          <w:p w14:paraId="075C2A35" w14:textId="77777777" w:rsidR="009E3B2E" w:rsidRPr="009E3B2E" w:rsidRDefault="009E3B2E" w:rsidP="009E3B2E">
            <w:pPr>
              <w:spacing w:line="276" w:lineRule="auto"/>
              <w:jc w:val="center"/>
              <w:rPr>
                <w:color w:val="000000"/>
                <w:lang w:val="en-US"/>
              </w:rPr>
            </w:pPr>
            <w:r w:rsidRPr="009E3B2E">
              <w:rPr>
                <w:color w:val="000000"/>
                <w:lang w:val="en-US"/>
              </w:rPr>
              <w:t>100</w:t>
            </w:r>
          </w:p>
        </w:tc>
      </w:tr>
      <w:tr w:rsidR="009E3B2E" w:rsidRPr="00071E00" w14:paraId="1677B588" w14:textId="77777777" w:rsidTr="009E3B2E">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846CE8" w14:textId="77777777" w:rsidR="009E3B2E" w:rsidRPr="009E3B2E" w:rsidRDefault="009E3B2E" w:rsidP="009E3B2E">
            <w:pPr>
              <w:spacing w:line="276" w:lineRule="auto"/>
              <w:jc w:val="center"/>
              <w:rPr>
                <w:color w:val="000000"/>
                <w:lang w:val="en-US"/>
              </w:rPr>
            </w:pPr>
            <w:r w:rsidRPr="009E3B2E">
              <w:rPr>
                <w:color w:val="000000"/>
                <w:lang w:val="en-US"/>
              </w:rPr>
              <w:t>20</w:t>
            </w:r>
          </w:p>
        </w:tc>
        <w:tc>
          <w:tcPr>
            <w:tcW w:w="0" w:type="auto"/>
            <w:tcBorders>
              <w:top w:val="nil"/>
              <w:left w:val="nil"/>
              <w:bottom w:val="single" w:sz="4" w:space="0" w:color="auto"/>
              <w:right w:val="single" w:sz="4" w:space="0" w:color="auto"/>
            </w:tcBorders>
            <w:shd w:val="clear" w:color="auto" w:fill="auto"/>
            <w:noWrap/>
            <w:vAlign w:val="center"/>
            <w:hideMark/>
          </w:tcPr>
          <w:p w14:paraId="6F52C5E3" w14:textId="77777777" w:rsidR="009E3B2E" w:rsidRPr="009E3B2E" w:rsidRDefault="009E3B2E" w:rsidP="009E3B2E">
            <w:pPr>
              <w:spacing w:line="276" w:lineRule="auto"/>
              <w:jc w:val="center"/>
              <w:rPr>
                <w:color w:val="000000"/>
                <w:lang w:val="en-US"/>
              </w:rPr>
            </w:pPr>
            <w:r w:rsidRPr="009E3B2E">
              <w:rPr>
                <w:color w:val="000000"/>
                <w:lang w:val="en-US"/>
              </w:rPr>
              <w:t>1200</w:t>
            </w:r>
          </w:p>
        </w:tc>
        <w:tc>
          <w:tcPr>
            <w:tcW w:w="0" w:type="auto"/>
            <w:tcBorders>
              <w:top w:val="nil"/>
              <w:left w:val="nil"/>
              <w:bottom w:val="single" w:sz="4" w:space="0" w:color="auto"/>
              <w:right w:val="single" w:sz="4" w:space="0" w:color="auto"/>
            </w:tcBorders>
            <w:shd w:val="clear" w:color="auto" w:fill="auto"/>
            <w:noWrap/>
            <w:vAlign w:val="center"/>
            <w:hideMark/>
          </w:tcPr>
          <w:p w14:paraId="557E8BDA" w14:textId="77777777" w:rsidR="009E3B2E" w:rsidRPr="009E3B2E" w:rsidRDefault="009E3B2E" w:rsidP="009E3B2E">
            <w:pPr>
              <w:spacing w:line="276" w:lineRule="auto"/>
              <w:jc w:val="center"/>
              <w:rPr>
                <w:color w:val="000000"/>
                <w:lang w:val="en-US"/>
              </w:rPr>
            </w:pPr>
            <w:r w:rsidRPr="009E3B2E">
              <w:rPr>
                <w:color w:val="000000"/>
                <w:lang w:val="en-US"/>
              </w:rPr>
              <w:t>0.000188</w:t>
            </w:r>
          </w:p>
        </w:tc>
        <w:tc>
          <w:tcPr>
            <w:tcW w:w="0" w:type="auto"/>
            <w:tcBorders>
              <w:top w:val="nil"/>
              <w:left w:val="nil"/>
              <w:bottom w:val="single" w:sz="4" w:space="0" w:color="auto"/>
              <w:right w:val="single" w:sz="4" w:space="0" w:color="auto"/>
            </w:tcBorders>
            <w:shd w:val="clear" w:color="auto" w:fill="auto"/>
            <w:noWrap/>
            <w:vAlign w:val="center"/>
            <w:hideMark/>
          </w:tcPr>
          <w:p w14:paraId="72C803BB" w14:textId="77777777" w:rsidR="009E3B2E" w:rsidRPr="009E3B2E" w:rsidRDefault="009E3B2E" w:rsidP="009E3B2E">
            <w:pPr>
              <w:spacing w:line="276" w:lineRule="auto"/>
              <w:jc w:val="center"/>
              <w:rPr>
                <w:color w:val="000000"/>
                <w:lang w:val="en-US"/>
              </w:rPr>
            </w:pPr>
            <w:r w:rsidRPr="009E3B2E">
              <w:rPr>
                <w:color w:val="000000"/>
                <w:lang w:val="en-US"/>
              </w:rPr>
              <w:t>0.0094</w:t>
            </w:r>
          </w:p>
        </w:tc>
        <w:tc>
          <w:tcPr>
            <w:tcW w:w="0" w:type="auto"/>
            <w:tcBorders>
              <w:top w:val="nil"/>
              <w:left w:val="nil"/>
              <w:bottom w:val="single" w:sz="4" w:space="0" w:color="auto"/>
              <w:right w:val="single" w:sz="4" w:space="0" w:color="auto"/>
            </w:tcBorders>
            <w:shd w:val="clear" w:color="auto" w:fill="auto"/>
            <w:noWrap/>
            <w:vAlign w:val="center"/>
            <w:hideMark/>
          </w:tcPr>
          <w:p w14:paraId="7E441F75" w14:textId="77777777" w:rsidR="009E3B2E" w:rsidRPr="009E3B2E" w:rsidRDefault="009E3B2E" w:rsidP="009E3B2E">
            <w:pPr>
              <w:spacing w:line="276" w:lineRule="auto"/>
              <w:jc w:val="center"/>
              <w:rPr>
                <w:color w:val="000000"/>
                <w:lang w:val="en-US"/>
              </w:rPr>
            </w:pPr>
            <w:r w:rsidRPr="009E3B2E">
              <w:rPr>
                <w:color w:val="000000"/>
                <w:lang w:val="en-US"/>
              </w:rPr>
              <w:t>106.382979</w:t>
            </w:r>
          </w:p>
        </w:tc>
      </w:tr>
      <w:tr w:rsidR="009E3B2E" w:rsidRPr="00071E00" w14:paraId="2AC07C00" w14:textId="77777777" w:rsidTr="009E3B2E">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7BD6C9" w14:textId="77777777" w:rsidR="009E3B2E" w:rsidRPr="009E3B2E" w:rsidRDefault="009E3B2E" w:rsidP="009E3B2E">
            <w:pPr>
              <w:spacing w:line="276" w:lineRule="auto"/>
              <w:jc w:val="center"/>
              <w:rPr>
                <w:color w:val="000000"/>
                <w:lang w:val="en-US"/>
              </w:rPr>
            </w:pPr>
            <w:r w:rsidRPr="009E3B2E">
              <w:rPr>
                <w:color w:val="000000"/>
                <w:lang w:val="en-US"/>
              </w:rPr>
              <w:t>15</w:t>
            </w:r>
          </w:p>
        </w:tc>
        <w:tc>
          <w:tcPr>
            <w:tcW w:w="0" w:type="auto"/>
            <w:tcBorders>
              <w:top w:val="nil"/>
              <w:left w:val="nil"/>
              <w:bottom w:val="single" w:sz="4" w:space="0" w:color="auto"/>
              <w:right w:val="single" w:sz="4" w:space="0" w:color="auto"/>
            </w:tcBorders>
            <w:shd w:val="clear" w:color="auto" w:fill="auto"/>
            <w:noWrap/>
            <w:vAlign w:val="center"/>
            <w:hideMark/>
          </w:tcPr>
          <w:p w14:paraId="6EEB8F38" w14:textId="77777777" w:rsidR="009E3B2E" w:rsidRPr="009E3B2E" w:rsidRDefault="009E3B2E" w:rsidP="009E3B2E">
            <w:pPr>
              <w:spacing w:line="276" w:lineRule="auto"/>
              <w:jc w:val="center"/>
              <w:rPr>
                <w:color w:val="000000"/>
                <w:lang w:val="en-US"/>
              </w:rPr>
            </w:pPr>
            <w:r w:rsidRPr="009E3B2E">
              <w:rPr>
                <w:color w:val="000000"/>
                <w:lang w:val="en-US"/>
              </w:rPr>
              <w:t>900</w:t>
            </w:r>
          </w:p>
        </w:tc>
        <w:tc>
          <w:tcPr>
            <w:tcW w:w="0" w:type="auto"/>
            <w:tcBorders>
              <w:top w:val="nil"/>
              <w:left w:val="nil"/>
              <w:bottom w:val="single" w:sz="4" w:space="0" w:color="auto"/>
              <w:right w:val="single" w:sz="4" w:space="0" w:color="auto"/>
            </w:tcBorders>
            <w:shd w:val="clear" w:color="auto" w:fill="auto"/>
            <w:noWrap/>
            <w:vAlign w:val="center"/>
            <w:hideMark/>
          </w:tcPr>
          <w:p w14:paraId="5DE24C01" w14:textId="77777777" w:rsidR="009E3B2E" w:rsidRPr="009E3B2E" w:rsidRDefault="009E3B2E" w:rsidP="009E3B2E">
            <w:pPr>
              <w:spacing w:line="276" w:lineRule="auto"/>
              <w:jc w:val="center"/>
              <w:rPr>
                <w:color w:val="000000"/>
                <w:lang w:val="en-US"/>
              </w:rPr>
            </w:pPr>
            <w:r w:rsidRPr="009E3B2E">
              <w:rPr>
                <w:color w:val="000000"/>
                <w:lang w:val="en-US"/>
              </w:rPr>
              <w:t>0.00018</w:t>
            </w:r>
          </w:p>
        </w:tc>
        <w:tc>
          <w:tcPr>
            <w:tcW w:w="0" w:type="auto"/>
            <w:tcBorders>
              <w:top w:val="nil"/>
              <w:left w:val="nil"/>
              <w:bottom w:val="single" w:sz="4" w:space="0" w:color="auto"/>
              <w:right w:val="single" w:sz="4" w:space="0" w:color="auto"/>
            </w:tcBorders>
            <w:shd w:val="clear" w:color="auto" w:fill="auto"/>
            <w:noWrap/>
            <w:vAlign w:val="center"/>
            <w:hideMark/>
          </w:tcPr>
          <w:p w14:paraId="4D8ABB86" w14:textId="77777777" w:rsidR="009E3B2E" w:rsidRPr="009E3B2E" w:rsidRDefault="009E3B2E" w:rsidP="009E3B2E">
            <w:pPr>
              <w:spacing w:line="276" w:lineRule="auto"/>
              <w:jc w:val="center"/>
              <w:rPr>
                <w:color w:val="000000"/>
                <w:lang w:val="en-US"/>
              </w:rPr>
            </w:pPr>
            <w:r w:rsidRPr="009E3B2E">
              <w:rPr>
                <w:color w:val="000000"/>
                <w:lang w:val="en-US"/>
              </w:rPr>
              <w:t>0.009</w:t>
            </w:r>
          </w:p>
        </w:tc>
        <w:tc>
          <w:tcPr>
            <w:tcW w:w="0" w:type="auto"/>
            <w:tcBorders>
              <w:top w:val="nil"/>
              <w:left w:val="nil"/>
              <w:bottom w:val="single" w:sz="4" w:space="0" w:color="auto"/>
              <w:right w:val="single" w:sz="4" w:space="0" w:color="auto"/>
            </w:tcBorders>
            <w:shd w:val="clear" w:color="auto" w:fill="auto"/>
            <w:noWrap/>
            <w:vAlign w:val="center"/>
            <w:hideMark/>
          </w:tcPr>
          <w:p w14:paraId="5E48D281" w14:textId="77777777" w:rsidR="009E3B2E" w:rsidRPr="009E3B2E" w:rsidRDefault="009E3B2E" w:rsidP="009E3B2E">
            <w:pPr>
              <w:spacing w:line="276" w:lineRule="auto"/>
              <w:jc w:val="center"/>
              <w:rPr>
                <w:color w:val="000000"/>
                <w:lang w:val="en-US"/>
              </w:rPr>
            </w:pPr>
            <w:r w:rsidRPr="009E3B2E">
              <w:rPr>
                <w:color w:val="000000"/>
                <w:lang w:val="en-US"/>
              </w:rPr>
              <w:t>111.111111</w:t>
            </w:r>
          </w:p>
        </w:tc>
      </w:tr>
      <w:tr w:rsidR="009E3B2E" w:rsidRPr="00071E00" w14:paraId="07C618C6" w14:textId="77777777" w:rsidTr="009E3B2E">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61DD60" w14:textId="77777777" w:rsidR="009E3B2E" w:rsidRPr="009E3B2E" w:rsidRDefault="009E3B2E" w:rsidP="009E3B2E">
            <w:pPr>
              <w:spacing w:line="276" w:lineRule="auto"/>
              <w:jc w:val="center"/>
              <w:rPr>
                <w:color w:val="000000"/>
                <w:lang w:val="en-US"/>
              </w:rPr>
            </w:pPr>
            <w:r w:rsidRPr="009E3B2E">
              <w:rPr>
                <w:color w:val="000000"/>
                <w:lang w:val="en-US"/>
              </w:rPr>
              <w:t>25</w:t>
            </w:r>
          </w:p>
        </w:tc>
        <w:tc>
          <w:tcPr>
            <w:tcW w:w="0" w:type="auto"/>
            <w:tcBorders>
              <w:top w:val="nil"/>
              <w:left w:val="nil"/>
              <w:bottom w:val="single" w:sz="4" w:space="0" w:color="auto"/>
              <w:right w:val="single" w:sz="4" w:space="0" w:color="auto"/>
            </w:tcBorders>
            <w:shd w:val="clear" w:color="auto" w:fill="auto"/>
            <w:noWrap/>
            <w:vAlign w:val="center"/>
            <w:hideMark/>
          </w:tcPr>
          <w:p w14:paraId="06766965" w14:textId="77777777" w:rsidR="009E3B2E" w:rsidRPr="009E3B2E" w:rsidRDefault="009E3B2E" w:rsidP="009E3B2E">
            <w:pPr>
              <w:spacing w:line="276" w:lineRule="auto"/>
              <w:jc w:val="center"/>
              <w:rPr>
                <w:color w:val="000000"/>
                <w:lang w:val="en-US"/>
              </w:rPr>
            </w:pPr>
            <w:r w:rsidRPr="009E3B2E">
              <w:rPr>
                <w:color w:val="000000"/>
                <w:lang w:val="en-US"/>
              </w:rPr>
              <w:t>1500</w:t>
            </w:r>
          </w:p>
        </w:tc>
        <w:tc>
          <w:tcPr>
            <w:tcW w:w="0" w:type="auto"/>
            <w:tcBorders>
              <w:top w:val="nil"/>
              <w:left w:val="nil"/>
              <w:bottom w:val="single" w:sz="4" w:space="0" w:color="auto"/>
              <w:right w:val="single" w:sz="4" w:space="0" w:color="auto"/>
            </w:tcBorders>
            <w:shd w:val="clear" w:color="auto" w:fill="auto"/>
            <w:noWrap/>
            <w:vAlign w:val="center"/>
            <w:hideMark/>
          </w:tcPr>
          <w:p w14:paraId="07B6000B" w14:textId="77777777" w:rsidR="009E3B2E" w:rsidRPr="009E3B2E" w:rsidRDefault="009E3B2E" w:rsidP="009E3B2E">
            <w:pPr>
              <w:spacing w:line="276" w:lineRule="auto"/>
              <w:jc w:val="center"/>
              <w:rPr>
                <w:color w:val="000000"/>
                <w:lang w:val="en-US"/>
              </w:rPr>
            </w:pPr>
            <w:r w:rsidRPr="009E3B2E">
              <w:rPr>
                <w:color w:val="000000"/>
                <w:lang w:val="en-US"/>
              </w:rPr>
              <w:t>0.000172</w:t>
            </w:r>
          </w:p>
        </w:tc>
        <w:tc>
          <w:tcPr>
            <w:tcW w:w="0" w:type="auto"/>
            <w:tcBorders>
              <w:top w:val="nil"/>
              <w:left w:val="nil"/>
              <w:bottom w:val="single" w:sz="4" w:space="0" w:color="auto"/>
              <w:right w:val="single" w:sz="4" w:space="0" w:color="auto"/>
            </w:tcBorders>
            <w:shd w:val="clear" w:color="auto" w:fill="auto"/>
            <w:noWrap/>
            <w:vAlign w:val="center"/>
            <w:hideMark/>
          </w:tcPr>
          <w:p w14:paraId="6C2C49E2" w14:textId="77777777" w:rsidR="009E3B2E" w:rsidRPr="009E3B2E" w:rsidRDefault="009E3B2E" w:rsidP="009E3B2E">
            <w:pPr>
              <w:spacing w:line="276" w:lineRule="auto"/>
              <w:jc w:val="center"/>
              <w:rPr>
                <w:color w:val="000000"/>
                <w:lang w:val="en-US"/>
              </w:rPr>
            </w:pPr>
            <w:r w:rsidRPr="009E3B2E">
              <w:rPr>
                <w:color w:val="000000"/>
                <w:lang w:val="en-US"/>
              </w:rPr>
              <w:t>0.0086</w:t>
            </w:r>
          </w:p>
        </w:tc>
        <w:tc>
          <w:tcPr>
            <w:tcW w:w="0" w:type="auto"/>
            <w:tcBorders>
              <w:top w:val="nil"/>
              <w:left w:val="nil"/>
              <w:bottom w:val="single" w:sz="4" w:space="0" w:color="auto"/>
              <w:right w:val="single" w:sz="4" w:space="0" w:color="auto"/>
            </w:tcBorders>
            <w:shd w:val="clear" w:color="auto" w:fill="auto"/>
            <w:noWrap/>
            <w:vAlign w:val="center"/>
            <w:hideMark/>
          </w:tcPr>
          <w:p w14:paraId="7A1B6387" w14:textId="77777777" w:rsidR="009E3B2E" w:rsidRPr="009E3B2E" w:rsidRDefault="009E3B2E" w:rsidP="009E3B2E">
            <w:pPr>
              <w:spacing w:line="276" w:lineRule="auto"/>
              <w:jc w:val="center"/>
              <w:rPr>
                <w:color w:val="000000"/>
                <w:lang w:val="en-US"/>
              </w:rPr>
            </w:pPr>
            <w:r w:rsidRPr="009E3B2E">
              <w:rPr>
                <w:color w:val="000000"/>
                <w:lang w:val="en-US"/>
              </w:rPr>
              <w:t>116.27907</w:t>
            </w:r>
          </w:p>
        </w:tc>
      </w:tr>
    </w:tbl>
    <w:p w14:paraId="55B1189A" w14:textId="77777777" w:rsidR="009E3B2E" w:rsidRPr="00071E00" w:rsidRDefault="009E3B2E" w:rsidP="009E3B2E">
      <w:pPr>
        <w:spacing w:after="200" w:line="276" w:lineRule="auto"/>
        <w:rPr>
          <w:b/>
          <w:bCs/>
          <w:kern w:val="36"/>
          <w:u w:val="single"/>
          <w:lang w:val="en-US"/>
        </w:rPr>
      </w:pPr>
    </w:p>
    <w:p w14:paraId="0609C063" w14:textId="77777777" w:rsidR="009E3B2E" w:rsidRPr="00071E00" w:rsidRDefault="009E3B2E" w:rsidP="009E3B2E">
      <w:pPr>
        <w:spacing w:after="200" w:line="276" w:lineRule="auto"/>
        <w:rPr>
          <w:b/>
          <w:bCs/>
          <w:kern w:val="36"/>
          <w:u w:val="single"/>
          <w:lang w:val="en-US"/>
        </w:rPr>
      </w:pPr>
      <w:r w:rsidRPr="00071E00">
        <w:rPr>
          <w:b/>
          <w:lang w:val="en-US"/>
        </w:rPr>
        <w:t>P7.</w:t>
      </w:r>
      <w:r w:rsidRPr="00071E00">
        <w:rPr>
          <w:b/>
          <w:bCs/>
          <w:kern w:val="36"/>
          <w:lang w:val="en-US"/>
        </w:rPr>
        <w:t>2.</w:t>
      </w:r>
    </w:p>
    <w:p w14:paraId="3F2653C8" w14:textId="77777777" w:rsidR="009E3B2E" w:rsidRPr="00071E00" w:rsidRDefault="009E3B2E" w:rsidP="009E3B2E">
      <w:pPr>
        <w:spacing w:after="200" w:line="276" w:lineRule="auto"/>
        <w:rPr>
          <w:bCs/>
          <w:kern w:val="36"/>
          <w:lang w:val="en-US"/>
        </w:rPr>
      </w:pPr>
      <w:r w:rsidRPr="00071E00">
        <w:rPr>
          <w:bCs/>
          <w:noProof/>
          <w:kern w:val="36"/>
        </w:rPr>
        <w:drawing>
          <wp:inline distT="0" distB="0" distL="0" distR="0" wp14:anchorId="2841994C" wp14:editId="77A2CACD">
            <wp:extent cx="5937885" cy="2944495"/>
            <wp:effectExtent l="0" t="0" r="5715" b="8255"/>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937885" cy="2944495"/>
                    </a:xfrm>
                    <a:prstGeom prst="rect">
                      <a:avLst/>
                    </a:prstGeom>
                    <a:noFill/>
                  </pic:spPr>
                </pic:pic>
              </a:graphicData>
            </a:graphic>
          </wp:inline>
        </w:drawing>
      </w:r>
    </w:p>
    <w:p w14:paraId="3C68F3E0" w14:textId="77777777" w:rsidR="009E3B2E" w:rsidRPr="00071E00" w:rsidRDefault="009E3B2E" w:rsidP="009E3B2E">
      <w:pPr>
        <w:spacing w:after="200" w:line="276" w:lineRule="auto"/>
        <w:rPr>
          <w:b/>
          <w:bCs/>
          <w:kern w:val="36"/>
          <w:u w:val="single"/>
          <w:lang w:val="en-US"/>
        </w:rPr>
      </w:pPr>
      <w:r w:rsidRPr="00071E00">
        <w:rPr>
          <w:b/>
          <w:lang w:val="en-US"/>
        </w:rPr>
        <w:lastRenderedPageBreak/>
        <w:t>P7.</w:t>
      </w:r>
      <w:r w:rsidRPr="00071E00">
        <w:rPr>
          <w:b/>
          <w:bCs/>
          <w:kern w:val="36"/>
          <w:lang w:val="en-US"/>
        </w:rPr>
        <w:t>3.</w:t>
      </w:r>
    </w:p>
    <w:p w14:paraId="2160B883" w14:textId="77777777" w:rsidR="009E3B2E" w:rsidRPr="00071E00" w:rsidRDefault="00864138" w:rsidP="009E3B2E">
      <w:pPr>
        <w:autoSpaceDE w:val="0"/>
        <w:autoSpaceDN w:val="0"/>
        <w:adjustRightInd w:val="0"/>
        <w:spacing w:line="276" w:lineRule="auto"/>
        <w:rPr>
          <w:sz w:val="20"/>
          <w:lang w:val="en-US"/>
        </w:rPr>
      </w:pPr>
      <m:oMathPara>
        <m:oMathParaPr>
          <m:jc m:val="left"/>
        </m:oMathParaPr>
        <m:oMath>
          <m:f>
            <m:fPr>
              <m:ctrlPr>
                <w:rPr>
                  <w:rFonts w:ascii="Cambria Math" w:hAnsi="Cambria Math"/>
                  <w:sz w:val="22"/>
                  <w:szCs w:val="28"/>
                  <w:lang w:val="en-US"/>
                </w:rPr>
              </m:ctrlPr>
            </m:fPr>
            <m:num>
              <m:r>
                <w:rPr>
                  <w:rFonts w:ascii="Cambria Math" w:hAnsi="Cambria Math"/>
                  <w:sz w:val="22"/>
                  <w:szCs w:val="28"/>
                  <w:lang w:val="en-US"/>
                </w:rPr>
                <m:t>1</m:t>
              </m:r>
            </m:num>
            <m:den>
              <m:r>
                <m:rPr>
                  <m:sty m:val="p"/>
                </m:rPr>
                <w:rPr>
                  <w:rFonts w:ascii="Cambria Math" w:hAnsi="Cambria Math"/>
                  <w:sz w:val="22"/>
                  <w:szCs w:val="28"/>
                  <w:lang w:val="en-US"/>
                </w:rPr>
                <m:t>[A]</m:t>
              </m:r>
            </m:den>
          </m:f>
          <m:r>
            <m:rPr>
              <m:sty m:val="p"/>
            </m:rPr>
            <w:rPr>
              <w:rFonts w:ascii="Cambria Math" w:hAnsi="Cambria Math"/>
              <w:sz w:val="22"/>
              <w:szCs w:val="28"/>
              <w:lang w:val="en-US"/>
            </w:rPr>
            <m:t xml:space="preserve"> – </m:t>
          </m:r>
          <m:f>
            <m:fPr>
              <m:ctrlPr>
                <w:rPr>
                  <w:rFonts w:ascii="Cambria Math" w:hAnsi="Cambria Math"/>
                  <w:sz w:val="22"/>
                  <w:szCs w:val="28"/>
                  <w:lang w:val="en-US"/>
                </w:rPr>
              </m:ctrlPr>
            </m:fPr>
            <m:num>
              <m:r>
                <w:rPr>
                  <w:rFonts w:ascii="Cambria Math" w:hAnsi="Cambria Math"/>
                  <w:sz w:val="22"/>
                  <w:szCs w:val="28"/>
                  <w:lang w:val="en-US"/>
                </w:rPr>
                <m:t>1</m:t>
              </m:r>
            </m:num>
            <m:den>
              <m:sSub>
                <m:sSubPr>
                  <m:ctrlPr>
                    <w:rPr>
                      <w:rFonts w:ascii="Cambria Math" w:hAnsi="Cambria Math"/>
                      <w:sz w:val="22"/>
                      <w:szCs w:val="28"/>
                      <w:lang w:val="en-US"/>
                    </w:rPr>
                  </m:ctrlPr>
                </m:sSubPr>
                <m:e>
                  <m:r>
                    <m:rPr>
                      <m:sty m:val="p"/>
                    </m:rPr>
                    <w:rPr>
                      <w:rFonts w:ascii="Cambria Math" w:hAnsi="Cambria Math"/>
                      <w:sz w:val="22"/>
                      <w:szCs w:val="28"/>
                      <w:lang w:val="en-US"/>
                    </w:rPr>
                    <m:t>[A]</m:t>
                  </m:r>
                </m:e>
                <m:sub>
                  <m:r>
                    <w:rPr>
                      <w:rFonts w:ascii="Cambria Math" w:hAnsi="Cambria Math"/>
                      <w:sz w:val="22"/>
                      <w:szCs w:val="28"/>
                      <w:lang w:val="en-US"/>
                    </w:rPr>
                    <m:t>0</m:t>
                  </m:r>
                </m:sub>
              </m:sSub>
            </m:den>
          </m:f>
          <m:r>
            <m:rPr>
              <m:sty m:val="p"/>
            </m:rPr>
            <w:rPr>
              <w:rFonts w:ascii="Cambria Math" w:hAnsi="Cambria Math"/>
              <w:sz w:val="22"/>
              <w:szCs w:val="28"/>
              <w:lang w:val="en-US"/>
            </w:rPr>
            <m:t xml:space="preserve"> = k.</m:t>
          </m:r>
          <m:r>
            <w:rPr>
              <w:rFonts w:ascii="Cambria Math" w:hAnsi="Cambria Math"/>
              <w:sz w:val="22"/>
              <w:szCs w:val="28"/>
              <w:lang w:val="en-US"/>
            </w:rPr>
            <m:t>t</m:t>
          </m:r>
          <m:r>
            <m:rPr>
              <m:sty m:val="p"/>
            </m:rPr>
            <w:rPr>
              <w:rFonts w:ascii="Cambria Math" w:hAnsi="Cambria Math"/>
              <w:sz w:val="22"/>
              <w:szCs w:val="28"/>
              <w:lang w:val="en-US"/>
            </w:rPr>
            <m:t>,</m:t>
          </m:r>
        </m:oMath>
      </m:oMathPara>
    </w:p>
    <w:p w14:paraId="16932ECB" w14:textId="77777777" w:rsidR="009E3B2E" w:rsidRPr="00071E00" w:rsidRDefault="009E3B2E" w:rsidP="009E3B2E">
      <w:pPr>
        <w:autoSpaceDE w:val="0"/>
        <w:autoSpaceDN w:val="0"/>
        <w:adjustRightInd w:val="0"/>
        <w:spacing w:line="276" w:lineRule="auto"/>
        <w:rPr>
          <w:lang w:val="en-US"/>
        </w:rPr>
      </w:pPr>
    </w:p>
    <w:p w14:paraId="2776D3E0" w14:textId="77777777" w:rsidR="009E3B2E" w:rsidRPr="00071E00" w:rsidRDefault="009E3B2E" w:rsidP="009E3B2E">
      <w:pPr>
        <w:spacing w:after="200" w:line="276" w:lineRule="auto"/>
        <w:rPr>
          <w:b/>
          <w:bCs/>
          <w:kern w:val="36"/>
          <w:lang w:val="en-US"/>
        </w:rPr>
      </w:pPr>
      <w:r w:rsidRPr="00071E00">
        <w:rPr>
          <w:b/>
          <w:bCs/>
          <w:kern w:val="36"/>
          <w:lang w:val="en-US"/>
        </w:rPr>
        <w:t>k = 0.0195 L mol</w:t>
      </w:r>
      <w:r w:rsidRPr="00071E00">
        <w:rPr>
          <w:b/>
          <w:bCs/>
          <w:kern w:val="36"/>
          <w:vertAlign w:val="superscript"/>
          <w:lang w:val="en-US"/>
        </w:rPr>
        <w:t>–1</w:t>
      </w:r>
      <w:r w:rsidRPr="00071E00">
        <w:rPr>
          <w:b/>
          <w:bCs/>
          <w:kern w:val="36"/>
          <w:lang w:val="en-US"/>
        </w:rPr>
        <w:t xml:space="preserve"> s</w:t>
      </w:r>
      <w:r w:rsidRPr="00071E00">
        <w:rPr>
          <w:b/>
          <w:bCs/>
          <w:kern w:val="36"/>
          <w:vertAlign w:val="superscript"/>
          <w:lang w:val="en-US"/>
        </w:rPr>
        <w:t>–1</w:t>
      </w:r>
    </w:p>
    <w:p w14:paraId="14AAFFB6" w14:textId="77777777" w:rsidR="009E3B2E" w:rsidRPr="00071E00" w:rsidRDefault="009E3B2E" w:rsidP="009E3B2E">
      <w:pPr>
        <w:spacing w:after="200" w:line="276" w:lineRule="auto"/>
        <w:rPr>
          <w:b/>
          <w:lang w:val="en-US"/>
        </w:rPr>
      </w:pPr>
    </w:p>
    <w:p w14:paraId="7F209998" w14:textId="77777777" w:rsidR="009E3B2E" w:rsidRPr="00071E00" w:rsidRDefault="009E3B2E" w:rsidP="009E3B2E">
      <w:pPr>
        <w:spacing w:after="200" w:line="276" w:lineRule="auto"/>
        <w:rPr>
          <w:b/>
          <w:bCs/>
          <w:kern w:val="36"/>
          <w:u w:val="single"/>
          <w:lang w:val="en-US"/>
        </w:rPr>
      </w:pPr>
      <w:r w:rsidRPr="00071E00">
        <w:rPr>
          <w:b/>
          <w:lang w:val="en-US"/>
        </w:rPr>
        <w:t>P7.</w:t>
      </w:r>
      <w:r w:rsidRPr="00071E00">
        <w:rPr>
          <w:b/>
          <w:bCs/>
          <w:kern w:val="36"/>
          <w:lang w:val="en-US"/>
        </w:rPr>
        <w:t>4.</w:t>
      </w:r>
    </w:p>
    <w:p w14:paraId="20B14A11" w14:textId="77777777" w:rsidR="009E3B2E" w:rsidRPr="00071E00" w:rsidRDefault="009E3B2E" w:rsidP="009E3B2E">
      <w:pPr>
        <w:pStyle w:val="ListeParagraf"/>
        <w:ind w:firstLine="0"/>
        <w:rPr>
          <w:lang w:val="en-US"/>
        </w:rPr>
      </w:pPr>
      <m:oMathPara>
        <m:oMathParaPr>
          <m:jc m:val="left"/>
        </m:oMathParaPr>
        <m:oMath>
          <m:r>
            <m:rPr>
              <m:nor/>
            </m:rPr>
            <w:rPr>
              <w:rFonts w:ascii="Cambria Math" w:hAnsi="Cambria Math"/>
              <w:lang w:val="en-US"/>
            </w:rPr>
            <m:t>Reaction rate = k[CH</m:t>
          </m:r>
          <m:r>
            <m:rPr>
              <m:nor/>
            </m:rPr>
            <w:rPr>
              <w:rFonts w:ascii="Cambria Math" w:hAnsi="Cambria Math"/>
              <w:vertAlign w:val="subscript"/>
              <w:lang w:val="en-US"/>
            </w:rPr>
            <m:t>3</m:t>
          </m:r>
          <m:r>
            <m:rPr>
              <m:nor/>
            </m:rPr>
            <w:rPr>
              <w:rFonts w:ascii="Cambria Math" w:hAnsi="Cambria Math"/>
              <w:lang w:val="en-US"/>
            </w:rPr>
            <m:t>COOC</m:t>
          </m:r>
          <m:r>
            <m:rPr>
              <m:nor/>
            </m:rPr>
            <w:rPr>
              <w:rFonts w:ascii="Cambria Math" w:hAnsi="Cambria Math"/>
              <w:vertAlign w:val="subscript"/>
              <w:lang w:val="en-US"/>
            </w:rPr>
            <m:t>4</m:t>
          </m:r>
          <m:r>
            <m:rPr>
              <m:nor/>
            </m:rPr>
            <w:rPr>
              <w:rFonts w:ascii="Cambria Math" w:hAnsi="Cambria Math"/>
              <w:lang w:val="en-US"/>
            </w:rPr>
            <m:t>H</m:t>
          </m:r>
          <m:r>
            <m:rPr>
              <m:nor/>
            </m:rPr>
            <w:rPr>
              <w:rFonts w:ascii="Cambria Math" w:hAnsi="Cambria Math"/>
              <w:vertAlign w:val="subscript"/>
              <w:lang w:val="en-US"/>
            </w:rPr>
            <m:t>9</m:t>
          </m:r>
          <m:r>
            <m:rPr>
              <m:nor/>
            </m:rPr>
            <w:rPr>
              <w:rFonts w:ascii="Cambria Math" w:hAnsi="Cambria Math"/>
              <w:lang w:val="en-US"/>
            </w:rPr>
            <m:t>][NaOH]</m:t>
          </m:r>
        </m:oMath>
      </m:oMathPara>
    </w:p>
    <w:p w14:paraId="4C732CBE" w14:textId="77777777" w:rsidR="009E3B2E" w:rsidRPr="00071E00" w:rsidRDefault="009E3B2E" w:rsidP="009E3B2E">
      <w:pPr>
        <w:pStyle w:val="ListeParagraf"/>
        <w:rPr>
          <w:lang w:val="en-US"/>
        </w:rPr>
      </w:pPr>
      <m:oMathPara>
        <m:oMath>
          <m:r>
            <m:rPr>
              <m:nor/>
            </m:rPr>
            <w:rPr>
              <w:rFonts w:ascii="Cambria Math" w:hAnsi="Cambria Math"/>
              <w:lang w:val="en-US"/>
            </w:rPr>
            <m:t xml:space="preserve">Reaction rate = 0.0195 </m:t>
          </m:r>
          <m:r>
            <w:rPr>
              <w:rFonts w:ascii="Cambria Math" w:hAnsi="Cambria Math"/>
              <w:lang w:val="en-US"/>
            </w:rPr>
            <m:t xml:space="preserve"> </m:t>
          </m:r>
          <m:sSup>
            <m:sSupPr>
              <m:ctrlPr>
                <w:rPr>
                  <w:rFonts w:ascii="Cambria Math" w:hAnsi="Cambria Math"/>
                  <w:i/>
                  <w:lang w:val="en-US"/>
                </w:rPr>
              </m:ctrlPr>
            </m:sSupPr>
            <m:e>
              <m:r>
                <w:rPr>
                  <w:rFonts w:ascii="Cambria Math" w:hAnsi="Cambria Math"/>
                  <w:lang w:val="en-US"/>
                </w:rPr>
                <m:t>L mol</m:t>
              </m:r>
            </m:e>
            <m:sup>
              <m:r>
                <w:rPr>
                  <w:rFonts w:ascii="Cambria Math" w:hAnsi="Cambria Math"/>
                  <w:lang w:val="en-US"/>
                </w:rPr>
                <m:t>-1</m:t>
              </m:r>
            </m:sup>
          </m:sSup>
          <m:sSup>
            <m:sSupPr>
              <m:ctrlPr>
                <w:rPr>
                  <w:rFonts w:ascii="Cambria Math" w:hAnsi="Cambria Math"/>
                  <w:i/>
                  <w:lang w:val="en-US"/>
                </w:rPr>
              </m:ctrlPr>
            </m:sSupPr>
            <m:e>
              <m:r>
                <w:rPr>
                  <w:rFonts w:ascii="Cambria Math" w:hAnsi="Cambria Math"/>
                  <w:lang w:val="en-US"/>
                </w:rPr>
                <m:t>s</m:t>
              </m:r>
            </m:e>
            <m:sup>
              <m:r>
                <w:rPr>
                  <w:rFonts w:ascii="Cambria Math" w:hAnsi="Cambria Math"/>
                  <w:lang w:val="en-US"/>
                </w:rPr>
                <m:t>-1</m:t>
              </m:r>
            </m:sup>
          </m:sSup>
          <m:r>
            <m:rPr>
              <m:nor/>
            </m:rPr>
            <w:rPr>
              <w:rFonts w:ascii="Cambria Math" w:hAnsi="Cambria Math"/>
              <w:lang w:val="en-US"/>
            </w:rPr>
            <m:t xml:space="preserve">×0.01 </m:t>
          </m:r>
          <m:r>
            <w:rPr>
              <w:rFonts w:ascii="Cambria Math" w:hAnsi="Cambria Math"/>
              <w:lang w:val="en-US"/>
            </w:rPr>
            <m:t xml:space="preserve">mol </m:t>
          </m:r>
          <m:sSup>
            <m:sSupPr>
              <m:ctrlPr>
                <w:rPr>
                  <w:rFonts w:ascii="Cambria Math" w:hAnsi="Cambria Math"/>
                  <w:i/>
                  <w:lang w:val="en-US"/>
                </w:rPr>
              </m:ctrlPr>
            </m:sSupPr>
            <m:e>
              <m:r>
                <w:rPr>
                  <w:rFonts w:ascii="Cambria Math" w:hAnsi="Cambria Math"/>
                  <w:lang w:val="en-US"/>
                </w:rPr>
                <m:t>L</m:t>
              </m:r>
            </m:e>
            <m:sup>
              <m:r>
                <w:rPr>
                  <w:rFonts w:ascii="Cambria Math" w:hAnsi="Cambria Math"/>
                  <w:lang w:val="en-US"/>
                </w:rPr>
                <m:t>-1</m:t>
              </m:r>
            </m:sup>
          </m:sSup>
          <m:r>
            <m:rPr>
              <m:nor/>
            </m:rPr>
            <w:rPr>
              <w:rFonts w:ascii="Cambria Math" w:hAnsi="Cambria Math"/>
              <w:lang w:val="en-US"/>
            </w:rPr>
            <m:t xml:space="preserve">×0.01 </m:t>
          </m:r>
          <m:r>
            <w:rPr>
              <w:rFonts w:ascii="Cambria Math" w:hAnsi="Cambria Math"/>
              <w:lang w:val="en-US"/>
            </w:rPr>
            <m:t xml:space="preserve">mol </m:t>
          </m:r>
          <m:sSup>
            <m:sSupPr>
              <m:ctrlPr>
                <w:rPr>
                  <w:rFonts w:ascii="Cambria Math" w:hAnsi="Cambria Math"/>
                  <w:i/>
                  <w:lang w:val="en-US"/>
                </w:rPr>
              </m:ctrlPr>
            </m:sSupPr>
            <m:e>
              <m:r>
                <w:rPr>
                  <w:rFonts w:ascii="Cambria Math" w:hAnsi="Cambria Math"/>
                  <w:lang w:val="en-US"/>
                </w:rPr>
                <m:t>L</m:t>
              </m:r>
            </m:e>
            <m:sup>
              <m:r>
                <w:rPr>
                  <w:rFonts w:ascii="Cambria Math" w:hAnsi="Cambria Math"/>
                  <w:lang w:val="en-US"/>
                </w:rPr>
                <m:t>-1</m:t>
              </m:r>
            </m:sup>
          </m:sSup>
          <m:r>
            <m:rPr>
              <m:nor/>
            </m:rPr>
            <w:rPr>
              <w:rFonts w:ascii="Cambria Math" w:hAnsi="Cambria Math"/>
              <w:lang w:val="en-US"/>
            </w:rPr>
            <m:t>=</m:t>
          </m:r>
          <m:r>
            <m:rPr>
              <m:nor/>
            </m:rPr>
            <w:rPr>
              <w:rFonts w:ascii="Cambria Math" w:hAnsi="Cambria Math"/>
              <w:b/>
              <w:lang w:val="en-US"/>
            </w:rPr>
            <m:t>1.95×</m:t>
          </m:r>
          <m:sSup>
            <m:sSupPr>
              <m:ctrlPr>
                <w:rPr>
                  <w:rFonts w:ascii="Cambria Math" w:hAnsi="Cambria Math"/>
                  <w:b/>
                  <w:lang w:val="en-US"/>
                </w:rPr>
              </m:ctrlPr>
            </m:sSupPr>
            <m:e>
              <m:r>
                <m:rPr>
                  <m:sty m:val="bi"/>
                </m:rPr>
                <w:rPr>
                  <w:rFonts w:ascii="Cambria Math" w:hAnsi="Cambria Math"/>
                  <w:lang w:val="en-US"/>
                </w:rPr>
                <m:t>10</m:t>
              </m:r>
            </m:e>
            <m:sup>
              <m:r>
                <m:rPr>
                  <m:sty m:val="bi"/>
                </m:rPr>
                <w:rPr>
                  <w:rFonts w:ascii="Cambria Math" w:hAnsi="Cambria Math"/>
                  <w:lang w:val="en-US"/>
                </w:rPr>
                <m:t>-6</m:t>
              </m:r>
            </m:sup>
          </m:sSup>
          <m:r>
            <m:rPr>
              <m:sty m:val="bi"/>
            </m:rPr>
            <w:rPr>
              <w:rFonts w:ascii="Cambria Math" w:hAnsi="Cambria Math"/>
              <w:lang w:val="en-US"/>
            </w:rPr>
            <m:t xml:space="preserve">mol </m:t>
          </m:r>
          <m:sSup>
            <m:sSupPr>
              <m:ctrlPr>
                <w:rPr>
                  <w:rFonts w:ascii="Cambria Math" w:hAnsi="Cambria Math"/>
                  <w:b/>
                  <w:i/>
                  <w:lang w:val="en-US"/>
                </w:rPr>
              </m:ctrlPr>
            </m:sSupPr>
            <m:e>
              <m:r>
                <m:rPr>
                  <m:sty m:val="bi"/>
                </m:rPr>
                <w:rPr>
                  <w:rFonts w:ascii="Cambria Math" w:hAnsi="Cambria Math"/>
                  <w:lang w:val="en-US"/>
                </w:rPr>
                <m:t>L</m:t>
              </m:r>
            </m:e>
            <m:sup>
              <m:r>
                <m:rPr>
                  <m:sty m:val="bi"/>
                </m:rPr>
                <w:rPr>
                  <w:rFonts w:ascii="Cambria Math" w:hAnsi="Cambria Math"/>
                  <w:lang w:val="en-US"/>
                </w:rPr>
                <m:t>-1</m:t>
              </m:r>
            </m:sup>
          </m:sSup>
          <m:sSup>
            <m:sSupPr>
              <m:ctrlPr>
                <w:rPr>
                  <w:rFonts w:ascii="Cambria Math" w:hAnsi="Cambria Math"/>
                  <w:b/>
                  <w:i/>
                  <w:lang w:val="en-US"/>
                </w:rPr>
              </m:ctrlPr>
            </m:sSupPr>
            <m:e>
              <m:r>
                <m:rPr>
                  <m:sty m:val="bi"/>
                </m:rPr>
                <w:rPr>
                  <w:rFonts w:ascii="Cambria Math" w:hAnsi="Cambria Math"/>
                  <w:lang w:val="en-US"/>
                </w:rPr>
                <m:t>s</m:t>
              </m:r>
            </m:e>
            <m:sup>
              <m:r>
                <m:rPr>
                  <m:sty m:val="bi"/>
                </m:rPr>
                <w:rPr>
                  <w:rFonts w:ascii="Cambria Math" w:hAnsi="Cambria Math"/>
                  <w:lang w:val="en-US"/>
                </w:rPr>
                <m:t>-1</m:t>
              </m:r>
            </m:sup>
          </m:sSup>
        </m:oMath>
      </m:oMathPara>
    </w:p>
    <w:p w14:paraId="79884232" w14:textId="77777777" w:rsidR="009E3B2E" w:rsidRPr="00071E00" w:rsidRDefault="009E3B2E" w:rsidP="009E3B2E">
      <w:pPr>
        <w:pStyle w:val="ListeParagraf"/>
        <w:rPr>
          <w:lang w:val="en-US"/>
        </w:rPr>
      </w:pPr>
    </w:p>
    <w:p w14:paraId="7B607BCF" w14:textId="77777777" w:rsidR="009E3B2E" w:rsidRPr="00071E00" w:rsidRDefault="009E3B2E" w:rsidP="009E3B2E">
      <w:pPr>
        <w:spacing w:after="200" w:line="276" w:lineRule="auto"/>
        <w:rPr>
          <w:b/>
          <w:bCs/>
          <w:kern w:val="36"/>
          <w:u w:val="single"/>
          <w:lang w:val="en-US"/>
        </w:rPr>
      </w:pPr>
      <w:r w:rsidRPr="00071E00">
        <w:rPr>
          <w:b/>
          <w:lang w:val="en-US"/>
        </w:rPr>
        <w:t>P7.</w:t>
      </w:r>
      <w:r w:rsidRPr="00071E00">
        <w:rPr>
          <w:b/>
          <w:bCs/>
          <w:kern w:val="36"/>
          <w:lang w:val="en-US"/>
        </w:rPr>
        <w:t xml:space="preserve">5. </w:t>
      </w:r>
      <w:r w:rsidRPr="00071E00">
        <w:rPr>
          <w:lang w:val="en-US"/>
        </w:rPr>
        <w:t>The half-life (</w:t>
      </w:r>
      <w:r w:rsidRPr="00071E00">
        <w:rPr>
          <w:i/>
          <w:lang w:val="en-US"/>
        </w:rPr>
        <w:t>t</w:t>
      </w:r>
      <w:r w:rsidRPr="00071E00">
        <w:rPr>
          <w:vertAlign w:val="subscript"/>
          <w:lang w:val="en-US"/>
        </w:rPr>
        <w:t>1/2</w:t>
      </w:r>
      <w:r w:rsidRPr="00071E00">
        <w:rPr>
          <w:lang w:val="en-US"/>
        </w:rPr>
        <w:t>) equation for a second-order reaction is given by:</w:t>
      </w:r>
    </w:p>
    <w:p w14:paraId="3F7AB9F2" w14:textId="77777777" w:rsidR="009E3B2E" w:rsidRPr="00071E00" w:rsidRDefault="00864138" w:rsidP="009E3B2E">
      <w:pPr>
        <w:pStyle w:val="ListeParagraf"/>
        <w:ind w:firstLine="0"/>
        <w:rPr>
          <w:lang w:val="en-US"/>
        </w:rPr>
      </w:pPr>
      <m:oMathPara>
        <m:oMathParaPr>
          <m:jc m:val="left"/>
        </m:oMathParaPr>
        <m:oMath>
          <m:sSub>
            <m:sSubPr>
              <m:ctrlPr>
                <w:rPr>
                  <w:rFonts w:ascii="Cambria Math" w:hAnsi="Cambria Math"/>
                  <w:i/>
                  <w:lang w:val="en-US"/>
                </w:rPr>
              </m:ctrlPr>
            </m:sSubPr>
            <m:e>
              <m:r>
                <w:rPr>
                  <w:rFonts w:ascii="Cambria Math" w:hAnsi="Cambria Math"/>
                  <w:lang w:val="en-US"/>
                </w:rPr>
                <m:t>t</m:t>
              </m:r>
            </m:e>
            <m:sub>
              <m:r>
                <m:rPr>
                  <m:sty m:val="p"/>
                </m:rPr>
                <w:rPr>
                  <w:rFonts w:ascii="Cambria Math" w:hAnsi="Cambria Math"/>
                  <w:vertAlign w:val="subscript"/>
                  <w:lang w:val="en-US"/>
                </w:rPr>
                <m:t>1/2</m:t>
              </m:r>
            </m:sub>
          </m:sSub>
          <m:r>
            <m:rPr>
              <m:sty m:val="p"/>
            </m:rPr>
            <w:rPr>
              <w:rFonts w:ascii="Cambria Math" w:hAnsi="Cambria Math"/>
              <w:vertAlign w:val="subscript"/>
              <w:lang w:val="en-US"/>
            </w:rPr>
            <m:t xml:space="preserve"> </m:t>
          </m:r>
          <m:r>
            <m:rPr>
              <m:sty m:val="p"/>
            </m:rPr>
            <w:rPr>
              <w:rFonts w:ascii="Cambria Math" w:hAnsi="Cambria Math"/>
              <w:lang w:val="en-US"/>
            </w:rPr>
            <m:t xml:space="preserve">= </m:t>
          </m:r>
          <m:f>
            <m:fPr>
              <m:ctrlPr>
                <w:rPr>
                  <w:rFonts w:ascii="Cambria Math" w:hAnsi="Cambria Math"/>
                  <w:lang w:val="en-US"/>
                </w:rPr>
              </m:ctrlPr>
            </m:fPr>
            <m:num>
              <m:r>
                <m:rPr>
                  <m:sty m:val="p"/>
                </m:rPr>
                <w:rPr>
                  <w:rFonts w:ascii="Cambria Math" w:hAnsi="Cambria Math"/>
                  <w:lang w:val="en-US"/>
                </w:rPr>
                <m:t>1</m:t>
              </m:r>
            </m:num>
            <m:den>
              <m:r>
                <m:rPr>
                  <m:sty m:val="p"/>
                </m:rPr>
                <w:rPr>
                  <w:rFonts w:ascii="Cambria Math" w:hAnsi="Cambria Math"/>
                  <w:lang w:val="en-US"/>
                </w:rPr>
                <m:t xml:space="preserve">k × </m:t>
              </m:r>
              <m:sSub>
                <m:sSubPr>
                  <m:ctrlPr>
                    <w:rPr>
                      <w:rFonts w:ascii="Cambria Math" w:hAnsi="Cambria Math"/>
                      <w:lang w:val="en-US"/>
                    </w:rPr>
                  </m:ctrlPr>
                </m:sSubPr>
                <m:e>
                  <m:r>
                    <m:rPr>
                      <m:sty m:val="p"/>
                    </m:rPr>
                    <w:rPr>
                      <w:rFonts w:ascii="Cambria Math" w:hAnsi="Cambria Math"/>
                      <w:lang w:val="en-US"/>
                    </w:rPr>
                    <m:t>[A]</m:t>
                  </m:r>
                </m:e>
                <m:sub>
                  <m:r>
                    <m:rPr>
                      <m:sty m:val="p"/>
                    </m:rPr>
                    <w:rPr>
                      <w:rFonts w:ascii="Cambria Math" w:hAnsi="Cambria Math"/>
                      <w:vertAlign w:val="subscript"/>
                      <w:lang w:val="en-US"/>
                    </w:rPr>
                    <m:t>o</m:t>
                  </m:r>
                </m:sub>
              </m:sSub>
            </m:den>
          </m:f>
        </m:oMath>
      </m:oMathPara>
    </w:p>
    <w:p w14:paraId="623C5B98" w14:textId="77777777" w:rsidR="009E3B2E" w:rsidRPr="00071E00" w:rsidRDefault="00864138" w:rsidP="009E3B2E">
      <w:pPr>
        <w:pStyle w:val="ListeParagraf"/>
        <w:ind w:firstLine="0"/>
        <w:rPr>
          <w:lang w:val="en-US"/>
        </w:rPr>
      </w:pPr>
      <m:oMathPara>
        <m:oMathParaPr>
          <m:jc m:val="left"/>
        </m:oMathParaPr>
        <m:oMath>
          <m:sSub>
            <m:sSubPr>
              <m:ctrlPr>
                <w:rPr>
                  <w:rFonts w:ascii="Cambria Math" w:hAnsi="Cambria Math"/>
                  <w:i/>
                  <w:lang w:val="en-US"/>
                </w:rPr>
              </m:ctrlPr>
            </m:sSubPr>
            <m:e>
              <m:r>
                <w:rPr>
                  <w:rFonts w:ascii="Cambria Math" w:hAnsi="Cambria Math"/>
                  <w:lang w:val="en-US"/>
                </w:rPr>
                <m:t>t</m:t>
              </m:r>
            </m:e>
            <m:sub>
              <m:r>
                <m:rPr>
                  <m:sty m:val="p"/>
                </m:rPr>
                <w:rPr>
                  <w:rFonts w:ascii="Cambria Math" w:hAnsi="Cambria Math"/>
                  <w:vertAlign w:val="subscript"/>
                  <w:lang w:val="en-US"/>
                </w:rPr>
                <m:t>1/2</m:t>
              </m:r>
            </m:sub>
          </m:sSub>
          <m:r>
            <m:rPr>
              <m:sty m:val="p"/>
            </m:rPr>
            <w:rPr>
              <w:rFonts w:ascii="Cambria Math" w:hAnsi="Cambria Math"/>
              <w:vertAlign w:val="subscript"/>
              <w:lang w:val="en-US"/>
            </w:rPr>
            <m:t xml:space="preserve"> </m:t>
          </m:r>
          <m:r>
            <m:rPr>
              <m:sty m:val="p"/>
            </m:rPr>
            <w:rPr>
              <w:rFonts w:ascii="Cambria Math" w:hAnsi="Cambria Math"/>
              <w:lang w:val="en-US"/>
            </w:rPr>
            <m:t xml:space="preserve">= </m:t>
          </m:r>
          <m:f>
            <m:fPr>
              <m:ctrlPr>
                <w:rPr>
                  <w:rFonts w:ascii="Cambria Math" w:hAnsi="Cambria Math"/>
                  <w:lang w:val="en-US"/>
                </w:rPr>
              </m:ctrlPr>
            </m:fPr>
            <m:num>
              <m:r>
                <m:rPr>
                  <m:sty m:val="p"/>
                </m:rPr>
                <w:rPr>
                  <w:rFonts w:ascii="Cambria Math" w:hAnsi="Cambria Math"/>
                  <w:lang w:val="en-US"/>
                </w:rPr>
                <m:t>1</m:t>
              </m:r>
            </m:num>
            <m:den>
              <m:r>
                <m:rPr>
                  <m:sty m:val="p"/>
                </m:rPr>
                <w:rPr>
                  <w:rFonts w:ascii="Cambria Math" w:hAnsi="Cambria Math"/>
                  <w:lang w:val="en-US"/>
                </w:rPr>
                <m:t xml:space="preserve"> </m:t>
              </m:r>
              <m:r>
                <m:rPr>
                  <m:nor/>
                </m:rPr>
                <w:rPr>
                  <w:rFonts w:ascii="Cambria Math" w:hAnsi="Cambria Math"/>
                  <w:lang w:val="en-US"/>
                </w:rPr>
                <m:t xml:space="preserve">0.0195 </m:t>
              </m:r>
              <m:r>
                <w:rPr>
                  <w:rFonts w:ascii="Cambria Math" w:hAnsi="Cambria Math"/>
                  <w:lang w:val="en-US"/>
                </w:rPr>
                <m:t xml:space="preserve"> </m:t>
              </m:r>
              <m:sSup>
                <m:sSupPr>
                  <m:ctrlPr>
                    <w:rPr>
                      <w:rFonts w:ascii="Cambria Math" w:hAnsi="Cambria Math"/>
                      <w:i/>
                      <w:lang w:val="en-US"/>
                    </w:rPr>
                  </m:ctrlPr>
                </m:sSupPr>
                <m:e>
                  <m:r>
                    <w:rPr>
                      <w:rFonts w:ascii="Cambria Math" w:hAnsi="Cambria Math"/>
                      <w:lang w:val="en-US"/>
                    </w:rPr>
                    <m:t>L mol</m:t>
                  </m:r>
                </m:e>
                <m:sup>
                  <m:r>
                    <w:rPr>
                      <w:rFonts w:ascii="Cambria Math" w:hAnsi="Cambria Math"/>
                      <w:lang w:val="en-US"/>
                    </w:rPr>
                    <m:t>-1</m:t>
                  </m:r>
                </m:sup>
              </m:sSup>
              <m:sSup>
                <m:sSupPr>
                  <m:ctrlPr>
                    <w:rPr>
                      <w:rFonts w:ascii="Cambria Math" w:hAnsi="Cambria Math"/>
                      <w:i/>
                      <w:lang w:val="en-US"/>
                    </w:rPr>
                  </m:ctrlPr>
                </m:sSupPr>
                <m:e>
                  <m:r>
                    <w:rPr>
                      <w:rFonts w:ascii="Cambria Math" w:hAnsi="Cambria Math"/>
                      <w:lang w:val="en-US"/>
                    </w:rPr>
                    <m:t>s</m:t>
                  </m:r>
                </m:e>
                <m:sup>
                  <m:r>
                    <w:rPr>
                      <w:rFonts w:ascii="Cambria Math" w:hAnsi="Cambria Math"/>
                      <w:lang w:val="en-US"/>
                    </w:rPr>
                    <m:t>-1</m:t>
                  </m:r>
                </m:sup>
              </m:sSup>
              <m:r>
                <m:rPr>
                  <m:sty m:val="p"/>
                </m:rPr>
                <w:rPr>
                  <w:rFonts w:ascii="Cambria Math" w:hAnsi="Cambria Math"/>
                  <w:lang w:val="en-US"/>
                </w:rPr>
                <m:t xml:space="preserve">× </m:t>
              </m:r>
              <m:r>
                <m:rPr>
                  <m:nor/>
                </m:rPr>
                <w:rPr>
                  <w:rFonts w:ascii="Cambria Math" w:hAnsi="Cambria Math"/>
                  <w:lang w:val="en-US"/>
                </w:rPr>
                <m:t xml:space="preserve">0.01 </m:t>
              </m:r>
              <m:r>
                <w:rPr>
                  <w:rFonts w:ascii="Cambria Math" w:hAnsi="Cambria Math"/>
                  <w:lang w:val="en-US"/>
                </w:rPr>
                <m:t xml:space="preserve">mol </m:t>
              </m:r>
              <m:sSup>
                <m:sSupPr>
                  <m:ctrlPr>
                    <w:rPr>
                      <w:rFonts w:ascii="Cambria Math" w:hAnsi="Cambria Math"/>
                      <w:i/>
                      <w:lang w:val="en-US"/>
                    </w:rPr>
                  </m:ctrlPr>
                </m:sSupPr>
                <m:e>
                  <m:r>
                    <w:rPr>
                      <w:rFonts w:ascii="Cambria Math" w:hAnsi="Cambria Math"/>
                      <w:lang w:val="en-US"/>
                    </w:rPr>
                    <m:t>L</m:t>
                  </m:r>
                </m:e>
                <m:sup>
                  <m:r>
                    <w:rPr>
                      <w:rFonts w:ascii="Cambria Math" w:hAnsi="Cambria Math"/>
                      <w:lang w:val="en-US"/>
                    </w:rPr>
                    <m:t>-1</m:t>
                  </m:r>
                </m:sup>
              </m:sSup>
            </m:den>
          </m:f>
        </m:oMath>
      </m:oMathPara>
    </w:p>
    <w:p w14:paraId="4092B886" w14:textId="77777777" w:rsidR="009E3B2E" w:rsidRPr="00071E00" w:rsidRDefault="009E3B2E" w:rsidP="009E3B2E">
      <w:pPr>
        <w:pStyle w:val="ListeParagraf"/>
        <w:ind w:firstLine="0"/>
        <w:rPr>
          <w:b/>
          <w:lang w:val="en-US"/>
        </w:rPr>
      </w:pPr>
    </w:p>
    <w:p w14:paraId="57BDD282" w14:textId="77777777" w:rsidR="009E3B2E" w:rsidRPr="00071E00" w:rsidRDefault="00864138" w:rsidP="009E3B2E">
      <w:pPr>
        <w:pStyle w:val="ListeParagraf"/>
        <w:ind w:firstLine="0"/>
        <w:rPr>
          <w:b/>
          <w:lang w:val="en-US"/>
        </w:rPr>
      </w:pPr>
      <m:oMathPara>
        <m:oMathParaPr>
          <m:jc m:val="left"/>
        </m:oMathParaPr>
        <m:oMath>
          <m:sSub>
            <m:sSubPr>
              <m:ctrlPr>
                <w:rPr>
                  <w:rFonts w:ascii="Cambria Math" w:hAnsi="Cambria Math"/>
                  <w:b/>
                  <w:i/>
                  <w:lang w:val="en-US"/>
                </w:rPr>
              </m:ctrlPr>
            </m:sSubPr>
            <m:e>
              <m:r>
                <m:rPr>
                  <m:sty m:val="bi"/>
                </m:rPr>
                <w:rPr>
                  <w:rFonts w:ascii="Cambria Math" w:hAnsi="Cambria Math"/>
                  <w:lang w:val="en-US"/>
                </w:rPr>
                <m:t>t</m:t>
              </m:r>
            </m:e>
            <m:sub>
              <m:r>
                <m:rPr>
                  <m:sty m:val="b"/>
                </m:rPr>
                <w:rPr>
                  <w:rFonts w:ascii="Cambria Math" w:hAnsi="Cambria Math"/>
                  <w:vertAlign w:val="subscript"/>
                  <w:lang w:val="en-US"/>
                </w:rPr>
                <m:t>1/2</m:t>
              </m:r>
            </m:sub>
          </m:sSub>
          <m:r>
            <m:rPr>
              <m:sty m:val="b"/>
            </m:rPr>
            <w:rPr>
              <w:rFonts w:ascii="Cambria Math" w:hAnsi="Cambria Math"/>
              <w:vertAlign w:val="subscript"/>
              <w:lang w:val="en-US"/>
            </w:rPr>
            <m:t xml:space="preserve"> </m:t>
          </m:r>
          <m:r>
            <m:rPr>
              <m:sty m:val="b"/>
            </m:rPr>
            <w:rPr>
              <w:rFonts w:ascii="Cambria Math" w:hAnsi="Cambria Math"/>
              <w:lang w:val="en-US"/>
            </w:rPr>
            <m:t xml:space="preserve">= </m:t>
          </m:r>
          <m:r>
            <m:rPr>
              <m:sty m:val="bi"/>
            </m:rPr>
            <w:rPr>
              <w:rFonts w:ascii="Cambria Math" w:hAnsi="Cambria Math"/>
              <w:lang w:val="en-US"/>
            </w:rPr>
            <m:t>5128 seconds</m:t>
          </m:r>
        </m:oMath>
      </m:oMathPara>
    </w:p>
    <w:p w14:paraId="25700DF5" w14:textId="77777777" w:rsidR="009E3B2E" w:rsidRDefault="009E3B2E" w:rsidP="009E3B2E">
      <w:pPr>
        <w:spacing w:after="200" w:line="276" w:lineRule="auto"/>
        <w:rPr>
          <w:lang w:val="en-US"/>
        </w:rPr>
      </w:pPr>
    </w:p>
    <w:p w14:paraId="1E6DBA35" w14:textId="77777777" w:rsidR="009E3B2E" w:rsidRDefault="009E3B2E" w:rsidP="009E3B2E">
      <w:pPr>
        <w:spacing w:after="200" w:line="276" w:lineRule="auto"/>
        <w:rPr>
          <w:lang w:val="en-US"/>
        </w:rPr>
      </w:pPr>
    </w:p>
    <w:p w14:paraId="31E83AA4" w14:textId="01975DF4" w:rsidR="00553B42" w:rsidRDefault="00553B42" w:rsidP="009E3B2E">
      <w:pPr>
        <w:pStyle w:val="ListeParagraf"/>
        <w:ind w:firstLine="0"/>
        <w:rPr>
          <w:b/>
          <w:lang w:val="en-US"/>
        </w:rPr>
      </w:pPr>
    </w:p>
    <w:p w14:paraId="26FC0361" w14:textId="0D0CCF22" w:rsidR="00553B42" w:rsidRDefault="00553B42" w:rsidP="009E3B2E">
      <w:pPr>
        <w:pStyle w:val="ListeParagraf"/>
        <w:ind w:firstLine="0"/>
        <w:rPr>
          <w:b/>
          <w:lang w:val="en-US"/>
        </w:rPr>
      </w:pPr>
    </w:p>
    <w:p w14:paraId="3F730A4B" w14:textId="2705510C" w:rsidR="00553B42" w:rsidRDefault="00553B42" w:rsidP="009E3B2E">
      <w:pPr>
        <w:pStyle w:val="ListeParagraf"/>
        <w:ind w:firstLine="0"/>
        <w:rPr>
          <w:b/>
          <w:lang w:val="en-US"/>
        </w:rPr>
      </w:pPr>
    </w:p>
    <w:p w14:paraId="1202F528" w14:textId="39770238" w:rsidR="00553B42" w:rsidRDefault="00553B42" w:rsidP="009E3B2E">
      <w:pPr>
        <w:pStyle w:val="ListeParagraf"/>
        <w:ind w:firstLine="0"/>
        <w:rPr>
          <w:b/>
          <w:lang w:val="en-US"/>
        </w:rPr>
      </w:pPr>
    </w:p>
    <w:p w14:paraId="259CDF9C" w14:textId="11C66FB2" w:rsidR="00553B42" w:rsidRDefault="00553B42" w:rsidP="009E3B2E">
      <w:pPr>
        <w:pStyle w:val="ListeParagraf"/>
        <w:ind w:firstLine="0"/>
        <w:rPr>
          <w:b/>
          <w:lang w:val="en-US"/>
        </w:rPr>
      </w:pPr>
    </w:p>
    <w:p w14:paraId="04B7A91A" w14:textId="5AAD259F" w:rsidR="00553B42" w:rsidRDefault="00553B42" w:rsidP="009E3B2E">
      <w:pPr>
        <w:pStyle w:val="ListeParagraf"/>
        <w:ind w:firstLine="0"/>
        <w:rPr>
          <w:b/>
          <w:lang w:val="en-US"/>
        </w:rPr>
      </w:pPr>
    </w:p>
    <w:p w14:paraId="3F8939A6" w14:textId="60A6BACC" w:rsidR="00553B42" w:rsidRDefault="00553B42" w:rsidP="009E3B2E">
      <w:pPr>
        <w:pStyle w:val="ListeParagraf"/>
        <w:ind w:firstLine="0"/>
        <w:rPr>
          <w:b/>
          <w:lang w:val="en-US"/>
        </w:rPr>
      </w:pPr>
    </w:p>
    <w:p w14:paraId="77591D0A" w14:textId="4C982981" w:rsidR="00553B42" w:rsidRDefault="00553B42" w:rsidP="009E3B2E">
      <w:pPr>
        <w:pStyle w:val="ListeParagraf"/>
        <w:ind w:firstLine="0"/>
        <w:rPr>
          <w:b/>
          <w:lang w:val="en-US"/>
        </w:rPr>
      </w:pPr>
    </w:p>
    <w:p w14:paraId="047D16DA" w14:textId="58BE73B8" w:rsidR="00553B42" w:rsidRDefault="00553B42" w:rsidP="009E3B2E">
      <w:pPr>
        <w:pStyle w:val="ListeParagraf"/>
        <w:ind w:firstLine="0"/>
        <w:rPr>
          <w:b/>
          <w:lang w:val="en-US"/>
        </w:rPr>
      </w:pPr>
    </w:p>
    <w:p w14:paraId="1D6A339C" w14:textId="77777777" w:rsidR="00553B42" w:rsidRDefault="00553B42" w:rsidP="009E3B2E">
      <w:pPr>
        <w:pStyle w:val="ListeParagraf"/>
        <w:ind w:firstLine="0"/>
        <w:rPr>
          <w:b/>
          <w:lang w:val="en-US"/>
        </w:rPr>
      </w:pPr>
    </w:p>
    <w:p w14:paraId="4AB03900" w14:textId="4D6EAF20" w:rsidR="00553B42" w:rsidRDefault="00553B42" w:rsidP="009E3B2E">
      <w:pPr>
        <w:pStyle w:val="ListeParagraf"/>
        <w:ind w:firstLine="0"/>
        <w:rPr>
          <w:b/>
          <w:lang w:val="en-US"/>
        </w:rPr>
      </w:pPr>
    </w:p>
    <w:p w14:paraId="586E1ADC" w14:textId="77777777" w:rsidR="000A51DB" w:rsidRDefault="000A51DB" w:rsidP="009E3B2E">
      <w:pPr>
        <w:spacing w:line="276" w:lineRule="auto"/>
        <w:rPr>
          <w:lang w:val="en-US"/>
        </w:rPr>
      </w:pPr>
    </w:p>
    <w:p w14:paraId="739B64B6" w14:textId="77777777" w:rsidR="000A51DB" w:rsidRDefault="000A51DB" w:rsidP="009E3B2E">
      <w:pPr>
        <w:spacing w:line="276" w:lineRule="auto"/>
        <w:rPr>
          <w:lang w:val="en-US"/>
        </w:rPr>
      </w:pPr>
    </w:p>
    <w:p w14:paraId="3B054463" w14:textId="77777777" w:rsidR="000A51DB" w:rsidRDefault="000A51DB" w:rsidP="009E3B2E">
      <w:pPr>
        <w:spacing w:line="276" w:lineRule="auto"/>
        <w:rPr>
          <w:lang w:val="en-US"/>
        </w:rPr>
      </w:pPr>
    </w:p>
    <w:p w14:paraId="2EA7669E" w14:textId="77777777" w:rsidR="000A51DB" w:rsidRDefault="000A51DB" w:rsidP="00931DC8">
      <w:pPr>
        <w:rPr>
          <w:lang w:val="en-US"/>
        </w:rPr>
      </w:pPr>
    </w:p>
    <w:p w14:paraId="6CC2CB30" w14:textId="77777777" w:rsidR="00BE6C63" w:rsidRDefault="00BE6C63" w:rsidP="006636DA">
      <w:pPr>
        <w:spacing w:line="276" w:lineRule="auto"/>
        <w:jc w:val="both"/>
        <w:rPr>
          <w:lang w:val="en-US"/>
        </w:rPr>
      </w:pPr>
    </w:p>
    <w:p w14:paraId="75FFA6CC" w14:textId="64F83796" w:rsidR="00BE6C63" w:rsidRPr="00071E00" w:rsidRDefault="00BE6C63" w:rsidP="00BE6C63">
      <w:pPr>
        <w:spacing w:line="276" w:lineRule="auto"/>
        <w:jc w:val="both"/>
        <w:rPr>
          <w:color w:val="000000" w:themeColor="text1"/>
          <w:lang w:val="en-US"/>
        </w:rPr>
      </w:pPr>
      <w:r>
        <w:rPr>
          <w:noProof/>
        </w:rPr>
        <w:lastRenderedPageBreak/>
        <mc:AlternateContent>
          <mc:Choice Requires="wps">
            <w:drawing>
              <wp:anchor distT="91440" distB="91440" distL="137160" distR="137160" simplePos="0" relativeHeight="251628544" behindDoc="0" locked="0" layoutInCell="0" allowOverlap="1" wp14:anchorId="7967E76D" wp14:editId="04788063">
                <wp:simplePos x="0" y="0"/>
                <wp:positionH relativeFrom="margin">
                  <wp:align>right</wp:align>
                </wp:positionH>
                <wp:positionV relativeFrom="paragraph">
                  <wp:posOffset>-2514600</wp:posOffset>
                </wp:positionV>
                <wp:extent cx="745490" cy="5777865"/>
                <wp:effectExtent l="0" t="1588" r="0" b="0"/>
                <wp:wrapSquare wrapText="bothSides"/>
                <wp:docPr id="44"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5490" cy="5777865"/>
                        </a:xfrm>
                        <a:prstGeom prst="roundRect">
                          <a:avLst>
                            <a:gd name="adj" fmla="val 13032"/>
                          </a:avLst>
                        </a:prstGeom>
                        <a:solidFill>
                          <a:srgbClr val="9CC7CE"/>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8E3A1C3" w14:textId="77777777" w:rsidR="00DA3D5A" w:rsidRDefault="00DA3D5A" w:rsidP="006F6039">
                            <w:pPr>
                              <w:pStyle w:val="problem1"/>
                              <w:rPr>
                                <w:color w:val="000000" w:themeColor="text1"/>
                              </w:rPr>
                            </w:pPr>
                            <w:bookmarkStart w:id="47" w:name="_Toc32196336"/>
                            <w:r w:rsidRPr="00D877BC">
                              <w:t>Problem P8. Activation Energy of Bromide / Bromate Reaction</w:t>
                            </w:r>
                            <w:bookmarkEnd w:id="47"/>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967E76D" id="AutoShape 72" o:spid="_x0000_s1094" style="position:absolute;left:0;text-align:left;margin-left:7.5pt;margin-top:-198pt;width:58.7pt;height:454.95pt;rotation:90;z-index:251628544;visibility:visible;mso-wrap-style:square;mso-width-percent:0;mso-height-percent:0;mso-wrap-distance-left:10.8pt;mso-wrap-distance-top:7.2pt;mso-wrap-distance-right:10.8pt;mso-wrap-distance-bottom:7.2pt;mso-position-horizontal:righ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" o:allowincell="f" fillcolor="#9cc7ce" stroked="f">
                <v:textbox>
                  <w:txbxContent>
                    <w:p w14:paraId="68E3A1C3" w14:textId="77777777" w:rsidR="00DA3D5A" w:rsidRDefault="00DA3D5A" w:rsidP="006F6039">
                      <w:pPr>
                        <w:pStyle w:val="problem1"/>
                        <w:rPr>
                          <w:color w:val="000000" w:themeColor="text1"/>
                        </w:rPr>
                      </w:pPr>
                      <w:bookmarkStart w:id="82" w:name="_Toc32196336"/>
                      <w:r w:rsidRPr="00D877BC">
                        <w:t>Problem P8. Activation Energy of Bromide / Bromate Reaction</w:t>
                      </w:r>
                      <w:bookmarkEnd w:id="82"/>
                    </w:p>
                  </w:txbxContent>
                </v:textbox>
                <w10:wrap type="square" anchorx="margin"/>
              </v:roundrect>
            </w:pict>
          </mc:Fallback>
        </mc:AlternateContent>
      </w:r>
      <w:r w:rsidRPr="00071E00">
        <w:rPr>
          <w:color w:val="000000" w:themeColor="text1"/>
          <w:lang w:val="en-US"/>
        </w:rPr>
        <w:t>Activation energy is the minimum amount of energy which is required for a chemical reaction to occur. Activation energy can be defined also as the energy difference between the reactants and the activated complexes.</w:t>
      </w:r>
    </w:p>
    <w:p w14:paraId="76711324" w14:textId="77777777" w:rsidR="00BE6C63" w:rsidRDefault="00BE6C63" w:rsidP="00BE6C63">
      <w:pPr>
        <w:spacing w:after="200" w:line="276" w:lineRule="auto"/>
        <w:jc w:val="both"/>
        <w:rPr>
          <w:lang w:val="en-US"/>
        </w:rPr>
      </w:pPr>
    </w:p>
    <w:p w14:paraId="6BAEDDFD" w14:textId="7B152D20" w:rsidR="00BE6C63" w:rsidRPr="00071E00" w:rsidRDefault="00BE6C63" w:rsidP="00BE6C63">
      <w:pPr>
        <w:spacing w:after="200" w:line="276" w:lineRule="auto"/>
        <w:jc w:val="both"/>
        <w:rPr>
          <w:lang w:val="en-US"/>
        </w:rPr>
      </w:pPr>
      <w:r w:rsidRPr="00071E00">
        <w:rPr>
          <w:lang w:val="en-US"/>
        </w:rPr>
        <w:t>In this experiment, you are asked to calculate the activation energy of the following reaction:</w:t>
      </w:r>
    </w:p>
    <w:p w14:paraId="0EE6E927" w14:textId="77777777" w:rsidR="00BE6C63" w:rsidRPr="00071E00" w:rsidRDefault="00864138" w:rsidP="00BE6C63">
      <w:pPr>
        <w:spacing w:line="276" w:lineRule="auto"/>
        <w:rPr>
          <w:lang w:val="en-US"/>
        </w:rPr>
      </w:pPr>
      <m:oMathPara>
        <m:oMathParaPr>
          <m:jc m:val="center"/>
        </m:oMathParaPr>
        <m:oMath>
          <m:sSub>
            <m:sSubPr>
              <m:ctrlPr>
                <w:rPr>
                  <w:rFonts w:ascii="Cambria Math" w:eastAsiaTheme="minorHAnsi" w:hAnsi="Cambria Math"/>
                  <w:i/>
                  <w:lang w:val="en-US"/>
                </w:rPr>
              </m:ctrlPr>
            </m:sSubPr>
            <m:e>
              <m:r>
                <w:rPr>
                  <w:rFonts w:ascii="Cambria Math" w:eastAsiaTheme="minorHAnsi" w:hAnsi="Cambria Math"/>
                  <w:lang w:val="en-US"/>
                </w:rPr>
                <m:t>KBrO</m:t>
              </m:r>
            </m:e>
            <m:sub>
              <m:r>
                <w:rPr>
                  <w:rFonts w:ascii="Cambria Math" w:eastAsiaTheme="minorHAnsi" w:hAnsi="Cambria Math"/>
                  <w:lang w:val="en-US"/>
                </w:rPr>
                <m:t>3</m:t>
              </m:r>
            </m:sub>
          </m:sSub>
          <m:r>
            <w:rPr>
              <w:rFonts w:ascii="Cambria Math" w:eastAsiaTheme="minorHAnsi" w:hAnsi="Cambria Math"/>
              <w:lang w:val="en-US"/>
            </w:rPr>
            <m:t xml:space="preserve"> + 5KBr +  </m:t>
          </m:r>
          <m:sSub>
            <m:sSubPr>
              <m:ctrlPr>
                <w:rPr>
                  <w:rFonts w:ascii="Cambria Math" w:eastAsiaTheme="minorHAnsi" w:hAnsi="Cambria Math"/>
                  <w:i/>
                  <w:lang w:val="en-US"/>
                </w:rPr>
              </m:ctrlPr>
            </m:sSubPr>
            <m:e>
              <m:sSub>
                <m:sSubPr>
                  <m:ctrlPr>
                    <w:rPr>
                      <w:rFonts w:ascii="Cambria Math" w:eastAsiaTheme="minorHAnsi" w:hAnsi="Cambria Math"/>
                      <w:i/>
                      <w:lang w:val="en-US"/>
                    </w:rPr>
                  </m:ctrlPr>
                </m:sSubPr>
                <m:e>
                  <m:r>
                    <w:rPr>
                      <w:rFonts w:ascii="Cambria Math" w:eastAsiaTheme="minorHAnsi" w:hAnsi="Cambria Math"/>
                      <w:lang w:val="en-US"/>
                    </w:rPr>
                    <m:t>3H</m:t>
                  </m:r>
                </m:e>
                <m:sub>
                  <m:r>
                    <w:rPr>
                      <w:rFonts w:ascii="Cambria Math" w:eastAsiaTheme="minorHAnsi" w:hAnsi="Cambria Math"/>
                      <w:lang w:val="en-US"/>
                    </w:rPr>
                    <m:t>2</m:t>
                  </m:r>
                </m:sub>
              </m:sSub>
              <m:r>
                <w:rPr>
                  <w:rFonts w:ascii="Cambria Math" w:eastAsiaTheme="minorHAnsi" w:hAnsi="Cambria Math"/>
                  <w:lang w:val="en-US"/>
                </w:rPr>
                <m:t>SO</m:t>
              </m:r>
            </m:e>
            <m:sub>
              <m:r>
                <w:rPr>
                  <w:rFonts w:ascii="Cambria Math" w:eastAsiaTheme="minorHAnsi" w:hAnsi="Cambria Math"/>
                  <w:lang w:val="en-US"/>
                </w:rPr>
                <m:t>4</m:t>
              </m:r>
            </m:sub>
          </m:sSub>
          <m:r>
            <w:rPr>
              <w:rFonts w:ascii="Cambria Math" w:eastAsiaTheme="minorHAnsi" w:hAnsi="Cambria Math"/>
              <w:lang w:val="en-US"/>
            </w:rPr>
            <m:t>→</m:t>
          </m:r>
          <m:sSub>
            <m:sSubPr>
              <m:ctrlPr>
                <w:rPr>
                  <w:rFonts w:ascii="Cambria Math" w:eastAsiaTheme="minorHAnsi" w:hAnsi="Cambria Math"/>
                  <w:i/>
                  <w:lang w:val="en-US"/>
                </w:rPr>
              </m:ctrlPr>
            </m:sSubPr>
            <m:e>
              <m:r>
                <w:rPr>
                  <w:rFonts w:ascii="Cambria Math" w:eastAsiaTheme="minorHAnsi" w:hAnsi="Cambria Math"/>
                  <w:lang w:val="en-US"/>
                </w:rPr>
                <m:t>3</m:t>
              </m:r>
              <m:sSub>
                <m:sSubPr>
                  <m:ctrlPr>
                    <w:rPr>
                      <w:rFonts w:ascii="Cambria Math" w:eastAsiaTheme="minorHAnsi" w:hAnsi="Cambria Math"/>
                      <w:i/>
                      <w:lang w:val="en-US"/>
                    </w:rPr>
                  </m:ctrlPr>
                </m:sSubPr>
                <m:e>
                  <m:r>
                    <w:rPr>
                      <w:rFonts w:ascii="Cambria Math" w:eastAsiaTheme="minorHAnsi" w:hAnsi="Cambria Math"/>
                      <w:lang w:val="en-US"/>
                    </w:rPr>
                    <m:t>K</m:t>
                  </m:r>
                </m:e>
                <m:sub>
                  <m:r>
                    <w:rPr>
                      <w:rFonts w:ascii="Cambria Math" w:eastAsiaTheme="minorHAnsi" w:hAnsi="Cambria Math"/>
                      <w:lang w:val="en-US"/>
                    </w:rPr>
                    <m:t>2</m:t>
                  </m:r>
                </m:sub>
              </m:sSub>
              <m:r>
                <w:rPr>
                  <w:rFonts w:ascii="Cambria Math" w:eastAsiaTheme="minorHAnsi" w:hAnsi="Cambria Math"/>
                  <w:lang w:val="en-US"/>
                </w:rPr>
                <m:t>SO</m:t>
              </m:r>
            </m:e>
            <m:sub>
              <m:r>
                <w:rPr>
                  <w:rFonts w:ascii="Cambria Math" w:eastAsiaTheme="minorHAnsi" w:hAnsi="Cambria Math"/>
                  <w:lang w:val="en-US"/>
                </w:rPr>
                <m:t>4</m:t>
              </m:r>
            </m:sub>
          </m:sSub>
          <m:r>
            <w:rPr>
              <w:rFonts w:ascii="Cambria Math" w:eastAsiaTheme="minorHAnsi" w:hAnsi="Cambria Math"/>
              <w:lang w:val="en-US"/>
            </w:rPr>
            <m:t xml:space="preserve"> + 3</m:t>
          </m:r>
          <m:sSub>
            <m:sSubPr>
              <m:ctrlPr>
                <w:rPr>
                  <w:rFonts w:ascii="Cambria Math" w:eastAsiaTheme="minorHAnsi" w:hAnsi="Cambria Math"/>
                  <w:i/>
                  <w:lang w:val="en-US"/>
                </w:rPr>
              </m:ctrlPr>
            </m:sSubPr>
            <m:e>
              <m:r>
                <w:rPr>
                  <w:rFonts w:ascii="Cambria Math" w:eastAsiaTheme="minorHAnsi" w:hAnsi="Cambria Math"/>
                  <w:lang w:val="en-US"/>
                </w:rPr>
                <m:t>Br</m:t>
              </m:r>
            </m:e>
            <m:sub>
              <m:r>
                <w:rPr>
                  <w:rFonts w:ascii="Cambria Math" w:eastAsiaTheme="minorHAnsi" w:hAnsi="Cambria Math"/>
                  <w:lang w:val="en-US"/>
                </w:rPr>
                <m:t>2</m:t>
              </m:r>
            </m:sub>
          </m:sSub>
          <m:r>
            <w:rPr>
              <w:rFonts w:ascii="Cambria Math" w:eastAsiaTheme="minorHAnsi" w:hAnsi="Cambria Math"/>
              <w:lang w:val="en-US"/>
            </w:rPr>
            <m:t xml:space="preserve"> +  </m:t>
          </m:r>
          <m:sSub>
            <m:sSubPr>
              <m:ctrlPr>
                <w:rPr>
                  <w:rFonts w:ascii="Cambria Math" w:eastAsiaTheme="minorHAnsi" w:hAnsi="Cambria Math"/>
                  <w:i/>
                  <w:lang w:val="en-US"/>
                </w:rPr>
              </m:ctrlPr>
            </m:sSubPr>
            <m:e>
              <m:r>
                <w:rPr>
                  <w:rFonts w:ascii="Cambria Math" w:eastAsiaTheme="minorHAnsi" w:hAnsi="Cambria Math"/>
                  <w:lang w:val="en-US"/>
                </w:rPr>
                <m:t>3H</m:t>
              </m:r>
            </m:e>
            <m:sub>
              <m:r>
                <w:rPr>
                  <w:rFonts w:ascii="Cambria Math" w:eastAsiaTheme="minorHAnsi" w:hAnsi="Cambria Math"/>
                  <w:lang w:val="en-US"/>
                </w:rPr>
                <m:t>2</m:t>
              </m:r>
            </m:sub>
          </m:sSub>
          <m:r>
            <w:rPr>
              <w:rFonts w:ascii="Cambria Math" w:eastAsiaTheme="minorHAnsi" w:hAnsi="Cambria Math"/>
              <w:lang w:val="en-US"/>
            </w:rPr>
            <m:t>O</m:t>
          </m:r>
        </m:oMath>
      </m:oMathPara>
    </w:p>
    <w:p w14:paraId="4B8B46BF" w14:textId="77777777" w:rsidR="00BE6C63" w:rsidRPr="00071E00" w:rsidRDefault="00BE6C63" w:rsidP="00BE6C63">
      <w:pPr>
        <w:spacing w:line="276" w:lineRule="auto"/>
        <w:rPr>
          <w:lang w:val="en-US"/>
        </w:rPr>
      </w:pPr>
    </w:p>
    <w:p w14:paraId="3925F576" w14:textId="348EA183" w:rsidR="00BE6C63" w:rsidRDefault="00BE6C63" w:rsidP="00BE6C63">
      <w:pPr>
        <w:spacing w:line="276" w:lineRule="auto"/>
        <w:jc w:val="both"/>
        <w:rPr>
          <w:lang w:val="en-US"/>
        </w:rPr>
      </w:pPr>
      <w:r w:rsidRPr="00071E00">
        <w:rPr>
          <w:lang w:val="en-US"/>
        </w:rPr>
        <w:t>In this reaction, the reaction order for KBrO</w:t>
      </w:r>
      <w:r w:rsidRPr="00071E00">
        <w:rPr>
          <w:vertAlign w:val="subscript"/>
          <w:lang w:val="en-US"/>
        </w:rPr>
        <w:t xml:space="preserve">3 </w:t>
      </w:r>
      <w:r w:rsidRPr="00071E00">
        <w:rPr>
          <w:lang w:val="en-US"/>
        </w:rPr>
        <w:t xml:space="preserve">and KBr is the same and is observed to be one. By using Arrhenius equation: </w:t>
      </w:r>
    </w:p>
    <w:p w14:paraId="5ED6E672" w14:textId="77777777" w:rsidR="00F63C83" w:rsidRPr="00071E00" w:rsidRDefault="00F63C83" w:rsidP="00BE6C63">
      <w:pPr>
        <w:spacing w:line="276" w:lineRule="auto"/>
        <w:jc w:val="both"/>
        <w:rPr>
          <w:lang w:val="en-US"/>
        </w:rPr>
      </w:pPr>
    </w:p>
    <w:p w14:paraId="0046952D" w14:textId="799D1EAD" w:rsidR="00BE6C63" w:rsidRPr="00071E00" w:rsidRDefault="00BE6C63" w:rsidP="00F63C83">
      <w:pPr>
        <w:spacing w:line="276" w:lineRule="auto"/>
        <w:jc w:val="center"/>
        <w:rPr>
          <w:lang w:val="en-US"/>
        </w:rPr>
      </w:pPr>
      <m:oMath>
        <m:r>
          <w:rPr>
            <w:rFonts w:ascii="Cambria Math" w:hAnsi="Cambria Math"/>
            <w:lang w:val="en-US"/>
          </w:rPr>
          <m:t xml:space="preserve">k= A . </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num>
              <m:den>
                <m:r>
                  <w:rPr>
                    <w:rFonts w:ascii="Cambria Math" w:hAnsi="Cambria Math"/>
                    <w:lang w:val="en-US"/>
                  </w:rPr>
                  <m:t>RT</m:t>
                </m:r>
              </m:den>
            </m:f>
          </m:sup>
        </m:sSup>
        <m:r>
          <w:rPr>
            <w:rFonts w:ascii="Cambria Math" w:hAnsi="Cambria Math"/>
            <w:lang w:val="en-US"/>
          </w:rPr>
          <m:t xml:space="preserve"> </m:t>
        </m:r>
      </m:oMath>
      <w:r>
        <w:rPr>
          <w:lang w:val="en-US"/>
        </w:rPr>
        <w:t xml:space="preserve"> or </w:t>
      </w:r>
      <m:oMath>
        <m:r>
          <w:rPr>
            <w:rFonts w:ascii="Cambria Math" w:hAnsi="Cambria Math"/>
            <w:lang w:val="en-US"/>
          </w:rPr>
          <m:t xml:space="preserve">ln k = ln A –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num>
          <m:den>
            <m:r>
              <w:rPr>
                <w:rFonts w:ascii="Cambria Math" w:hAnsi="Cambria Math"/>
                <w:lang w:val="en-US"/>
              </w:rPr>
              <m:t>RT</m:t>
            </m:r>
          </m:den>
        </m:f>
      </m:oMath>
    </w:p>
    <w:p w14:paraId="091A3FFB" w14:textId="77777777" w:rsidR="00F63C83" w:rsidRDefault="00F63C83" w:rsidP="00BE6C63">
      <w:pPr>
        <w:spacing w:line="276" w:lineRule="auto"/>
        <w:jc w:val="both"/>
        <w:rPr>
          <w:lang w:val="en-US"/>
        </w:rPr>
      </w:pPr>
    </w:p>
    <w:p w14:paraId="2ED582A4" w14:textId="685823FD" w:rsidR="00BE6C63" w:rsidRDefault="00BE6C63" w:rsidP="00BE6C63">
      <w:pPr>
        <w:spacing w:line="276" w:lineRule="auto"/>
        <w:jc w:val="both"/>
        <w:rPr>
          <w:lang w:val="en-US"/>
        </w:rPr>
      </w:pPr>
      <w:r w:rsidRPr="00071E00">
        <w:rPr>
          <w:lang w:val="en-US"/>
        </w:rPr>
        <w:t xml:space="preserve">For a first rate reaction where </w:t>
      </w:r>
      <w:r w:rsidR="00864138">
        <w:rPr>
          <w:position w:val="-10"/>
          <w:lang w:val="en-US"/>
        </w:rPr>
        <w:pict w14:anchorId="6FAD59BA">
          <v:shape id="_x0000_i1228" type="#_x0000_t75" style="width:101.5pt;height:20.5pt">
            <v:imagedata r:id="rId259" o:title=""/>
          </v:shape>
        </w:pict>
      </w:r>
      <w:r w:rsidRPr="00071E00">
        <w:rPr>
          <w:lang w:val="en-US"/>
        </w:rPr>
        <w:t xml:space="preserve">; </w:t>
      </w:r>
    </w:p>
    <w:p w14:paraId="7FB4F95B" w14:textId="77777777" w:rsidR="00F63C83" w:rsidRPr="00071E00" w:rsidRDefault="00F63C83" w:rsidP="00BE6C63">
      <w:pPr>
        <w:spacing w:line="276" w:lineRule="auto"/>
        <w:jc w:val="both"/>
        <w:rPr>
          <w:lang w:val="en-US"/>
        </w:rPr>
      </w:pPr>
    </w:p>
    <w:p w14:paraId="50019642" w14:textId="77777777" w:rsidR="00BE6C63" w:rsidRPr="00071E00" w:rsidRDefault="00BE6C63" w:rsidP="00BE6C63">
      <w:pPr>
        <w:spacing w:line="276" w:lineRule="auto"/>
        <w:jc w:val="center"/>
        <w:rPr>
          <w:lang w:val="en-US"/>
        </w:rPr>
      </w:pPr>
      <m:oMath>
        <m:r>
          <w:rPr>
            <w:rFonts w:ascii="Cambria Math" w:hAnsi="Cambria Math"/>
            <w:lang w:val="en-US"/>
          </w:rPr>
          <m:t>-</m:t>
        </m:r>
        <m:f>
          <m:fPr>
            <m:ctrlPr>
              <w:rPr>
                <w:rFonts w:ascii="Cambria Math" w:hAnsi="Cambria Math"/>
                <w:i/>
                <w:lang w:val="en-US"/>
              </w:rPr>
            </m:ctrlPr>
          </m:fPr>
          <m:num>
            <m:r>
              <w:rPr>
                <w:rFonts w:ascii="Cambria Math" w:hAnsi="Cambria Math"/>
                <w:lang w:val="en-US"/>
              </w:rPr>
              <m:t>d</m:t>
            </m:r>
            <m:d>
              <m:dPr>
                <m:begChr m:val="["/>
                <m:endChr m:val="]"/>
                <m:ctrlPr>
                  <w:rPr>
                    <w:rFonts w:ascii="Cambria Math" w:hAnsi="Cambria Math"/>
                    <w:i/>
                    <w:lang w:val="en-US"/>
                  </w:rPr>
                </m:ctrlPr>
              </m:dPr>
              <m:e>
                <m:r>
                  <w:rPr>
                    <w:rFonts w:ascii="Cambria Math" w:hAnsi="Cambria Math"/>
                    <w:lang w:val="en-US"/>
                  </w:rPr>
                  <m:t>A</m:t>
                </m:r>
              </m:e>
            </m:d>
          </m:num>
          <m:den>
            <m:r>
              <w:rPr>
                <w:rFonts w:ascii="Cambria Math" w:hAnsi="Cambria Math"/>
                <w:lang w:val="en-US"/>
              </w:rPr>
              <m:t>dt</m:t>
            </m:r>
          </m:den>
        </m:f>
        <m:r>
          <w:rPr>
            <w:rFonts w:ascii="Cambria Math" w:hAnsi="Cambria Math"/>
            <w:lang w:val="en-US"/>
          </w:rPr>
          <m:t>=k[A]</m:t>
        </m:r>
      </m:oMath>
      <w:r w:rsidRPr="00071E00">
        <w:rPr>
          <w:lang w:val="en-US"/>
        </w:rPr>
        <w:t xml:space="preserve"> </w:t>
      </w:r>
    </w:p>
    <w:p w14:paraId="67EE518B" w14:textId="77777777" w:rsidR="00BE6C63" w:rsidRPr="00071E00" w:rsidRDefault="00BE6C63" w:rsidP="00BE6C63">
      <w:pPr>
        <w:spacing w:line="276" w:lineRule="auto"/>
        <w:jc w:val="center"/>
        <w:rPr>
          <w:lang w:val="en-US"/>
        </w:rPr>
      </w:pPr>
      <m:oMathPara>
        <m:oMath>
          <m:r>
            <w:rPr>
              <w:rFonts w:ascii="Cambria Math" w:hAnsi="Cambria Math"/>
              <w:lang w:val="en-US"/>
            </w:rPr>
            <m:t>-</m:t>
          </m:r>
          <m:nary>
            <m:naryPr>
              <m:limLoc m:val="subSup"/>
              <m:ctrlPr>
                <w:rPr>
                  <w:rFonts w:ascii="Cambria Math" w:hAnsi="Cambria Math"/>
                  <w:i/>
                  <w:lang w:val="en-US"/>
                </w:rPr>
              </m:ctrlPr>
            </m:naryPr>
            <m:sub>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0</m:t>
                  </m:r>
                </m:sub>
              </m:sSub>
            </m:sub>
            <m:sup>
              <m:r>
                <w:rPr>
                  <w:rFonts w:ascii="Cambria Math" w:hAnsi="Cambria Math"/>
                  <w:lang w:val="en-US"/>
                </w:rPr>
                <m:t>A</m:t>
              </m:r>
            </m:sup>
            <m:e>
              <m:f>
                <m:fPr>
                  <m:ctrlPr>
                    <w:rPr>
                      <w:rFonts w:ascii="Cambria Math" w:hAnsi="Cambria Math"/>
                      <w:i/>
                      <w:lang w:val="en-US"/>
                    </w:rPr>
                  </m:ctrlPr>
                </m:fPr>
                <m:num>
                  <m:r>
                    <w:rPr>
                      <w:rFonts w:ascii="Cambria Math" w:hAnsi="Cambria Math"/>
                      <w:lang w:val="en-US"/>
                    </w:rPr>
                    <m:t>d</m:t>
                  </m:r>
                  <m:d>
                    <m:dPr>
                      <m:begChr m:val="["/>
                      <m:endChr m:val="]"/>
                      <m:ctrlPr>
                        <w:rPr>
                          <w:rFonts w:ascii="Cambria Math" w:hAnsi="Cambria Math"/>
                          <w:i/>
                          <w:lang w:val="en-US"/>
                        </w:rPr>
                      </m:ctrlPr>
                    </m:dPr>
                    <m:e>
                      <m:r>
                        <w:rPr>
                          <w:rFonts w:ascii="Cambria Math" w:hAnsi="Cambria Math"/>
                          <w:lang w:val="en-US"/>
                        </w:rPr>
                        <m:t>A</m:t>
                      </m:r>
                    </m:e>
                  </m:d>
                </m:num>
                <m:den>
                  <m:d>
                    <m:dPr>
                      <m:begChr m:val="["/>
                      <m:endChr m:val="]"/>
                      <m:ctrlPr>
                        <w:rPr>
                          <w:rFonts w:ascii="Cambria Math" w:hAnsi="Cambria Math"/>
                          <w:i/>
                          <w:lang w:val="en-US"/>
                        </w:rPr>
                      </m:ctrlPr>
                    </m:dPr>
                    <m:e>
                      <m:r>
                        <w:rPr>
                          <w:rFonts w:ascii="Cambria Math" w:hAnsi="Cambria Math"/>
                          <w:lang w:val="en-US"/>
                        </w:rPr>
                        <m:t>A</m:t>
                      </m:r>
                    </m:e>
                  </m:d>
                </m:den>
              </m:f>
            </m:e>
          </m:nary>
          <m:r>
            <w:rPr>
              <w:rFonts w:ascii="Cambria Math" w:hAnsi="Cambria Math"/>
              <w:lang w:val="en-US"/>
            </w:rPr>
            <m:t>=k</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t</m:t>
              </m:r>
            </m:sup>
            <m:e>
              <m:r>
                <w:rPr>
                  <w:rFonts w:ascii="Cambria Math" w:hAnsi="Cambria Math"/>
                  <w:lang w:val="en-US"/>
                </w:rPr>
                <m:t>dt</m:t>
              </m:r>
            </m:e>
          </m:nary>
        </m:oMath>
      </m:oMathPara>
    </w:p>
    <w:p w14:paraId="3CBB2D18" w14:textId="77777777" w:rsidR="00BE6C63" w:rsidRPr="00071E00" w:rsidRDefault="00BE6C63" w:rsidP="00BE6C63">
      <w:pPr>
        <w:spacing w:line="276" w:lineRule="auto"/>
        <w:jc w:val="center"/>
        <w:rPr>
          <w:lang w:val="en-US"/>
        </w:rPr>
      </w:pPr>
      <m:oMathPara>
        <m:oMath>
          <m:r>
            <w:rPr>
              <w:rFonts w:ascii="Cambria Math" w:hAnsi="Cambria Math"/>
              <w:lang w:val="en-US"/>
            </w:rPr>
            <m:t>ln</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0</m:t>
                  </m:r>
                </m:sub>
              </m:sSub>
            </m:num>
            <m:den>
              <m:r>
                <w:rPr>
                  <w:rFonts w:ascii="Cambria Math" w:hAnsi="Cambria Math"/>
                  <w:lang w:val="en-US"/>
                </w:rPr>
                <m:t>[A]</m:t>
              </m:r>
            </m:den>
          </m:f>
          <m:r>
            <w:rPr>
              <w:rFonts w:ascii="Cambria Math" w:hAnsi="Cambria Math"/>
              <w:lang w:val="en-US"/>
            </w:rPr>
            <m:t>=k×t=p</m:t>
          </m:r>
        </m:oMath>
      </m:oMathPara>
    </w:p>
    <w:p w14:paraId="50F37F85" w14:textId="77777777" w:rsidR="00BE6C63" w:rsidRDefault="00BE6C63" w:rsidP="00BE6C63">
      <w:pPr>
        <w:spacing w:line="276" w:lineRule="auto"/>
        <w:jc w:val="both"/>
        <w:rPr>
          <w:lang w:val="en-US"/>
        </w:rPr>
      </w:pPr>
    </w:p>
    <w:p w14:paraId="73BDC543" w14:textId="3B30DE08" w:rsidR="00BE6C63" w:rsidRDefault="00BE6C63" w:rsidP="00BE6C63">
      <w:pPr>
        <w:spacing w:line="276" w:lineRule="auto"/>
        <w:jc w:val="both"/>
        <w:rPr>
          <w:lang w:val="en-US"/>
        </w:rPr>
      </w:pPr>
      <m:oMath>
        <m:r>
          <w:rPr>
            <w:rFonts w:ascii="Cambria Math" w:hAnsi="Cambria Math"/>
            <w:lang w:val="en-US"/>
          </w:rPr>
          <m:t>p=k × t</m:t>
        </m:r>
      </m:oMath>
      <w:r w:rsidRPr="00071E00">
        <w:rPr>
          <w:lang w:val="en-US"/>
        </w:rPr>
        <w:t xml:space="preserve"> and it is a constant. Logarithm of this equation:</w:t>
      </w:r>
    </w:p>
    <w:p w14:paraId="5CC29CCA" w14:textId="27EDF226" w:rsidR="00BE6C63" w:rsidRDefault="00BE6C63" w:rsidP="00BE6C63">
      <w:pPr>
        <w:spacing w:line="276" w:lineRule="auto"/>
        <w:jc w:val="both"/>
        <w:rPr>
          <w:lang w:val="en-US"/>
        </w:rPr>
      </w:pPr>
    </w:p>
    <w:p w14:paraId="6E6F76FD" w14:textId="1E0F50CB" w:rsidR="00BE6C63" w:rsidRPr="00071E00" w:rsidRDefault="00BE6C63" w:rsidP="00BE6C63">
      <w:pPr>
        <w:spacing w:line="276" w:lineRule="auto"/>
        <w:jc w:val="both"/>
        <w:rPr>
          <w:lang w:val="en-US"/>
        </w:rPr>
      </w:pPr>
      <m:oMathPara>
        <m:oMath>
          <m:r>
            <m:rPr>
              <m:sty m:val="p"/>
            </m:rPr>
            <w:rPr>
              <w:rFonts w:ascii="Cambria Math" w:hAnsi="Cambria Math"/>
              <w:lang w:val="en-US"/>
            </w:rPr>
            <m:t>ln</m:t>
          </m:r>
          <m:r>
            <w:rPr>
              <w:rFonts w:ascii="Cambria Math" w:hAnsi="Cambria Math"/>
              <w:lang w:val="en-US"/>
            </w:rPr>
            <m:t>p=</m:t>
          </m:r>
          <m:r>
            <m:rPr>
              <m:sty m:val="p"/>
            </m:rPr>
            <w:rPr>
              <w:rFonts w:ascii="Cambria Math" w:hAnsi="Cambria Math"/>
              <w:lang w:val="en-US"/>
            </w:rPr>
            <m:t>ln</m:t>
          </m:r>
          <m:r>
            <w:rPr>
              <w:rFonts w:ascii="Cambria Math" w:hAnsi="Cambria Math"/>
              <w:lang w:val="en-US"/>
            </w:rPr>
            <m:t>k+</m:t>
          </m:r>
          <m:r>
            <m:rPr>
              <m:sty m:val="p"/>
            </m:rPr>
            <w:rPr>
              <w:rFonts w:ascii="Cambria Math" w:hAnsi="Cambria Math"/>
              <w:lang w:val="en-US"/>
            </w:rPr>
            <m:t>ln</m:t>
          </m:r>
          <m:r>
            <w:rPr>
              <w:rFonts w:ascii="Cambria Math" w:hAnsi="Cambria Math"/>
              <w:lang w:val="en-US"/>
            </w:rPr>
            <m:t>t</m:t>
          </m:r>
        </m:oMath>
      </m:oMathPara>
    </w:p>
    <w:p w14:paraId="0ABBD432" w14:textId="14AC0A84" w:rsidR="00BE6C63" w:rsidRPr="00071E00" w:rsidRDefault="00BE6C63" w:rsidP="00BE6C63">
      <w:pPr>
        <w:spacing w:line="276" w:lineRule="auto"/>
        <w:jc w:val="both"/>
        <w:rPr>
          <w:lang w:val="en-US"/>
        </w:rPr>
      </w:pPr>
      <m:oMathPara>
        <m:oMath>
          <m:r>
            <m:rPr>
              <m:sty m:val="p"/>
            </m:rPr>
            <w:rPr>
              <w:rFonts w:ascii="Cambria Math" w:hAnsi="Cambria Math"/>
              <w:lang w:val="en-US"/>
            </w:rPr>
            <m:t>ln</m:t>
          </m:r>
          <m:r>
            <w:rPr>
              <w:rFonts w:ascii="Cambria Math" w:hAnsi="Cambria Math"/>
              <w:lang w:val="en-US"/>
            </w:rPr>
            <m:t>k=</m:t>
          </m:r>
          <m:r>
            <m:rPr>
              <m:sty m:val="p"/>
            </m:rPr>
            <w:rPr>
              <w:rFonts w:ascii="Cambria Math" w:hAnsi="Cambria Math"/>
              <w:lang w:val="en-US"/>
            </w:rPr>
            <m:t>ln</m:t>
          </m:r>
          <m:r>
            <w:rPr>
              <w:rFonts w:ascii="Cambria Math" w:hAnsi="Cambria Math"/>
              <w:lang w:val="en-US"/>
            </w:rPr>
            <m:t>p-</m:t>
          </m:r>
          <m:r>
            <m:rPr>
              <m:sty m:val="p"/>
            </m:rPr>
            <w:rPr>
              <w:rFonts w:ascii="Cambria Math" w:hAnsi="Cambria Math"/>
              <w:lang w:val="en-US"/>
            </w:rPr>
            <m:t>ln</m:t>
          </m:r>
          <m:r>
            <w:rPr>
              <w:rFonts w:ascii="Cambria Math" w:hAnsi="Cambria Math"/>
              <w:lang w:val="en-US"/>
            </w:rPr>
            <m:t>t</m:t>
          </m:r>
        </m:oMath>
      </m:oMathPara>
    </w:p>
    <w:p w14:paraId="5507BAF3" w14:textId="77777777" w:rsidR="00BE6C63" w:rsidRDefault="00BE6C63" w:rsidP="00BE6C63">
      <w:pPr>
        <w:spacing w:line="276" w:lineRule="auto"/>
        <w:jc w:val="center"/>
        <w:rPr>
          <w:lang w:val="en-US"/>
        </w:rPr>
      </w:pPr>
    </w:p>
    <w:p w14:paraId="45C25C1A" w14:textId="23B057EF" w:rsidR="00BE6C63" w:rsidRPr="00071E00" w:rsidRDefault="00BE6C63" w:rsidP="00BE6C63">
      <w:pPr>
        <w:spacing w:line="276" w:lineRule="auto"/>
        <w:jc w:val="both"/>
        <w:rPr>
          <w:lang w:val="en-US"/>
        </w:rPr>
      </w:pPr>
      <w:r w:rsidRPr="00071E00">
        <w:rPr>
          <w:lang w:val="en-US"/>
        </w:rPr>
        <w:t xml:space="preserve">If we use </w:t>
      </w:r>
      <w:r w:rsidR="00864138">
        <w:rPr>
          <w:position w:val="-10"/>
          <w:lang w:val="en-US"/>
        </w:rPr>
        <w:pict w14:anchorId="15DB9358">
          <v:shape id="_x0000_i1229" type="#_x0000_t75" style="width:77pt;height:17pt">
            <v:imagedata r:id="rId260" o:title=""/>
          </v:shape>
        </w:pict>
      </w:r>
      <w:r w:rsidRPr="00071E00">
        <w:rPr>
          <w:lang w:val="en-US"/>
        </w:rPr>
        <w:t xml:space="preserve"> for Arrhenius equation then;      </w:t>
      </w:r>
    </w:p>
    <w:p w14:paraId="4C54303B" w14:textId="77777777" w:rsidR="00BE6C63" w:rsidRPr="00071E00" w:rsidRDefault="00864138" w:rsidP="00BE6C63">
      <w:pPr>
        <w:spacing w:line="276" w:lineRule="auto"/>
        <w:jc w:val="center"/>
        <w:rPr>
          <w:lang w:val="en-US"/>
        </w:rPr>
      </w:pPr>
      <m:oMathPara>
        <m:oMath>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p</m:t>
              </m:r>
            </m:e>
          </m:func>
          <m:r>
            <w:rPr>
              <w:rFonts w:ascii="Cambria Math" w:hAnsi="Cambria Math"/>
              <w:lang w:val="en-US"/>
            </w:rPr>
            <m:t xml:space="preserve"> -</m:t>
          </m:r>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t</m:t>
              </m:r>
            </m:e>
          </m:func>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A</m:t>
              </m:r>
            </m:e>
          </m:func>
          <m:r>
            <w:rPr>
              <w:rFonts w:ascii="Cambria Math" w:hAnsi="Cambria Math"/>
              <w:lang w:val="en-US"/>
            </w:rPr>
            <m:t xml:space="preserve"> -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num>
            <m:den>
              <m:r>
                <w:rPr>
                  <w:rFonts w:ascii="Cambria Math" w:hAnsi="Cambria Math"/>
                  <w:lang w:val="en-US"/>
                </w:rPr>
                <m:t>RT</m:t>
              </m:r>
            </m:den>
          </m:f>
          <m:r>
            <w:rPr>
              <w:rFonts w:ascii="Cambria Math" w:hAnsi="Cambria Math"/>
              <w:lang w:val="en-US"/>
            </w:rPr>
            <m:t xml:space="preserve"> </m:t>
          </m:r>
        </m:oMath>
      </m:oMathPara>
    </w:p>
    <w:p w14:paraId="0E7DBAFA" w14:textId="77777777" w:rsidR="00BE6C63" w:rsidRPr="00071E00" w:rsidRDefault="00BE6C63" w:rsidP="00BE6C63">
      <w:pPr>
        <w:spacing w:line="276" w:lineRule="auto"/>
        <w:jc w:val="center"/>
        <w:rPr>
          <w:lang w:val="en-US"/>
        </w:rPr>
      </w:pPr>
      <m:oMathPara>
        <m:oMath>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t</m:t>
              </m:r>
            </m:e>
          </m:func>
          <m:r>
            <w:rPr>
              <w:rFonts w:ascii="Cambria Math" w:hAnsi="Cambria Math"/>
              <w:lang w:val="en-US"/>
            </w:rPr>
            <m:t>=</m:t>
          </m:r>
          <m:d>
            <m:dPr>
              <m:ctrlPr>
                <w:rPr>
                  <w:rFonts w:ascii="Cambria Math" w:hAnsi="Cambria Math"/>
                  <w:i/>
                  <w:lang w:val="en-US"/>
                </w:rPr>
              </m:ctrlPr>
            </m:dPr>
            <m:e>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A</m:t>
                  </m:r>
                </m:e>
              </m:func>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p</m:t>
                  </m:r>
                </m:e>
              </m:func>
            </m:e>
          </m:d>
          <m:r>
            <w:rPr>
              <w:rFonts w:ascii="Cambria Math" w:hAnsi="Cambria Math"/>
              <w:lang w:val="en-US"/>
            </w:rPr>
            <m:t xml:space="preserve"> -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num>
            <m:den>
              <m:r>
                <w:rPr>
                  <w:rFonts w:ascii="Cambria Math" w:hAnsi="Cambria Math"/>
                  <w:lang w:val="en-US"/>
                </w:rPr>
                <m:t>RT</m:t>
              </m:r>
            </m:den>
          </m:f>
        </m:oMath>
      </m:oMathPara>
    </w:p>
    <w:p w14:paraId="087AC96A" w14:textId="3C23F85E" w:rsidR="00BE6C63" w:rsidRDefault="00F63C83" w:rsidP="00F63C83">
      <w:pPr>
        <w:spacing w:line="276" w:lineRule="auto"/>
        <w:rPr>
          <w:lang w:val="en-US"/>
        </w:rPr>
      </w:pPr>
      <w:r>
        <w:rPr>
          <w:lang w:val="en-US"/>
        </w:rPr>
        <w:t>Consider,</w:t>
      </w:r>
      <w:r w:rsidR="00BE6C63">
        <w:rPr>
          <w:lang w:val="en-US"/>
        </w:rPr>
        <w:t xml:space="preserve"> </w:t>
      </w:r>
      <m:oMath>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A</m:t>
            </m:r>
          </m:e>
        </m:func>
        <m:r>
          <w:rPr>
            <w:rFonts w:ascii="Cambria Math" w:hAnsi="Cambria Math"/>
            <w:lang w:val="en-US"/>
          </w:rPr>
          <m:t xml:space="preserve"> -</m:t>
        </m:r>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k</m:t>
            </m:r>
          </m:e>
        </m:func>
        <m:r>
          <w:rPr>
            <w:rFonts w:ascii="Cambria Math" w:hAnsi="Cambria Math"/>
            <w:lang w:val="en-US"/>
          </w:rPr>
          <m:t>=K</m:t>
        </m:r>
      </m:oMath>
      <w:r w:rsidR="00BE6C63">
        <w:rPr>
          <w:lang w:val="en-US"/>
        </w:rPr>
        <w:t xml:space="preserve"> then</w:t>
      </w:r>
      <w:r>
        <w:rPr>
          <w:lang w:val="en-US"/>
        </w:rPr>
        <w:t>;</w:t>
      </w:r>
    </w:p>
    <w:p w14:paraId="698D8AA6" w14:textId="77777777" w:rsidR="00BE6C63" w:rsidRPr="00071E00" w:rsidRDefault="00864138" w:rsidP="00BE6C63">
      <w:pPr>
        <w:spacing w:line="276" w:lineRule="auto"/>
        <w:jc w:val="center"/>
        <w:rPr>
          <w:lang w:val="en-US"/>
        </w:rPr>
      </w:pPr>
      <m:oMathPara>
        <m:oMath>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t</m:t>
              </m:r>
            </m:e>
          </m:func>
          <m:r>
            <w:rPr>
              <w:rFonts w:ascii="Cambria Math" w:hAnsi="Cambria Math"/>
              <w:lang w:val="en-US"/>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num>
            <m:den>
              <m:r>
                <w:rPr>
                  <w:rFonts w:ascii="Cambria Math" w:hAnsi="Cambria Math"/>
                  <w:lang w:val="en-US"/>
                </w:rPr>
                <m:t>RT</m:t>
              </m:r>
            </m:den>
          </m:f>
          <m:r>
            <w:rPr>
              <w:rFonts w:ascii="Cambria Math" w:hAnsi="Cambria Math"/>
              <w:lang w:val="en-US"/>
            </w:rPr>
            <m:t xml:space="preserve"> -K</m:t>
          </m:r>
        </m:oMath>
      </m:oMathPara>
    </w:p>
    <w:p w14:paraId="677D1C91" w14:textId="77777777" w:rsidR="00BE6C63" w:rsidRPr="00071E00" w:rsidRDefault="00BE6C63" w:rsidP="00BE6C63">
      <w:pPr>
        <w:spacing w:line="276" w:lineRule="auto"/>
        <w:jc w:val="both"/>
        <w:rPr>
          <w:lang w:val="en-US"/>
        </w:rPr>
      </w:pPr>
      <w:r w:rsidRPr="00071E00">
        <w:rPr>
          <w:lang w:val="en-US"/>
        </w:rPr>
        <w:lastRenderedPageBreak/>
        <w:t>Completion of the reaction will be observed by following the decoloration of the solution. The reaction yields Br</w:t>
      </w:r>
      <w:r w:rsidRPr="00071E00">
        <w:rPr>
          <w:vertAlign w:val="subscript"/>
          <w:lang w:val="en-US"/>
        </w:rPr>
        <w:t>2</w:t>
      </w:r>
      <w:r w:rsidRPr="00071E00">
        <w:rPr>
          <w:lang w:val="en-US"/>
        </w:rPr>
        <w:t>, which gives a very rapid reaction with phenol yielding tribromophenol. When all the phenol is used, the remaining Br</w:t>
      </w:r>
      <w:r w:rsidRPr="00071E00">
        <w:rPr>
          <w:vertAlign w:val="subscript"/>
          <w:lang w:val="en-US"/>
        </w:rPr>
        <w:t>2</w:t>
      </w:r>
      <w:r w:rsidRPr="00071E00">
        <w:rPr>
          <w:lang w:val="en-US"/>
        </w:rPr>
        <w:t xml:space="preserve"> will decolorate the indicator.</w:t>
      </w:r>
    </w:p>
    <w:p w14:paraId="45BDD665" w14:textId="77777777" w:rsidR="00BE6C63" w:rsidRPr="00071E00" w:rsidRDefault="00BE6C63" w:rsidP="00BE6C63">
      <w:pPr>
        <w:spacing w:line="276" w:lineRule="auto"/>
        <w:rPr>
          <w:b/>
          <w:lang w:val="en-US"/>
        </w:rPr>
      </w:pPr>
    </w:p>
    <w:p w14:paraId="1ED6B3DD" w14:textId="77777777" w:rsidR="00BE6C63" w:rsidRPr="00071E00" w:rsidRDefault="00BE6C63" w:rsidP="00BE6C63">
      <w:pPr>
        <w:spacing w:line="276" w:lineRule="auto"/>
        <w:rPr>
          <w:b/>
          <w:lang w:val="en-US"/>
        </w:rPr>
      </w:pPr>
      <w:r w:rsidRPr="00071E00">
        <w:rPr>
          <w:b/>
          <w:lang w:val="en-US"/>
        </w:rPr>
        <w:t>Chemicals</w:t>
      </w:r>
    </w:p>
    <w:p w14:paraId="2DBEF097" w14:textId="77777777" w:rsidR="00BE6C63" w:rsidRPr="00071E00" w:rsidRDefault="00BE6C63" w:rsidP="00BE6C63">
      <w:pPr>
        <w:spacing w:line="276" w:lineRule="auto"/>
        <w:rPr>
          <w:b/>
          <w:lang w:val="en-US"/>
        </w:rPr>
      </w:pPr>
    </w:p>
    <w:tbl>
      <w:tblPr>
        <w:tblW w:w="0" w:type="auto"/>
        <w:jc w:val="center"/>
        <w:tblLook w:val="0000" w:firstRow="0" w:lastRow="0" w:firstColumn="0" w:lastColumn="0" w:noHBand="0" w:noVBand="0"/>
      </w:tblPr>
      <w:tblGrid>
        <w:gridCol w:w="2810"/>
        <w:gridCol w:w="2179"/>
        <w:gridCol w:w="1452"/>
        <w:gridCol w:w="2648"/>
      </w:tblGrid>
      <w:tr w:rsidR="00BE6C63" w:rsidRPr="00071E00" w14:paraId="24CAF1C8" w14:textId="77777777" w:rsidTr="00BE6C63">
        <w:trPr>
          <w:jc w:val="center"/>
        </w:trPr>
        <w:tc>
          <w:tcPr>
            <w:tcW w:w="2811" w:type="dxa"/>
            <w:tcBorders>
              <w:top w:val="single" w:sz="4" w:space="0" w:color="000000"/>
              <w:left w:val="single" w:sz="4" w:space="0" w:color="000000"/>
              <w:bottom w:val="single" w:sz="4" w:space="0" w:color="auto"/>
              <w:right w:val="single" w:sz="4" w:space="0" w:color="000000"/>
            </w:tcBorders>
            <w:shd w:val="clear" w:color="auto" w:fill="auto"/>
            <w:vAlign w:val="center"/>
          </w:tcPr>
          <w:p w14:paraId="11209964" w14:textId="77777777" w:rsidR="00BE6C63" w:rsidRPr="00071E00" w:rsidRDefault="00BE6C63" w:rsidP="00BE6C63">
            <w:pPr>
              <w:spacing w:line="276" w:lineRule="auto"/>
              <w:rPr>
                <w:b/>
                <w:lang w:val="en-US"/>
              </w:rPr>
            </w:pPr>
            <w:r w:rsidRPr="00071E00">
              <w:rPr>
                <w:b/>
                <w:lang w:val="en-US"/>
              </w:rPr>
              <w:t>Substance</w:t>
            </w:r>
          </w:p>
        </w:tc>
        <w:tc>
          <w:tcPr>
            <w:tcW w:w="2259" w:type="dxa"/>
            <w:tcBorders>
              <w:top w:val="single" w:sz="4" w:space="0" w:color="000000"/>
              <w:left w:val="single" w:sz="4" w:space="0" w:color="000000"/>
              <w:bottom w:val="single" w:sz="4" w:space="0" w:color="auto"/>
              <w:right w:val="single" w:sz="4" w:space="0" w:color="000000"/>
            </w:tcBorders>
            <w:vAlign w:val="center"/>
          </w:tcPr>
          <w:p w14:paraId="2AA93E36" w14:textId="77777777" w:rsidR="00BE6C63" w:rsidRPr="00071E00" w:rsidRDefault="00BE6C63" w:rsidP="00BE6C63">
            <w:pPr>
              <w:spacing w:line="276" w:lineRule="auto"/>
              <w:rPr>
                <w:b/>
                <w:lang w:val="en-US"/>
              </w:rPr>
            </w:pPr>
            <w:r w:rsidRPr="00071E00">
              <w:rPr>
                <w:b/>
                <w:lang w:val="en-US"/>
              </w:rPr>
              <w:t>Name</w:t>
            </w:r>
          </w:p>
        </w:tc>
        <w:tc>
          <w:tcPr>
            <w:tcW w:w="1483" w:type="dxa"/>
            <w:tcBorders>
              <w:top w:val="single" w:sz="4" w:space="0" w:color="000000"/>
              <w:left w:val="single" w:sz="4" w:space="0" w:color="000000"/>
              <w:bottom w:val="single" w:sz="4" w:space="0" w:color="auto"/>
              <w:right w:val="single" w:sz="4" w:space="0" w:color="000000"/>
            </w:tcBorders>
            <w:shd w:val="clear" w:color="auto" w:fill="auto"/>
            <w:vAlign w:val="center"/>
          </w:tcPr>
          <w:p w14:paraId="39C46FE4" w14:textId="77777777" w:rsidR="00BE6C63" w:rsidRPr="00071E00" w:rsidRDefault="00BE6C63" w:rsidP="00BE6C63">
            <w:pPr>
              <w:spacing w:line="276" w:lineRule="auto"/>
              <w:rPr>
                <w:b/>
                <w:lang w:val="en-US"/>
              </w:rPr>
            </w:pPr>
            <w:r w:rsidRPr="00071E00">
              <w:rPr>
                <w:b/>
                <w:lang w:val="en-US"/>
              </w:rPr>
              <w:t>State</w:t>
            </w:r>
          </w:p>
        </w:tc>
        <w:tc>
          <w:tcPr>
            <w:tcW w:w="2762" w:type="dxa"/>
            <w:tcBorders>
              <w:top w:val="single" w:sz="4" w:space="0" w:color="000000"/>
              <w:left w:val="single" w:sz="4" w:space="0" w:color="000000"/>
              <w:bottom w:val="single" w:sz="4" w:space="0" w:color="auto"/>
              <w:right w:val="single" w:sz="4" w:space="0" w:color="000000"/>
            </w:tcBorders>
            <w:shd w:val="clear" w:color="auto" w:fill="auto"/>
            <w:vAlign w:val="center"/>
          </w:tcPr>
          <w:p w14:paraId="4005423D" w14:textId="77777777" w:rsidR="00BE6C63" w:rsidRPr="00071E00" w:rsidRDefault="00BE6C63" w:rsidP="00BE6C63">
            <w:pPr>
              <w:spacing w:line="276" w:lineRule="auto"/>
              <w:rPr>
                <w:b/>
                <w:lang w:val="en-US"/>
              </w:rPr>
            </w:pPr>
            <w:r w:rsidRPr="00071E00">
              <w:rPr>
                <w:b/>
                <w:lang w:val="en-US"/>
              </w:rPr>
              <w:t>GHS Hazard Statement</w:t>
            </w:r>
          </w:p>
        </w:tc>
      </w:tr>
      <w:tr w:rsidR="00BE6C63" w:rsidRPr="00071E00" w14:paraId="1D6AF36E" w14:textId="77777777" w:rsidTr="00BE6C63">
        <w:trPr>
          <w:jc w:val="center"/>
        </w:trPr>
        <w:tc>
          <w:tcPr>
            <w:tcW w:w="2811" w:type="dxa"/>
            <w:tcBorders>
              <w:top w:val="single" w:sz="4" w:space="0" w:color="auto"/>
              <w:left w:val="single" w:sz="4" w:space="0" w:color="auto"/>
              <w:bottom w:val="single" w:sz="4" w:space="0" w:color="auto"/>
              <w:right w:val="single" w:sz="4" w:space="0" w:color="auto"/>
            </w:tcBorders>
            <w:shd w:val="clear" w:color="auto" w:fill="auto"/>
            <w:vAlign w:val="center"/>
          </w:tcPr>
          <w:p w14:paraId="18AA5469" w14:textId="362DF200" w:rsidR="00BE6C63" w:rsidRPr="00071E00" w:rsidRDefault="004B533A" w:rsidP="00BE6C63">
            <w:pPr>
              <w:spacing w:line="276" w:lineRule="auto"/>
              <w:rPr>
                <w:lang w:val="en-US"/>
              </w:rPr>
            </w:pPr>
            <w:r>
              <w:rPr>
                <w:lang w:val="en-US"/>
              </w:rPr>
              <w:pict w14:anchorId="6B3A49CB">
                <v:shape id="_x0000_i1230" type="#_x0000_t75" style="width:53pt;height:35.5pt">
                  <v:imagedata r:id="rId261" o:title=""/>
                </v:shape>
              </w:pict>
            </w:r>
          </w:p>
        </w:tc>
        <w:tc>
          <w:tcPr>
            <w:tcW w:w="2259" w:type="dxa"/>
            <w:tcBorders>
              <w:top w:val="single" w:sz="4" w:space="0" w:color="auto"/>
              <w:left w:val="single" w:sz="4" w:space="0" w:color="auto"/>
              <w:bottom w:val="single" w:sz="4" w:space="0" w:color="auto"/>
              <w:right w:val="single" w:sz="4" w:space="0" w:color="auto"/>
            </w:tcBorders>
            <w:vAlign w:val="center"/>
          </w:tcPr>
          <w:p w14:paraId="5974EFF3" w14:textId="77777777" w:rsidR="00BE6C63" w:rsidRPr="00071E00" w:rsidRDefault="00BE6C63" w:rsidP="00BE6C63">
            <w:pPr>
              <w:spacing w:line="276" w:lineRule="auto"/>
              <w:rPr>
                <w:lang w:val="en-US"/>
              </w:rPr>
            </w:pPr>
            <w:r w:rsidRPr="00071E00">
              <w:rPr>
                <w:lang w:val="en-US"/>
              </w:rPr>
              <w:t>Phenol</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14:paraId="762612C4" w14:textId="77777777" w:rsidR="00BE6C63" w:rsidRPr="00071E00" w:rsidRDefault="00BE6C63" w:rsidP="00BE6C63">
            <w:pPr>
              <w:spacing w:line="276" w:lineRule="auto"/>
              <w:rPr>
                <w:lang w:val="en-US"/>
              </w:rPr>
            </w:pPr>
            <w:r w:rsidRPr="00071E00">
              <w:rPr>
                <w:lang w:val="en-US"/>
              </w:rPr>
              <w:t>Solution</w:t>
            </w:r>
            <w:r w:rsidRPr="00071E00" w:rsidDel="00BE1FC8">
              <w:rPr>
                <w:lang w:val="en-US"/>
              </w:rPr>
              <w:t xml:space="preserve"> </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14:paraId="2DAAF313" w14:textId="77777777" w:rsidR="00BE6C63" w:rsidRPr="00071E00" w:rsidRDefault="00BE6C63" w:rsidP="00BE6C63">
            <w:pPr>
              <w:spacing w:line="276" w:lineRule="auto"/>
              <w:rPr>
                <w:lang w:val="en-US"/>
              </w:rPr>
            </w:pPr>
            <w:r w:rsidRPr="00071E00">
              <w:rPr>
                <w:lang w:val="en-US"/>
              </w:rPr>
              <w:t>H301 + H311 + H331, H314, H341, H373, P201, P260, P280, P301 + P310 + P330, P303 + P361 + P353, P305 + P351 + P338 +</w:t>
            </w:r>
          </w:p>
          <w:p w14:paraId="123BDBC6" w14:textId="77777777" w:rsidR="00BE6C63" w:rsidRPr="00071E00" w:rsidRDefault="00BE6C63" w:rsidP="00BE6C63">
            <w:pPr>
              <w:spacing w:line="276" w:lineRule="auto"/>
              <w:rPr>
                <w:lang w:val="en-US"/>
              </w:rPr>
            </w:pPr>
            <w:r w:rsidRPr="00071E00">
              <w:rPr>
                <w:lang w:val="en-US"/>
              </w:rPr>
              <w:t>P310</w:t>
            </w:r>
          </w:p>
        </w:tc>
      </w:tr>
      <w:tr w:rsidR="00BE6C63" w:rsidRPr="00071E00" w14:paraId="05E28E05" w14:textId="77777777" w:rsidTr="00BE6C63">
        <w:trPr>
          <w:jc w:val="center"/>
        </w:trPr>
        <w:tc>
          <w:tcPr>
            <w:tcW w:w="2811" w:type="dxa"/>
            <w:tcBorders>
              <w:top w:val="single" w:sz="4" w:space="0" w:color="auto"/>
              <w:left w:val="single" w:sz="4" w:space="0" w:color="auto"/>
              <w:bottom w:val="single" w:sz="4" w:space="0" w:color="auto"/>
              <w:right w:val="single" w:sz="4" w:space="0" w:color="auto"/>
            </w:tcBorders>
            <w:shd w:val="clear" w:color="auto" w:fill="auto"/>
            <w:vAlign w:val="center"/>
          </w:tcPr>
          <w:p w14:paraId="2B0974CA" w14:textId="77777777" w:rsidR="00BE6C63" w:rsidRPr="00071E00" w:rsidRDefault="00BE6C63" w:rsidP="00BE6C63">
            <w:pPr>
              <w:spacing w:line="276" w:lineRule="auto"/>
              <w:rPr>
                <w:lang w:val="en-US"/>
              </w:rPr>
            </w:pPr>
            <w:r w:rsidRPr="00071E00">
              <w:rPr>
                <w:lang w:val="en-US"/>
              </w:rPr>
              <w:t>KBr</w:t>
            </w:r>
          </w:p>
        </w:tc>
        <w:tc>
          <w:tcPr>
            <w:tcW w:w="2259" w:type="dxa"/>
            <w:tcBorders>
              <w:top w:val="single" w:sz="4" w:space="0" w:color="auto"/>
              <w:left w:val="single" w:sz="4" w:space="0" w:color="auto"/>
              <w:bottom w:val="single" w:sz="4" w:space="0" w:color="auto"/>
              <w:right w:val="single" w:sz="4" w:space="0" w:color="auto"/>
            </w:tcBorders>
            <w:vAlign w:val="center"/>
          </w:tcPr>
          <w:p w14:paraId="24D23B35" w14:textId="77777777" w:rsidR="00BE6C63" w:rsidRPr="00071E00" w:rsidRDefault="00BE6C63" w:rsidP="00BE6C63">
            <w:pPr>
              <w:spacing w:line="276" w:lineRule="auto"/>
              <w:rPr>
                <w:lang w:val="en-US"/>
              </w:rPr>
            </w:pPr>
            <w:r w:rsidRPr="00071E00">
              <w:rPr>
                <w:lang w:val="en-US"/>
              </w:rPr>
              <w:t>Potassium bromide</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14:paraId="30362138" w14:textId="77777777" w:rsidR="00BE6C63" w:rsidRPr="00071E00" w:rsidRDefault="00BE6C63" w:rsidP="00BE6C63">
            <w:pPr>
              <w:spacing w:line="276" w:lineRule="auto"/>
              <w:rPr>
                <w:lang w:val="en-US"/>
              </w:rPr>
            </w:pPr>
            <w:r w:rsidRPr="00071E00">
              <w:rPr>
                <w:lang w:val="en-US"/>
              </w:rPr>
              <w:t xml:space="preserve">Solid </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14:paraId="27A52754" w14:textId="77777777" w:rsidR="00BE6C63" w:rsidRPr="00071E00" w:rsidRDefault="00BE6C63" w:rsidP="00BE6C63">
            <w:pPr>
              <w:spacing w:line="276" w:lineRule="auto"/>
              <w:rPr>
                <w:lang w:val="en-US"/>
              </w:rPr>
            </w:pPr>
            <w:r w:rsidRPr="00071E00">
              <w:rPr>
                <w:lang w:val="en-US"/>
              </w:rPr>
              <w:t>H319, P280, P305 + P351 + P338, P337 + P313</w:t>
            </w:r>
          </w:p>
        </w:tc>
      </w:tr>
      <w:tr w:rsidR="00BE6C63" w:rsidRPr="00071E00" w14:paraId="15FC16E9" w14:textId="77777777" w:rsidTr="00BE6C63">
        <w:trPr>
          <w:jc w:val="center"/>
        </w:trPr>
        <w:tc>
          <w:tcPr>
            <w:tcW w:w="2811" w:type="dxa"/>
            <w:tcBorders>
              <w:top w:val="single" w:sz="4" w:space="0" w:color="auto"/>
              <w:left w:val="single" w:sz="4" w:space="0" w:color="auto"/>
              <w:bottom w:val="single" w:sz="4" w:space="0" w:color="auto"/>
              <w:right w:val="single" w:sz="4" w:space="0" w:color="auto"/>
            </w:tcBorders>
            <w:shd w:val="clear" w:color="auto" w:fill="auto"/>
            <w:vAlign w:val="center"/>
          </w:tcPr>
          <w:p w14:paraId="5F6F1AC0" w14:textId="77777777" w:rsidR="00BE6C63" w:rsidRPr="00071E00" w:rsidRDefault="00BE6C63" w:rsidP="00BE6C63">
            <w:pPr>
              <w:spacing w:line="276" w:lineRule="auto"/>
              <w:rPr>
                <w:lang w:val="en-US"/>
              </w:rPr>
            </w:pPr>
            <w:r w:rsidRPr="00071E00">
              <w:rPr>
                <w:lang w:val="en-US"/>
              </w:rPr>
              <w:t>KBrO</w:t>
            </w:r>
            <w:r w:rsidRPr="00071E00">
              <w:rPr>
                <w:vertAlign w:val="subscript"/>
                <w:lang w:val="en-US"/>
              </w:rPr>
              <w:t>3</w:t>
            </w:r>
          </w:p>
        </w:tc>
        <w:tc>
          <w:tcPr>
            <w:tcW w:w="2259" w:type="dxa"/>
            <w:tcBorders>
              <w:top w:val="single" w:sz="4" w:space="0" w:color="auto"/>
              <w:left w:val="single" w:sz="4" w:space="0" w:color="auto"/>
              <w:bottom w:val="single" w:sz="4" w:space="0" w:color="auto"/>
              <w:right w:val="single" w:sz="4" w:space="0" w:color="auto"/>
            </w:tcBorders>
            <w:vAlign w:val="center"/>
          </w:tcPr>
          <w:p w14:paraId="446215C9" w14:textId="77777777" w:rsidR="00BE6C63" w:rsidRPr="00071E00" w:rsidRDefault="00BE6C63" w:rsidP="00BE6C63">
            <w:pPr>
              <w:spacing w:line="276" w:lineRule="auto"/>
              <w:rPr>
                <w:lang w:val="en-US"/>
              </w:rPr>
            </w:pPr>
            <w:r w:rsidRPr="00071E00">
              <w:rPr>
                <w:lang w:val="en-US"/>
              </w:rPr>
              <w:t>Potassium bromate</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14:paraId="01EA984A" w14:textId="77777777" w:rsidR="00BE6C63" w:rsidRPr="00071E00" w:rsidRDefault="00BE6C63" w:rsidP="00BE6C63">
            <w:pPr>
              <w:spacing w:line="276" w:lineRule="auto"/>
              <w:rPr>
                <w:lang w:val="en-US"/>
              </w:rPr>
            </w:pPr>
            <w:r w:rsidRPr="00071E00">
              <w:rPr>
                <w:lang w:val="en-US"/>
              </w:rPr>
              <w:t>Solid</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14:paraId="1FE10150" w14:textId="77777777" w:rsidR="00BE6C63" w:rsidRPr="00071E00" w:rsidRDefault="00BE6C63" w:rsidP="00BE6C63">
            <w:pPr>
              <w:spacing w:line="276" w:lineRule="auto"/>
              <w:rPr>
                <w:lang w:val="en-US"/>
              </w:rPr>
            </w:pPr>
            <w:r w:rsidRPr="00071E00">
              <w:rPr>
                <w:lang w:val="en-US"/>
              </w:rPr>
              <w:t>H271, H301, H350, P201, P210, P301 + P310 + P330</w:t>
            </w:r>
          </w:p>
        </w:tc>
      </w:tr>
      <w:tr w:rsidR="00BE6C63" w:rsidRPr="00071E00" w14:paraId="475786BD" w14:textId="77777777" w:rsidTr="00BE6C63">
        <w:trPr>
          <w:jc w:val="center"/>
        </w:trPr>
        <w:tc>
          <w:tcPr>
            <w:tcW w:w="2811" w:type="dxa"/>
            <w:tcBorders>
              <w:top w:val="single" w:sz="4" w:space="0" w:color="auto"/>
              <w:left w:val="single" w:sz="4" w:space="0" w:color="auto"/>
              <w:bottom w:val="single" w:sz="4" w:space="0" w:color="auto"/>
              <w:right w:val="single" w:sz="4" w:space="0" w:color="auto"/>
            </w:tcBorders>
            <w:shd w:val="clear" w:color="auto" w:fill="auto"/>
            <w:vAlign w:val="center"/>
          </w:tcPr>
          <w:p w14:paraId="03079FA5" w14:textId="77777777" w:rsidR="00BE6C63" w:rsidRPr="00071E00" w:rsidRDefault="00BE6C63" w:rsidP="00BE6C63">
            <w:pPr>
              <w:spacing w:line="276" w:lineRule="auto"/>
              <w:rPr>
                <w:lang w:val="en-US"/>
              </w:rPr>
            </w:pPr>
            <w:r w:rsidRPr="00071E00">
              <w:rPr>
                <w:lang w:val="en-US"/>
              </w:rPr>
              <w:t>H</w:t>
            </w:r>
            <w:r w:rsidRPr="00071E00">
              <w:rPr>
                <w:vertAlign w:val="subscript"/>
                <w:lang w:val="en-US"/>
              </w:rPr>
              <w:t>2</w:t>
            </w:r>
            <w:r w:rsidRPr="00071E00">
              <w:rPr>
                <w:lang w:val="en-US"/>
              </w:rPr>
              <w:t>SO</w:t>
            </w:r>
            <w:r w:rsidRPr="00071E00">
              <w:rPr>
                <w:vertAlign w:val="subscript"/>
                <w:lang w:val="en-US"/>
              </w:rPr>
              <w:t>4</w:t>
            </w:r>
          </w:p>
        </w:tc>
        <w:tc>
          <w:tcPr>
            <w:tcW w:w="2259" w:type="dxa"/>
            <w:tcBorders>
              <w:top w:val="single" w:sz="4" w:space="0" w:color="auto"/>
              <w:left w:val="single" w:sz="4" w:space="0" w:color="auto"/>
              <w:bottom w:val="single" w:sz="4" w:space="0" w:color="auto"/>
              <w:right w:val="single" w:sz="4" w:space="0" w:color="auto"/>
            </w:tcBorders>
            <w:vAlign w:val="center"/>
          </w:tcPr>
          <w:p w14:paraId="56843CDB" w14:textId="77777777" w:rsidR="00BE6C63" w:rsidRPr="00071E00" w:rsidRDefault="00BE6C63" w:rsidP="00BE6C63">
            <w:pPr>
              <w:spacing w:line="276" w:lineRule="auto"/>
              <w:rPr>
                <w:lang w:val="en-US"/>
              </w:rPr>
            </w:pPr>
            <w:r w:rsidRPr="00071E00">
              <w:rPr>
                <w:lang w:val="en-US"/>
              </w:rPr>
              <w:t>Sulfuric acid</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14:paraId="2A1F7514" w14:textId="77777777" w:rsidR="00BE6C63" w:rsidRPr="00071E00" w:rsidRDefault="00BE6C63" w:rsidP="00BE6C63">
            <w:pPr>
              <w:spacing w:line="276" w:lineRule="auto"/>
              <w:rPr>
                <w:lang w:val="en-US"/>
              </w:rPr>
            </w:pPr>
            <w:r w:rsidRPr="00071E00">
              <w:rPr>
                <w:lang w:val="en-US"/>
              </w:rPr>
              <w:t xml:space="preserve">Aqueous solution </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14:paraId="13DB50BE" w14:textId="77777777" w:rsidR="00BE6C63" w:rsidRPr="00071E00" w:rsidRDefault="00BE6C63" w:rsidP="00BE6C63">
            <w:pPr>
              <w:spacing w:line="276" w:lineRule="auto"/>
              <w:rPr>
                <w:lang w:val="en-US"/>
              </w:rPr>
            </w:pPr>
            <w:r w:rsidRPr="00071E00">
              <w:rPr>
                <w:lang w:val="en-US"/>
              </w:rPr>
              <w:t>H290, H314, P280, P301 + P330 + P331, P303 + P361 + P353, P305 + P351 + P338 +</w:t>
            </w:r>
          </w:p>
          <w:p w14:paraId="5FB53FA5" w14:textId="77777777" w:rsidR="00BE6C63" w:rsidRPr="00071E00" w:rsidRDefault="00BE6C63" w:rsidP="00BE6C63">
            <w:pPr>
              <w:spacing w:line="276" w:lineRule="auto"/>
              <w:rPr>
                <w:lang w:val="en-US"/>
              </w:rPr>
            </w:pPr>
            <w:r w:rsidRPr="00071E00">
              <w:rPr>
                <w:lang w:val="en-US"/>
              </w:rPr>
              <w:t>P310</w:t>
            </w:r>
          </w:p>
        </w:tc>
      </w:tr>
      <w:tr w:rsidR="00BE6C63" w:rsidRPr="00071E00" w14:paraId="6595773B" w14:textId="77777777" w:rsidTr="00BE6C63">
        <w:trPr>
          <w:jc w:val="center"/>
        </w:trPr>
        <w:tc>
          <w:tcPr>
            <w:tcW w:w="2811" w:type="dxa"/>
            <w:tcBorders>
              <w:top w:val="single" w:sz="4" w:space="0" w:color="auto"/>
              <w:left w:val="single" w:sz="4" w:space="0" w:color="auto"/>
              <w:bottom w:val="single" w:sz="4" w:space="0" w:color="auto"/>
              <w:right w:val="single" w:sz="4" w:space="0" w:color="auto"/>
            </w:tcBorders>
            <w:shd w:val="clear" w:color="auto" w:fill="auto"/>
            <w:vAlign w:val="center"/>
          </w:tcPr>
          <w:p w14:paraId="03D8ECC9" w14:textId="231F7899" w:rsidR="00BE6C63" w:rsidRPr="00071E00" w:rsidRDefault="004B533A" w:rsidP="00BE6C63">
            <w:pPr>
              <w:spacing w:line="276" w:lineRule="auto"/>
              <w:rPr>
                <w:lang w:val="en-US"/>
              </w:rPr>
            </w:pPr>
            <w:r>
              <w:rPr>
                <w:lang w:val="en-US"/>
              </w:rPr>
              <w:pict w14:anchorId="6FA1895C">
                <v:shape id="_x0000_i1231" type="#_x0000_t75" style="width:129.5pt;height:67pt">
                  <v:imagedata r:id="rId262" o:title=""/>
                </v:shape>
              </w:pict>
            </w:r>
          </w:p>
        </w:tc>
        <w:tc>
          <w:tcPr>
            <w:tcW w:w="2259" w:type="dxa"/>
            <w:tcBorders>
              <w:top w:val="single" w:sz="4" w:space="0" w:color="auto"/>
              <w:left w:val="single" w:sz="4" w:space="0" w:color="auto"/>
              <w:bottom w:val="single" w:sz="4" w:space="0" w:color="auto"/>
              <w:right w:val="single" w:sz="4" w:space="0" w:color="auto"/>
            </w:tcBorders>
            <w:vAlign w:val="center"/>
          </w:tcPr>
          <w:p w14:paraId="3400929E" w14:textId="77777777" w:rsidR="00BE6C63" w:rsidRPr="00071E00" w:rsidRDefault="00BE6C63" w:rsidP="00BE6C63">
            <w:pPr>
              <w:spacing w:line="276" w:lineRule="auto"/>
              <w:rPr>
                <w:lang w:val="en-US"/>
              </w:rPr>
            </w:pPr>
            <w:r w:rsidRPr="00071E00">
              <w:rPr>
                <w:lang w:val="en-US"/>
              </w:rPr>
              <w:t xml:space="preserve">Methyl red </w:t>
            </w:r>
          </w:p>
        </w:tc>
        <w:tc>
          <w:tcPr>
            <w:tcW w:w="1483" w:type="dxa"/>
            <w:tcBorders>
              <w:top w:val="single" w:sz="4" w:space="0" w:color="auto"/>
              <w:left w:val="single" w:sz="4" w:space="0" w:color="auto"/>
              <w:bottom w:val="single" w:sz="4" w:space="0" w:color="auto"/>
              <w:right w:val="single" w:sz="4" w:space="0" w:color="auto"/>
            </w:tcBorders>
            <w:shd w:val="clear" w:color="auto" w:fill="auto"/>
            <w:vAlign w:val="center"/>
          </w:tcPr>
          <w:p w14:paraId="150588B3" w14:textId="77777777" w:rsidR="00BE6C63" w:rsidRPr="00071E00" w:rsidRDefault="00BE6C63" w:rsidP="00BE6C63">
            <w:pPr>
              <w:spacing w:line="276" w:lineRule="auto"/>
              <w:rPr>
                <w:lang w:val="en-US"/>
              </w:rPr>
            </w:pPr>
            <w:r w:rsidRPr="00071E00">
              <w:rPr>
                <w:lang w:val="en-US"/>
              </w:rPr>
              <w:t>Solution</w:t>
            </w:r>
          </w:p>
        </w:tc>
        <w:tc>
          <w:tcPr>
            <w:tcW w:w="2762" w:type="dxa"/>
            <w:tcBorders>
              <w:top w:val="single" w:sz="4" w:space="0" w:color="auto"/>
              <w:left w:val="single" w:sz="4" w:space="0" w:color="auto"/>
              <w:bottom w:val="single" w:sz="4" w:space="0" w:color="auto"/>
              <w:right w:val="single" w:sz="4" w:space="0" w:color="auto"/>
            </w:tcBorders>
            <w:shd w:val="clear" w:color="auto" w:fill="auto"/>
            <w:vAlign w:val="center"/>
          </w:tcPr>
          <w:p w14:paraId="1059F194" w14:textId="77777777" w:rsidR="00BE6C63" w:rsidRPr="00071E00" w:rsidRDefault="00BE6C63" w:rsidP="00BE6C63">
            <w:pPr>
              <w:spacing w:line="276" w:lineRule="auto"/>
              <w:rPr>
                <w:lang w:val="en-US"/>
              </w:rPr>
            </w:pPr>
            <w:r w:rsidRPr="00071E00">
              <w:rPr>
                <w:lang w:val="en-US"/>
              </w:rPr>
              <w:t>R 51/53 , S 61</w:t>
            </w:r>
          </w:p>
        </w:tc>
      </w:tr>
    </w:tbl>
    <w:p w14:paraId="320C02AD" w14:textId="77777777" w:rsidR="00BE6C63" w:rsidRPr="00071E00" w:rsidRDefault="00BE6C63" w:rsidP="00BE6C63">
      <w:pPr>
        <w:spacing w:line="276" w:lineRule="auto"/>
        <w:rPr>
          <w:lang w:val="en-US"/>
        </w:rPr>
      </w:pPr>
    </w:p>
    <w:p w14:paraId="11CF8470" w14:textId="77777777" w:rsidR="00BE6C63" w:rsidRPr="00071E00" w:rsidRDefault="00BE6C63" w:rsidP="00BE6C63">
      <w:pPr>
        <w:spacing w:line="276" w:lineRule="auto"/>
        <w:rPr>
          <w:b/>
          <w:lang w:val="en-US"/>
        </w:rPr>
      </w:pPr>
      <w:r w:rsidRPr="00071E00">
        <w:rPr>
          <w:b/>
          <w:lang w:val="en-US"/>
        </w:rPr>
        <w:t>Glassware and equipment</w:t>
      </w:r>
    </w:p>
    <w:p w14:paraId="61186B24" w14:textId="77777777" w:rsidR="00BE6C63" w:rsidRPr="00071E00" w:rsidRDefault="00BE6C63" w:rsidP="00BE6C63">
      <w:pPr>
        <w:spacing w:line="276" w:lineRule="auto"/>
        <w:rPr>
          <w:b/>
          <w:lang w:val="en-US"/>
        </w:rPr>
      </w:pPr>
    </w:p>
    <w:p w14:paraId="00D33599" w14:textId="77777777" w:rsidR="00BE6C63" w:rsidRPr="00071E00" w:rsidRDefault="00BE6C63" w:rsidP="00BE6C63">
      <w:pPr>
        <w:pStyle w:val="ListeParagraf"/>
        <w:numPr>
          <w:ilvl w:val="0"/>
          <w:numId w:val="22"/>
        </w:numPr>
        <w:spacing w:after="160"/>
        <w:rPr>
          <w:bCs/>
          <w:kern w:val="36"/>
          <w:lang w:val="en-US"/>
        </w:rPr>
      </w:pPr>
      <w:r w:rsidRPr="00071E00">
        <w:rPr>
          <w:bCs/>
          <w:kern w:val="36"/>
          <w:lang w:val="en-US"/>
        </w:rPr>
        <w:t>3 Glass volumetric pipettes, 10 mL</w:t>
      </w:r>
    </w:p>
    <w:p w14:paraId="41BBE92D" w14:textId="77777777" w:rsidR="00BE6C63" w:rsidRPr="00071E00" w:rsidRDefault="00BE6C63" w:rsidP="00BE6C63">
      <w:pPr>
        <w:pStyle w:val="ListeParagraf"/>
        <w:numPr>
          <w:ilvl w:val="0"/>
          <w:numId w:val="22"/>
        </w:numPr>
        <w:spacing w:after="160"/>
        <w:rPr>
          <w:bCs/>
          <w:kern w:val="36"/>
          <w:lang w:val="en-US"/>
        </w:rPr>
      </w:pPr>
      <w:r w:rsidRPr="00071E00">
        <w:rPr>
          <w:bCs/>
          <w:kern w:val="36"/>
          <w:lang w:val="en-US"/>
        </w:rPr>
        <w:t>10 Glass test tubes, 15 mL</w:t>
      </w:r>
    </w:p>
    <w:p w14:paraId="60ED3ED6" w14:textId="77777777" w:rsidR="00BE6C63" w:rsidRPr="00071E00" w:rsidRDefault="00BE6C63" w:rsidP="00BE6C63">
      <w:pPr>
        <w:pStyle w:val="ListeParagraf"/>
        <w:numPr>
          <w:ilvl w:val="0"/>
          <w:numId w:val="22"/>
        </w:numPr>
        <w:spacing w:after="160"/>
        <w:rPr>
          <w:bCs/>
          <w:kern w:val="36"/>
          <w:lang w:val="en-US"/>
        </w:rPr>
      </w:pPr>
      <w:r w:rsidRPr="00071E00">
        <w:rPr>
          <w:bCs/>
          <w:kern w:val="36"/>
          <w:lang w:val="en-US"/>
        </w:rPr>
        <w:t>Wash bottle</w:t>
      </w:r>
    </w:p>
    <w:p w14:paraId="089074BB" w14:textId="77777777" w:rsidR="00BE6C63" w:rsidRPr="00071E00" w:rsidRDefault="00BE6C63" w:rsidP="00BE6C63">
      <w:pPr>
        <w:pStyle w:val="ListeParagraf"/>
        <w:numPr>
          <w:ilvl w:val="0"/>
          <w:numId w:val="22"/>
        </w:numPr>
        <w:spacing w:after="160"/>
        <w:rPr>
          <w:bCs/>
          <w:kern w:val="36"/>
          <w:lang w:val="en-US"/>
        </w:rPr>
      </w:pPr>
      <w:r w:rsidRPr="00071E00">
        <w:rPr>
          <w:bCs/>
          <w:kern w:val="36"/>
          <w:lang w:val="en-US"/>
        </w:rPr>
        <w:t>2 Laboratory stands with appropriate clamps</w:t>
      </w:r>
    </w:p>
    <w:p w14:paraId="28DAED5F" w14:textId="77777777" w:rsidR="00BE6C63" w:rsidRPr="00071E00" w:rsidRDefault="00BE6C63" w:rsidP="00BE6C63">
      <w:pPr>
        <w:pStyle w:val="ListeParagraf"/>
        <w:numPr>
          <w:ilvl w:val="0"/>
          <w:numId w:val="22"/>
        </w:numPr>
        <w:spacing w:after="160"/>
        <w:rPr>
          <w:lang w:val="en-US"/>
        </w:rPr>
      </w:pPr>
      <w:r w:rsidRPr="00071E00">
        <w:rPr>
          <w:lang w:val="en-US"/>
        </w:rPr>
        <w:t>Thermostated water bath</w:t>
      </w:r>
    </w:p>
    <w:p w14:paraId="71D11B44" w14:textId="77777777" w:rsidR="00BE6C63" w:rsidRPr="00071E00" w:rsidRDefault="00BE6C63" w:rsidP="00BE6C63">
      <w:pPr>
        <w:pStyle w:val="ListeParagraf"/>
        <w:numPr>
          <w:ilvl w:val="0"/>
          <w:numId w:val="22"/>
        </w:numPr>
        <w:spacing w:after="160"/>
        <w:rPr>
          <w:b/>
          <w:lang w:val="en-US"/>
        </w:rPr>
      </w:pPr>
      <w:r w:rsidRPr="00071E00">
        <w:rPr>
          <w:lang w:val="en-US"/>
        </w:rPr>
        <w:t>Stop watch</w:t>
      </w:r>
      <w:r w:rsidRPr="00071E00">
        <w:rPr>
          <w:b/>
          <w:lang w:val="en-US"/>
        </w:rPr>
        <w:t xml:space="preserve"> </w:t>
      </w:r>
    </w:p>
    <w:p w14:paraId="7E100406" w14:textId="77777777" w:rsidR="00BE6C63" w:rsidRPr="00071E00" w:rsidRDefault="00BE6C63" w:rsidP="00BE6C63">
      <w:pPr>
        <w:spacing w:line="276" w:lineRule="auto"/>
        <w:rPr>
          <w:b/>
          <w:lang w:val="en-US"/>
        </w:rPr>
      </w:pPr>
      <w:r w:rsidRPr="00071E00">
        <w:rPr>
          <w:b/>
          <w:lang w:val="en-US"/>
        </w:rPr>
        <w:lastRenderedPageBreak/>
        <w:t>Procedure</w:t>
      </w:r>
    </w:p>
    <w:p w14:paraId="477751FD" w14:textId="77777777" w:rsidR="00BE6C63" w:rsidRPr="00071E00" w:rsidRDefault="00BE6C63" w:rsidP="00BE6C63">
      <w:pPr>
        <w:spacing w:line="276" w:lineRule="auto"/>
        <w:rPr>
          <w:b/>
          <w:lang w:val="en-US"/>
        </w:rPr>
      </w:pPr>
    </w:p>
    <w:p w14:paraId="479141D5" w14:textId="77777777" w:rsidR="00BE6C63" w:rsidRPr="00071E00" w:rsidRDefault="00BE6C63" w:rsidP="00BE6C63">
      <w:pPr>
        <w:spacing w:after="200" w:line="276" w:lineRule="auto"/>
        <w:rPr>
          <w:lang w:val="en-US"/>
        </w:rPr>
      </w:pPr>
      <w:r w:rsidRPr="00071E00">
        <w:rPr>
          <w:b/>
          <w:lang w:val="en-US"/>
        </w:rPr>
        <w:t xml:space="preserve">1. </w:t>
      </w:r>
      <w:r w:rsidRPr="00071E00">
        <w:rPr>
          <w:b/>
          <w:u w:val="single"/>
          <w:lang w:val="en-US"/>
        </w:rPr>
        <w:t>Prepare</w:t>
      </w:r>
      <w:r w:rsidRPr="00071E00">
        <w:rPr>
          <w:lang w:val="en-US"/>
        </w:rPr>
        <w:t xml:space="preserve"> the following solutions in two separate test tubes:</w:t>
      </w:r>
    </w:p>
    <w:p w14:paraId="2A9769F0" w14:textId="77777777" w:rsidR="00BE6C63" w:rsidRPr="00071E00" w:rsidRDefault="00BE6C63" w:rsidP="00F63C83">
      <w:pPr>
        <w:spacing w:line="276" w:lineRule="auto"/>
        <w:jc w:val="both"/>
        <w:rPr>
          <w:lang w:val="en-US"/>
        </w:rPr>
      </w:pPr>
      <w:r w:rsidRPr="00071E00">
        <w:rPr>
          <w:b/>
          <w:lang w:val="en-US"/>
        </w:rPr>
        <w:t>Solution I:</w:t>
      </w:r>
      <w:r w:rsidRPr="00071E00">
        <w:rPr>
          <w:lang w:val="en-US"/>
        </w:rPr>
        <w:t xml:space="preserve"> 5 mL of 0.01 M phenol, 5 mL of KBr–KBrO</w:t>
      </w:r>
      <w:r w:rsidRPr="00071E00">
        <w:rPr>
          <w:vertAlign w:val="subscript"/>
          <w:lang w:val="en-US"/>
        </w:rPr>
        <w:t>3</w:t>
      </w:r>
      <w:r w:rsidRPr="00071E00">
        <w:rPr>
          <w:lang w:val="en-US"/>
        </w:rPr>
        <w:t xml:space="preserve"> solution (dissolve 50 mg of KBr and 14 mg of KBrO</w:t>
      </w:r>
      <w:r w:rsidRPr="00071E00">
        <w:rPr>
          <w:vertAlign w:val="subscript"/>
          <w:lang w:val="en-US"/>
        </w:rPr>
        <w:t>3</w:t>
      </w:r>
      <w:r w:rsidRPr="00071E00">
        <w:rPr>
          <w:lang w:val="en-US"/>
        </w:rPr>
        <w:t xml:space="preserve"> in 5 mL of deionized water), a few drops of methyl red indicator     </w:t>
      </w:r>
    </w:p>
    <w:p w14:paraId="701746FD" w14:textId="77777777" w:rsidR="00F63C83" w:rsidRDefault="00F63C83" w:rsidP="00BE6C63">
      <w:pPr>
        <w:spacing w:line="276" w:lineRule="auto"/>
        <w:rPr>
          <w:b/>
          <w:lang w:val="en-US"/>
        </w:rPr>
      </w:pPr>
    </w:p>
    <w:p w14:paraId="0DC7E2B3" w14:textId="05C4F5D3" w:rsidR="00BE6C63" w:rsidRPr="00071E00" w:rsidRDefault="00BE6C63" w:rsidP="00BE6C63">
      <w:pPr>
        <w:spacing w:line="276" w:lineRule="auto"/>
        <w:rPr>
          <w:lang w:val="en-US"/>
        </w:rPr>
      </w:pPr>
      <w:r w:rsidRPr="00071E00">
        <w:rPr>
          <w:b/>
          <w:lang w:val="en-US"/>
        </w:rPr>
        <w:t>Solution II:</w:t>
      </w:r>
      <w:r w:rsidRPr="00071E00">
        <w:rPr>
          <w:lang w:val="en-US"/>
        </w:rPr>
        <w:t xml:space="preserve"> 2.5 mL of 0.5 M H</w:t>
      </w:r>
      <w:r w:rsidRPr="00071E00">
        <w:rPr>
          <w:vertAlign w:val="subscript"/>
          <w:lang w:val="en-US"/>
        </w:rPr>
        <w:t>2</w:t>
      </w:r>
      <w:r w:rsidRPr="00071E00">
        <w:rPr>
          <w:lang w:val="en-US"/>
        </w:rPr>
        <w:t>SO</w:t>
      </w:r>
      <w:r w:rsidRPr="00071E00">
        <w:rPr>
          <w:vertAlign w:val="subscript"/>
          <w:lang w:val="en-US"/>
        </w:rPr>
        <w:t>4</w:t>
      </w:r>
      <w:r w:rsidRPr="00071E00">
        <w:rPr>
          <w:lang w:val="en-US"/>
        </w:rPr>
        <w:t xml:space="preserve">  </w:t>
      </w:r>
    </w:p>
    <w:p w14:paraId="48509D95" w14:textId="77777777" w:rsidR="00BE6C63" w:rsidRPr="00071E00" w:rsidRDefault="00BE6C63" w:rsidP="00BE6C63">
      <w:pPr>
        <w:spacing w:after="200" w:line="276" w:lineRule="auto"/>
        <w:rPr>
          <w:b/>
          <w:lang w:val="en-US"/>
        </w:rPr>
      </w:pPr>
    </w:p>
    <w:p w14:paraId="57BA2B94" w14:textId="77777777" w:rsidR="00BE6C63" w:rsidRPr="00071E00" w:rsidRDefault="00BE6C63" w:rsidP="00BE6C63">
      <w:pPr>
        <w:spacing w:after="200" w:line="276" w:lineRule="auto"/>
        <w:rPr>
          <w:lang w:val="en-US"/>
        </w:rPr>
      </w:pPr>
      <w:r w:rsidRPr="00071E00">
        <w:rPr>
          <w:b/>
          <w:lang w:val="en-US"/>
        </w:rPr>
        <w:t xml:space="preserve">2. </w:t>
      </w:r>
      <w:r w:rsidRPr="00071E00">
        <w:rPr>
          <w:b/>
          <w:u w:val="single"/>
          <w:lang w:val="en-US"/>
        </w:rPr>
        <w:t>Place</w:t>
      </w:r>
      <w:r w:rsidRPr="00071E00">
        <w:rPr>
          <w:lang w:val="en-US"/>
        </w:rPr>
        <w:t xml:space="preserve"> them into a thermostated circulating water bath.</w:t>
      </w:r>
    </w:p>
    <w:p w14:paraId="1C26AD6D" w14:textId="77777777" w:rsidR="00BE6C63" w:rsidRPr="00071E00" w:rsidRDefault="00BE6C63" w:rsidP="00F63C83">
      <w:pPr>
        <w:spacing w:after="200" w:line="276" w:lineRule="auto"/>
        <w:jc w:val="both"/>
        <w:rPr>
          <w:lang w:val="en-US"/>
        </w:rPr>
      </w:pPr>
      <w:r w:rsidRPr="00071E00">
        <w:rPr>
          <w:b/>
          <w:lang w:val="en-US"/>
        </w:rPr>
        <w:t xml:space="preserve">3. </w:t>
      </w:r>
      <w:r w:rsidRPr="00071E00">
        <w:rPr>
          <w:lang w:val="en-US"/>
        </w:rPr>
        <w:t xml:space="preserve">When the temperature reaches 25 °C, </w:t>
      </w:r>
      <w:r w:rsidRPr="00071E00">
        <w:rPr>
          <w:b/>
          <w:u w:val="single"/>
          <w:lang w:val="en-US"/>
        </w:rPr>
        <w:t>mix</w:t>
      </w:r>
      <w:r w:rsidRPr="00071E00">
        <w:rPr>
          <w:lang w:val="en-US"/>
        </w:rPr>
        <w:t xml:space="preserve"> the two solutions together, </w:t>
      </w:r>
      <w:r w:rsidRPr="00071E00">
        <w:rPr>
          <w:b/>
          <w:u w:val="single"/>
          <w:lang w:val="en-US"/>
        </w:rPr>
        <w:t>start</w:t>
      </w:r>
      <w:r w:rsidRPr="00071E00">
        <w:rPr>
          <w:lang w:val="en-US"/>
        </w:rPr>
        <w:t xml:space="preserve"> your timer, and </w:t>
      </w:r>
      <w:r w:rsidRPr="00071E00">
        <w:rPr>
          <w:b/>
          <w:u w:val="single"/>
          <w:lang w:val="en-US"/>
        </w:rPr>
        <w:t>stop</w:t>
      </w:r>
      <w:r w:rsidRPr="00071E00">
        <w:rPr>
          <w:u w:val="single"/>
          <w:lang w:val="en-US"/>
        </w:rPr>
        <w:t xml:space="preserve"> </w:t>
      </w:r>
      <w:r w:rsidRPr="00071E00">
        <w:rPr>
          <w:lang w:val="en-US"/>
        </w:rPr>
        <w:t xml:space="preserve">the timer when the red color completely disappears. </w:t>
      </w:r>
      <w:r w:rsidRPr="00071E00">
        <w:rPr>
          <w:b/>
          <w:u w:val="single"/>
          <w:lang w:val="en-US"/>
        </w:rPr>
        <w:t>Record</w:t>
      </w:r>
      <w:r w:rsidRPr="00071E00">
        <w:rPr>
          <w:lang w:val="en-US"/>
        </w:rPr>
        <w:t xml:space="preserve"> the time.</w:t>
      </w:r>
    </w:p>
    <w:p w14:paraId="12D7EE37" w14:textId="77777777" w:rsidR="00BE6C63" w:rsidRPr="00071E00" w:rsidRDefault="00BE6C63" w:rsidP="00BE6C63">
      <w:pPr>
        <w:spacing w:after="200" w:line="276" w:lineRule="auto"/>
        <w:rPr>
          <w:lang w:val="en-US"/>
        </w:rPr>
      </w:pPr>
      <w:r w:rsidRPr="00071E00">
        <w:rPr>
          <w:b/>
          <w:lang w:val="en-US"/>
        </w:rPr>
        <w:t xml:space="preserve">4. </w:t>
      </w:r>
      <w:r w:rsidRPr="00071E00">
        <w:rPr>
          <w:b/>
          <w:u w:val="single"/>
          <w:lang w:val="en-US"/>
        </w:rPr>
        <w:t>Repeat</w:t>
      </w:r>
      <w:r w:rsidRPr="00071E00">
        <w:rPr>
          <w:lang w:val="en-US"/>
        </w:rPr>
        <w:t xml:space="preserve"> steps 1–3 for 35 °C, 45 °C, 55 °C, 65 °C.</w:t>
      </w:r>
    </w:p>
    <w:p w14:paraId="00DA6FA1" w14:textId="77777777" w:rsidR="00BE6C63" w:rsidRPr="00071E00" w:rsidRDefault="00BE6C63" w:rsidP="00F63C83">
      <w:pPr>
        <w:spacing w:after="200" w:line="276" w:lineRule="auto"/>
        <w:jc w:val="both"/>
        <w:rPr>
          <w:i/>
          <w:lang w:val="en-US"/>
        </w:rPr>
      </w:pPr>
      <w:r w:rsidRPr="00071E00">
        <w:rPr>
          <w:i/>
          <w:lang w:val="en-US"/>
        </w:rPr>
        <w:t>If you do not have a thermostat, instead of different temperatures, perform the experiment in an ice bath</w:t>
      </w:r>
      <w:r>
        <w:rPr>
          <w:i/>
          <w:lang w:val="en-US"/>
        </w:rPr>
        <w:t xml:space="preserve"> (or cold water)</w:t>
      </w:r>
      <w:r w:rsidRPr="00071E00">
        <w:rPr>
          <w:i/>
          <w:lang w:val="en-US"/>
        </w:rPr>
        <w:t xml:space="preserve"> and at room temperature</w:t>
      </w:r>
      <w:r>
        <w:rPr>
          <w:i/>
          <w:lang w:val="en-US"/>
        </w:rPr>
        <w:t>, then</w:t>
      </w:r>
      <w:r w:rsidRPr="00071E00">
        <w:rPr>
          <w:i/>
          <w:lang w:val="en-US"/>
        </w:rPr>
        <w:t xml:space="preserve"> measure the temperature, redesign the tables in step 8.2 and 8.3 accordingly.</w:t>
      </w:r>
    </w:p>
    <w:p w14:paraId="56F91714" w14:textId="77777777" w:rsidR="00BE6C63" w:rsidRPr="00071E00" w:rsidRDefault="00BE6C63" w:rsidP="00BE6C63">
      <w:pPr>
        <w:spacing w:after="200" w:line="276" w:lineRule="auto"/>
        <w:rPr>
          <w:b/>
          <w:lang w:val="en-US"/>
        </w:rPr>
      </w:pPr>
      <w:r w:rsidRPr="00071E00">
        <w:rPr>
          <w:b/>
          <w:lang w:val="en-US"/>
        </w:rPr>
        <w:t>Calculations &amp; Analysis</w:t>
      </w:r>
    </w:p>
    <w:p w14:paraId="2CF73ED2" w14:textId="77777777" w:rsidR="00BE6C63" w:rsidRPr="00071E00" w:rsidRDefault="00BE6C63" w:rsidP="00BE6C63">
      <w:pPr>
        <w:spacing w:line="276" w:lineRule="auto"/>
        <w:rPr>
          <w:lang w:val="en-US"/>
        </w:rPr>
      </w:pPr>
      <w:r w:rsidRPr="00071E00">
        <w:rPr>
          <w:b/>
          <w:lang w:val="en-US"/>
        </w:rPr>
        <w:t xml:space="preserve">P8.1. </w:t>
      </w:r>
      <w:r w:rsidRPr="00071E00">
        <w:rPr>
          <w:b/>
          <w:u w:val="single"/>
          <w:lang w:val="en-US"/>
        </w:rPr>
        <w:t>Calculate</w:t>
      </w:r>
      <w:r w:rsidRPr="00071E00">
        <w:rPr>
          <w:lang w:val="en-US"/>
        </w:rPr>
        <w:t xml:space="preserve"> final concentrations of</w:t>
      </w:r>
      <w:r w:rsidRPr="00071E00">
        <w:rPr>
          <w:b/>
          <w:lang w:val="en-US"/>
        </w:rPr>
        <w:t xml:space="preserve"> </w:t>
      </w:r>
      <w:r w:rsidRPr="00071E00">
        <w:rPr>
          <w:lang w:val="en-US"/>
        </w:rPr>
        <w:t>H</w:t>
      </w:r>
      <w:r w:rsidRPr="00071E00">
        <w:rPr>
          <w:vertAlign w:val="subscript"/>
          <w:lang w:val="en-US"/>
        </w:rPr>
        <w:t>2</w:t>
      </w:r>
      <w:r w:rsidRPr="00071E00">
        <w:rPr>
          <w:lang w:val="en-US"/>
        </w:rPr>
        <w:t>SO</w:t>
      </w:r>
      <w:r w:rsidRPr="00071E00">
        <w:rPr>
          <w:vertAlign w:val="subscript"/>
          <w:lang w:val="en-US"/>
        </w:rPr>
        <w:t>4</w:t>
      </w:r>
      <w:r w:rsidRPr="00071E00">
        <w:rPr>
          <w:lang w:val="en-US"/>
        </w:rPr>
        <w:t>, KBr, and KBrO</w:t>
      </w:r>
      <w:r w:rsidRPr="00071E00">
        <w:rPr>
          <w:vertAlign w:val="subscript"/>
          <w:lang w:val="en-US"/>
        </w:rPr>
        <w:t>3</w:t>
      </w:r>
      <w:r w:rsidRPr="00071E00">
        <w:rPr>
          <w:lang w:val="en-US"/>
        </w:rPr>
        <w:t>.</w:t>
      </w:r>
    </w:p>
    <w:p w14:paraId="2431DA74" w14:textId="77777777" w:rsidR="00BE6C63" w:rsidRPr="00071E00" w:rsidRDefault="00BE6C63" w:rsidP="00BE6C63">
      <w:pPr>
        <w:spacing w:line="276" w:lineRule="auto"/>
        <w:rPr>
          <w:b/>
          <w:lang w:val="en-US"/>
        </w:rPr>
      </w:pPr>
    </w:p>
    <w:p w14:paraId="279657A7" w14:textId="77777777" w:rsidR="00BE6C63" w:rsidRPr="00071E00" w:rsidRDefault="00BE6C63" w:rsidP="00BE6C63">
      <w:pPr>
        <w:spacing w:line="276" w:lineRule="auto"/>
        <w:rPr>
          <w:lang w:val="en-US"/>
        </w:rPr>
      </w:pPr>
      <w:r w:rsidRPr="00071E00">
        <w:rPr>
          <w:b/>
          <w:lang w:val="en-US"/>
        </w:rPr>
        <w:t xml:space="preserve">P8.2. </w:t>
      </w:r>
      <w:r w:rsidRPr="00071E00">
        <w:rPr>
          <w:b/>
          <w:u w:val="single"/>
          <w:lang w:val="en-US"/>
        </w:rPr>
        <w:t>Fill</w:t>
      </w:r>
      <w:r w:rsidRPr="00071E00">
        <w:rPr>
          <w:lang w:val="en-US"/>
        </w:rPr>
        <w:t xml:space="preserve"> in the following table.</w:t>
      </w:r>
    </w:p>
    <w:p w14:paraId="4DAD6E65" w14:textId="77777777" w:rsidR="00BE6C63" w:rsidRPr="00071E00" w:rsidRDefault="00BE6C63" w:rsidP="00BE6C63">
      <w:pPr>
        <w:spacing w:line="276" w:lineRule="auto"/>
        <w:rPr>
          <w:b/>
          <w:lang w:val="en-US"/>
        </w:rPr>
      </w:pPr>
    </w:p>
    <w:tbl>
      <w:tblPr>
        <w:tblStyle w:val="TabloKlavuzu"/>
        <w:tblW w:w="0" w:type="auto"/>
        <w:tblLook w:val="04A0" w:firstRow="1" w:lastRow="0" w:firstColumn="1" w:lastColumn="0" w:noHBand="0" w:noVBand="1"/>
      </w:tblPr>
      <w:tblGrid>
        <w:gridCol w:w="1446"/>
        <w:gridCol w:w="1416"/>
        <w:gridCol w:w="1415"/>
        <w:gridCol w:w="1415"/>
        <w:gridCol w:w="1415"/>
        <w:gridCol w:w="1415"/>
      </w:tblGrid>
      <w:tr w:rsidR="00BE6C63" w:rsidRPr="00071E00" w14:paraId="05913788" w14:textId="77777777" w:rsidTr="00BE6C63">
        <w:tc>
          <w:tcPr>
            <w:tcW w:w="1458" w:type="dxa"/>
            <w:vAlign w:val="bottom"/>
          </w:tcPr>
          <w:p w14:paraId="1170F289" w14:textId="6D132278" w:rsidR="00BE6C63" w:rsidRPr="00071E00" w:rsidRDefault="00AE2F65" w:rsidP="00BE6C63">
            <w:pPr>
              <w:spacing w:line="276" w:lineRule="auto"/>
              <w:rPr>
                <w:b/>
                <w:lang w:val="en-US"/>
              </w:rPr>
            </w:pPr>
            <w:r>
              <w:rPr>
                <w:b/>
                <w:lang w:val="en-US"/>
              </w:rPr>
              <w:t xml:space="preserve">T </w:t>
            </w:r>
            <w:r w:rsidR="00BE6C63" w:rsidRPr="00071E00">
              <w:rPr>
                <w:b/>
                <w:lang w:val="en-US"/>
              </w:rPr>
              <w:t>(</w:t>
            </w:r>
            <w:r w:rsidR="00BE6C63" w:rsidRPr="00071E00">
              <w:rPr>
                <w:b/>
                <w:sz w:val="22"/>
                <w:szCs w:val="22"/>
                <w:lang w:val="en-US"/>
              </w:rPr>
              <w:t>°</w:t>
            </w:r>
            <w:r w:rsidR="00BE6C63" w:rsidRPr="00071E00">
              <w:rPr>
                <w:b/>
                <w:lang w:val="en-US"/>
              </w:rPr>
              <w:t>C)</w:t>
            </w:r>
          </w:p>
        </w:tc>
        <w:tc>
          <w:tcPr>
            <w:tcW w:w="1458" w:type="dxa"/>
            <w:vAlign w:val="bottom"/>
          </w:tcPr>
          <w:p w14:paraId="35151D14" w14:textId="77777777" w:rsidR="00BE6C63" w:rsidRPr="00071E00" w:rsidRDefault="00BE6C63" w:rsidP="00BE6C63">
            <w:pPr>
              <w:spacing w:line="276" w:lineRule="auto"/>
              <w:rPr>
                <w:b/>
                <w:lang w:val="en-US"/>
              </w:rPr>
            </w:pPr>
            <w:r w:rsidRPr="00071E00">
              <w:rPr>
                <w:lang w:val="en-US"/>
              </w:rPr>
              <w:t>25</w:t>
            </w:r>
          </w:p>
        </w:tc>
        <w:tc>
          <w:tcPr>
            <w:tcW w:w="1458" w:type="dxa"/>
            <w:vAlign w:val="bottom"/>
          </w:tcPr>
          <w:p w14:paraId="060961A9" w14:textId="77777777" w:rsidR="00BE6C63" w:rsidRPr="00071E00" w:rsidRDefault="00BE6C63" w:rsidP="00BE6C63">
            <w:pPr>
              <w:spacing w:line="276" w:lineRule="auto"/>
              <w:rPr>
                <w:b/>
                <w:lang w:val="en-US"/>
              </w:rPr>
            </w:pPr>
            <w:r w:rsidRPr="00071E00">
              <w:rPr>
                <w:lang w:val="en-US"/>
              </w:rPr>
              <w:t>35</w:t>
            </w:r>
          </w:p>
        </w:tc>
        <w:tc>
          <w:tcPr>
            <w:tcW w:w="1458" w:type="dxa"/>
            <w:vAlign w:val="bottom"/>
          </w:tcPr>
          <w:p w14:paraId="30F43842" w14:textId="77777777" w:rsidR="00BE6C63" w:rsidRPr="00071E00" w:rsidRDefault="00BE6C63" w:rsidP="00BE6C63">
            <w:pPr>
              <w:spacing w:line="276" w:lineRule="auto"/>
              <w:rPr>
                <w:b/>
                <w:lang w:val="en-US"/>
              </w:rPr>
            </w:pPr>
            <w:r w:rsidRPr="00071E00">
              <w:rPr>
                <w:lang w:val="en-US"/>
              </w:rPr>
              <w:t>45</w:t>
            </w:r>
          </w:p>
        </w:tc>
        <w:tc>
          <w:tcPr>
            <w:tcW w:w="1458" w:type="dxa"/>
            <w:vAlign w:val="bottom"/>
          </w:tcPr>
          <w:p w14:paraId="241F07BB" w14:textId="77777777" w:rsidR="00BE6C63" w:rsidRPr="00071E00" w:rsidRDefault="00BE6C63" w:rsidP="00BE6C63">
            <w:pPr>
              <w:spacing w:line="276" w:lineRule="auto"/>
              <w:rPr>
                <w:b/>
                <w:lang w:val="en-US"/>
              </w:rPr>
            </w:pPr>
            <w:r w:rsidRPr="00071E00">
              <w:rPr>
                <w:lang w:val="en-US"/>
              </w:rPr>
              <w:t>55</w:t>
            </w:r>
          </w:p>
        </w:tc>
        <w:tc>
          <w:tcPr>
            <w:tcW w:w="1458" w:type="dxa"/>
            <w:vAlign w:val="bottom"/>
          </w:tcPr>
          <w:p w14:paraId="55785CE9" w14:textId="77777777" w:rsidR="00BE6C63" w:rsidRPr="00071E00" w:rsidRDefault="00BE6C63" w:rsidP="00BE6C63">
            <w:pPr>
              <w:spacing w:line="276" w:lineRule="auto"/>
              <w:rPr>
                <w:b/>
                <w:lang w:val="en-US"/>
              </w:rPr>
            </w:pPr>
            <w:r w:rsidRPr="00071E00">
              <w:rPr>
                <w:lang w:val="en-US"/>
              </w:rPr>
              <w:t>65</w:t>
            </w:r>
          </w:p>
        </w:tc>
      </w:tr>
      <w:tr w:rsidR="00BE6C63" w:rsidRPr="00071E00" w14:paraId="4D2F4A7F" w14:textId="77777777" w:rsidTr="00BE6C63">
        <w:tc>
          <w:tcPr>
            <w:tcW w:w="1458" w:type="dxa"/>
          </w:tcPr>
          <w:p w14:paraId="2F0C0A90" w14:textId="26936957" w:rsidR="00BE6C63" w:rsidRPr="00071E00" w:rsidRDefault="00AE2F65" w:rsidP="00BE6C63">
            <w:pPr>
              <w:spacing w:line="276" w:lineRule="auto"/>
              <w:rPr>
                <w:b/>
                <w:lang w:val="en-US"/>
              </w:rPr>
            </w:pPr>
            <w:r>
              <w:rPr>
                <w:b/>
                <w:lang w:val="en-US"/>
              </w:rPr>
              <w:t xml:space="preserve">t </w:t>
            </w:r>
            <w:r w:rsidR="00BE6C63" w:rsidRPr="00071E00">
              <w:rPr>
                <w:b/>
                <w:lang w:val="en-US"/>
              </w:rPr>
              <w:t>(seconds)</w:t>
            </w:r>
          </w:p>
        </w:tc>
        <w:tc>
          <w:tcPr>
            <w:tcW w:w="1458" w:type="dxa"/>
          </w:tcPr>
          <w:p w14:paraId="7BFE0BF4" w14:textId="77777777" w:rsidR="00BE6C63" w:rsidRPr="00071E00" w:rsidRDefault="00BE6C63" w:rsidP="00BE6C63">
            <w:pPr>
              <w:spacing w:line="276" w:lineRule="auto"/>
              <w:rPr>
                <w:b/>
                <w:lang w:val="en-US"/>
              </w:rPr>
            </w:pPr>
          </w:p>
        </w:tc>
        <w:tc>
          <w:tcPr>
            <w:tcW w:w="1458" w:type="dxa"/>
          </w:tcPr>
          <w:p w14:paraId="5C1D8115" w14:textId="77777777" w:rsidR="00BE6C63" w:rsidRPr="00071E00" w:rsidRDefault="00BE6C63" w:rsidP="00BE6C63">
            <w:pPr>
              <w:spacing w:line="276" w:lineRule="auto"/>
              <w:rPr>
                <w:b/>
                <w:lang w:val="en-US"/>
              </w:rPr>
            </w:pPr>
          </w:p>
        </w:tc>
        <w:tc>
          <w:tcPr>
            <w:tcW w:w="1458" w:type="dxa"/>
          </w:tcPr>
          <w:p w14:paraId="72EDDCC4" w14:textId="77777777" w:rsidR="00BE6C63" w:rsidRPr="00071E00" w:rsidRDefault="00BE6C63" w:rsidP="00BE6C63">
            <w:pPr>
              <w:spacing w:line="276" w:lineRule="auto"/>
              <w:rPr>
                <w:b/>
                <w:lang w:val="en-US"/>
              </w:rPr>
            </w:pPr>
          </w:p>
        </w:tc>
        <w:tc>
          <w:tcPr>
            <w:tcW w:w="1458" w:type="dxa"/>
          </w:tcPr>
          <w:p w14:paraId="2A3B38C0" w14:textId="77777777" w:rsidR="00BE6C63" w:rsidRPr="00071E00" w:rsidRDefault="00BE6C63" w:rsidP="00BE6C63">
            <w:pPr>
              <w:spacing w:line="276" w:lineRule="auto"/>
              <w:rPr>
                <w:b/>
                <w:lang w:val="en-US"/>
              </w:rPr>
            </w:pPr>
          </w:p>
        </w:tc>
        <w:tc>
          <w:tcPr>
            <w:tcW w:w="1458" w:type="dxa"/>
          </w:tcPr>
          <w:p w14:paraId="3CFCE6CE" w14:textId="77777777" w:rsidR="00BE6C63" w:rsidRPr="00071E00" w:rsidRDefault="00BE6C63" w:rsidP="00BE6C63">
            <w:pPr>
              <w:spacing w:line="276" w:lineRule="auto"/>
              <w:rPr>
                <w:b/>
                <w:lang w:val="en-US"/>
              </w:rPr>
            </w:pPr>
          </w:p>
        </w:tc>
      </w:tr>
    </w:tbl>
    <w:p w14:paraId="2A49C5ED" w14:textId="77777777" w:rsidR="00BE6C63" w:rsidRPr="00071E00" w:rsidRDefault="00BE6C63" w:rsidP="00BE6C63">
      <w:pPr>
        <w:spacing w:line="276" w:lineRule="auto"/>
        <w:rPr>
          <w:b/>
          <w:lang w:val="en-US"/>
        </w:rPr>
      </w:pPr>
    </w:p>
    <w:p w14:paraId="6B3ADC21" w14:textId="77777777" w:rsidR="00BE6C63" w:rsidRPr="00071E00" w:rsidRDefault="00BE6C63" w:rsidP="00BE6C63">
      <w:pPr>
        <w:spacing w:line="276" w:lineRule="auto"/>
        <w:rPr>
          <w:lang w:val="en-US"/>
        </w:rPr>
      </w:pPr>
      <w:r w:rsidRPr="00071E00">
        <w:rPr>
          <w:b/>
          <w:lang w:val="en-US"/>
        </w:rPr>
        <w:t xml:space="preserve">P8.3. </w:t>
      </w:r>
      <w:r w:rsidRPr="00071E00">
        <w:rPr>
          <w:b/>
          <w:u w:val="single"/>
          <w:lang w:val="en-US"/>
        </w:rPr>
        <w:t>Calculate</w:t>
      </w:r>
      <w:r w:rsidRPr="00071E00">
        <w:rPr>
          <w:lang w:val="en-US"/>
        </w:rPr>
        <w:t xml:space="preserve"> </w:t>
      </w:r>
      <m:oMath>
        <m:r>
          <w:rPr>
            <w:rFonts w:ascii="Cambria Math" w:hAnsi="Cambria Math"/>
            <w:lang w:val="en-US"/>
          </w:rPr>
          <m:t>ln t</m:t>
        </m:r>
      </m:oMath>
      <w:r w:rsidRPr="00071E00">
        <w:rPr>
          <w:lang w:val="en-US"/>
        </w:rPr>
        <w:t xml:space="preserve"> and </w:t>
      </w:r>
      <m:oMath>
        <m:r>
          <w:rPr>
            <w:rFonts w:ascii="Cambria Math" w:hAnsi="Cambria Math"/>
            <w:lang w:val="en-US"/>
          </w:rPr>
          <m:t>1/T</m:t>
        </m:r>
      </m:oMath>
      <w:r w:rsidRPr="00071E00">
        <w:rPr>
          <w:lang w:val="en-US"/>
        </w:rPr>
        <w:t xml:space="preserve"> for each step and fill in the table below.</w:t>
      </w:r>
    </w:p>
    <w:p w14:paraId="4C1BBF52" w14:textId="77777777" w:rsidR="00BE6C63" w:rsidRPr="00071E00" w:rsidRDefault="00BE6C63" w:rsidP="00BE6C63">
      <w:pPr>
        <w:spacing w:line="276" w:lineRule="auto"/>
        <w:rPr>
          <w:lang w:val="en-US"/>
        </w:rPr>
      </w:pPr>
    </w:p>
    <w:tbl>
      <w:tblPr>
        <w:tblStyle w:val="TabloKlavuzu"/>
        <w:tblW w:w="0" w:type="auto"/>
        <w:tblLook w:val="04A0" w:firstRow="1" w:lastRow="0" w:firstColumn="1" w:lastColumn="0" w:noHBand="0" w:noVBand="1"/>
      </w:tblPr>
      <w:tblGrid>
        <w:gridCol w:w="1447"/>
        <w:gridCol w:w="1415"/>
        <w:gridCol w:w="1415"/>
        <w:gridCol w:w="1415"/>
        <w:gridCol w:w="1415"/>
        <w:gridCol w:w="1415"/>
      </w:tblGrid>
      <w:tr w:rsidR="00BE6C63" w:rsidRPr="00071E00" w14:paraId="54714A77" w14:textId="77777777" w:rsidTr="00BE6C63">
        <w:tc>
          <w:tcPr>
            <w:tcW w:w="1539" w:type="dxa"/>
          </w:tcPr>
          <w:p w14:paraId="5F8784D4" w14:textId="77777777" w:rsidR="00BE6C63" w:rsidRPr="00071E00" w:rsidRDefault="00BE6C63" w:rsidP="00BE6C63">
            <w:pPr>
              <w:spacing w:line="276" w:lineRule="auto"/>
              <w:rPr>
                <w:lang w:val="en-US"/>
              </w:rPr>
            </w:pPr>
            <w:r w:rsidRPr="00071E00">
              <w:rPr>
                <w:b/>
                <w:lang w:val="en-US"/>
              </w:rPr>
              <w:t>ln t</w:t>
            </w:r>
          </w:p>
        </w:tc>
        <w:tc>
          <w:tcPr>
            <w:tcW w:w="1540" w:type="dxa"/>
          </w:tcPr>
          <w:p w14:paraId="6CFFA343" w14:textId="77777777" w:rsidR="00BE6C63" w:rsidRPr="00071E00" w:rsidRDefault="00BE6C63" w:rsidP="00BE6C63">
            <w:pPr>
              <w:spacing w:line="276" w:lineRule="auto"/>
              <w:rPr>
                <w:lang w:val="en-US"/>
              </w:rPr>
            </w:pPr>
          </w:p>
        </w:tc>
        <w:tc>
          <w:tcPr>
            <w:tcW w:w="1540" w:type="dxa"/>
          </w:tcPr>
          <w:p w14:paraId="262730E9" w14:textId="77777777" w:rsidR="00BE6C63" w:rsidRPr="00071E00" w:rsidRDefault="00BE6C63" w:rsidP="00BE6C63">
            <w:pPr>
              <w:spacing w:line="276" w:lineRule="auto"/>
              <w:rPr>
                <w:lang w:val="en-US"/>
              </w:rPr>
            </w:pPr>
          </w:p>
        </w:tc>
        <w:tc>
          <w:tcPr>
            <w:tcW w:w="1540" w:type="dxa"/>
          </w:tcPr>
          <w:p w14:paraId="488C1FF4" w14:textId="77777777" w:rsidR="00BE6C63" w:rsidRPr="00071E00" w:rsidRDefault="00BE6C63" w:rsidP="00BE6C63">
            <w:pPr>
              <w:spacing w:line="276" w:lineRule="auto"/>
              <w:rPr>
                <w:lang w:val="en-US"/>
              </w:rPr>
            </w:pPr>
          </w:p>
        </w:tc>
        <w:tc>
          <w:tcPr>
            <w:tcW w:w="1540" w:type="dxa"/>
          </w:tcPr>
          <w:p w14:paraId="42B2AE27" w14:textId="77777777" w:rsidR="00BE6C63" w:rsidRPr="00071E00" w:rsidRDefault="00BE6C63" w:rsidP="00BE6C63">
            <w:pPr>
              <w:spacing w:line="276" w:lineRule="auto"/>
              <w:rPr>
                <w:lang w:val="en-US"/>
              </w:rPr>
            </w:pPr>
          </w:p>
        </w:tc>
        <w:tc>
          <w:tcPr>
            <w:tcW w:w="1540" w:type="dxa"/>
          </w:tcPr>
          <w:p w14:paraId="5BCFF831" w14:textId="77777777" w:rsidR="00BE6C63" w:rsidRPr="00071E00" w:rsidRDefault="00BE6C63" w:rsidP="00BE6C63">
            <w:pPr>
              <w:spacing w:line="276" w:lineRule="auto"/>
              <w:rPr>
                <w:lang w:val="en-US"/>
              </w:rPr>
            </w:pPr>
          </w:p>
        </w:tc>
      </w:tr>
      <w:tr w:rsidR="00BE6C63" w:rsidRPr="00071E00" w14:paraId="0CA14204" w14:textId="77777777" w:rsidTr="00BE6C63">
        <w:tc>
          <w:tcPr>
            <w:tcW w:w="1539" w:type="dxa"/>
          </w:tcPr>
          <w:p w14:paraId="194288D4" w14:textId="77777777" w:rsidR="00BE6C63" w:rsidRPr="00071E00" w:rsidRDefault="00BE6C63" w:rsidP="00BE6C63">
            <w:pPr>
              <w:spacing w:line="276" w:lineRule="auto"/>
              <w:rPr>
                <w:lang w:val="en-US"/>
              </w:rPr>
            </w:pPr>
            <w:r w:rsidRPr="00071E00">
              <w:rPr>
                <w:b/>
                <w:lang w:val="en-US"/>
              </w:rPr>
              <w:t>1/T (K</w:t>
            </w:r>
            <w:r w:rsidRPr="00071E00">
              <w:rPr>
                <w:b/>
                <w:vertAlign w:val="superscript"/>
                <w:lang w:val="en-US"/>
              </w:rPr>
              <w:t>–1</w:t>
            </w:r>
            <w:r w:rsidRPr="00071E00">
              <w:rPr>
                <w:b/>
                <w:lang w:val="en-US"/>
              </w:rPr>
              <w:t>)</w:t>
            </w:r>
          </w:p>
        </w:tc>
        <w:tc>
          <w:tcPr>
            <w:tcW w:w="1540" w:type="dxa"/>
          </w:tcPr>
          <w:p w14:paraId="2887FF70" w14:textId="77777777" w:rsidR="00BE6C63" w:rsidRPr="00071E00" w:rsidRDefault="00BE6C63" w:rsidP="00BE6C63">
            <w:pPr>
              <w:spacing w:line="276" w:lineRule="auto"/>
              <w:rPr>
                <w:lang w:val="en-US"/>
              </w:rPr>
            </w:pPr>
          </w:p>
        </w:tc>
        <w:tc>
          <w:tcPr>
            <w:tcW w:w="1540" w:type="dxa"/>
          </w:tcPr>
          <w:p w14:paraId="045F3E0A" w14:textId="77777777" w:rsidR="00BE6C63" w:rsidRPr="00071E00" w:rsidRDefault="00BE6C63" w:rsidP="00BE6C63">
            <w:pPr>
              <w:spacing w:line="276" w:lineRule="auto"/>
              <w:rPr>
                <w:lang w:val="en-US"/>
              </w:rPr>
            </w:pPr>
          </w:p>
        </w:tc>
        <w:tc>
          <w:tcPr>
            <w:tcW w:w="1540" w:type="dxa"/>
          </w:tcPr>
          <w:p w14:paraId="54DBAAA5" w14:textId="77777777" w:rsidR="00BE6C63" w:rsidRPr="00071E00" w:rsidRDefault="00BE6C63" w:rsidP="00BE6C63">
            <w:pPr>
              <w:spacing w:line="276" w:lineRule="auto"/>
              <w:rPr>
                <w:lang w:val="en-US"/>
              </w:rPr>
            </w:pPr>
          </w:p>
        </w:tc>
        <w:tc>
          <w:tcPr>
            <w:tcW w:w="1540" w:type="dxa"/>
          </w:tcPr>
          <w:p w14:paraId="0A2E71CF" w14:textId="77777777" w:rsidR="00BE6C63" w:rsidRPr="00071E00" w:rsidRDefault="00BE6C63" w:rsidP="00BE6C63">
            <w:pPr>
              <w:spacing w:line="276" w:lineRule="auto"/>
              <w:rPr>
                <w:lang w:val="en-US"/>
              </w:rPr>
            </w:pPr>
          </w:p>
        </w:tc>
        <w:tc>
          <w:tcPr>
            <w:tcW w:w="1540" w:type="dxa"/>
          </w:tcPr>
          <w:p w14:paraId="32D0BAF6" w14:textId="77777777" w:rsidR="00BE6C63" w:rsidRPr="00071E00" w:rsidRDefault="00BE6C63" w:rsidP="00BE6C63">
            <w:pPr>
              <w:spacing w:line="276" w:lineRule="auto"/>
              <w:rPr>
                <w:lang w:val="en-US"/>
              </w:rPr>
            </w:pPr>
          </w:p>
        </w:tc>
      </w:tr>
    </w:tbl>
    <w:p w14:paraId="021B006E" w14:textId="77777777" w:rsidR="00F63C83" w:rsidRDefault="00F63C83" w:rsidP="00BE6C63">
      <w:pPr>
        <w:spacing w:line="276" w:lineRule="auto"/>
        <w:rPr>
          <w:b/>
          <w:lang w:val="en-US"/>
        </w:rPr>
      </w:pPr>
    </w:p>
    <w:p w14:paraId="216E5458" w14:textId="6A8EC4A6" w:rsidR="00BE6C63" w:rsidRPr="00071E00" w:rsidRDefault="00BE6C63" w:rsidP="00BE6C63">
      <w:pPr>
        <w:spacing w:line="276" w:lineRule="auto"/>
        <w:rPr>
          <w:lang w:val="en-US"/>
        </w:rPr>
      </w:pPr>
      <w:r w:rsidRPr="00071E00">
        <w:rPr>
          <w:b/>
          <w:lang w:val="en-US"/>
        </w:rPr>
        <w:t xml:space="preserve">P8.4. </w:t>
      </w:r>
      <w:r w:rsidRPr="00071E00">
        <w:rPr>
          <w:b/>
          <w:u w:val="single"/>
          <w:lang w:val="en-US"/>
        </w:rPr>
        <w:t>Plot</w:t>
      </w:r>
      <w:r w:rsidRPr="00071E00">
        <w:rPr>
          <w:lang w:val="en-US"/>
        </w:rPr>
        <w:t xml:space="preserve"> </w:t>
      </w:r>
      <m:oMath>
        <m:r>
          <w:rPr>
            <w:rFonts w:ascii="Cambria Math" w:hAnsi="Cambria Math"/>
            <w:lang w:val="en-US"/>
          </w:rPr>
          <m:t>ln t</m:t>
        </m:r>
      </m:oMath>
      <w:r w:rsidRPr="00071E00">
        <w:rPr>
          <w:lang w:val="en-US"/>
        </w:rPr>
        <w:t xml:space="preserve"> vs. </w:t>
      </w:r>
      <m:oMath>
        <m:r>
          <w:rPr>
            <w:rFonts w:ascii="Cambria Math" w:hAnsi="Cambria Math"/>
            <w:lang w:val="en-US"/>
          </w:rPr>
          <m:t>1/T</m:t>
        </m:r>
      </m:oMath>
      <w:r w:rsidRPr="00071E00">
        <w:rPr>
          <w:lang w:val="en-US"/>
        </w:rPr>
        <w:t xml:space="preserve"> and </w:t>
      </w:r>
      <w:r w:rsidRPr="00071E00">
        <w:rPr>
          <w:b/>
          <w:u w:val="single"/>
          <w:lang w:val="en-US"/>
        </w:rPr>
        <w:t>determine</w:t>
      </w:r>
      <w:r w:rsidRPr="00071E00">
        <w:rPr>
          <w:lang w:val="en-US"/>
        </w:rPr>
        <w:t xml:space="preserve"> the slope of the plot.</w:t>
      </w:r>
    </w:p>
    <w:p w14:paraId="20A672FC" w14:textId="77777777" w:rsidR="00BE6C63" w:rsidRPr="00071E00" w:rsidRDefault="00BE6C63" w:rsidP="00BE6C63">
      <w:pPr>
        <w:spacing w:line="276" w:lineRule="auto"/>
        <w:rPr>
          <w:lang w:val="en-US"/>
        </w:rPr>
      </w:pPr>
    </w:p>
    <w:p w14:paraId="2C95FE2C" w14:textId="77777777" w:rsidR="00BE6C63" w:rsidRPr="00206F59" w:rsidRDefault="00BE6C63" w:rsidP="00BE6C63">
      <w:pPr>
        <w:spacing w:line="276" w:lineRule="auto"/>
        <w:rPr>
          <w:b/>
          <w:lang w:val="en-US"/>
        </w:rPr>
      </w:pPr>
      <w:r w:rsidRPr="00071E00">
        <w:rPr>
          <w:b/>
          <w:lang w:val="en-US"/>
        </w:rPr>
        <w:t>P8.5.</w:t>
      </w:r>
      <w:r w:rsidRPr="00071E00">
        <w:rPr>
          <w:lang w:val="en-US"/>
        </w:rPr>
        <w:t xml:space="preserve"> </w:t>
      </w:r>
      <w:r w:rsidRPr="00071E00">
        <w:rPr>
          <w:b/>
          <w:u w:val="single"/>
          <w:lang w:val="en-US"/>
        </w:rPr>
        <w:t>Calculate</w:t>
      </w:r>
      <w:r w:rsidRPr="00071E00">
        <w:rPr>
          <w:lang w:val="en-US"/>
        </w:rPr>
        <w:t xml:space="preserve"> E</w:t>
      </w:r>
      <w:r w:rsidRPr="00071E00">
        <w:rPr>
          <w:vertAlign w:val="subscript"/>
          <w:lang w:val="en-US"/>
        </w:rPr>
        <w:t>a</w:t>
      </w:r>
      <w:r w:rsidRPr="00071E00">
        <w:rPr>
          <w:lang w:val="en-US"/>
        </w:rPr>
        <w:t>.</w:t>
      </w:r>
    </w:p>
    <w:p w14:paraId="1144A28C" w14:textId="77777777" w:rsidR="00BE6C63" w:rsidRDefault="00BE6C63" w:rsidP="00BE6C63">
      <w:pPr>
        <w:spacing w:after="200" w:line="276" w:lineRule="auto"/>
        <w:rPr>
          <w:lang w:val="en-US"/>
        </w:rPr>
      </w:pPr>
    </w:p>
    <w:p w14:paraId="3B78D2A3" w14:textId="77777777" w:rsidR="00BE6C63" w:rsidRDefault="00BE6C63" w:rsidP="006636DA">
      <w:pPr>
        <w:spacing w:line="276" w:lineRule="auto"/>
        <w:jc w:val="both"/>
        <w:rPr>
          <w:lang w:val="en-US"/>
        </w:rPr>
      </w:pPr>
    </w:p>
    <w:p w14:paraId="2EDE1E4B" w14:textId="77777777" w:rsidR="00BE6C63" w:rsidRDefault="00BE6C63" w:rsidP="006636DA">
      <w:pPr>
        <w:spacing w:line="276" w:lineRule="auto"/>
        <w:jc w:val="both"/>
        <w:rPr>
          <w:lang w:val="en-US"/>
        </w:rPr>
      </w:pPr>
    </w:p>
    <w:p w14:paraId="398F5F49" w14:textId="0B59C82C" w:rsidR="00BE6C63" w:rsidRDefault="00BE6C63" w:rsidP="006636DA">
      <w:pPr>
        <w:spacing w:line="276" w:lineRule="auto"/>
        <w:jc w:val="both"/>
        <w:rPr>
          <w:lang w:val="en-US"/>
        </w:rPr>
      </w:pPr>
    </w:p>
    <w:bookmarkEnd w:id="46"/>
    <w:p w14:paraId="6B0FC3C6" w14:textId="57F59765" w:rsidR="00563843" w:rsidRPr="009F681E" w:rsidRDefault="00A75C39" w:rsidP="004D69D9">
      <w:pPr>
        <w:pStyle w:val="ListeParagraf"/>
        <w:ind w:firstLine="0"/>
        <w:jc w:val="left"/>
        <w:rPr>
          <w:lang w:val="en-US"/>
        </w:rPr>
      </w:pPr>
      <w:r w:rsidRPr="00821251">
        <w:rPr>
          <w:noProof/>
        </w:rPr>
        <w:lastRenderedPageBreak/>
        <mc:AlternateContent>
          <mc:Choice Requires="wps">
            <w:drawing>
              <wp:anchor distT="91440" distB="91440" distL="137160" distR="137160" simplePos="0" relativeHeight="251716608" behindDoc="0" locked="0" layoutInCell="0" allowOverlap="1" wp14:anchorId="5C9763A4" wp14:editId="1941C931">
                <wp:simplePos x="0" y="0"/>
                <wp:positionH relativeFrom="margin">
                  <wp:align>left</wp:align>
                </wp:positionH>
                <wp:positionV relativeFrom="paragraph">
                  <wp:posOffset>-194310</wp:posOffset>
                </wp:positionV>
                <wp:extent cx="472440" cy="869950"/>
                <wp:effectExtent l="0" t="8255" r="0" b="0"/>
                <wp:wrapSquare wrapText="bothSides"/>
                <wp:docPr id="43"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2440" cy="869950"/>
                        </a:xfrm>
                        <a:prstGeom prst="roundRect">
                          <a:avLst>
                            <a:gd name="adj" fmla="val 13032"/>
                          </a:avLst>
                        </a:prstGeom>
                        <a:solidFill>
                          <a:srgbClr val="A1C4E3"/>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1EBF1F8" w14:textId="77777777" w:rsidR="00DA3D5A" w:rsidRPr="00287CAF" w:rsidRDefault="00DA3D5A" w:rsidP="00563843">
                            <w:pPr>
                              <w:spacing w:line="276" w:lineRule="auto"/>
                              <w:jc w:val="both"/>
                              <w:rPr>
                                <w:b/>
                                <w:bCs/>
                                <w:iCs/>
                                <w:lang w:val="en-US"/>
                              </w:rPr>
                            </w:pPr>
                            <w:r w:rsidRPr="00287CAF">
                              <w:rPr>
                                <w:b/>
                                <w:bCs/>
                                <w:iCs/>
                                <w:lang w:val="en-US"/>
                              </w:rPr>
                              <w:t>Solution: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C9763A4" id="AutoShape 558" o:spid="_x0000_s1095" style="position:absolute;margin-left:0;margin-top:-15.3pt;width:37.2pt;height:68.5pt;rotation:90;z-index:251716608;visibility:visible;mso-wrap-style:square;mso-width-percent:0;mso-height-percent:0;mso-wrap-distance-left:10.8pt;mso-wrap-distance-top:7.2pt;mso-wrap-distance-right:10.8pt;mso-wrap-distance-bottom:7.2pt;mso-position-horizontal:left;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" o:allowincell="f" fillcolor="#a1c4e3" stroked="f">
                <v:textbox>
                  <w:txbxContent>
                    <w:p w14:paraId="61EBF1F8" w14:textId="77777777" w:rsidR="00DA3D5A" w:rsidRPr="00287CAF" w:rsidRDefault="00DA3D5A" w:rsidP="00563843">
                      <w:pPr>
                        <w:spacing w:line="276" w:lineRule="auto"/>
                        <w:jc w:val="both"/>
                        <w:rPr>
                          <w:b/>
                          <w:bCs/>
                          <w:iCs/>
                          <w:lang w:val="en-US"/>
                        </w:rPr>
                      </w:pPr>
                      <w:r w:rsidRPr="00287CAF">
                        <w:rPr>
                          <w:b/>
                          <w:bCs/>
                          <w:iCs/>
                          <w:lang w:val="en-US"/>
                        </w:rPr>
                        <w:t>Solution:</w:t>
                      </w:r>
                    </w:p>
                  </w:txbxContent>
                </v:textbox>
                <w10:wrap type="square" anchorx="margin"/>
              </v:roundrect>
            </w:pict>
          </mc:Fallback>
        </mc:AlternateContent>
      </w:r>
    </w:p>
    <w:p w14:paraId="0F14CD25" w14:textId="59772C9B" w:rsidR="00563843" w:rsidRPr="00206F59" w:rsidRDefault="00563843" w:rsidP="004D69D9">
      <w:pPr>
        <w:pStyle w:val="ListeParagraf"/>
        <w:ind w:firstLine="0"/>
        <w:jc w:val="left"/>
        <w:rPr>
          <w:lang w:val="en-US"/>
        </w:rPr>
      </w:pPr>
    </w:p>
    <w:p w14:paraId="4BF72AD2" w14:textId="126BA7CE" w:rsidR="00563843" w:rsidRPr="00206F59" w:rsidRDefault="00563843" w:rsidP="004D69D9">
      <w:pPr>
        <w:pStyle w:val="ListeParagraf"/>
        <w:ind w:firstLine="0"/>
        <w:jc w:val="left"/>
        <w:rPr>
          <w:lang w:val="en-US"/>
        </w:rPr>
      </w:pPr>
    </w:p>
    <w:p w14:paraId="1826641A" w14:textId="77777777" w:rsidR="00F63C83" w:rsidRPr="00821251" w:rsidRDefault="00F63C83" w:rsidP="00F63C83">
      <w:pPr>
        <w:pStyle w:val="ListeParagraf"/>
        <w:ind w:firstLine="0"/>
        <w:jc w:val="left"/>
        <w:rPr>
          <w:b/>
          <w:lang w:val="en-US"/>
        </w:rPr>
      </w:pPr>
      <w:r w:rsidRPr="00821251">
        <w:rPr>
          <w:lang w:val="en-US"/>
        </w:rPr>
        <w:t xml:space="preserve">Filled in the blanks in </w:t>
      </w:r>
      <w:r w:rsidRPr="009F681E">
        <w:rPr>
          <w:lang w:val="en-US"/>
        </w:rPr>
        <w:t xml:space="preserve">the </w:t>
      </w:r>
      <w:r w:rsidRPr="00821251">
        <w:rPr>
          <w:lang w:val="en-US"/>
        </w:rPr>
        <w:t>following table with the measured data in the experiment.</w:t>
      </w:r>
      <w:r w:rsidRPr="00821251">
        <w:rPr>
          <w:b/>
          <w:lang w:val="en-US"/>
        </w:rPr>
        <w:t xml:space="preserve"> </w:t>
      </w:r>
    </w:p>
    <w:p w14:paraId="13DB007C" w14:textId="77777777" w:rsidR="00F63C83" w:rsidRPr="00821251" w:rsidRDefault="00F63C83" w:rsidP="00F63C83">
      <w:pPr>
        <w:pStyle w:val="ListeParagraf"/>
        <w:ind w:firstLine="0"/>
        <w:jc w:val="left"/>
        <w:rPr>
          <w:b/>
          <w:lang w:val="en-US"/>
        </w:rPr>
      </w:pPr>
    </w:p>
    <w:p w14:paraId="53AE40A7" w14:textId="77777777" w:rsidR="00F63C83" w:rsidRPr="00821251" w:rsidRDefault="00F63C83" w:rsidP="00F63C83">
      <w:pPr>
        <w:spacing w:after="200" w:line="276" w:lineRule="auto"/>
        <w:rPr>
          <w:b/>
          <w:bCs/>
          <w:kern w:val="36"/>
          <w:u w:val="single"/>
          <w:lang w:val="en-US"/>
        </w:rPr>
      </w:pPr>
      <w:r w:rsidRPr="009F681E">
        <w:rPr>
          <w:b/>
          <w:lang w:val="en-US"/>
        </w:rPr>
        <w:t>P8.</w:t>
      </w:r>
      <w:r w:rsidRPr="00206F59">
        <w:rPr>
          <w:b/>
          <w:bCs/>
          <w:kern w:val="36"/>
          <w:lang w:val="en-US"/>
        </w:rPr>
        <w:t>1.</w:t>
      </w:r>
    </w:p>
    <w:p w14:paraId="5EF33BEE" w14:textId="77777777" w:rsidR="00F63C83" w:rsidRPr="00821251" w:rsidRDefault="00F63C83" w:rsidP="00F63C83">
      <w:pPr>
        <w:spacing w:line="276" w:lineRule="auto"/>
        <w:jc w:val="both"/>
        <w:rPr>
          <w:lang w:val="en-US"/>
        </w:rPr>
      </w:pPr>
      <w:r w:rsidRPr="00821251">
        <w:rPr>
          <w:lang w:val="en-US"/>
        </w:rPr>
        <w:t>Final concentrations:</w:t>
      </w:r>
    </w:p>
    <w:p w14:paraId="344EFD91" w14:textId="77777777" w:rsidR="00F63C83" w:rsidRPr="00821251" w:rsidRDefault="00F63C83" w:rsidP="00F63C83">
      <w:pPr>
        <w:spacing w:line="276" w:lineRule="auto"/>
        <w:jc w:val="both"/>
        <w:rPr>
          <w:b/>
          <w:lang w:val="en-US"/>
        </w:rPr>
      </w:pPr>
    </w:p>
    <w:p w14:paraId="556270ED" w14:textId="4AA0A37C" w:rsidR="00F63C83" w:rsidRDefault="00F63C83" w:rsidP="00F63C83">
      <w:pPr>
        <w:spacing w:line="276" w:lineRule="auto"/>
        <w:rPr>
          <w:lang w:val="en-US"/>
        </w:rPr>
      </w:pPr>
      <w:r w:rsidRPr="00821251">
        <w:rPr>
          <w:lang w:val="en-US"/>
        </w:rPr>
        <w:t>For H</w:t>
      </w:r>
      <w:r w:rsidRPr="00821251">
        <w:rPr>
          <w:vertAlign w:val="subscript"/>
          <w:lang w:val="en-US"/>
        </w:rPr>
        <w:t>2</w:t>
      </w:r>
      <w:r w:rsidRPr="00821251">
        <w:rPr>
          <w:lang w:val="en-US"/>
        </w:rPr>
        <w:t>SO</w:t>
      </w:r>
      <w:r w:rsidRPr="00821251">
        <w:rPr>
          <w:vertAlign w:val="subscript"/>
          <w:lang w:val="en-US"/>
        </w:rPr>
        <w:t>4</w:t>
      </w:r>
      <w:r w:rsidRPr="009F681E">
        <w:rPr>
          <w:lang w:val="en-US"/>
        </w:rPr>
        <w:t>:</w:t>
      </w:r>
    </w:p>
    <w:p w14:paraId="0FACB33A" w14:textId="77777777" w:rsidR="00F63C83" w:rsidRPr="00821251" w:rsidRDefault="00F63C83" w:rsidP="00F63C83">
      <w:pPr>
        <w:spacing w:line="276" w:lineRule="auto"/>
        <w:rPr>
          <w:lang w:val="en-US"/>
        </w:rPr>
      </w:pPr>
    </w:p>
    <w:p w14:paraId="3C93185A" w14:textId="77777777" w:rsidR="00F63C83" w:rsidRPr="00821251" w:rsidRDefault="00F63C83" w:rsidP="00F63C83">
      <w:pPr>
        <w:spacing w:line="276" w:lineRule="auto"/>
        <w:rPr>
          <w:lang w:val="en-US"/>
        </w:rPr>
      </w:pPr>
      <m:oMath>
        <m:r>
          <w:rPr>
            <w:rFonts w:ascii="Cambria Math" w:hAnsi="Cambria Math"/>
            <w:lang w:val="en-US"/>
          </w:rPr>
          <m:t>Initial concentration ×Initial volume=Final concentration ×Final volume</m:t>
        </m:r>
      </m:oMath>
      <w:r w:rsidRPr="00821251">
        <w:rPr>
          <w:lang w:val="en-US"/>
        </w:rPr>
        <w:t xml:space="preserve"> </w:t>
      </w:r>
    </w:p>
    <w:p w14:paraId="721A0FE1" w14:textId="77777777" w:rsidR="00F63C83" w:rsidRPr="00821251" w:rsidRDefault="00F63C83" w:rsidP="00F63C83">
      <w:pPr>
        <w:spacing w:line="276" w:lineRule="auto"/>
        <w:jc w:val="both"/>
        <w:rPr>
          <w:rFonts w:eastAsiaTheme="minorEastAsia"/>
          <w:lang w:val="en-US"/>
        </w:rPr>
      </w:pPr>
      <m:oMathPara>
        <m:oMathParaPr>
          <m:jc m:val="left"/>
        </m:oMathParaPr>
        <m:oMath>
          <m:r>
            <w:rPr>
              <w:rFonts w:ascii="Cambria Math" w:hAnsi="Cambria Math"/>
              <w:lang w:val="en-US"/>
            </w:rPr>
            <m:t>0.5 M ×2.5 mL=Final concentration ×12.5 mL</m:t>
          </m:r>
        </m:oMath>
      </m:oMathPara>
    </w:p>
    <w:p w14:paraId="6CE02D1C" w14:textId="77777777" w:rsidR="00F63C83" w:rsidRPr="00821251" w:rsidRDefault="00F63C83" w:rsidP="00F63C83">
      <w:pPr>
        <w:spacing w:line="276" w:lineRule="auto"/>
        <w:jc w:val="both"/>
        <w:rPr>
          <w:rFonts w:eastAsiaTheme="minorEastAsia"/>
          <w:lang w:val="en-US"/>
        </w:rPr>
      </w:pPr>
    </w:p>
    <w:p w14:paraId="6F2F8D78" w14:textId="77777777" w:rsidR="00F63C83" w:rsidRPr="00821251" w:rsidRDefault="00F63C83" w:rsidP="00F63C83">
      <w:pPr>
        <w:spacing w:line="276" w:lineRule="auto"/>
        <w:jc w:val="both"/>
        <w:rPr>
          <w:b/>
          <w:u w:val="single"/>
          <w:lang w:val="en-US"/>
        </w:rPr>
      </w:pPr>
      <w:r w:rsidRPr="00821251">
        <w:rPr>
          <w:rFonts w:eastAsiaTheme="minorEastAsia"/>
          <w:lang w:val="en-US"/>
        </w:rPr>
        <w:t>[</w:t>
      </w:r>
      <w:r w:rsidRPr="00821251">
        <w:rPr>
          <w:lang w:val="en-US"/>
        </w:rPr>
        <w:t>H</w:t>
      </w:r>
      <w:r w:rsidRPr="00821251">
        <w:rPr>
          <w:vertAlign w:val="subscript"/>
          <w:lang w:val="en-US"/>
        </w:rPr>
        <w:t>2</w:t>
      </w:r>
      <w:r w:rsidRPr="00821251">
        <w:rPr>
          <w:lang w:val="en-US"/>
        </w:rPr>
        <w:t>SO</w:t>
      </w:r>
      <w:r w:rsidRPr="00821251">
        <w:rPr>
          <w:vertAlign w:val="subscript"/>
          <w:lang w:val="en-US"/>
        </w:rPr>
        <w:t>4</w:t>
      </w:r>
      <w:r w:rsidRPr="00821251">
        <w:rPr>
          <w:lang w:val="en-US"/>
        </w:rPr>
        <w:t xml:space="preserve">] = </w:t>
      </w:r>
      <w:r w:rsidRPr="00821251">
        <w:rPr>
          <w:b/>
          <w:lang w:val="en-US"/>
        </w:rPr>
        <w:t>0.1 M</w:t>
      </w:r>
    </w:p>
    <w:p w14:paraId="0E533001" w14:textId="77777777" w:rsidR="00F63C83" w:rsidRPr="00821251" w:rsidRDefault="00F63C83" w:rsidP="00F63C83">
      <w:pPr>
        <w:spacing w:line="276" w:lineRule="auto"/>
        <w:jc w:val="both"/>
        <w:rPr>
          <w:lang w:val="en-US"/>
        </w:rPr>
      </w:pPr>
    </w:p>
    <w:p w14:paraId="28655022" w14:textId="77777777" w:rsidR="00F63C83" w:rsidRPr="00821251" w:rsidRDefault="00F63C83" w:rsidP="00F63C83">
      <w:pPr>
        <w:spacing w:line="276" w:lineRule="auto"/>
        <w:jc w:val="both"/>
        <w:rPr>
          <w:lang w:val="en-US"/>
        </w:rPr>
      </w:pPr>
      <w:r w:rsidRPr="00821251">
        <w:rPr>
          <w:lang w:val="en-US"/>
        </w:rPr>
        <w:t>For KBr</w:t>
      </w:r>
      <w:r w:rsidRPr="009F681E">
        <w:rPr>
          <w:lang w:val="en-US"/>
        </w:rPr>
        <w:t>:</w:t>
      </w:r>
    </w:p>
    <w:p w14:paraId="51C003EA" w14:textId="77777777" w:rsidR="00F63C83" w:rsidRPr="00821251" w:rsidRDefault="00F63C83" w:rsidP="00F63C83">
      <w:pPr>
        <w:spacing w:line="276" w:lineRule="auto"/>
        <w:jc w:val="both"/>
        <w:rPr>
          <w:lang w:val="en-US"/>
        </w:rPr>
      </w:pPr>
      <m:oMathPara>
        <m:oMathParaPr>
          <m:jc m:val="left"/>
        </m:oMathParaPr>
        <m:oMath>
          <m:r>
            <w:rPr>
              <w:rFonts w:ascii="Cambria Math" w:hAnsi="Cambria Math"/>
              <w:lang w:val="en-US"/>
            </w:rPr>
            <m:t>[KBr]=</m:t>
          </m:r>
          <m:f>
            <m:fPr>
              <m:ctrlPr>
                <w:rPr>
                  <w:rFonts w:ascii="Cambria Math" w:hAnsi="Cambria Math"/>
                  <w:i/>
                  <w:lang w:val="en-US"/>
                </w:rPr>
              </m:ctrlPr>
            </m:fPr>
            <m:num>
              <m:r>
                <w:rPr>
                  <w:rFonts w:ascii="Cambria Math" w:hAnsi="Cambria Math"/>
                  <w:lang w:val="en-US"/>
                </w:rPr>
                <m:t>Amount of KBr in moles</m:t>
              </m:r>
            </m:num>
            <m:den>
              <m:r>
                <w:rPr>
                  <w:rFonts w:ascii="Cambria Math" w:hAnsi="Cambria Math"/>
                  <w:lang w:val="en-US"/>
                </w:rPr>
                <m:t>Final volume</m:t>
              </m:r>
            </m:den>
          </m:f>
          <m:r>
            <w:rPr>
              <w:rFonts w:ascii="Cambria Math" w:hAnsi="Cambria Math"/>
              <w:lang w:val="en-US"/>
            </w:rPr>
            <m:t xml:space="preserve">= </m:t>
          </m:r>
          <m:f>
            <m:fPr>
              <m:ctrlPr>
                <w:rPr>
                  <w:rFonts w:ascii="Cambria Math" w:hAnsi="Cambria Math"/>
                  <w:i/>
                  <w:lang w:val="en-US"/>
                </w:rPr>
              </m:ctrlPr>
            </m:fPr>
            <m:num>
              <m:f>
                <m:fPr>
                  <m:ctrlPr>
                    <w:rPr>
                      <w:rFonts w:ascii="Cambria Math" w:hAnsi="Cambria Math"/>
                      <w:i/>
                      <w:lang w:val="en-US"/>
                    </w:rPr>
                  </m:ctrlPr>
                </m:fPr>
                <m:num>
                  <m:r>
                    <w:rPr>
                      <w:rFonts w:ascii="Cambria Math" w:hAnsi="Cambria Math"/>
                      <w:lang w:val="en-US"/>
                    </w:rPr>
                    <m:t>50 mg</m:t>
                  </m:r>
                </m:num>
                <m:den>
                  <m:r>
                    <w:rPr>
                      <w:rFonts w:ascii="Cambria Math" w:hAnsi="Cambria Math"/>
                      <w:lang w:val="en-US"/>
                    </w:rPr>
                    <m:t>119 mg m</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den>
              </m:f>
            </m:num>
            <m:den>
              <m:r>
                <w:rPr>
                  <w:rFonts w:ascii="Cambria Math" w:hAnsi="Cambria Math"/>
                  <w:lang w:val="en-US"/>
                </w:rPr>
                <m:t>12.5 mL</m:t>
              </m:r>
            </m:den>
          </m:f>
          <m:r>
            <w:rPr>
              <w:rFonts w:ascii="Cambria Math" w:eastAsiaTheme="minorEastAsia" w:hAnsi="Cambria Math"/>
              <w:lang w:val="en-US"/>
            </w:rPr>
            <m:t>=</m:t>
          </m:r>
          <m:r>
            <m:rPr>
              <m:sty m:val="bi"/>
            </m:rPr>
            <w:rPr>
              <w:rFonts w:ascii="Cambria Math" w:eastAsiaTheme="minorEastAsia" w:hAnsi="Cambria Math"/>
              <w:lang w:val="en-US"/>
            </w:rPr>
            <m:t>0.0033 M</m:t>
          </m:r>
        </m:oMath>
      </m:oMathPara>
    </w:p>
    <w:p w14:paraId="4E63007F" w14:textId="77777777" w:rsidR="00F63C83" w:rsidRPr="00821251" w:rsidRDefault="00F63C83" w:rsidP="00F63C83">
      <w:pPr>
        <w:spacing w:line="276" w:lineRule="auto"/>
        <w:jc w:val="both"/>
        <w:rPr>
          <w:lang w:val="en-US"/>
        </w:rPr>
      </w:pPr>
    </w:p>
    <w:p w14:paraId="4716F5D5" w14:textId="77777777" w:rsidR="00F63C83" w:rsidRPr="00821251" w:rsidRDefault="00F63C83" w:rsidP="00F63C83">
      <w:pPr>
        <w:spacing w:line="276" w:lineRule="auto"/>
        <w:jc w:val="both"/>
        <w:rPr>
          <w:lang w:val="en-US"/>
        </w:rPr>
      </w:pPr>
      <w:r w:rsidRPr="00821251">
        <w:rPr>
          <w:lang w:val="en-US"/>
        </w:rPr>
        <w:t>For KBrO</w:t>
      </w:r>
      <w:r w:rsidRPr="00821251">
        <w:rPr>
          <w:vertAlign w:val="subscript"/>
          <w:lang w:val="en-US"/>
        </w:rPr>
        <w:t>3</w:t>
      </w:r>
      <w:r w:rsidRPr="009F681E">
        <w:rPr>
          <w:lang w:val="en-US"/>
        </w:rPr>
        <w:t>:</w:t>
      </w:r>
    </w:p>
    <w:p w14:paraId="56E1C338" w14:textId="77777777" w:rsidR="00F63C83" w:rsidRPr="00821251" w:rsidRDefault="00F63C83" w:rsidP="00F63C83">
      <w:pPr>
        <w:spacing w:line="276" w:lineRule="auto"/>
        <w:jc w:val="both"/>
        <w:rPr>
          <w:rFonts w:eastAsiaTheme="minorEastAsia"/>
          <w:lang w:val="en-US"/>
        </w:rPr>
      </w:pPr>
      <m:oMathPara>
        <m:oMathParaPr>
          <m:jc m:val="left"/>
        </m:oMathParaPr>
        <m:oMath>
          <m:r>
            <w:rPr>
              <w:rFonts w:ascii="Cambria Math" w:hAnsi="Cambria Math"/>
              <w:lang w:val="en-US"/>
            </w:rPr>
            <m:t>Concentration of KBr</m:t>
          </m:r>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3</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Amount of KBr</m:t>
              </m:r>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3</m:t>
                  </m:r>
                </m:sub>
              </m:sSub>
              <m:r>
                <w:rPr>
                  <w:rFonts w:ascii="Cambria Math" w:hAnsi="Cambria Math"/>
                  <w:lang w:val="en-US"/>
                </w:rPr>
                <m:t xml:space="preserve"> in moles</m:t>
              </m:r>
            </m:num>
            <m:den>
              <m:r>
                <w:rPr>
                  <w:rFonts w:ascii="Cambria Math" w:hAnsi="Cambria Math"/>
                  <w:lang w:val="en-US"/>
                </w:rPr>
                <m:t>Final volume</m:t>
              </m:r>
            </m:den>
          </m:f>
          <m:r>
            <w:rPr>
              <w:rFonts w:ascii="Cambria Math" w:hAnsi="Cambria Math"/>
              <w:lang w:val="en-US"/>
            </w:rPr>
            <m:t xml:space="preserve">= </m:t>
          </m:r>
          <m:f>
            <m:fPr>
              <m:ctrlPr>
                <w:rPr>
                  <w:rFonts w:ascii="Cambria Math" w:hAnsi="Cambria Math"/>
                  <w:i/>
                  <w:lang w:val="en-US"/>
                </w:rPr>
              </m:ctrlPr>
            </m:fPr>
            <m:num>
              <m:f>
                <m:fPr>
                  <m:ctrlPr>
                    <w:rPr>
                      <w:rFonts w:ascii="Cambria Math" w:hAnsi="Cambria Math"/>
                      <w:i/>
                      <w:lang w:val="en-US"/>
                    </w:rPr>
                  </m:ctrlPr>
                </m:fPr>
                <m:num>
                  <m:r>
                    <w:rPr>
                      <w:rFonts w:ascii="Cambria Math" w:hAnsi="Cambria Math"/>
                      <w:lang w:val="en-US"/>
                    </w:rPr>
                    <m:t>14 mg</m:t>
                  </m:r>
                </m:num>
                <m:den>
                  <m:r>
                    <w:rPr>
                      <w:rFonts w:ascii="Cambria Math" w:hAnsi="Cambria Math"/>
                      <w:lang w:val="en-US"/>
                    </w:rPr>
                    <m:t>167 mg m</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den>
              </m:f>
            </m:num>
            <m:den>
              <m:r>
                <w:rPr>
                  <w:rFonts w:ascii="Cambria Math" w:hAnsi="Cambria Math"/>
                  <w:lang w:val="en-US"/>
                </w:rPr>
                <m:t>12.5 mL</m:t>
              </m:r>
            </m:den>
          </m:f>
          <m:r>
            <w:rPr>
              <w:rFonts w:ascii="Cambria Math" w:eastAsiaTheme="minorEastAsia" w:hAnsi="Cambria Math"/>
              <w:lang w:val="en-US"/>
            </w:rPr>
            <m:t>=</m:t>
          </m:r>
          <m:r>
            <m:rPr>
              <m:sty m:val="bi"/>
            </m:rPr>
            <w:rPr>
              <w:rFonts w:ascii="Cambria Math" w:eastAsiaTheme="minorEastAsia" w:hAnsi="Cambria Math"/>
              <w:lang w:val="en-US"/>
            </w:rPr>
            <m:t>6.70 ×</m:t>
          </m:r>
          <m:sSup>
            <m:sSupPr>
              <m:ctrlPr>
                <w:rPr>
                  <w:rFonts w:ascii="Cambria Math" w:eastAsiaTheme="minorEastAsia" w:hAnsi="Cambria Math"/>
                  <w:b/>
                  <w:i/>
                  <w:lang w:val="en-US"/>
                </w:rPr>
              </m:ctrlPr>
            </m:sSupPr>
            <m:e>
              <m:r>
                <m:rPr>
                  <m:sty m:val="bi"/>
                </m:rPr>
                <w:rPr>
                  <w:rFonts w:ascii="Cambria Math" w:eastAsiaTheme="minorEastAsia" w:hAnsi="Cambria Math"/>
                  <w:lang w:val="en-US"/>
                </w:rPr>
                <m:t>10</m:t>
              </m:r>
            </m:e>
            <m:sup>
              <m:r>
                <m:rPr>
                  <m:sty m:val="bi"/>
                </m:rPr>
                <w:rPr>
                  <w:rFonts w:ascii="Cambria Math" w:eastAsiaTheme="minorEastAsia" w:hAnsi="Cambria Math"/>
                  <w:lang w:val="en-US"/>
                </w:rPr>
                <m:t>-3</m:t>
              </m:r>
            </m:sup>
          </m:sSup>
          <m:r>
            <m:rPr>
              <m:sty m:val="bi"/>
            </m:rPr>
            <w:rPr>
              <w:rFonts w:ascii="Cambria Math" w:eastAsiaTheme="minorEastAsia" w:hAnsi="Cambria Math"/>
              <w:lang w:val="en-US"/>
            </w:rPr>
            <m:t xml:space="preserve"> M</m:t>
          </m:r>
        </m:oMath>
      </m:oMathPara>
    </w:p>
    <w:p w14:paraId="2E0B2931" w14:textId="77777777" w:rsidR="00F63C83" w:rsidRPr="00821251" w:rsidRDefault="00F63C83" w:rsidP="00F63C83">
      <w:pPr>
        <w:pStyle w:val="ListeParagraf"/>
        <w:rPr>
          <w:b/>
          <w:lang w:val="en-US"/>
        </w:rPr>
      </w:pPr>
    </w:p>
    <w:p w14:paraId="7D37FB36" w14:textId="77777777" w:rsidR="00F63C83" w:rsidRPr="00821251" w:rsidRDefault="00F63C83" w:rsidP="00F63C83">
      <w:pPr>
        <w:pStyle w:val="ListeParagraf"/>
        <w:ind w:firstLine="0"/>
        <w:jc w:val="left"/>
        <w:rPr>
          <w:lang w:val="en-US"/>
        </w:rPr>
      </w:pPr>
      <w:r w:rsidRPr="009F681E">
        <w:rPr>
          <w:b/>
          <w:lang w:val="en-US"/>
        </w:rPr>
        <w:t>P8.</w:t>
      </w:r>
      <w:r w:rsidRPr="00206F59">
        <w:rPr>
          <w:b/>
          <w:bCs/>
          <w:kern w:val="36"/>
          <w:lang w:val="en-US"/>
        </w:rPr>
        <w:t xml:space="preserve">2. </w:t>
      </w:r>
      <w:r w:rsidRPr="00821251">
        <w:rPr>
          <w:lang w:val="en-US"/>
        </w:rPr>
        <w:t>Filled table with the data</w:t>
      </w:r>
      <w:r w:rsidRPr="009F681E">
        <w:rPr>
          <w:lang w:val="en-US"/>
        </w:rPr>
        <w:t xml:space="preserve"> measured</w:t>
      </w:r>
      <w:r w:rsidRPr="00821251">
        <w:rPr>
          <w:lang w:val="en-US"/>
        </w:rPr>
        <w:t xml:space="preserve"> </w:t>
      </w:r>
      <w:r w:rsidRPr="009F681E">
        <w:rPr>
          <w:lang w:val="en-US"/>
        </w:rPr>
        <w:t>during</w:t>
      </w:r>
      <w:r w:rsidRPr="00821251">
        <w:rPr>
          <w:lang w:val="en-US"/>
        </w:rPr>
        <w:t xml:space="preserve"> the experiment.</w:t>
      </w:r>
    </w:p>
    <w:p w14:paraId="67AD5295" w14:textId="78A988B5" w:rsidR="00F63C83" w:rsidRPr="00821251" w:rsidRDefault="00F63C83" w:rsidP="00F63C83">
      <w:pPr>
        <w:pStyle w:val="ListeParagraf"/>
        <w:ind w:firstLine="0"/>
        <w:jc w:val="left"/>
        <w:rPr>
          <w:b/>
          <w:lang w:val="en-US"/>
        </w:rPr>
      </w:pPr>
    </w:p>
    <w:tbl>
      <w:tblPr>
        <w:tblStyle w:val="TabloKlavuzu"/>
        <w:tblW w:w="0" w:type="auto"/>
        <w:tblLook w:val="04A0" w:firstRow="1" w:lastRow="0" w:firstColumn="1" w:lastColumn="0" w:noHBand="0" w:noVBand="1"/>
      </w:tblPr>
      <w:tblGrid>
        <w:gridCol w:w="1445"/>
        <w:gridCol w:w="1419"/>
        <w:gridCol w:w="1419"/>
        <w:gridCol w:w="1413"/>
        <w:gridCol w:w="1413"/>
        <w:gridCol w:w="1413"/>
      </w:tblGrid>
      <w:tr w:rsidR="00F63C83" w:rsidRPr="00206F59" w14:paraId="516D6877" w14:textId="77777777" w:rsidTr="000104E0">
        <w:tc>
          <w:tcPr>
            <w:tcW w:w="1458" w:type="dxa"/>
            <w:vAlign w:val="bottom"/>
          </w:tcPr>
          <w:p w14:paraId="7F4603A7" w14:textId="2044C7CC" w:rsidR="00F63C83" w:rsidRPr="00206F59" w:rsidRDefault="00AE2F65" w:rsidP="000104E0">
            <w:pPr>
              <w:spacing w:line="276" w:lineRule="auto"/>
              <w:rPr>
                <w:b/>
                <w:lang w:val="en-US"/>
              </w:rPr>
            </w:pPr>
            <w:r>
              <w:rPr>
                <w:b/>
                <w:lang w:val="en-US"/>
              </w:rPr>
              <w:t xml:space="preserve">T </w:t>
            </w:r>
            <w:r w:rsidR="00F63C83" w:rsidRPr="009F681E">
              <w:rPr>
                <w:b/>
                <w:lang w:val="en-US"/>
              </w:rPr>
              <w:t>(</w:t>
            </w:r>
            <w:r w:rsidR="00F63C83" w:rsidRPr="00206F59">
              <w:rPr>
                <w:b/>
                <w:lang w:val="en-US"/>
              </w:rPr>
              <w:t>°C)</w:t>
            </w:r>
          </w:p>
        </w:tc>
        <w:tc>
          <w:tcPr>
            <w:tcW w:w="1458" w:type="dxa"/>
            <w:vAlign w:val="bottom"/>
          </w:tcPr>
          <w:p w14:paraId="3C072297" w14:textId="77777777" w:rsidR="00F63C83" w:rsidRPr="00206F59" w:rsidRDefault="00F63C83" w:rsidP="000104E0">
            <w:pPr>
              <w:spacing w:line="276" w:lineRule="auto"/>
              <w:rPr>
                <w:b/>
                <w:lang w:val="en-US"/>
              </w:rPr>
            </w:pPr>
            <w:r w:rsidRPr="00206F59">
              <w:rPr>
                <w:lang w:val="en-US"/>
              </w:rPr>
              <w:t>25</w:t>
            </w:r>
          </w:p>
        </w:tc>
        <w:tc>
          <w:tcPr>
            <w:tcW w:w="1458" w:type="dxa"/>
            <w:vAlign w:val="bottom"/>
          </w:tcPr>
          <w:p w14:paraId="78C6DDAF" w14:textId="77777777" w:rsidR="00F63C83" w:rsidRPr="00206F59" w:rsidRDefault="00F63C83" w:rsidP="000104E0">
            <w:pPr>
              <w:spacing w:line="276" w:lineRule="auto"/>
              <w:rPr>
                <w:b/>
                <w:lang w:val="en-US"/>
              </w:rPr>
            </w:pPr>
            <w:r w:rsidRPr="00206F59">
              <w:rPr>
                <w:lang w:val="en-US"/>
              </w:rPr>
              <w:t>35</w:t>
            </w:r>
          </w:p>
        </w:tc>
        <w:tc>
          <w:tcPr>
            <w:tcW w:w="1458" w:type="dxa"/>
            <w:vAlign w:val="bottom"/>
          </w:tcPr>
          <w:p w14:paraId="003372D2" w14:textId="77777777" w:rsidR="00F63C83" w:rsidRPr="00206F59" w:rsidRDefault="00F63C83" w:rsidP="000104E0">
            <w:pPr>
              <w:spacing w:line="276" w:lineRule="auto"/>
              <w:rPr>
                <w:b/>
                <w:lang w:val="en-US"/>
              </w:rPr>
            </w:pPr>
            <w:r w:rsidRPr="00206F59">
              <w:rPr>
                <w:lang w:val="en-US"/>
              </w:rPr>
              <w:t>45</w:t>
            </w:r>
          </w:p>
        </w:tc>
        <w:tc>
          <w:tcPr>
            <w:tcW w:w="1458" w:type="dxa"/>
            <w:vAlign w:val="bottom"/>
          </w:tcPr>
          <w:p w14:paraId="50C899A9" w14:textId="77777777" w:rsidR="00F63C83" w:rsidRPr="00206F59" w:rsidRDefault="00F63C83" w:rsidP="000104E0">
            <w:pPr>
              <w:spacing w:line="276" w:lineRule="auto"/>
              <w:rPr>
                <w:b/>
                <w:lang w:val="en-US"/>
              </w:rPr>
            </w:pPr>
            <w:r w:rsidRPr="00206F59">
              <w:rPr>
                <w:lang w:val="en-US"/>
              </w:rPr>
              <w:t>55</w:t>
            </w:r>
          </w:p>
        </w:tc>
        <w:tc>
          <w:tcPr>
            <w:tcW w:w="1458" w:type="dxa"/>
            <w:vAlign w:val="bottom"/>
          </w:tcPr>
          <w:p w14:paraId="3ABBCB27" w14:textId="77777777" w:rsidR="00F63C83" w:rsidRPr="00206F59" w:rsidRDefault="00F63C83" w:rsidP="000104E0">
            <w:pPr>
              <w:spacing w:line="276" w:lineRule="auto"/>
              <w:rPr>
                <w:b/>
                <w:lang w:val="en-US"/>
              </w:rPr>
            </w:pPr>
            <w:r w:rsidRPr="00206F59">
              <w:rPr>
                <w:lang w:val="en-US"/>
              </w:rPr>
              <w:t>65</w:t>
            </w:r>
          </w:p>
        </w:tc>
      </w:tr>
      <w:tr w:rsidR="00F63C83" w:rsidRPr="00206F59" w14:paraId="3A6FF235" w14:textId="77777777" w:rsidTr="000104E0">
        <w:tc>
          <w:tcPr>
            <w:tcW w:w="1458" w:type="dxa"/>
          </w:tcPr>
          <w:p w14:paraId="6D4D7A24" w14:textId="46DFA9D5" w:rsidR="00F63C83" w:rsidRPr="00206F59" w:rsidRDefault="00AE2F65" w:rsidP="000104E0">
            <w:pPr>
              <w:spacing w:line="276" w:lineRule="auto"/>
              <w:rPr>
                <w:b/>
                <w:lang w:val="en-US"/>
              </w:rPr>
            </w:pPr>
            <w:r>
              <w:rPr>
                <w:b/>
                <w:lang w:val="en-US"/>
              </w:rPr>
              <w:t xml:space="preserve">t </w:t>
            </w:r>
            <w:r w:rsidR="00F63C83" w:rsidRPr="009F681E">
              <w:rPr>
                <w:b/>
                <w:lang w:val="en-US"/>
              </w:rPr>
              <w:t>(second</w:t>
            </w:r>
            <w:r w:rsidR="00F63C83" w:rsidRPr="00206F59">
              <w:rPr>
                <w:b/>
                <w:lang w:val="en-US"/>
              </w:rPr>
              <w:t>s)</w:t>
            </w:r>
          </w:p>
        </w:tc>
        <w:tc>
          <w:tcPr>
            <w:tcW w:w="1458" w:type="dxa"/>
            <w:vAlign w:val="bottom"/>
          </w:tcPr>
          <w:p w14:paraId="505399E8" w14:textId="77777777" w:rsidR="00F63C83" w:rsidRPr="009F681E" w:rsidRDefault="00F63C83" w:rsidP="000104E0">
            <w:pPr>
              <w:spacing w:line="276" w:lineRule="auto"/>
              <w:rPr>
                <w:b/>
                <w:lang w:val="en-US"/>
              </w:rPr>
            </w:pPr>
            <w:r w:rsidRPr="00821251">
              <w:rPr>
                <w:lang w:val="en-US"/>
              </w:rPr>
              <w:t>237</w:t>
            </w:r>
          </w:p>
        </w:tc>
        <w:tc>
          <w:tcPr>
            <w:tcW w:w="1458" w:type="dxa"/>
            <w:vAlign w:val="bottom"/>
          </w:tcPr>
          <w:p w14:paraId="3244499A" w14:textId="77777777" w:rsidR="00F63C83" w:rsidRPr="009F681E" w:rsidRDefault="00F63C83" w:rsidP="000104E0">
            <w:pPr>
              <w:spacing w:line="276" w:lineRule="auto"/>
              <w:rPr>
                <w:b/>
                <w:lang w:val="en-US"/>
              </w:rPr>
            </w:pPr>
            <w:r w:rsidRPr="00821251">
              <w:rPr>
                <w:lang w:val="en-US"/>
              </w:rPr>
              <w:t>110</w:t>
            </w:r>
          </w:p>
        </w:tc>
        <w:tc>
          <w:tcPr>
            <w:tcW w:w="1458" w:type="dxa"/>
            <w:vAlign w:val="bottom"/>
          </w:tcPr>
          <w:p w14:paraId="00C85724" w14:textId="77777777" w:rsidR="00F63C83" w:rsidRPr="009F681E" w:rsidRDefault="00F63C83" w:rsidP="000104E0">
            <w:pPr>
              <w:spacing w:line="276" w:lineRule="auto"/>
              <w:rPr>
                <w:b/>
                <w:lang w:val="en-US"/>
              </w:rPr>
            </w:pPr>
            <w:r w:rsidRPr="00821251">
              <w:rPr>
                <w:lang w:val="en-US"/>
              </w:rPr>
              <w:t>53</w:t>
            </w:r>
          </w:p>
        </w:tc>
        <w:tc>
          <w:tcPr>
            <w:tcW w:w="1458" w:type="dxa"/>
            <w:vAlign w:val="bottom"/>
          </w:tcPr>
          <w:p w14:paraId="20C3AA6A" w14:textId="77777777" w:rsidR="00F63C83" w:rsidRPr="009F681E" w:rsidRDefault="00F63C83" w:rsidP="000104E0">
            <w:pPr>
              <w:spacing w:line="276" w:lineRule="auto"/>
              <w:rPr>
                <w:b/>
                <w:lang w:val="en-US"/>
              </w:rPr>
            </w:pPr>
            <w:r w:rsidRPr="00821251">
              <w:rPr>
                <w:lang w:val="en-US"/>
              </w:rPr>
              <w:t>30</w:t>
            </w:r>
          </w:p>
        </w:tc>
        <w:tc>
          <w:tcPr>
            <w:tcW w:w="1458" w:type="dxa"/>
            <w:vAlign w:val="bottom"/>
          </w:tcPr>
          <w:p w14:paraId="0D6D700A" w14:textId="77777777" w:rsidR="00F63C83" w:rsidRPr="009F681E" w:rsidRDefault="00F63C83" w:rsidP="000104E0">
            <w:pPr>
              <w:spacing w:line="276" w:lineRule="auto"/>
              <w:rPr>
                <w:b/>
                <w:lang w:val="en-US"/>
              </w:rPr>
            </w:pPr>
            <w:r w:rsidRPr="00821251">
              <w:rPr>
                <w:lang w:val="en-US"/>
              </w:rPr>
              <w:t>15</w:t>
            </w:r>
          </w:p>
        </w:tc>
      </w:tr>
    </w:tbl>
    <w:p w14:paraId="73ABB0C8" w14:textId="77777777" w:rsidR="00F63C83" w:rsidRPr="00821251" w:rsidRDefault="00F63C83" w:rsidP="00F63C83">
      <w:pPr>
        <w:rPr>
          <w:b/>
          <w:lang w:val="en-US"/>
        </w:rPr>
      </w:pPr>
    </w:p>
    <w:p w14:paraId="1CA9E2CB" w14:textId="77777777" w:rsidR="00F63C83" w:rsidRPr="00821251" w:rsidRDefault="00F63C83" w:rsidP="00F63C83">
      <w:pPr>
        <w:pStyle w:val="ListeParagraf"/>
        <w:ind w:firstLine="0"/>
        <w:rPr>
          <w:b/>
          <w:lang w:val="en-US"/>
        </w:rPr>
      </w:pPr>
      <w:r w:rsidRPr="009F681E">
        <w:rPr>
          <w:b/>
          <w:lang w:val="en-US"/>
        </w:rPr>
        <w:t xml:space="preserve">P8.3. </w:t>
      </w:r>
      <w:r w:rsidRPr="00821251">
        <w:rPr>
          <w:lang w:val="en-US"/>
        </w:rPr>
        <w:t>Calculated lnt and 1/T for each step.</w:t>
      </w:r>
    </w:p>
    <w:p w14:paraId="3C6E3C38" w14:textId="77777777" w:rsidR="00F63C83" w:rsidRPr="009F681E" w:rsidRDefault="00F63C83" w:rsidP="00F63C83">
      <w:pPr>
        <w:rPr>
          <w:b/>
          <w:lang w:val="en-US"/>
        </w:rPr>
      </w:pPr>
    </w:p>
    <w:tbl>
      <w:tblPr>
        <w:tblStyle w:val="TabloKlavuzu"/>
        <w:tblW w:w="0" w:type="auto"/>
        <w:tblLook w:val="04A0" w:firstRow="1" w:lastRow="0" w:firstColumn="1" w:lastColumn="0" w:noHBand="0" w:noVBand="1"/>
      </w:tblPr>
      <w:tblGrid>
        <w:gridCol w:w="1412"/>
        <w:gridCol w:w="1422"/>
        <w:gridCol w:w="1422"/>
        <w:gridCol w:w="1422"/>
        <w:gridCol w:w="1422"/>
        <w:gridCol w:w="1422"/>
      </w:tblGrid>
      <w:tr w:rsidR="00F63C83" w:rsidRPr="00206F59" w14:paraId="513A323F" w14:textId="77777777" w:rsidTr="000104E0">
        <w:tc>
          <w:tcPr>
            <w:tcW w:w="1477" w:type="dxa"/>
          </w:tcPr>
          <w:p w14:paraId="6C090C34" w14:textId="77777777" w:rsidR="00F63C83" w:rsidRPr="00206F59" w:rsidRDefault="00F63C83" w:rsidP="000104E0">
            <w:pPr>
              <w:spacing w:line="276" w:lineRule="auto"/>
              <w:rPr>
                <w:lang w:val="en-US"/>
              </w:rPr>
            </w:pPr>
            <w:r w:rsidRPr="00206F59">
              <w:rPr>
                <w:b/>
                <w:lang w:val="en-US"/>
              </w:rPr>
              <w:t>ln t</w:t>
            </w:r>
          </w:p>
        </w:tc>
        <w:tc>
          <w:tcPr>
            <w:tcW w:w="1455" w:type="dxa"/>
            <w:vAlign w:val="bottom"/>
          </w:tcPr>
          <w:p w14:paraId="32261B41" w14:textId="77777777" w:rsidR="00F63C83" w:rsidRPr="009F681E" w:rsidRDefault="00F63C83" w:rsidP="000104E0">
            <w:pPr>
              <w:spacing w:line="276" w:lineRule="auto"/>
              <w:rPr>
                <w:lang w:val="en-US"/>
              </w:rPr>
            </w:pPr>
            <w:r w:rsidRPr="00821251">
              <w:rPr>
                <w:lang w:val="en-US"/>
              </w:rPr>
              <w:t>5.47</w:t>
            </w:r>
          </w:p>
        </w:tc>
        <w:tc>
          <w:tcPr>
            <w:tcW w:w="1454" w:type="dxa"/>
            <w:vAlign w:val="bottom"/>
          </w:tcPr>
          <w:p w14:paraId="7AF069E5" w14:textId="77777777" w:rsidR="00F63C83" w:rsidRPr="009F681E" w:rsidRDefault="00F63C83" w:rsidP="000104E0">
            <w:pPr>
              <w:spacing w:line="276" w:lineRule="auto"/>
              <w:rPr>
                <w:lang w:val="en-US"/>
              </w:rPr>
            </w:pPr>
            <w:r w:rsidRPr="00821251">
              <w:rPr>
                <w:lang w:val="en-US"/>
              </w:rPr>
              <w:t>4.46</w:t>
            </w:r>
          </w:p>
        </w:tc>
        <w:tc>
          <w:tcPr>
            <w:tcW w:w="1454" w:type="dxa"/>
            <w:vAlign w:val="bottom"/>
          </w:tcPr>
          <w:p w14:paraId="741B7BDC" w14:textId="77777777" w:rsidR="00F63C83" w:rsidRPr="009F681E" w:rsidRDefault="00F63C83" w:rsidP="000104E0">
            <w:pPr>
              <w:spacing w:line="276" w:lineRule="auto"/>
              <w:rPr>
                <w:lang w:val="en-US"/>
              </w:rPr>
            </w:pPr>
            <w:r w:rsidRPr="00821251">
              <w:rPr>
                <w:lang w:val="en-US"/>
              </w:rPr>
              <w:t>3.97</w:t>
            </w:r>
          </w:p>
        </w:tc>
        <w:tc>
          <w:tcPr>
            <w:tcW w:w="1454" w:type="dxa"/>
            <w:vAlign w:val="bottom"/>
          </w:tcPr>
          <w:p w14:paraId="5D6BA8EC" w14:textId="77777777" w:rsidR="00F63C83" w:rsidRPr="009F681E" w:rsidRDefault="00F63C83" w:rsidP="000104E0">
            <w:pPr>
              <w:spacing w:line="276" w:lineRule="auto"/>
              <w:rPr>
                <w:lang w:val="en-US"/>
              </w:rPr>
            </w:pPr>
            <w:r w:rsidRPr="00821251">
              <w:rPr>
                <w:lang w:val="en-US"/>
              </w:rPr>
              <w:t>3.40</w:t>
            </w:r>
          </w:p>
        </w:tc>
        <w:tc>
          <w:tcPr>
            <w:tcW w:w="1454" w:type="dxa"/>
            <w:vAlign w:val="bottom"/>
          </w:tcPr>
          <w:p w14:paraId="063C4546" w14:textId="77777777" w:rsidR="00F63C83" w:rsidRPr="009F681E" w:rsidRDefault="00F63C83" w:rsidP="000104E0">
            <w:pPr>
              <w:spacing w:line="276" w:lineRule="auto"/>
              <w:rPr>
                <w:lang w:val="en-US"/>
              </w:rPr>
            </w:pPr>
            <w:r w:rsidRPr="00821251">
              <w:rPr>
                <w:lang w:val="en-US"/>
              </w:rPr>
              <w:t>2.70</w:t>
            </w:r>
          </w:p>
        </w:tc>
      </w:tr>
      <w:tr w:rsidR="00F63C83" w:rsidRPr="00206F59" w14:paraId="2ECED471" w14:textId="77777777" w:rsidTr="000104E0">
        <w:tc>
          <w:tcPr>
            <w:tcW w:w="1477" w:type="dxa"/>
          </w:tcPr>
          <w:p w14:paraId="40A66DFC" w14:textId="77777777" w:rsidR="00F63C83" w:rsidRPr="00206F59" w:rsidRDefault="00F63C83" w:rsidP="000104E0">
            <w:pPr>
              <w:spacing w:line="276" w:lineRule="auto"/>
              <w:rPr>
                <w:lang w:val="en-US"/>
              </w:rPr>
            </w:pPr>
            <w:r w:rsidRPr="009F681E">
              <w:rPr>
                <w:b/>
                <w:lang w:val="en-US"/>
              </w:rPr>
              <w:t>1/T (K</w:t>
            </w:r>
            <w:r w:rsidRPr="00206F59">
              <w:rPr>
                <w:b/>
                <w:vertAlign w:val="superscript"/>
                <w:lang w:val="en-US"/>
              </w:rPr>
              <w:t>–1</w:t>
            </w:r>
            <w:r w:rsidRPr="00206F59">
              <w:rPr>
                <w:b/>
                <w:lang w:val="en-US"/>
              </w:rPr>
              <w:t>)</w:t>
            </w:r>
          </w:p>
        </w:tc>
        <w:tc>
          <w:tcPr>
            <w:tcW w:w="1455" w:type="dxa"/>
            <w:vAlign w:val="bottom"/>
          </w:tcPr>
          <w:p w14:paraId="4BD620E2" w14:textId="77777777" w:rsidR="00F63C83" w:rsidRPr="009F681E" w:rsidRDefault="00F63C83" w:rsidP="000104E0">
            <w:pPr>
              <w:spacing w:line="276" w:lineRule="auto"/>
              <w:rPr>
                <w:lang w:val="en-US"/>
              </w:rPr>
            </w:pPr>
            <w:r w:rsidRPr="00821251">
              <w:rPr>
                <w:lang w:val="en-US"/>
              </w:rPr>
              <w:t>0.00336</w:t>
            </w:r>
          </w:p>
        </w:tc>
        <w:tc>
          <w:tcPr>
            <w:tcW w:w="1454" w:type="dxa"/>
            <w:vAlign w:val="bottom"/>
          </w:tcPr>
          <w:p w14:paraId="70B84AC0" w14:textId="77777777" w:rsidR="00F63C83" w:rsidRPr="009F681E" w:rsidRDefault="00F63C83" w:rsidP="000104E0">
            <w:pPr>
              <w:spacing w:line="276" w:lineRule="auto"/>
              <w:rPr>
                <w:lang w:val="en-US"/>
              </w:rPr>
            </w:pPr>
            <w:r w:rsidRPr="00821251">
              <w:rPr>
                <w:lang w:val="en-US"/>
              </w:rPr>
              <w:t>0.00325</w:t>
            </w:r>
          </w:p>
        </w:tc>
        <w:tc>
          <w:tcPr>
            <w:tcW w:w="1454" w:type="dxa"/>
            <w:vAlign w:val="bottom"/>
          </w:tcPr>
          <w:p w14:paraId="6918A0FB" w14:textId="77777777" w:rsidR="00F63C83" w:rsidRPr="009F681E" w:rsidRDefault="00F63C83" w:rsidP="000104E0">
            <w:pPr>
              <w:spacing w:line="276" w:lineRule="auto"/>
              <w:rPr>
                <w:lang w:val="en-US"/>
              </w:rPr>
            </w:pPr>
            <w:r w:rsidRPr="00821251">
              <w:rPr>
                <w:lang w:val="en-US"/>
              </w:rPr>
              <w:t>0.00314</w:t>
            </w:r>
          </w:p>
        </w:tc>
        <w:tc>
          <w:tcPr>
            <w:tcW w:w="1454" w:type="dxa"/>
            <w:vAlign w:val="bottom"/>
          </w:tcPr>
          <w:p w14:paraId="70E4B97D" w14:textId="77777777" w:rsidR="00F63C83" w:rsidRPr="009F681E" w:rsidRDefault="00F63C83" w:rsidP="000104E0">
            <w:pPr>
              <w:spacing w:line="276" w:lineRule="auto"/>
              <w:rPr>
                <w:lang w:val="en-US"/>
              </w:rPr>
            </w:pPr>
            <w:r w:rsidRPr="00821251">
              <w:rPr>
                <w:lang w:val="en-US"/>
              </w:rPr>
              <w:t>0.00305</w:t>
            </w:r>
          </w:p>
        </w:tc>
        <w:tc>
          <w:tcPr>
            <w:tcW w:w="1454" w:type="dxa"/>
            <w:vAlign w:val="bottom"/>
          </w:tcPr>
          <w:p w14:paraId="11ACD75D" w14:textId="77777777" w:rsidR="00F63C83" w:rsidRPr="009F681E" w:rsidRDefault="00F63C83" w:rsidP="000104E0">
            <w:pPr>
              <w:spacing w:line="276" w:lineRule="auto"/>
              <w:rPr>
                <w:lang w:val="en-US"/>
              </w:rPr>
            </w:pPr>
            <w:r w:rsidRPr="00821251">
              <w:rPr>
                <w:lang w:val="en-US"/>
              </w:rPr>
              <w:t>0.00296</w:t>
            </w:r>
          </w:p>
        </w:tc>
      </w:tr>
    </w:tbl>
    <w:p w14:paraId="4FB8BBBB" w14:textId="77777777" w:rsidR="00F63C83" w:rsidRPr="009F681E" w:rsidRDefault="00F63C83" w:rsidP="00F63C83">
      <w:pPr>
        <w:spacing w:line="276" w:lineRule="auto"/>
        <w:rPr>
          <w:lang w:val="en-US"/>
        </w:rPr>
      </w:pPr>
    </w:p>
    <w:p w14:paraId="7D06D61D" w14:textId="77777777" w:rsidR="00F63C83" w:rsidRDefault="00F63C83" w:rsidP="00F63C83">
      <w:pPr>
        <w:rPr>
          <w:b/>
          <w:lang w:val="en-US"/>
        </w:rPr>
      </w:pPr>
    </w:p>
    <w:p w14:paraId="0A5106EE" w14:textId="77777777" w:rsidR="00F63C83" w:rsidRDefault="00F63C83" w:rsidP="00F63C83">
      <w:pPr>
        <w:rPr>
          <w:b/>
          <w:lang w:val="en-US"/>
        </w:rPr>
      </w:pPr>
    </w:p>
    <w:p w14:paraId="61839D9E" w14:textId="77777777" w:rsidR="00F63C83" w:rsidRDefault="00F63C83" w:rsidP="00F63C83">
      <w:pPr>
        <w:rPr>
          <w:b/>
          <w:lang w:val="en-US"/>
        </w:rPr>
      </w:pPr>
    </w:p>
    <w:p w14:paraId="1142A957" w14:textId="77777777" w:rsidR="00F63C83" w:rsidRDefault="00F63C83" w:rsidP="00F63C83">
      <w:pPr>
        <w:rPr>
          <w:b/>
          <w:lang w:val="en-US"/>
        </w:rPr>
      </w:pPr>
    </w:p>
    <w:p w14:paraId="45673A82" w14:textId="77777777" w:rsidR="00F63C83" w:rsidRDefault="00F63C83" w:rsidP="00F63C83">
      <w:pPr>
        <w:rPr>
          <w:b/>
          <w:lang w:val="en-US"/>
        </w:rPr>
      </w:pPr>
    </w:p>
    <w:p w14:paraId="3C4DA8B8" w14:textId="77777777" w:rsidR="00F63C83" w:rsidRPr="00821251" w:rsidRDefault="00F63C83" w:rsidP="00F63C83">
      <w:pPr>
        <w:rPr>
          <w:b/>
          <w:lang w:val="en-US"/>
        </w:rPr>
      </w:pPr>
      <w:r w:rsidRPr="009F681E">
        <w:rPr>
          <w:b/>
          <w:lang w:val="en-US"/>
        </w:rPr>
        <w:lastRenderedPageBreak/>
        <w:t>P8.4.</w:t>
      </w:r>
      <w:r w:rsidRPr="00821251">
        <w:rPr>
          <w:b/>
          <w:lang w:val="en-US"/>
        </w:rPr>
        <w:t xml:space="preserve"> </w:t>
      </w:r>
      <w:r w:rsidRPr="00821251">
        <w:rPr>
          <w:lang w:val="en-US"/>
        </w:rPr>
        <w:t>Plot ln t vs</w:t>
      </w:r>
      <w:r w:rsidRPr="009F681E">
        <w:rPr>
          <w:lang w:val="en-US"/>
        </w:rPr>
        <w:t>.</w:t>
      </w:r>
      <w:r w:rsidRPr="00821251">
        <w:rPr>
          <w:lang w:val="en-US"/>
        </w:rPr>
        <w:t xml:space="preserve"> 1/T</w:t>
      </w:r>
      <w:r w:rsidRPr="009F681E">
        <w:rPr>
          <w:lang w:val="en-US"/>
        </w:rPr>
        <w:t xml:space="preserve"> and</w:t>
      </w:r>
      <w:r w:rsidRPr="00821251">
        <w:rPr>
          <w:lang w:val="en-US"/>
        </w:rPr>
        <w:t xml:space="preserve"> determine </w:t>
      </w:r>
      <w:r w:rsidRPr="009F681E">
        <w:rPr>
          <w:lang w:val="en-US"/>
        </w:rPr>
        <w:t xml:space="preserve">the </w:t>
      </w:r>
      <w:r w:rsidRPr="00821251">
        <w:rPr>
          <w:lang w:val="en-US"/>
        </w:rPr>
        <w:t>slope of the plot.</w:t>
      </w:r>
      <w:r w:rsidRPr="00821251">
        <w:rPr>
          <w:b/>
          <w:lang w:val="en-US"/>
        </w:rPr>
        <w:t xml:space="preserve"> </w:t>
      </w:r>
    </w:p>
    <w:p w14:paraId="0A4E701E" w14:textId="77777777" w:rsidR="00F63C83" w:rsidRPr="00821251" w:rsidRDefault="00F63C83" w:rsidP="00F63C83">
      <w:pPr>
        <w:rPr>
          <w:b/>
          <w:lang w:val="en-US"/>
        </w:rPr>
      </w:pPr>
    </w:p>
    <w:p w14:paraId="7E2FD722" w14:textId="77777777" w:rsidR="00F63C83" w:rsidRPr="00821251" w:rsidRDefault="00F63C83" w:rsidP="00F63C83">
      <w:pPr>
        <w:pStyle w:val="ListeParagraf"/>
        <w:ind w:firstLine="0"/>
        <w:jc w:val="left"/>
        <w:rPr>
          <w:b/>
          <w:lang w:val="en-US"/>
        </w:rPr>
      </w:pPr>
      <w:r>
        <w:rPr>
          <w:b/>
          <w:noProof/>
        </w:rPr>
        <w:drawing>
          <wp:inline distT="0" distB="0" distL="0" distR="0" wp14:anchorId="4ECEA429" wp14:editId="687C907C">
            <wp:extent cx="4584700" cy="2743200"/>
            <wp:effectExtent l="0" t="0" r="635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584700" cy="2743200"/>
                    </a:xfrm>
                    <a:prstGeom prst="rect">
                      <a:avLst/>
                    </a:prstGeom>
                    <a:noFill/>
                  </pic:spPr>
                </pic:pic>
              </a:graphicData>
            </a:graphic>
          </wp:inline>
        </w:drawing>
      </w:r>
    </w:p>
    <w:p w14:paraId="0C5D21F3" w14:textId="77777777" w:rsidR="00F63C83" w:rsidRPr="00821251" w:rsidRDefault="00F63C83" w:rsidP="00F63C83">
      <w:pPr>
        <w:rPr>
          <w:b/>
          <w:lang w:val="en-US"/>
        </w:rPr>
      </w:pPr>
    </w:p>
    <w:p w14:paraId="6BEC1EA6" w14:textId="77777777" w:rsidR="00F63C83" w:rsidRPr="00821251" w:rsidRDefault="00F63C83" w:rsidP="00F63C83">
      <w:pPr>
        <w:rPr>
          <w:b/>
          <w:lang w:val="en-US"/>
        </w:rPr>
      </w:pPr>
      <w:r w:rsidRPr="009F681E">
        <w:rPr>
          <w:b/>
          <w:lang w:val="en-US"/>
        </w:rPr>
        <w:t>P8.5.</w:t>
      </w:r>
      <w:r w:rsidRPr="00821251">
        <w:rPr>
          <w:b/>
          <w:lang w:val="en-US"/>
        </w:rPr>
        <w:t xml:space="preserve"> </w:t>
      </w:r>
      <w:r w:rsidRPr="00821251">
        <w:rPr>
          <w:lang w:val="en-US"/>
        </w:rPr>
        <w:t>Slope of ln t vs</w:t>
      </w:r>
      <w:r w:rsidRPr="009F681E">
        <w:rPr>
          <w:lang w:val="en-US"/>
        </w:rPr>
        <w:t>.</w:t>
      </w:r>
      <w:r w:rsidRPr="00821251">
        <w:rPr>
          <w:lang w:val="en-US"/>
        </w:rPr>
        <w:t xml:space="preserve"> 1/T yields </w:t>
      </w:r>
      <m:oMath>
        <m:f>
          <m:fPr>
            <m:ctrlPr>
              <w:rPr>
                <w:rFonts w:ascii="Cambria Math" w:hAnsi="Cambria Math"/>
                <w:i/>
                <w:lang w:val="en-US"/>
              </w:rPr>
            </m:ctrlPr>
          </m:fPr>
          <m:num>
            <m:r>
              <w:rPr>
                <w:rFonts w:ascii="Cambria Math" w:hAnsi="Cambria Math"/>
                <w:lang w:val="en-US"/>
              </w:rPr>
              <m:t>Activation Energy (</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a</m:t>
                </m:r>
              </m:sub>
            </m:sSub>
            <m:r>
              <w:rPr>
                <w:rFonts w:ascii="Cambria Math" w:hAnsi="Cambria Math"/>
                <w:lang w:val="en-US"/>
              </w:rPr>
              <m:t>)</m:t>
            </m:r>
          </m:num>
          <m:den>
            <m:r>
              <w:rPr>
                <w:rFonts w:ascii="Cambria Math" w:hAnsi="Cambria Math"/>
                <w:lang w:val="en-US"/>
              </w:rPr>
              <m:t xml:space="preserve">8.314 J </m:t>
            </m:r>
            <m:sSup>
              <m:sSupPr>
                <m:ctrlPr>
                  <w:rPr>
                    <w:rFonts w:ascii="Cambria Math" w:hAnsi="Cambria Math"/>
                    <w:i/>
                    <w:lang w:val="en-US"/>
                  </w:rPr>
                </m:ctrlPr>
              </m:sSupPr>
              <m:e>
                <m:r>
                  <w:rPr>
                    <w:rFonts w:ascii="Cambria Math" w:hAnsi="Cambria Math"/>
                    <w:lang w:val="en-US"/>
                  </w:rPr>
                  <m:t>mol</m:t>
                </m:r>
              </m:e>
              <m:sup>
                <m:r>
                  <w:rPr>
                    <w:rFonts w:ascii="Cambria Math" w:hAnsi="Cambria Math"/>
                    <w:lang w:val="en-US"/>
                  </w:rPr>
                  <m:t>-1</m:t>
                </m:r>
              </m:sup>
            </m:sSup>
            <m:r>
              <w:rPr>
                <w:rFonts w:ascii="Cambria Math" w:hAnsi="Cambria Math"/>
                <w:lang w:val="en-US"/>
              </w:rPr>
              <m:t xml:space="preserve"> </m:t>
            </m:r>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-1</m:t>
                </m:r>
              </m:sup>
            </m:sSup>
          </m:den>
        </m:f>
      </m:oMath>
    </w:p>
    <w:p w14:paraId="5C60A90F" w14:textId="77777777" w:rsidR="00F63C83" w:rsidRPr="00821251" w:rsidRDefault="00F63C83" w:rsidP="00F63C83">
      <w:pPr>
        <w:rPr>
          <w:b/>
          <w:lang w:val="en-US"/>
        </w:rPr>
      </w:pPr>
    </w:p>
    <w:p w14:paraId="03428DE1" w14:textId="77777777" w:rsidR="00F63C83" w:rsidRPr="00821251" w:rsidRDefault="00F63C83" w:rsidP="00F63C83">
      <w:pPr>
        <w:rPr>
          <w:b/>
          <w:lang w:val="en-US"/>
        </w:rPr>
      </w:pPr>
      <w:r w:rsidRPr="00821251">
        <w:rPr>
          <w:b/>
          <w:lang w:val="en-US"/>
        </w:rPr>
        <w:t>Slope</w:t>
      </w:r>
      <w:r w:rsidRPr="009F681E">
        <w:rPr>
          <w:b/>
          <w:lang w:val="en-US"/>
        </w:rPr>
        <w:t>:</w:t>
      </w:r>
      <w:r w:rsidRPr="00821251">
        <w:rPr>
          <w:b/>
          <w:lang w:val="en-US"/>
        </w:rPr>
        <w:t xml:space="preserve"> 6815.8</w:t>
      </w:r>
    </w:p>
    <w:p w14:paraId="2B4993A8" w14:textId="77777777" w:rsidR="00F63C83" w:rsidRPr="00821251" w:rsidRDefault="00F63C83" w:rsidP="00F63C83">
      <w:pPr>
        <w:rPr>
          <w:b/>
          <w:lang w:val="en-US"/>
        </w:rPr>
      </w:pPr>
    </w:p>
    <w:p w14:paraId="40B2603C" w14:textId="77777777" w:rsidR="00F63C83" w:rsidRPr="00821251" w:rsidRDefault="00F63C83" w:rsidP="00F63C83">
      <w:pPr>
        <w:rPr>
          <w:b/>
          <w:vertAlign w:val="superscript"/>
          <w:lang w:val="en-US"/>
        </w:rPr>
      </w:pPr>
      <m:oMathPara>
        <m:oMathParaPr>
          <m:jc m:val="left"/>
        </m:oMathParaPr>
        <m:oMath>
          <m:r>
            <m:rPr>
              <m:sty m:val="bi"/>
            </m:rPr>
            <w:rPr>
              <w:rFonts w:ascii="Cambria Math" w:hAnsi="Cambria Math"/>
              <w:lang w:val="en-US"/>
            </w:rPr>
            <m:t>E</m:t>
          </m:r>
          <m:r>
            <m:rPr>
              <m:sty m:val="bi"/>
            </m:rPr>
            <w:rPr>
              <w:rFonts w:ascii="Cambria Math" w:hAnsi="Cambria Math"/>
              <w:vertAlign w:val="subscript"/>
              <w:lang w:val="en-US"/>
            </w:rPr>
            <m:t>a</m:t>
          </m:r>
          <m:r>
            <m:rPr>
              <m:sty m:val="bi"/>
            </m:rPr>
            <w:rPr>
              <w:rFonts w:ascii="Cambria Math" w:hAnsi="Cambria Math"/>
              <w:lang w:val="en-US"/>
            </w:rPr>
            <m:t xml:space="preserve"> = 56666 J </m:t>
          </m:r>
          <m:sSup>
            <m:sSupPr>
              <m:ctrlPr>
                <w:rPr>
                  <w:rFonts w:ascii="Cambria Math" w:hAnsi="Cambria Math"/>
                  <w:b/>
                  <w:i/>
                  <w:lang w:val="en-US"/>
                </w:rPr>
              </m:ctrlPr>
            </m:sSupPr>
            <m:e>
              <m:r>
                <m:rPr>
                  <m:sty m:val="bi"/>
                </m:rPr>
                <w:rPr>
                  <w:rFonts w:ascii="Cambria Math" w:hAnsi="Cambria Math"/>
                  <w:lang w:val="en-US"/>
                </w:rPr>
                <m:t>mol</m:t>
              </m:r>
            </m:e>
            <m:sup>
              <m:r>
                <m:rPr>
                  <m:sty m:val="bi"/>
                </m:rPr>
                <w:rPr>
                  <w:rFonts w:ascii="Cambria Math" w:hAnsi="Cambria Math"/>
                  <w:lang w:val="en-US"/>
                </w:rPr>
                <m:t>-1</m:t>
              </m:r>
            </m:sup>
          </m:sSup>
        </m:oMath>
      </m:oMathPara>
    </w:p>
    <w:p w14:paraId="1622C43A" w14:textId="77777777" w:rsidR="00F63C83" w:rsidRPr="00206F59" w:rsidRDefault="00F63C83" w:rsidP="00F63C83">
      <w:pPr>
        <w:spacing w:line="276" w:lineRule="auto"/>
        <w:jc w:val="both"/>
        <w:rPr>
          <w:b/>
          <w:bCs/>
          <w:i/>
          <w:iCs/>
          <w:lang w:val="en-US"/>
        </w:rPr>
      </w:pPr>
    </w:p>
    <w:p w14:paraId="52C7C692" w14:textId="77777777" w:rsidR="00F63C83" w:rsidRDefault="00F63C83" w:rsidP="004D69D9">
      <w:pPr>
        <w:pStyle w:val="ListeParagraf"/>
        <w:ind w:firstLine="0"/>
        <w:jc w:val="left"/>
        <w:rPr>
          <w:lang w:val="en-US"/>
        </w:rPr>
      </w:pPr>
    </w:p>
    <w:p w14:paraId="078798D7" w14:textId="6761EDAE" w:rsidR="00AC329D" w:rsidRDefault="00AC329D" w:rsidP="00CB434A">
      <w:pPr>
        <w:spacing w:line="276" w:lineRule="auto"/>
        <w:jc w:val="both"/>
        <w:rPr>
          <w:b/>
          <w:bCs/>
          <w:i/>
          <w:iCs/>
          <w:lang w:val="en-US"/>
        </w:rPr>
      </w:pPr>
    </w:p>
    <w:p w14:paraId="32E82A17" w14:textId="619D41A3" w:rsidR="00AC329D" w:rsidRDefault="00AC329D" w:rsidP="00CB434A">
      <w:pPr>
        <w:spacing w:line="276" w:lineRule="auto"/>
        <w:jc w:val="both"/>
        <w:rPr>
          <w:b/>
          <w:bCs/>
          <w:i/>
          <w:iCs/>
          <w:lang w:val="en-US"/>
        </w:rPr>
      </w:pPr>
    </w:p>
    <w:p w14:paraId="68EC0445" w14:textId="169F06CE" w:rsidR="00AC329D" w:rsidRPr="00AE2F65" w:rsidRDefault="00AC329D" w:rsidP="00AE2F65">
      <w:pPr>
        <w:spacing w:line="276" w:lineRule="auto"/>
        <w:rPr>
          <w:bCs/>
          <w:iCs/>
          <w:lang w:val="en-US"/>
        </w:rPr>
      </w:pPr>
      <w:r w:rsidRPr="00AC329D">
        <w:rPr>
          <w:b/>
          <w:bCs/>
          <w:iCs/>
          <w:noProof/>
        </w:rPr>
        <w:lastRenderedPageBreak/>
        <mc:AlternateContent>
          <mc:Choice Requires="wpg">
            <w:drawing>
              <wp:anchor distT="0" distB="0" distL="457200" distR="457200" simplePos="0" relativeHeight="251727872" behindDoc="0" locked="0" layoutInCell="1" allowOverlap="1" wp14:anchorId="6DD4BD9D" wp14:editId="157B1365">
                <wp:simplePos x="0" y="0"/>
                <wp:positionH relativeFrom="margin">
                  <wp:align>right</wp:align>
                </wp:positionH>
                <mc:AlternateContent>
                  <mc:Choice Requires="wp14">
                    <wp:positionV relativeFrom="margin">
                      <wp14:pctPosVOffset>3000</wp14:pctPosVOffset>
                    </wp:positionV>
                  </mc:Choice>
                  <mc:Fallback>
                    <wp:positionV relativeFrom="page">
                      <wp:posOffset>1160780</wp:posOffset>
                    </wp:positionV>
                  </mc:Fallback>
                </mc:AlternateContent>
                <wp:extent cx="2228850" cy="8502157"/>
                <wp:effectExtent l="0" t="0" r="635" b="6350"/>
                <wp:wrapSquare wrapText="bothSides"/>
                <wp:docPr id="37" name="Grup 37"/>
                <wp:cNvGraphicFramePr/>
                <a:graphic xmlns:a="http://schemas.openxmlformats.org/drawingml/2006/main">
                  <a:graphicData uri="http://schemas.microsoft.com/office/word/2010/wordprocessingGroup">
                    <wpg:wgp>
                      <wpg:cNvGrpSpPr/>
                      <wpg:grpSpPr>
                        <a:xfrm>
                          <a:off x="0" y="0"/>
                          <a:ext cx="2228850" cy="8502157"/>
                          <a:chOff x="0" y="0"/>
                          <a:chExt cx="2228850" cy="8502157"/>
                        </a:xfrm>
                      </wpg:grpSpPr>
                      <wps:wsp>
                        <wps:cNvPr id="42" name="Metin Kutusu 42"/>
                        <wps:cNvSpPr txBox="1"/>
                        <wps:spPr>
                          <a:xfrm>
                            <a:off x="0" y="0"/>
                            <a:ext cx="2228850" cy="7086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A5EAC9" w14:textId="51F2B362" w:rsidR="00DA3D5A" w:rsidRDefault="00DA3D5A">
                              <w:pPr>
                                <w:pStyle w:val="TBal"/>
                                <w:spacing w:before="0" w:after="120" w:line="240" w:lineRule="auto"/>
                                <w:rPr>
                                  <w:sz w:val="24"/>
                                  <w:szCs w:val="24"/>
                                </w:rPr>
                              </w:pPr>
                            </w:p>
                            <w:p w14:paraId="3BEDC68D" w14:textId="77777777" w:rsidR="00DA3D5A" w:rsidRDefault="00DA3D5A" w:rsidP="00AC329D">
                              <w:pPr>
                                <w:rPr>
                                  <w:color w:val="808080" w:themeColor="background1" w:themeShade="80"/>
                                </w:rPr>
                              </w:pPr>
                            </w:p>
                            <w:p w14:paraId="733DBA62" w14:textId="77777777" w:rsidR="00DA3D5A" w:rsidRDefault="00DA3D5A" w:rsidP="00AC329D">
                              <w:pPr>
                                <w:rPr>
                                  <w:color w:val="808080" w:themeColor="background1" w:themeShade="80"/>
                                </w:rPr>
                              </w:pPr>
                            </w:p>
                            <w:p w14:paraId="5005667B" w14:textId="77777777" w:rsidR="00DA3D5A" w:rsidRDefault="00DA3D5A" w:rsidP="00AC329D">
                              <w:pPr>
                                <w:rPr>
                                  <w:color w:val="808080" w:themeColor="background1" w:themeShade="80"/>
                                </w:rPr>
                              </w:pPr>
                            </w:p>
                            <w:p w14:paraId="3FFA55DC" w14:textId="77777777" w:rsidR="00DA3D5A" w:rsidRDefault="00DA3D5A" w:rsidP="00AC329D">
                              <w:pPr>
                                <w:rPr>
                                  <w:color w:val="808080" w:themeColor="background1" w:themeShade="80"/>
                                </w:rPr>
                              </w:pPr>
                            </w:p>
                            <w:p w14:paraId="7CEA7D65" w14:textId="77777777" w:rsidR="00DA3D5A" w:rsidRDefault="00DA3D5A" w:rsidP="00AC329D">
                              <w:pPr>
                                <w:rPr>
                                  <w:color w:val="808080" w:themeColor="background1" w:themeShade="80"/>
                                </w:rPr>
                              </w:pPr>
                            </w:p>
                            <w:p w14:paraId="771E75C4" w14:textId="77777777" w:rsidR="00DA3D5A" w:rsidRDefault="00DA3D5A" w:rsidP="00AC329D">
                              <w:pPr>
                                <w:rPr>
                                  <w:color w:val="808080" w:themeColor="background1" w:themeShade="80"/>
                                </w:rPr>
                              </w:pPr>
                            </w:p>
                            <w:p w14:paraId="4A7BD1E1" w14:textId="77777777" w:rsidR="00DA3D5A" w:rsidRDefault="00DA3D5A" w:rsidP="00AC329D">
                              <w:pPr>
                                <w:rPr>
                                  <w:color w:val="808080" w:themeColor="background1" w:themeShade="80"/>
                                </w:rPr>
                              </w:pPr>
                            </w:p>
                            <w:p w14:paraId="2C66D153" w14:textId="77777777" w:rsidR="00DA3D5A" w:rsidRDefault="00DA3D5A" w:rsidP="00AC329D">
                              <w:pPr>
                                <w:rPr>
                                  <w:color w:val="808080" w:themeColor="background1" w:themeShade="80"/>
                                </w:rPr>
                              </w:pPr>
                            </w:p>
                            <w:p w14:paraId="6E188356" w14:textId="77777777" w:rsidR="00DA3D5A" w:rsidRDefault="00DA3D5A" w:rsidP="00AC329D">
                              <w:pPr>
                                <w:rPr>
                                  <w:color w:val="808080" w:themeColor="background1" w:themeShade="80"/>
                                </w:rPr>
                              </w:pPr>
                            </w:p>
                            <w:p w14:paraId="35455BDE" w14:textId="77777777" w:rsidR="00DA3D5A" w:rsidRDefault="00DA3D5A" w:rsidP="00AC329D">
                              <w:pPr>
                                <w:rPr>
                                  <w:color w:val="808080" w:themeColor="background1" w:themeShade="80"/>
                                </w:rPr>
                              </w:pPr>
                            </w:p>
                            <w:p w14:paraId="7EA1FB2C" w14:textId="77777777" w:rsidR="00DA3D5A" w:rsidRDefault="00DA3D5A" w:rsidP="00AC329D">
                              <w:pPr>
                                <w:rPr>
                                  <w:color w:val="808080" w:themeColor="background1" w:themeShade="80"/>
                                </w:rPr>
                              </w:pPr>
                            </w:p>
                            <w:p w14:paraId="447E21BF" w14:textId="77777777" w:rsidR="00DA3D5A" w:rsidRDefault="00DA3D5A" w:rsidP="00AC329D">
                              <w:pPr>
                                <w:rPr>
                                  <w:color w:val="808080" w:themeColor="background1" w:themeShade="80"/>
                                </w:rPr>
                              </w:pPr>
                            </w:p>
                            <w:p w14:paraId="5C61434D" w14:textId="77777777" w:rsidR="00DA3D5A" w:rsidRDefault="00DA3D5A" w:rsidP="00AC329D">
                              <w:pPr>
                                <w:rPr>
                                  <w:color w:val="808080" w:themeColor="background1" w:themeShade="80"/>
                                </w:rPr>
                              </w:pPr>
                            </w:p>
                            <w:p w14:paraId="27FE20D3" w14:textId="77777777" w:rsidR="00DA3D5A" w:rsidRDefault="00DA3D5A" w:rsidP="00AC329D">
                              <w:pPr>
                                <w:rPr>
                                  <w:color w:val="808080" w:themeColor="background1" w:themeShade="80"/>
                                </w:rPr>
                              </w:pPr>
                            </w:p>
                            <w:p w14:paraId="1DDA9392" w14:textId="77777777" w:rsidR="00DA3D5A" w:rsidRDefault="00DA3D5A" w:rsidP="00AC329D">
                              <w:pPr>
                                <w:rPr>
                                  <w:color w:val="808080" w:themeColor="background1" w:themeShade="80"/>
                                </w:rPr>
                              </w:pPr>
                            </w:p>
                            <w:p w14:paraId="25BDB3B7" w14:textId="77777777" w:rsidR="00DA3D5A" w:rsidRDefault="00DA3D5A" w:rsidP="00AC329D">
                              <w:pPr>
                                <w:rPr>
                                  <w:color w:val="808080" w:themeColor="background1" w:themeShade="80"/>
                                </w:rPr>
                              </w:pPr>
                            </w:p>
                            <w:p w14:paraId="29334059" w14:textId="77777777" w:rsidR="00DA3D5A" w:rsidRDefault="00DA3D5A" w:rsidP="00AC329D">
                              <w:pPr>
                                <w:rPr>
                                  <w:color w:val="808080" w:themeColor="background1" w:themeShade="80"/>
                                </w:rPr>
                              </w:pPr>
                            </w:p>
                            <w:p w14:paraId="242AEEB0" w14:textId="77777777" w:rsidR="00DA3D5A" w:rsidRDefault="00DA3D5A" w:rsidP="00AC329D">
                              <w:pPr>
                                <w:rPr>
                                  <w:color w:val="808080" w:themeColor="background1" w:themeShade="80"/>
                                </w:rPr>
                              </w:pPr>
                            </w:p>
                            <w:p w14:paraId="4A882403" w14:textId="77777777" w:rsidR="00DA3D5A" w:rsidRDefault="00DA3D5A" w:rsidP="00AC329D">
                              <w:pPr>
                                <w:rPr>
                                  <w:color w:val="808080" w:themeColor="background1" w:themeShade="80"/>
                                </w:rPr>
                              </w:pPr>
                            </w:p>
                            <w:p w14:paraId="6EC1B079" w14:textId="77777777" w:rsidR="00DA3D5A" w:rsidRDefault="00DA3D5A" w:rsidP="00AC329D">
                              <w:pPr>
                                <w:rPr>
                                  <w:color w:val="808080" w:themeColor="background1" w:themeShade="80"/>
                                </w:rPr>
                              </w:pPr>
                            </w:p>
                            <w:p w14:paraId="61E99205" w14:textId="77777777" w:rsidR="00DA3D5A" w:rsidRDefault="00DA3D5A" w:rsidP="00AC329D">
                              <w:pPr>
                                <w:rPr>
                                  <w:color w:val="808080" w:themeColor="background1" w:themeShade="80"/>
                                </w:rPr>
                              </w:pPr>
                            </w:p>
                            <w:p w14:paraId="4E1F78AB" w14:textId="77777777" w:rsidR="00DA3D5A" w:rsidRDefault="00DA3D5A" w:rsidP="00AC329D">
                              <w:pPr>
                                <w:rPr>
                                  <w:color w:val="808080" w:themeColor="background1" w:themeShade="80"/>
                                </w:rPr>
                              </w:pPr>
                            </w:p>
                            <w:p w14:paraId="4C2A568C" w14:textId="77777777" w:rsidR="00DA3D5A" w:rsidRDefault="00DA3D5A" w:rsidP="00AC329D">
                              <w:pPr>
                                <w:rPr>
                                  <w:color w:val="808080" w:themeColor="background1" w:themeShade="80"/>
                                </w:rPr>
                              </w:pPr>
                            </w:p>
                            <w:p w14:paraId="076E4CA1" w14:textId="77777777" w:rsidR="00DA3D5A" w:rsidRDefault="00DA3D5A" w:rsidP="00AC329D">
                              <w:pPr>
                                <w:rPr>
                                  <w:color w:val="808080" w:themeColor="background1" w:themeShade="80"/>
                                </w:rPr>
                              </w:pPr>
                            </w:p>
                            <w:p w14:paraId="560B2336" w14:textId="77777777" w:rsidR="00DA3D5A" w:rsidRDefault="00DA3D5A" w:rsidP="00AC329D">
                              <w:pPr>
                                <w:rPr>
                                  <w:color w:val="808080" w:themeColor="background1" w:themeShade="80"/>
                                </w:rPr>
                              </w:pPr>
                            </w:p>
                            <w:p w14:paraId="7EFF6758" w14:textId="77777777" w:rsidR="00DA3D5A" w:rsidRDefault="00DA3D5A" w:rsidP="00AC329D">
                              <w:pPr>
                                <w:rPr>
                                  <w:color w:val="808080" w:themeColor="background1" w:themeShade="80"/>
                                </w:rPr>
                              </w:pPr>
                            </w:p>
                            <w:p w14:paraId="7B2D36C4" w14:textId="77777777" w:rsidR="00DA3D5A" w:rsidRDefault="00DA3D5A" w:rsidP="00AC329D">
                              <w:pPr>
                                <w:rPr>
                                  <w:color w:val="808080" w:themeColor="background1" w:themeShade="80"/>
                                </w:rPr>
                              </w:pPr>
                            </w:p>
                            <w:p w14:paraId="137926D9" w14:textId="77777777" w:rsidR="00DA3D5A" w:rsidRDefault="00DA3D5A" w:rsidP="00AC329D">
                              <w:pPr>
                                <w:rPr>
                                  <w:color w:val="808080" w:themeColor="background1" w:themeShade="80"/>
                                </w:rPr>
                              </w:pPr>
                            </w:p>
                            <w:p w14:paraId="68FB915E" w14:textId="77777777" w:rsidR="00DA3D5A" w:rsidRDefault="00DA3D5A" w:rsidP="00AC329D">
                              <w:pPr>
                                <w:rPr>
                                  <w:color w:val="808080" w:themeColor="background1" w:themeShade="80"/>
                                </w:rPr>
                              </w:pPr>
                            </w:p>
                            <w:p w14:paraId="107279E7" w14:textId="77777777" w:rsidR="00DA3D5A" w:rsidRDefault="00DA3D5A" w:rsidP="00AC329D">
                              <w:pPr>
                                <w:rPr>
                                  <w:color w:val="808080" w:themeColor="background1" w:themeShade="80"/>
                                </w:rPr>
                              </w:pPr>
                            </w:p>
                            <w:p w14:paraId="24640221" w14:textId="77777777" w:rsidR="00DA3D5A" w:rsidRDefault="00DA3D5A" w:rsidP="00AC329D">
                              <w:pPr>
                                <w:rPr>
                                  <w:color w:val="808080" w:themeColor="background1" w:themeShade="80"/>
                                </w:rPr>
                              </w:pPr>
                            </w:p>
                            <w:p w14:paraId="7C8369F7" w14:textId="77777777" w:rsidR="00DA3D5A" w:rsidRDefault="00DA3D5A" w:rsidP="00AC329D">
                              <w:pPr>
                                <w:rPr>
                                  <w:color w:val="808080" w:themeColor="background1" w:themeShade="80"/>
                                </w:rPr>
                              </w:pPr>
                            </w:p>
                            <w:p w14:paraId="79382B38" w14:textId="77777777" w:rsidR="00DA3D5A" w:rsidRDefault="00DA3D5A" w:rsidP="00AC329D">
                              <w:pPr>
                                <w:rPr>
                                  <w:color w:val="808080" w:themeColor="background1" w:themeShade="80"/>
                                </w:rPr>
                              </w:pPr>
                            </w:p>
                            <w:p w14:paraId="45775DBD" w14:textId="77777777" w:rsidR="00DA3D5A" w:rsidRDefault="00DA3D5A" w:rsidP="00AC329D">
                              <w:pPr>
                                <w:rPr>
                                  <w:color w:val="808080" w:themeColor="background1" w:themeShade="80"/>
                                </w:rPr>
                              </w:pPr>
                            </w:p>
                            <w:p w14:paraId="2092B4B6" w14:textId="77777777" w:rsidR="00DA3D5A" w:rsidRDefault="00DA3D5A" w:rsidP="00AC329D">
                              <w:pPr>
                                <w:rPr>
                                  <w:color w:val="808080" w:themeColor="background1" w:themeShade="80"/>
                                </w:rPr>
                              </w:pPr>
                            </w:p>
                            <w:p w14:paraId="3C8C5F03" w14:textId="77777777" w:rsidR="00DA3D5A" w:rsidRDefault="00DA3D5A" w:rsidP="00AC329D">
                              <w:pPr>
                                <w:rPr>
                                  <w:color w:val="808080" w:themeColor="background1" w:themeShade="80"/>
                                </w:rPr>
                              </w:pPr>
                            </w:p>
                            <w:p w14:paraId="7A8D37B5" w14:textId="6B01BBBE" w:rsidR="00DA3D5A" w:rsidRPr="00AC329D" w:rsidRDefault="00DA3D5A" w:rsidP="00AC329D">
                              <w:pPr>
                                <w:rPr>
                                  <w:i/>
                                </w:rPr>
                              </w:pPr>
                              <w:r w:rsidRPr="00AC329D">
                                <w:rPr>
                                  <w:i/>
                                </w:rPr>
                                <w:t>The End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52" name="Grup 69"/>
                        <wpg:cNvGrpSpPr/>
                        <wpg:grpSpPr>
                          <a:xfrm>
                            <a:off x="933450" y="7172325"/>
                            <a:ext cx="1292225" cy="1329832"/>
                            <a:chOff x="0" y="0"/>
                            <a:chExt cx="1025525" cy="1055688"/>
                          </a:xfrm>
                        </wpg:grpSpPr>
                        <wps:wsp>
                          <wps:cNvPr id="55" name="Serbest Biçimli 106"/>
                          <wps:cNvSpPr>
                            <a:spLocks/>
                          </wps:cNvSpPr>
                          <wps:spPr bwMode="auto">
                            <a:xfrm>
                              <a:off x="358775" y="0"/>
                              <a:ext cx="666750" cy="666750"/>
                            </a:xfrm>
                            <a:custGeom>
                              <a:avLst/>
                              <a:gdLst>
                                <a:gd name="T0" fmla="*/ 0 w 420"/>
                                <a:gd name="T1" fmla="*/ 420 h 420"/>
                                <a:gd name="T2" fmla="*/ 0 w 420"/>
                                <a:gd name="T3" fmla="*/ 420 h 420"/>
                                <a:gd name="T4" fmla="*/ 416 w 420"/>
                                <a:gd name="T5" fmla="*/ 0 h 420"/>
                                <a:gd name="T6" fmla="*/ 420 w 420"/>
                                <a:gd name="T7" fmla="*/ 0 h 420"/>
                                <a:gd name="T8" fmla="*/ 0 w 420"/>
                                <a:gd name="T9" fmla="*/ 420 h 420"/>
                              </a:gdLst>
                              <a:ahLst/>
                              <a:cxnLst>
                                <a:cxn ang="0">
                                  <a:pos x="T0" y="T1"/>
                                </a:cxn>
                                <a:cxn ang="0">
                                  <a:pos x="T2" y="T3"/>
                                </a:cxn>
                                <a:cxn ang="0">
                                  <a:pos x="T4" y="T5"/>
                                </a:cxn>
                                <a:cxn ang="0">
                                  <a:pos x="T6" y="T7"/>
                                </a:cxn>
                                <a:cxn ang="0">
                                  <a:pos x="T8" y="T9"/>
                                </a:cxn>
                              </a:cxnLst>
                              <a:rect l="0" t="0" r="r" b="b"/>
                              <a:pathLst>
                                <a:path w="420" h="420">
                                  <a:moveTo>
                                    <a:pt x="0" y="420"/>
                                  </a:moveTo>
                                  <a:lnTo>
                                    <a:pt x="0" y="420"/>
                                  </a:lnTo>
                                  <a:lnTo>
                                    <a:pt x="416" y="0"/>
                                  </a:lnTo>
                                  <a:lnTo>
                                    <a:pt x="420" y="0"/>
                                  </a:lnTo>
                                  <a:lnTo>
                                    <a:pt x="0" y="420"/>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75" name="Serbest Biçimli 107"/>
                          <wps:cNvSpPr>
                            <a:spLocks/>
                          </wps:cNvSpPr>
                          <wps:spPr bwMode="auto">
                            <a:xfrm>
                              <a:off x="190500" y="52387"/>
                              <a:ext cx="835025" cy="835025"/>
                            </a:xfrm>
                            <a:custGeom>
                              <a:avLst/>
                              <a:gdLst>
                                <a:gd name="T0" fmla="*/ 0 w 526"/>
                                <a:gd name="T1" fmla="*/ 526 h 526"/>
                                <a:gd name="T2" fmla="*/ 0 w 526"/>
                                <a:gd name="T3" fmla="*/ 526 h 526"/>
                                <a:gd name="T4" fmla="*/ 522 w 526"/>
                                <a:gd name="T5" fmla="*/ 0 h 526"/>
                                <a:gd name="T6" fmla="*/ 526 w 526"/>
                                <a:gd name="T7" fmla="*/ 4 h 526"/>
                                <a:gd name="T8" fmla="*/ 0 w 526"/>
                                <a:gd name="T9" fmla="*/ 526 h 526"/>
                              </a:gdLst>
                              <a:ahLst/>
                              <a:cxnLst>
                                <a:cxn ang="0">
                                  <a:pos x="T0" y="T1"/>
                                </a:cxn>
                                <a:cxn ang="0">
                                  <a:pos x="T2" y="T3"/>
                                </a:cxn>
                                <a:cxn ang="0">
                                  <a:pos x="T4" y="T5"/>
                                </a:cxn>
                                <a:cxn ang="0">
                                  <a:pos x="T6" y="T7"/>
                                </a:cxn>
                                <a:cxn ang="0">
                                  <a:pos x="T8" y="T9"/>
                                </a:cxn>
                              </a:cxnLst>
                              <a:rect l="0" t="0" r="r" b="b"/>
                              <a:pathLst>
                                <a:path w="526" h="526">
                                  <a:moveTo>
                                    <a:pt x="0" y="526"/>
                                  </a:moveTo>
                                  <a:lnTo>
                                    <a:pt x="0" y="526"/>
                                  </a:lnTo>
                                  <a:lnTo>
                                    <a:pt x="522" y="0"/>
                                  </a:lnTo>
                                  <a:lnTo>
                                    <a:pt x="526" y="4"/>
                                  </a:lnTo>
                                  <a:lnTo>
                                    <a:pt x="0" y="526"/>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77" name="Serbest Biçimli 108"/>
                          <wps:cNvSpPr>
                            <a:spLocks/>
                          </wps:cNvSpPr>
                          <wps:spPr bwMode="auto">
                            <a:xfrm>
                              <a:off x="204787" y="30162"/>
                              <a:ext cx="820738" cy="820738"/>
                            </a:xfrm>
                            <a:custGeom>
                              <a:avLst/>
                              <a:gdLst>
                                <a:gd name="T0" fmla="*/ 0 w 517"/>
                                <a:gd name="T1" fmla="*/ 517 h 517"/>
                                <a:gd name="T2" fmla="*/ 0 w 517"/>
                                <a:gd name="T3" fmla="*/ 512 h 517"/>
                                <a:gd name="T4" fmla="*/ 513 w 517"/>
                                <a:gd name="T5" fmla="*/ 0 h 517"/>
                                <a:gd name="T6" fmla="*/ 517 w 517"/>
                                <a:gd name="T7" fmla="*/ 0 h 517"/>
                                <a:gd name="T8" fmla="*/ 0 w 517"/>
                                <a:gd name="T9" fmla="*/ 517 h 517"/>
                              </a:gdLst>
                              <a:ahLst/>
                              <a:cxnLst>
                                <a:cxn ang="0">
                                  <a:pos x="T0" y="T1"/>
                                </a:cxn>
                                <a:cxn ang="0">
                                  <a:pos x="T2" y="T3"/>
                                </a:cxn>
                                <a:cxn ang="0">
                                  <a:pos x="T4" y="T5"/>
                                </a:cxn>
                                <a:cxn ang="0">
                                  <a:pos x="T6" y="T7"/>
                                </a:cxn>
                                <a:cxn ang="0">
                                  <a:pos x="T8" y="T9"/>
                                </a:cxn>
                              </a:cxnLst>
                              <a:rect l="0" t="0" r="r" b="b"/>
                              <a:pathLst>
                                <a:path w="517" h="517">
                                  <a:moveTo>
                                    <a:pt x="0" y="517"/>
                                  </a:moveTo>
                                  <a:lnTo>
                                    <a:pt x="0" y="512"/>
                                  </a:lnTo>
                                  <a:lnTo>
                                    <a:pt x="513" y="0"/>
                                  </a:lnTo>
                                  <a:lnTo>
                                    <a:pt x="517" y="0"/>
                                  </a:lnTo>
                                  <a:lnTo>
                                    <a:pt x="0" y="517"/>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81" name="Serbest Biçimli 109"/>
                          <wps:cNvSpPr>
                            <a:spLocks/>
                          </wps:cNvSpPr>
                          <wps:spPr bwMode="auto">
                            <a:xfrm>
                              <a:off x="293687" y="117475"/>
                              <a:ext cx="731838" cy="733425"/>
                            </a:xfrm>
                            <a:custGeom>
                              <a:avLst/>
                              <a:gdLst>
                                <a:gd name="T0" fmla="*/ 0 w 461"/>
                                <a:gd name="T1" fmla="*/ 462 h 462"/>
                                <a:gd name="T2" fmla="*/ 0 w 461"/>
                                <a:gd name="T3" fmla="*/ 462 h 462"/>
                                <a:gd name="T4" fmla="*/ 457 w 461"/>
                                <a:gd name="T5" fmla="*/ 0 h 462"/>
                                <a:gd name="T6" fmla="*/ 461 w 461"/>
                                <a:gd name="T7" fmla="*/ 5 h 462"/>
                                <a:gd name="T8" fmla="*/ 0 w 461"/>
                                <a:gd name="T9" fmla="*/ 462 h 462"/>
                              </a:gdLst>
                              <a:ahLst/>
                              <a:cxnLst>
                                <a:cxn ang="0">
                                  <a:pos x="T0" y="T1"/>
                                </a:cxn>
                                <a:cxn ang="0">
                                  <a:pos x="T2" y="T3"/>
                                </a:cxn>
                                <a:cxn ang="0">
                                  <a:pos x="T4" y="T5"/>
                                </a:cxn>
                                <a:cxn ang="0">
                                  <a:pos x="T6" y="T7"/>
                                </a:cxn>
                                <a:cxn ang="0">
                                  <a:pos x="T8" y="T9"/>
                                </a:cxn>
                              </a:cxnLst>
                              <a:rect l="0" t="0" r="r" b="b"/>
                              <a:pathLst>
                                <a:path w="461" h="462">
                                  <a:moveTo>
                                    <a:pt x="0" y="462"/>
                                  </a:moveTo>
                                  <a:lnTo>
                                    <a:pt x="0" y="462"/>
                                  </a:lnTo>
                                  <a:lnTo>
                                    <a:pt x="457" y="0"/>
                                  </a:lnTo>
                                  <a:lnTo>
                                    <a:pt x="461" y="5"/>
                                  </a:lnTo>
                                  <a:lnTo>
                                    <a:pt x="0" y="462"/>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84" name="Serbest Biçimli 110"/>
                          <wps:cNvSpPr>
                            <a:spLocks/>
                          </wps:cNvSpPr>
                          <wps:spPr bwMode="auto">
                            <a:xfrm>
                              <a:off x="0" y="38100"/>
                              <a:ext cx="1025525" cy="1017588"/>
                            </a:xfrm>
                            <a:custGeom>
                              <a:avLst/>
                              <a:gdLst>
                                <a:gd name="T0" fmla="*/ 5 w 646"/>
                                <a:gd name="T1" fmla="*/ 641 h 641"/>
                                <a:gd name="T2" fmla="*/ 0 w 646"/>
                                <a:gd name="T3" fmla="*/ 641 h 641"/>
                                <a:gd name="T4" fmla="*/ 642 w 646"/>
                                <a:gd name="T5" fmla="*/ 0 h 641"/>
                                <a:gd name="T6" fmla="*/ 646 w 646"/>
                                <a:gd name="T7" fmla="*/ 0 h 641"/>
                                <a:gd name="T8" fmla="*/ 5 w 646"/>
                                <a:gd name="T9" fmla="*/ 641 h 641"/>
                              </a:gdLst>
                              <a:ahLst/>
                              <a:cxnLst>
                                <a:cxn ang="0">
                                  <a:pos x="T0" y="T1"/>
                                </a:cxn>
                                <a:cxn ang="0">
                                  <a:pos x="T2" y="T3"/>
                                </a:cxn>
                                <a:cxn ang="0">
                                  <a:pos x="T4" y="T5"/>
                                </a:cxn>
                                <a:cxn ang="0">
                                  <a:pos x="T6" y="T7"/>
                                </a:cxn>
                                <a:cxn ang="0">
                                  <a:pos x="T8" y="T9"/>
                                </a:cxn>
                              </a:cxnLst>
                              <a:rect l="0" t="0" r="r" b="b"/>
                              <a:pathLst>
                                <a:path w="646" h="641">
                                  <a:moveTo>
                                    <a:pt x="5" y="641"/>
                                  </a:moveTo>
                                  <a:lnTo>
                                    <a:pt x="0" y="641"/>
                                  </a:lnTo>
                                  <a:lnTo>
                                    <a:pt x="642" y="0"/>
                                  </a:lnTo>
                                  <a:lnTo>
                                    <a:pt x="646" y="0"/>
                                  </a:lnTo>
                                  <a:lnTo>
                                    <a:pt x="5" y="641"/>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g:grpSp>
                    </wpg:wgp>
                  </a:graphicData>
                </a:graphic>
                <wp14:sizeRelH relativeFrom="margin">
                  <wp14:pctWidth>34600</wp14:pctWidth>
                </wp14:sizeRelH>
                <wp14:sizeRelV relativeFrom="margin">
                  <wp14:pctHeight>99000</wp14:pctHeight>
                </wp14:sizeRelV>
              </wp:anchor>
            </w:drawing>
          </mc:Choice>
          <mc:Fallback>
            <w:pict>
              <v:group w14:anchorId="6DD4BD9D" id="Grup 37" o:spid="_x0000_s1096" style="position:absolute;margin-left:124.3pt;margin-top:0;width:175.5pt;height:669.45pt;z-index:251727872;mso-width-percent:346;mso-height-percent:990;mso-top-percent:30;mso-wrap-distance-left:36pt;mso-wrap-distance-right:36pt;mso-position-horizontal:right;mso-position-horizontal-relative:margin;mso-position-vertical-relative:margin;mso-width-percent:346;mso-height-percent:990;mso-top-percent:30;mso-width-relative:margin;mso-height-relative:margin" coordsize="22288,85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">
                <v:shape id="Metin Kutusu 42" o:spid="_x0000_s1097" type="#_x0000_t202" style="position:absolute;width:22288;height:70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" filled="f" stroked="f" strokeweight=".5pt">
                  <v:textbox inset="0,0,0,0">
                    <w:txbxContent>
                      <w:p w14:paraId="58A5EAC9" w14:textId="51F2B362" w:rsidR="00DA3D5A" w:rsidRDefault="00DA3D5A">
                        <w:pPr>
                          <w:pStyle w:val="TBal"/>
                          <w:spacing w:before="0" w:after="120" w:line="240" w:lineRule="auto"/>
                          <w:rPr>
                            <w:sz w:val="24"/>
                            <w:szCs w:val="24"/>
                          </w:rPr>
                        </w:pPr>
                      </w:p>
                      <w:p w14:paraId="3BEDC68D" w14:textId="77777777" w:rsidR="00DA3D5A" w:rsidRDefault="00DA3D5A" w:rsidP="00AC329D">
                        <w:pPr>
                          <w:rPr>
                            <w:color w:val="808080" w:themeColor="background1" w:themeShade="80"/>
                          </w:rPr>
                        </w:pPr>
                      </w:p>
                      <w:p w14:paraId="733DBA62" w14:textId="77777777" w:rsidR="00DA3D5A" w:rsidRDefault="00DA3D5A" w:rsidP="00AC329D">
                        <w:pPr>
                          <w:rPr>
                            <w:color w:val="808080" w:themeColor="background1" w:themeShade="80"/>
                          </w:rPr>
                        </w:pPr>
                      </w:p>
                      <w:p w14:paraId="5005667B" w14:textId="77777777" w:rsidR="00DA3D5A" w:rsidRDefault="00DA3D5A" w:rsidP="00AC329D">
                        <w:pPr>
                          <w:rPr>
                            <w:color w:val="808080" w:themeColor="background1" w:themeShade="80"/>
                          </w:rPr>
                        </w:pPr>
                      </w:p>
                      <w:p w14:paraId="3FFA55DC" w14:textId="77777777" w:rsidR="00DA3D5A" w:rsidRDefault="00DA3D5A" w:rsidP="00AC329D">
                        <w:pPr>
                          <w:rPr>
                            <w:color w:val="808080" w:themeColor="background1" w:themeShade="80"/>
                          </w:rPr>
                        </w:pPr>
                      </w:p>
                      <w:p w14:paraId="7CEA7D65" w14:textId="77777777" w:rsidR="00DA3D5A" w:rsidRDefault="00DA3D5A" w:rsidP="00AC329D">
                        <w:pPr>
                          <w:rPr>
                            <w:color w:val="808080" w:themeColor="background1" w:themeShade="80"/>
                          </w:rPr>
                        </w:pPr>
                      </w:p>
                      <w:p w14:paraId="771E75C4" w14:textId="77777777" w:rsidR="00DA3D5A" w:rsidRDefault="00DA3D5A" w:rsidP="00AC329D">
                        <w:pPr>
                          <w:rPr>
                            <w:color w:val="808080" w:themeColor="background1" w:themeShade="80"/>
                          </w:rPr>
                        </w:pPr>
                      </w:p>
                      <w:p w14:paraId="4A7BD1E1" w14:textId="77777777" w:rsidR="00DA3D5A" w:rsidRDefault="00DA3D5A" w:rsidP="00AC329D">
                        <w:pPr>
                          <w:rPr>
                            <w:color w:val="808080" w:themeColor="background1" w:themeShade="80"/>
                          </w:rPr>
                        </w:pPr>
                      </w:p>
                      <w:p w14:paraId="2C66D153" w14:textId="77777777" w:rsidR="00DA3D5A" w:rsidRDefault="00DA3D5A" w:rsidP="00AC329D">
                        <w:pPr>
                          <w:rPr>
                            <w:color w:val="808080" w:themeColor="background1" w:themeShade="80"/>
                          </w:rPr>
                        </w:pPr>
                      </w:p>
                      <w:p w14:paraId="6E188356" w14:textId="77777777" w:rsidR="00DA3D5A" w:rsidRDefault="00DA3D5A" w:rsidP="00AC329D">
                        <w:pPr>
                          <w:rPr>
                            <w:color w:val="808080" w:themeColor="background1" w:themeShade="80"/>
                          </w:rPr>
                        </w:pPr>
                      </w:p>
                      <w:p w14:paraId="35455BDE" w14:textId="77777777" w:rsidR="00DA3D5A" w:rsidRDefault="00DA3D5A" w:rsidP="00AC329D">
                        <w:pPr>
                          <w:rPr>
                            <w:color w:val="808080" w:themeColor="background1" w:themeShade="80"/>
                          </w:rPr>
                        </w:pPr>
                      </w:p>
                      <w:p w14:paraId="7EA1FB2C" w14:textId="77777777" w:rsidR="00DA3D5A" w:rsidRDefault="00DA3D5A" w:rsidP="00AC329D">
                        <w:pPr>
                          <w:rPr>
                            <w:color w:val="808080" w:themeColor="background1" w:themeShade="80"/>
                          </w:rPr>
                        </w:pPr>
                      </w:p>
                      <w:p w14:paraId="447E21BF" w14:textId="77777777" w:rsidR="00DA3D5A" w:rsidRDefault="00DA3D5A" w:rsidP="00AC329D">
                        <w:pPr>
                          <w:rPr>
                            <w:color w:val="808080" w:themeColor="background1" w:themeShade="80"/>
                          </w:rPr>
                        </w:pPr>
                      </w:p>
                      <w:p w14:paraId="5C61434D" w14:textId="77777777" w:rsidR="00DA3D5A" w:rsidRDefault="00DA3D5A" w:rsidP="00AC329D">
                        <w:pPr>
                          <w:rPr>
                            <w:color w:val="808080" w:themeColor="background1" w:themeShade="80"/>
                          </w:rPr>
                        </w:pPr>
                      </w:p>
                      <w:p w14:paraId="27FE20D3" w14:textId="77777777" w:rsidR="00DA3D5A" w:rsidRDefault="00DA3D5A" w:rsidP="00AC329D">
                        <w:pPr>
                          <w:rPr>
                            <w:color w:val="808080" w:themeColor="background1" w:themeShade="80"/>
                          </w:rPr>
                        </w:pPr>
                      </w:p>
                      <w:p w14:paraId="1DDA9392" w14:textId="77777777" w:rsidR="00DA3D5A" w:rsidRDefault="00DA3D5A" w:rsidP="00AC329D">
                        <w:pPr>
                          <w:rPr>
                            <w:color w:val="808080" w:themeColor="background1" w:themeShade="80"/>
                          </w:rPr>
                        </w:pPr>
                      </w:p>
                      <w:p w14:paraId="25BDB3B7" w14:textId="77777777" w:rsidR="00DA3D5A" w:rsidRDefault="00DA3D5A" w:rsidP="00AC329D">
                        <w:pPr>
                          <w:rPr>
                            <w:color w:val="808080" w:themeColor="background1" w:themeShade="80"/>
                          </w:rPr>
                        </w:pPr>
                      </w:p>
                      <w:p w14:paraId="29334059" w14:textId="77777777" w:rsidR="00DA3D5A" w:rsidRDefault="00DA3D5A" w:rsidP="00AC329D">
                        <w:pPr>
                          <w:rPr>
                            <w:color w:val="808080" w:themeColor="background1" w:themeShade="80"/>
                          </w:rPr>
                        </w:pPr>
                      </w:p>
                      <w:p w14:paraId="242AEEB0" w14:textId="77777777" w:rsidR="00DA3D5A" w:rsidRDefault="00DA3D5A" w:rsidP="00AC329D">
                        <w:pPr>
                          <w:rPr>
                            <w:color w:val="808080" w:themeColor="background1" w:themeShade="80"/>
                          </w:rPr>
                        </w:pPr>
                      </w:p>
                      <w:p w14:paraId="4A882403" w14:textId="77777777" w:rsidR="00DA3D5A" w:rsidRDefault="00DA3D5A" w:rsidP="00AC329D">
                        <w:pPr>
                          <w:rPr>
                            <w:color w:val="808080" w:themeColor="background1" w:themeShade="80"/>
                          </w:rPr>
                        </w:pPr>
                      </w:p>
                      <w:p w14:paraId="6EC1B079" w14:textId="77777777" w:rsidR="00DA3D5A" w:rsidRDefault="00DA3D5A" w:rsidP="00AC329D">
                        <w:pPr>
                          <w:rPr>
                            <w:color w:val="808080" w:themeColor="background1" w:themeShade="80"/>
                          </w:rPr>
                        </w:pPr>
                      </w:p>
                      <w:p w14:paraId="61E99205" w14:textId="77777777" w:rsidR="00DA3D5A" w:rsidRDefault="00DA3D5A" w:rsidP="00AC329D">
                        <w:pPr>
                          <w:rPr>
                            <w:color w:val="808080" w:themeColor="background1" w:themeShade="80"/>
                          </w:rPr>
                        </w:pPr>
                      </w:p>
                      <w:p w14:paraId="4E1F78AB" w14:textId="77777777" w:rsidR="00DA3D5A" w:rsidRDefault="00DA3D5A" w:rsidP="00AC329D">
                        <w:pPr>
                          <w:rPr>
                            <w:color w:val="808080" w:themeColor="background1" w:themeShade="80"/>
                          </w:rPr>
                        </w:pPr>
                      </w:p>
                      <w:p w14:paraId="4C2A568C" w14:textId="77777777" w:rsidR="00DA3D5A" w:rsidRDefault="00DA3D5A" w:rsidP="00AC329D">
                        <w:pPr>
                          <w:rPr>
                            <w:color w:val="808080" w:themeColor="background1" w:themeShade="80"/>
                          </w:rPr>
                        </w:pPr>
                      </w:p>
                      <w:p w14:paraId="076E4CA1" w14:textId="77777777" w:rsidR="00DA3D5A" w:rsidRDefault="00DA3D5A" w:rsidP="00AC329D">
                        <w:pPr>
                          <w:rPr>
                            <w:color w:val="808080" w:themeColor="background1" w:themeShade="80"/>
                          </w:rPr>
                        </w:pPr>
                      </w:p>
                      <w:p w14:paraId="560B2336" w14:textId="77777777" w:rsidR="00DA3D5A" w:rsidRDefault="00DA3D5A" w:rsidP="00AC329D">
                        <w:pPr>
                          <w:rPr>
                            <w:color w:val="808080" w:themeColor="background1" w:themeShade="80"/>
                          </w:rPr>
                        </w:pPr>
                      </w:p>
                      <w:p w14:paraId="7EFF6758" w14:textId="77777777" w:rsidR="00DA3D5A" w:rsidRDefault="00DA3D5A" w:rsidP="00AC329D">
                        <w:pPr>
                          <w:rPr>
                            <w:color w:val="808080" w:themeColor="background1" w:themeShade="80"/>
                          </w:rPr>
                        </w:pPr>
                      </w:p>
                      <w:p w14:paraId="7B2D36C4" w14:textId="77777777" w:rsidR="00DA3D5A" w:rsidRDefault="00DA3D5A" w:rsidP="00AC329D">
                        <w:pPr>
                          <w:rPr>
                            <w:color w:val="808080" w:themeColor="background1" w:themeShade="80"/>
                          </w:rPr>
                        </w:pPr>
                      </w:p>
                      <w:p w14:paraId="137926D9" w14:textId="77777777" w:rsidR="00DA3D5A" w:rsidRDefault="00DA3D5A" w:rsidP="00AC329D">
                        <w:pPr>
                          <w:rPr>
                            <w:color w:val="808080" w:themeColor="background1" w:themeShade="80"/>
                          </w:rPr>
                        </w:pPr>
                      </w:p>
                      <w:p w14:paraId="68FB915E" w14:textId="77777777" w:rsidR="00DA3D5A" w:rsidRDefault="00DA3D5A" w:rsidP="00AC329D">
                        <w:pPr>
                          <w:rPr>
                            <w:color w:val="808080" w:themeColor="background1" w:themeShade="80"/>
                          </w:rPr>
                        </w:pPr>
                      </w:p>
                      <w:p w14:paraId="107279E7" w14:textId="77777777" w:rsidR="00DA3D5A" w:rsidRDefault="00DA3D5A" w:rsidP="00AC329D">
                        <w:pPr>
                          <w:rPr>
                            <w:color w:val="808080" w:themeColor="background1" w:themeShade="80"/>
                          </w:rPr>
                        </w:pPr>
                      </w:p>
                      <w:p w14:paraId="24640221" w14:textId="77777777" w:rsidR="00DA3D5A" w:rsidRDefault="00DA3D5A" w:rsidP="00AC329D">
                        <w:pPr>
                          <w:rPr>
                            <w:color w:val="808080" w:themeColor="background1" w:themeShade="80"/>
                          </w:rPr>
                        </w:pPr>
                      </w:p>
                      <w:p w14:paraId="7C8369F7" w14:textId="77777777" w:rsidR="00DA3D5A" w:rsidRDefault="00DA3D5A" w:rsidP="00AC329D">
                        <w:pPr>
                          <w:rPr>
                            <w:color w:val="808080" w:themeColor="background1" w:themeShade="80"/>
                          </w:rPr>
                        </w:pPr>
                      </w:p>
                      <w:p w14:paraId="79382B38" w14:textId="77777777" w:rsidR="00DA3D5A" w:rsidRDefault="00DA3D5A" w:rsidP="00AC329D">
                        <w:pPr>
                          <w:rPr>
                            <w:color w:val="808080" w:themeColor="background1" w:themeShade="80"/>
                          </w:rPr>
                        </w:pPr>
                      </w:p>
                      <w:p w14:paraId="45775DBD" w14:textId="77777777" w:rsidR="00DA3D5A" w:rsidRDefault="00DA3D5A" w:rsidP="00AC329D">
                        <w:pPr>
                          <w:rPr>
                            <w:color w:val="808080" w:themeColor="background1" w:themeShade="80"/>
                          </w:rPr>
                        </w:pPr>
                      </w:p>
                      <w:p w14:paraId="2092B4B6" w14:textId="77777777" w:rsidR="00DA3D5A" w:rsidRDefault="00DA3D5A" w:rsidP="00AC329D">
                        <w:pPr>
                          <w:rPr>
                            <w:color w:val="808080" w:themeColor="background1" w:themeShade="80"/>
                          </w:rPr>
                        </w:pPr>
                      </w:p>
                      <w:p w14:paraId="3C8C5F03" w14:textId="77777777" w:rsidR="00DA3D5A" w:rsidRDefault="00DA3D5A" w:rsidP="00AC329D">
                        <w:pPr>
                          <w:rPr>
                            <w:color w:val="808080" w:themeColor="background1" w:themeShade="80"/>
                          </w:rPr>
                        </w:pPr>
                      </w:p>
                      <w:p w14:paraId="7A8D37B5" w14:textId="6B01BBBE" w:rsidR="00DA3D5A" w:rsidRPr="00AC329D" w:rsidRDefault="00DA3D5A" w:rsidP="00AC329D">
                        <w:pPr>
                          <w:rPr>
                            <w:i/>
                          </w:rPr>
                        </w:pPr>
                        <w:proofErr w:type="spellStart"/>
                        <w:r w:rsidRPr="00AC329D">
                          <w:rPr>
                            <w:i/>
                          </w:rPr>
                          <w:t>The</w:t>
                        </w:r>
                        <w:proofErr w:type="spellEnd"/>
                        <w:r w:rsidRPr="00AC329D">
                          <w:rPr>
                            <w:i/>
                          </w:rPr>
                          <w:t xml:space="preserve"> </w:t>
                        </w:r>
                        <w:proofErr w:type="spellStart"/>
                        <w:r w:rsidRPr="00AC329D">
                          <w:rPr>
                            <w:i/>
                          </w:rPr>
                          <w:t>End</w:t>
                        </w:r>
                        <w:proofErr w:type="spellEnd"/>
                      </w:p>
                    </w:txbxContent>
                  </v:textbox>
                </v:shape>
                <v:group id="Grup 69" o:spid="_x0000_s1098" style="position:absolute;left:9334;top:71723;width:12922;height:13298" coordsize="10255,10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Serbest Biçimli 106" o:spid="_x0000_s1099" style="position:absolute;left:3587;width:6668;height:6667;visibility:visible;mso-wrap-style:square;v-text-anchor:top" coordsize="42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" path="m,420r,l416,r4,l,420xe" fillcolor="#5b63b7 [1951]" stroked="f">
                    <v:path arrowok="t" o:connecttype="custom" o:connectlocs="0,666750;0,666750;660400,0;666750,0;0,666750" o:connectangles="0,0,0,0,0"/>
                  </v:shape>
                  <v:shape id="Serbest Biçimli 107" o:spid="_x0000_s1100" style="position:absolute;left:1905;top:523;width:8350;height:8351;visibility:visible;mso-wrap-style:square;v-text-anchor:top" coordsize="526,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" path="m,526r,l522,r4,4l,526xe" fillcolor="#5b63b7 [1951]" stroked="f">
                    <v:path arrowok="t" o:connecttype="custom" o:connectlocs="0,835025;0,835025;828675,0;835025,6350;0,835025" o:connectangles="0,0,0,0,0"/>
                  </v:shape>
                  <v:shape id="Serbest Biçimli 108" o:spid="_x0000_s1101" style="position:absolute;left:2047;top:301;width:8208;height:8208;visibility:visible;mso-wrap-style:square;v-text-anchor:top" coordsize="517,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" path="m,517r,-5l513,r4,l,517xe" fillcolor="#5b63b7 [1951]" stroked="f">
                    <v:path arrowok="t" o:connecttype="custom" o:connectlocs="0,820738;0,812800;814388,0;820738,0;0,820738" o:connectangles="0,0,0,0,0"/>
                  </v:shape>
                  <v:shape id="Serbest Biçimli 109" o:spid="_x0000_s1102" style="position:absolute;left:2936;top:1174;width:7319;height:7335;visibility:visible;mso-wrap-style:square;v-text-anchor:top" coordsize="46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" path="m,462r,l457,r4,5l,462xe" fillcolor="#5b63b7 [1951]" stroked="f">
                    <v:path arrowok="t" o:connecttype="custom" o:connectlocs="0,733425;0,733425;725488,0;731838,7938;0,733425" o:connectangles="0,0,0,0,0"/>
                  </v:shape>
                  <v:shape id="Serbest Biçimli 110" o:spid="_x0000_s1103" style="position:absolute;top:381;width:10255;height:10175;visibility:visible;mso-wrap-style:square;v-text-anchor:top" coordsize="646,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" path="m5,641r-5,l642,r4,l5,641xe" fillcolor="#5b63b7 [1951]" stroked="f">
                    <v:path arrowok="t" o:connecttype="custom" o:connectlocs="7938,1017588;0,1017588;1019175,0;1025525,0;7938,1017588" o:connectangles="0,0,0,0,0"/>
                  </v:shape>
                </v:group>
                <w10:wrap type="square" anchorx="margin" anchory="margin"/>
              </v:group>
            </w:pict>
          </mc:Fallback>
        </mc:AlternateContent>
      </w:r>
    </w:p>
    <w:p w14:paraId="2A018126" w14:textId="77777777" w:rsidR="00AC329D" w:rsidRPr="00AE2F65" w:rsidRDefault="00AC329D" w:rsidP="00AE2F65">
      <w:pPr>
        <w:spacing w:line="276" w:lineRule="auto"/>
        <w:rPr>
          <w:bCs/>
          <w:i/>
          <w:iCs/>
          <w:lang w:val="en-US"/>
        </w:rPr>
      </w:pPr>
    </w:p>
    <w:p w14:paraId="72426976" w14:textId="77777777" w:rsidR="00A46EEA" w:rsidRPr="00AE2F65" w:rsidRDefault="00A46EEA" w:rsidP="00AE2F65">
      <w:pPr>
        <w:spacing w:line="276" w:lineRule="auto"/>
        <w:rPr>
          <w:bCs/>
          <w:i/>
          <w:iCs/>
          <w:lang w:val="en-US"/>
        </w:rPr>
      </w:pPr>
    </w:p>
    <w:p w14:paraId="78D4BCB0" w14:textId="77777777" w:rsidR="00A46EEA" w:rsidRPr="00AE2F65" w:rsidRDefault="00A46EEA" w:rsidP="00AE2F65">
      <w:pPr>
        <w:spacing w:line="276" w:lineRule="auto"/>
        <w:rPr>
          <w:bCs/>
          <w:i/>
          <w:iCs/>
          <w:lang w:val="en-US"/>
        </w:rPr>
      </w:pPr>
    </w:p>
    <w:p w14:paraId="1457B0A3" w14:textId="77777777" w:rsidR="00A46EEA" w:rsidRPr="00AE2F65" w:rsidRDefault="00A46EEA" w:rsidP="00AE2F65">
      <w:pPr>
        <w:spacing w:line="276" w:lineRule="auto"/>
        <w:rPr>
          <w:bCs/>
          <w:i/>
          <w:iCs/>
          <w:lang w:val="en-US"/>
        </w:rPr>
      </w:pPr>
    </w:p>
    <w:p w14:paraId="03202B12" w14:textId="77777777" w:rsidR="0052528D" w:rsidRPr="00AE2F65" w:rsidRDefault="0052528D" w:rsidP="00AE2F65">
      <w:pPr>
        <w:spacing w:line="276" w:lineRule="auto"/>
        <w:rPr>
          <w:bCs/>
          <w:iCs/>
          <w:lang w:val="en-US"/>
        </w:rPr>
      </w:pPr>
    </w:p>
    <w:sectPr w:rsidR="0052528D" w:rsidRPr="00AE2F65" w:rsidSect="00E27B32">
      <w:headerReference w:type="default" r:id="rId264"/>
      <w:footerReference w:type="default" r:id="rId265"/>
      <w:pgSz w:w="12240" w:h="15840"/>
      <w:pgMar w:top="1440" w:right="1440" w:bottom="1440" w:left="1701"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6B83304" w16cid:durableId="21974F95"/>
  <w16cid:commentId w16cid:paraId="238A0A2E" w16cid:durableId="21974F96"/>
  <w16cid:commentId w16cid:paraId="01B54581" w16cid:durableId="21974F97"/>
  <w16cid:commentId w16cid:paraId="22382195" w16cid:durableId="21974F98"/>
  <w16cid:commentId w16cid:paraId="5E6D220D" w16cid:durableId="21974F99"/>
  <w16cid:commentId w16cid:paraId="36A969B0" w16cid:durableId="21978164"/>
  <w16cid:commentId w16cid:paraId="2E1A4BDD" w16cid:durableId="21978BEB"/>
  <w16cid:commentId w16cid:paraId="17114399" w16cid:durableId="21978C46"/>
  <w16cid:commentId w16cid:paraId="42A872BF" w16cid:durableId="21978C5D"/>
  <w16cid:commentId w16cid:paraId="1BC04429" w16cid:durableId="21974F9D"/>
  <w16cid:commentId w16cid:paraId="3A03A0E7" w16cid:durableId="21974F9E"/>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4AA7AC" w14:textId="77777777" w:rsidR="00864138" w:rsidRDefault="00864138" w:rsidP="00B4781B">
      <w:r>
        <w:separator/>
      </w:r>
    </w:p>
  </w:endnote>
  <w:endnote w:type="continuationSeparator" w:id="0">
    <w:p w14:paraId="28870CEE" w14:textId="77777777" w:rsidR="00864138" w:rsidRDefault="00864138" w:rsidP="00B478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Mincho">
    <w:charset w:val="80"/>
    <w:family w:val="roman"/>
    <w:pitch w:val="variable"/>
    <w:sig w:usb0="800002E7" w:usb1="2AC7FCF0" w:usb2="00000012" w:usb3="00000000" w:csb0="0002009F" w:csb1="00000000"/>
  </w:font>
  <w:font w:name="Calibri">
    <w:panose1 w:val="020F0502020204030204"/>
    <w:charset w:val="A2"/>
    <w:family w:val="swiss"/>
    <w:pitch w:val="variable"/>
    <w:sig w:usb0="E0002EFF" w:usb1="C000247B" w:usb2="00000009" w:usb3="00000000" w:csb0="000001FF" w:csb1="00000000"/>
  </w:font>
  <w:font w:name="Cordia New">
    <w:altName w:val="Microsoft Sans Serif"/>
    <w:panose1 w:val="020B0304020202020204"/>
    <w:charset w:val="00"/>
    <w:family w:val="swiss"/>
    <w:pitch w:val="variable"/>
    <w:sig w:usb0="00000000" w:usb1="00000000" w:usb2="00000000" w:usb3="00000000" w:csb0="00010001"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A2"/>
    <w:family w:val="swiss"/>
    <w:pitch w:val="variable"/>
    <w:sig w:usb0="E4002EFF" w:usb1="C000E47F"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Calibri Light">
    <w:panose1 w:val="020F0302020204030204"/>
    <w:charset w:val="A2"/>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Mathematical Pi LT Std Regular">
    <w:altName w:val="MS Mincho"/>
    <w:panose1 w:val="00000000000000000000"/>
    <w:charset w:val="80"/>
    <w:family w:val="auto"/>
    <w:notTrueType/>
    <w:pitch w:val="default"/>
    <w:sig w:usb0="00000000" w:usb1="08070000" w:usb2="00000010" w:usb3="00000000" w:csb0="00020000" w:csb1="00000000"/>
  </w:font>
  <w:font w:name="Century Schoolbook">
    <w:panose1 w:val="02040604050505020304"/>
    <w:charset w:val="A2"/>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H SarabunPSK">
    <w:altName w:val="Microsoft Sans Serif"/>
    <w:charset w:val="DE"/>
    <w:family w:val="swiss"/>
    <w:pitch w:val="variable"/>
    <w:sig w:usb0="21000007" w:usb1="00000000" w:usb2="00000000" w:usb3="00000000" w:csb0="00010111" w:csb1="00000000"/>
  </w:font>
  <w:font w:name="Tahoma">
    <w:panose1 w:val="020B0604030504040204"/>
    <w:charset w:val="A2"/>
    <w:family w:val="swiss"/>
    <w:pitch w:val="variable"/>
    <w:sig w:usb0="E1002EFF" w:usb1="C000605B" w:usb2="00000029" w:usb3="00000000" w:csb0="000101FF" w:csb1="00000000"/>
  </w:font>
  <w:font w:name="Roboto">
    <w:altName w:val="Times New Roman"/>
    <w:panose1 w:val="00000000000000000000"/>
    <w:charset w:val="00"/>
    <w:family w:val="roman"/>
    <w:notTrueType/>
    <w:pitch w:val="default"/>
  </w:font>
  <w:font w:name="Leelawadee UI">
    <w:panose1 w:val="020B0502040204020203"/>
    <w:charset w:val="00"/>
    <w:family w:val="swiss"/>
    <w:pitch w:val="variable"/>
    <w:sig w:usb0="A3000003" w:usb1="00000000" w:usb2="00010000" w:usb3="00000000" w:csb0="00010101" w:csb1="00000000"/>
  </w:font>
  <w:font w:name="Cambria Math">
    <w:panose1 w:val="02040503050406030204"/>
    <w:charset w:val="A2"/>
    <w:family w:val="roman"/>
    <w:pitch w:val="variable"/>
    <w:sig w:usb0="E00006FF" w:usb1="420024FF" w:usb2="02000000" w:usb3="00000000" w:csb0="0000019F" w:csb1="00000000"/>
  </w:font>
  <w:font w:name="Times">
    <w:altName w:val="Times New Roman"/>
    <w:panose1 w:val="02020603050405020304"/>
    <w:charset w:val="00"/>
    <w:family w:val="auto"/>
    <w:pitch w:val="variable"/>
    <w:sig w:usb0="E00002FF" w:usb1="5000205A" w:usb2="00000000" w:usb3="00000000" w:csb0="0000019F" w:csb1="00000000"/>
  </w:font>
  <w:font w:name="AdvOT2e364b11">
    <w:altName w:val="Times New Roman"/>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 w:name="inherit">
    <w:altName w:val="Times New Roman"/>
    <w:panose1 w:val="00000000000000000000"/>
    <w:charset w:val="00"/>
    <w:family w:val="roman"/>
    <w:notTrueType/>
    <w:pitch w:val="default"/>
  </w:font>
  <w:font w:name="Courier">
    <w:panose1 w:val="02070409020205020404"/>
    <w:charset w:val="00"/>
    <w:family w:val="auto"/>
    <w:pitch w:val="variable"/>
    <w:sig w:usb0="00000003" w:usb1="00000000" w:usb2="00000000" w:usb3="00000000" w:csb0="00000003" w:csb1="00000000"/>
  </w:font>
  <w:font w:name="Times Roman">
    <w:altName w:val="Times New Roman"/>
    <w:charset w:val="00"/>
    <w:family w:val="auto"/>
    <w:pitch w:val="variable"/>
    <w:sig w:usb0="E00002FF" w:usb1="5000205A" w:usb2="00000000" w:usb3="00000000" w:csb0="0000019F" w:csb1="00000000"/>
  </w:font>
  <w:font w:name="Helvetica">
    <w:panose1 w:val="020B0604020202020204"/>
    <w:charset w:val="00"/>
    <w:family w:val="auto"/>
    <w:pitch w:val="variable"/>
    <w:sig w:usb0="E00002FF" w:usb1="5000785B" w:usb2="00000000" w:usb3="00000000" w:csb0="0000019F" w:csb1="00000000"/>
  </w:font>
  <w:font w:name="SabonLTStd-Italic">
    <w:altName w:val="MS Mincho"/>
    <w:panose1 w:val="00000000000000000000"/>
    <w:charset w:val="80"/>
    <w:family w:val="auto"/>
    <w:notTrueType/>
    <w:pitch w:val="default"/>
    <w:sig w:usb0="00000001" w:usb1="08070000" w:usb2="00000010" w:usb3="00000000" w:csb0="00020000" w:csb1="00000000"/>
  </w:font>
  <w:font w:name="SabonLTStd-BoldItalic">
    <w:altName w:val="MS Mincho"/>
    <w:panose1 w:val="00000000000000000000"/>
    <w:charset w:val="80"/>
    <w:family w:val="auto"/>
    <w:notTrueType/>
    <w:pitch w:val="default"/>
    <w:sig w:usb0="00000000" w:usb1="08070000" w:usb2="00000010" w:usb3="00000000" w:csb0="00020000" w:csb1="00000000"/>
  </w:font>
  <w:font w:name="QuaySansITCStd-Medium">
    <w:altName w:val="MS Mincho"/>
    <w:panose1 w:val="00000000000000000000"/>
    <w:charset w:val="80"/>
    <w:family w:val="auto"/>
    <w:notTrueType/>
    <w:pitch w:val="default"/>
    <w:sig w:usb0="00000000" w:usb1="08070000" w:usb2="00000010" w:usb3="00000000" w:csb0="00020000" w:csb1="00000000"/>
  </w:font>
  <w:font w:name="Garamond Premr Pro">
    <w:altName w:val="Times New Roman"/>
    <w:panose1 w:val="00000000000000000000"/>
    <w:charset w:val="00"/>
    <w:family w:val="roman"/>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83" w:usb1="00000000" w:usb2="00000000" w:usb3="00000000" w:csb0="00000009"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B16371" w14:textId="161A83D2" w:rsidR="00DA3D5A" w:rsidRPr="008F0BDF" w:rsidRDefault="00DA3D5A" w:rsidP="00EA341A">
    <w:pPr>
      <w:pStyle w:val="AltBilgi"/>
      <w:jc w:val="center"/>
      <w:rPr>
        <w:rFonts w:ascii="TH SarabunPSK" w:hAnsi="TH SarabunPSK" w:cs="TH SarabunPSK"/>
        <w:sz w:val="28"/>
        <w:szCs w:val="36"/>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7864626"/>
      <w:docPartObj>
        <w:docPartGallery w:val="Page Numbers (Bottom of Page)"/>
        <w:docPartUnique/>
      </w:docPartObj>
    </w:sdtPr>
    <w:sdtEndPr/>
    <w:sdtContent>
      <w:p w14:paraId="66AE5EAE" w14:textId="629F9795" w:rsidR="00DA3D5A" w:rsidRDefault="00DA3D5A">
        <w:pPr>
          <w:pStyle w:val="AltBilgi"/>
          <w:jc w:val="right"/>
        </w:pPr>
        <w:r>
          <w:fldChar w:fldCharType="begin"/>
        </w:r>
        <w:r>
          <w:instrText>PAGE   \* MERGEFORMAT</w:instrText>
        </w:r>
        <w:r>
          <w:fldChar w:fldCharType="separate"/>
        </w:r>
        <w:r w:rsidR="00006501">
          <w:rPr>
            <w:noProof/>
          </w:rPr>
          <w:t>2</w:t>
        </w:r>
        <w:r>
          <w:fldChar w:fldCharType="end"/>
        </w:r>
      </w:p>
    </w:sdtContent>
  </w:sdt>
  <w:p w14:paraId="2C9238AD" w14:textId="2B577413" w:rsidR="00DA3D5A" w:rsidRDefault="00DA3D5A" w:rsidP="00E27B32"/>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6913665"/>
      <w:docPartObj>
        <w:docPartGallery w:val="Page Numbers (Bottom of Page)"/>
        <w:docPartUnique/>
      </w:docPartObj>
    </w:sdtPr>
    <w:sdtEndPr/>
    <w:sdtContent>
      <w:p w14:paraId="123FBEB9" w14:textId="6F640AF0" w:rsidR="00DA3D5A" w:rsidRDefault="00DA3D5A">
        <w:pPr>
          <w:pStyle w:val="AltBilgi"/>
          <w:jc w:val="right"/>
        </w:pPr>
        <w:r>
          <w:fldChar w:fldCharType="begin"/>
        </w:r>
        <w:r>
          <w:instrText>PAGE   \* MERGEFORMAT</w:instrText>
        </w:r>
        <w:r>
          <w:fldChar w:fldCharType="separate"/>
        </w:r>
        <w:r w:rsidR="004B533A">
          <w:rPr>
            <w:noProof/>
          </w:rPr>
          <w:t>218</w:t>
        </w:r>
        <w:r>
          <w:fldChar w:fldCharType="end"/>
        </w:r>
      </w:p>
    </w:sdtContent>
  </w:sdt>
  <w:p w14:paraId="4711C6BC" w14:textId="6D6350AA" w:rsidR="00DA3D5A" w:rsidRDefault="00DA3D5A" w:rsidP="00E27B32"/>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E50493" w14:textId="77777777" w:rsidR="00864138" w:rsidRDefault="00864138" w:rsidP="00B4781B">
      <w:r>
        <w:separator/>
      </w:r>
    </w:p>
  </w:footnote>
  <w:footnote w:type="continuationSeparator" w:id="0">
    <w:p w14:paraId="29CC0799" w14:textId="77777777" w:rsidR="00864138" w:rsidRDefault="00864138" w:rsidP="00B4781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199165" w14:textId="77777777" w:rsidR="00DA3D5A" w:rsidRDefault="00DA3D5A" w:rsidP="001B72FD">
    <w:pPr>
      <w:pStyle w:val="AltBilgi"/>
      <w:jc w:val="right"/>
      <w:rPr>
        <w:rFonts w:ascii="TH SarabunPSK" w:hAnsi="TH SarabunPSK" w:cs="TH SarabunPSK"/>
        <w:sz w:val="22"/>
        <w:szCs w:val="36"/>
      </w:rPr>
    </w:pPr>
  </w:p>
  <w:p w14:paraId="40EB832B" w14:textId="77777777" w:rsidR="00DA3D5A" w:rsidRPr="000C36C2" w:rsidRDefault="00DA3D5A" w:rsidP="001B72FD">
    <w:pPr>
      <w:pStyle w:val="AltBilgi"/>
      <w:jc w:val="right"/>
      <w:rPr>
        <w:rFonts w:ascii="TH SarabunPSK" w:hAnsi="TH SarabunPSK" w:cs="TH SarabunPSK"/>
        <w:sz w:val="22"/>
        <w:szCs w:val="36"/>
      </w:rPr>
    </w:pPr>
    <w:r>
      <w:rPr>
        <w:rFonts w:ascii="TH SarabunPSK" w:hAnsi="TH SarabunPSK" w:cs="TH SarabunPSK"/>
        <w:sz w:val="22"/>
        <w:szCs w:val="36"/>
      </w:rPr>
      <w:t xml:space="preserve">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CA6A56" w14:textId="33FE5460" w:rsidR="00DA3D5A" w:rsidRPr="00821251" w:rsidRDefault="00DA3D5A" w:rsidP="00821251">
    <w:pPr>
      <w:pStyle w:val="AltBilgi"/>
      <w:rPr>
        <w:rFonts w:asciiTheme="majorHAnsi" w:hAnsiTheme="majorHAnsi" w:cs="TH SarabunPSK"/>
        <w:sz w:val="22"/>
        <w:szCs w:val="36"/>
        <w:lang w:val="en-US"/>
      </w:rPr>
    </w:pPr>
    <w:r w:rsidRPr="00821251">
      <w:rPr>
        <w:rFonts w:asciiTheme="majorHAnsi" w:hAnsiTheme="majorHAnsi" w:cs="TH SarabunPSK"/>
        <w:sz w:val="22"/>
        <w:szCs w:val="36"/>
        <w:lang w:val="en-US"/>
      </w:rPr>
      <w:t>52</w:t>
    </w:r>
    <w:r w:rsidRPr="00821251">
      <w:rPr>
        <w:rFonts w:asciiTheme="majorHAnsi" w:hAnsiTheme="majorHAnsi" w:cs="TH SarabunPSK"/>
        <w:sz w:val="22"/>
        <w:szCs w:val="36"/>
        <w:vertAlign w:val="superscript"/>
        <w:lang w:val="en-US"/>
      </w:rPr>
      <w:t>nd</w:t>
    </w:r>
    <w:r w:rsidRPr="00821251">
      <w:rPr>
        <w:rFonts w:asciiTheme="majorHAnsi" w:hAnsiTheme="majorHAnsi" w:cs="TH SarabunPSK"/>
        <w:sz w:val="22"/>
        <w:szCs w:val="36"/>
        <w:lang w:val="en-US"/>
      </w:rPr>
      <w:t xml:space="preserve"> International Chemistry Olympiad, Istanbul, TURKEY</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8AAE34" w14:textId="48FADA16" w:rsidR="00DA3D5A" w:rsidRPr="00821251" w:rsidRDefault="00DA3D5A" w:rsidP="00821251">
    <w:pPr>
      <w:pStyle w:val="AltBilgi"/>
      <w:rPr>
        <w:rFonts w:asciiTheme="majorHAnsi" w:hAnsiTheme="majorHAnsi" w:cs="TH SarabunPSK"/>
        <w:sz w:val="22"/>
        <w:szCs w:val="22"/>
      </w:rPr>
    </w:pPr>
    <w:r w:rsidRPr="00821251">
      <w:rPr>
        <w:rFonts w:asciiTheme="majorHAnsi" w:hAnsiTheme="majorHAnsi" w:cs="TH SarabunPSK"/>
        <w:sz w:val="22"/>
        <w:szCs w:val="22"/>
      </w:rPr>
      <w:t>52</w:t>
    </w:r>
    <w:r w:rsidRPr="00821251">
      <w:rPr>
        <w:rFonts w:asciiTheme="majorHAnsi" w:hAnsiTheme="majorHAnsi" w:cs="TH SarabunPSK"/>
        <w:sz w:val="22"/>
        <w:szCs w:val="22"/>
        <w:vertAlign w:val="superscript"/>
      </w:rPr>
      <w:t>nd</w:t>
    </w:r>
    <w:r w:rsidRPr="00821251">
      <w:rPr>
        <w:rFonts w:asciiTheme="majorHAnsi" w:hAnsiTheme="majorHAnsi" w:cs="TH SarabunPSK"/>
        <w:sz w:val="22"/>
        <w:szCs w:val="22"/>
      </w:rPr>
      <w:t xml:space="preserve"> International Chemistry Olympiad, Istanbul, TURKEY</w:t>
    </w:r>
    <w:r>
      <w:rPr>
        <w:rFonts w:asciiTheme="majorHAnsi" w:hAnsiTheme="majorHAnsi" w:cs="TH SarabunPSK"/>
        <w:sz w:val="22"/>
        <w:szCs w:val="22"/>
      </w:rPr>
      <w:t xml:space="preserve">               </w:t>
    </w:r>
    <w:r w:rsidRPr="000B478F">
      <w:rPr>
        <w:rFonts w:asciiTheme="majorHAnsi" w:hAnsiTheme="majorHAnsi" w:cs="TH SarabunPSK"/>
        <w:sz w:val="22"/>
        <w:szCs w:val="22"/>
      </w:rPr>
      <w:t xml:space="preserve"> </w:t>
    </w:r>
    <w:r w:rsidRPr="00821251">
      <w:rPr>
        <w:rFonts w:asciiTheme="majorHAnsi" w:hAnsiTheme="majorHAnsi"/>
        <w:sz w:val="22"/>
        <w:szCs w:val="22"/>
        <w:lang w:val="en-US"/>
      </w:rPr>
      <w:t>Preparatory problems: THEORETICAL</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685DD0" w14:textId="5A8D5FD9" w:rsidR="00DA3D5A" w:rsidRPr="00821251" w:rsidRDefault="00DA3D5A" w:rsidP="00821251">
    <w:pPr>
      <w:pStyle w:val="AltBilgi"/>
      <w:rPr>
        <w:rFonts w:asciiTheme="majorHAnsi" w:hAnsiTheme="majorHAnsi" w:cs="TH SarabunPSK"/>
        <w:sz w:val="22"/>
        <w:szCs w:val="22"/>
      </w:rPr>
    </w:pPr>
    <w:r w:rsidRPr="00821251">
      <w:rPr>
        <w:rFonts w:asciiTheme="majorHAnsi" w:hAnsiTheme="majorHAnsi" w:cs="TH SarabunPSK"/>
        <w:sz w:val="22"/>
        <w:szCs w:val="22"/>
      </w:rPr>
      <w:t>52</w:t>
    </w:r>
    <w:r w:rsidRPr="00821251">
      <w:rPr>
        <w:rFonts w:asciiTheme="majorHAnsi" w:hAnsiTheme="majorHAnsi" w:cs="TH SarabunPSK"/>
        <w:sz w:val="22"/>
        <w:szCs w:val="22"/>
        <w:vertAlign w:val="superscript"/>
      </w:rPr>
      <w:t>nd</w:t>
    </w:r>
    <w:r w:rsidRPr="00821251">
      <w:rPr>
        <w:rFonts w:asciiTheme="majorHAnsi" w:hAnsiTheme="majorHAnsi" w:cs="TH SarabunPSK"/>
        <w:sz w:val="22"/>
        <w:szCs w:val="22"/>
      </w:rPr>
      <w:t xml:space="preserve"> International Chemistry Olympiad, Istanbul, TURKEY</w:t>
    </w:r>
    <w:r>
      <w:rPr>
        <w:rFonts w:asciiTheme="majorHAnsi" w:hAnsiTheme="majorHAnsi" w:cs="TH SarabunPSK"/>
        <w:sz w:val="22"/>
        <w:szCs w:val="22"/>
      </w:rPr>
      <w:t xml:space="preserve">               </w:t>
    </w:r>
    <w:r w:rsidRPr="000B478F">
      <w:rPr>
        <w:rFonts w:asciiTheme="majorHAnsi" w:hAnsiTheme="majorHAnsi" w:cs="TH SarabunPSK"/>
        <w:sz w:val="22"/>
        <w:szCs w:val="22"/>
      </w:rPr>
      <w:t xml:space="preserve"> </w:t>
    </w:r>
    <w:r w:rsidRPr="00821251">
      <w:rPr>
        <w:rFonts w:asciiTheme="majorHAnsi" w:hAnsiTheme="majorHAnsi"/>
        <w:sz w:val="22"/>
        <w:szCs w:val="22"/>
        <w:lang w:val="en-US"/>
      </w:rPr>
      <w:t>P</w:t>
    </w:r>
    <w:r w:rsidRPr="009F681E">
      <w:rPr>
        <w:rFonts w:asciiTheme="majorHAnsi" w:hAnsiTheme="majorHAnsi"/>
        <w:sz w:val="22"/>
        <w:szCs w:val="22"/>
        <w:lang w:val="en-US"/>
      </w:rPr>
      <w:t xml:space="preserve">reparatory problems: </w:t>
    </w:r>
    <w:r>
      <w:rPr>
        <w:rFonts w:asciiTheme="majorHAnsi" w:hAnsiTheme="majorHAnsi"/>
        <w:sz w:val="22"/>
        <w:szCs w:val="22"/>
        <w:lang w:val="en-US"/>
      </w:rPr>
      <w:t>PRACTICAL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CB3D6B"/>
    <w:multiLevelType w:val="hybridMultilevel"/>
    <w:tmpl w:val="A85A242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B2E1117"/>
    <w:multiLevelType w:val="hybridMultilevel"/>
    <w:tmpl w:val="6652CA5C"/>
    <w:lvl w:ilvl="0" w:tplc="21BEF75E">
      <w:start w:val="1"/>
      <w:numFmt w:val="low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 w15:restartNumberingAfterBreak="0">
    <w:nsid w:val="0CE30802"/>
    <w:multiLevelType w:val="hybridMultilevel"/>
    <w:tmpl w:val="D3FAB00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B861C04"/>
    <w:multiLevelType w:val="hybridMultilevel"/>
    <w:tmpl w:val="FE3AAA80"/>
    <w:lvl w:ilvl="0" w:tplc="E518774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D311785"/>
    <w:multiLevelType w:val="hybridMultilevel"/>
    <w:tmpl w:val="A3F46614"/>
    <w:lvl w:ilvl="0" w:tplc="D6120B60">
      <w:start w:val="5"/>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5" w15:restartNumberingAfterBreak="0">
    <w:nsid w:val="1E252A4D"/>
    <w:multiLevelType w:val="hybridMultilevel"/>
    <w:tmpl w:val="88E67068"/>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20A80D10"/>
    <w:multiLevelType w:val="hybridMultilevel"/>
    <w:tmpl w:val="A5D8EE1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250C6F7C"/>
    <w:multiLevelType w:val="hybridMultilevel"/>
    <w:tmpl w:val="6C8489B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2C917673"/>
    <w:multiLevelType w:val="multilevel"/>
    <w:tmpl w:val="E9C258E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15:restartNumberingAfterBreak="0">
    <w:nsid w:val="316F3601"/>
    <w:multiLevelType w:val="hybridMultilevel"/>
    <w:tmpl w:val="200CB76E"/>
    <w:lvl w:ilvl="0" w:tplc="08A02BA0">
      <w:start w:val="1"/>
      <w:numFmt w:val="low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0" w15:restartNumberingAfterBreak="0">
    <w:nsid w:val="33712EE1"/>
    <w:multiLevelType w:val="hybridMultilevel"/>
    <w:tmpl w:val="416ACA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36440E4C"/>
    <w:multiLevelType w:val="multilevel"/>
    <w:tmpl w:val="F78AEEA8"/>
    <w:lvl w:ilvl="0">
      <w:start w:val="15"/>
      <w:numFmt w:val="decimal"/>
      <w:lvlText w:val="%1."/>
      <w:lvlJc w:val="left"/>
      <w:pPr>
        <w:ind w:left="480" w:hanging="480"/>
      </w:pPr>
      <w:rPr>
        <w:rFonts w:hint="default"/>
      </w:rPr>
    </w:lvl>
    <w:lvl w:ilvl="1">
      <w:start w:val="2"/>
      <w:numFmt w:val="decimal"/>
      <w:lvlText w:val="%1.%2."/>
      <w:lvlJc w:val="left"/>
      <w:pPr>
        <w:ind w:left="480" w:hanging="48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7DF2B86"/>
    <w:multiLevelType w:val="hybridMultilevel"/>
    <w:tmpl w:val="CCB279F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3BB84C95"/>
    <w:multiLevelType w:val="hybridMultilevel"/>
    <w:tmpl w:val="D542E51A"/>
    <w:lvl w:ilvl="0" w:tplc="CC72DD70">
      <w:start w:val="1"/>
      <w:numFmt w:val="low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4" w15:restartNumberingAfterBreak="0">
    <w:nsid w:val="3CAF37C5"/>
    <w:multiLevelType w:val="hybridMultilevel"/>
    <w:tmpl w:val="83E2EB7C"/>
    <w:lvl w:ilvl="0" w:tplc="FBFA4AF8">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CC0606D"/>
    <w:multiLevelType w:val="hybridMultilevel"/>
    <w:tmpl w:val="DC344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F0E4E2E"/>
    <w:multiLevelType w:val="multilevel"/>
    <w:tmpl w:val="F2AC6CE4"/>
    <w:lvl w:ilvl="0">
      <w:start w:val="1"/>
      <w:numFmt w:val="decimal"/>
      <w:lvlText w:val="%1."/>
      <w:lvlJc w:val="left"/>
      <w:pPr>
        <w:ind w:left="1080" w:hanging="360"/>
      </w:pPr>
      <w:rPr>
        <w:rFonts w:ascii="Calibri" w:eastAsia="Calibri" w:hAnsi="Calibri" w:cs="Cordia New"/>
      </w:r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7" w15:restartNumberingAfterBreak="0">
    <w:nsid w:val="3FE33755"/>
    <w:multiLevelType w:val="hybridMultilevel"/>
    <w:tmpl w:val="CDE67C6A"/>
    <w:lvl w:ilvl="0" w:tplc="0E80A336">
      <w:start w:val="1"/>
      <w:numFmt w:val="decimal"/>
      <w:lvlText w:val="%1."/>
      <w:lvlJc w:val="left"/>
      <w:pPr>
        <w:ind w:left="720" w:hanging="360"/>
      </w:pPr>
      <w:rPr>
        <w:b/>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8" w15:restartNumberingAfterBreak="0">
    <w:nsid w:val="49655C42"/>
    <w:multiLevelType w:val="multilevel"/>
    <w:tmpl w:val="A1943044"/>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4BDE56C6"/>
    <w:multiLevelType w:val="hybridMultilevel"/>
    <w:tmpl w:val="5DB2F51E"/>
    <w:lvl w:ilvl="0" w:tplc="E830099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E33342B"/>
    <w:multiLevelType w:val="multilevel"/>
    <w:tmpl w:val="5A9EFB08"/>
    <w:lvl w:ilvl="0">
      <w:start w:val="1"/>
      <w:numFmt w:val="decimal"/>
      <w:lvlText w:val="%1."/>
      <w:lvlJc w:val="left"/>
      <w:pPr>
        <w:ind w:left="360" w:hanging="360"/>
      </w:pPr>
      <w:rPr>
        <w:rFonts w:hint="default"/>
      </w:rPr>
    </w:lvl>
    <w:lvl w:ilvl="1">
      <w:start w:val="1"/>
      <w:numFmt w:val="decimal"/>
      <w:lvlText w:val="%1.%2."/>
      <w:lvlJc w:val="left"/>
      <w:pPr>
        <w:ind w:left="360" w:hanging="360"/>
      </w:pPr>
      <w:rPr>
        <w:rFonts w:ascii="Times New Roman" w:hAnsi="Times New Roman" w:cs="Times New Roman" w:hint="default"/>
        <w:b/>
        <w:bCs/>
        <w:color w:val="000000" w:themeColor="text1"/>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F62345B"/>
    <w:multiLevelType w:val="hybridMultilevel"/>
    <w:tmpl w:val="953E076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515A3400"/>
    <w:multiLevelType w:val="hybridMultilevel"/>
    <w:tmpl w:val="F47000C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56EB49B8"/>
    <w:multiLevelType w:val="hybridMultilevel"/>
    <w:tmpl w:val="3350F1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5AF93A9C"/>
    <w:multiLevelType w:val="hybridMultilevel"/>
    <w:tmpl w:val="B84A5FC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B272436"/>
    <w:multiLevelType w:val="hybridMultilevel"/>
    <w:tmpl w:val="E392F2C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5C7B2CBB"/>
    <w:multiLevelType w:val="hybridMultilevel"/>
    <w:tmpl w:val="668C87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60270B1C"/>
    <w:multiLevelType w:val="hybridMultilevel"/>
    <w:tmpl w:val="C908C2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66190EBD"/>
    <w:multiLevelType w:val="hybridMultilevel"/>
    <w:tmpl w:val="25AEC7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1A3B71"/>
    <w:multiLevelType w:val="hybridMultilevel"/>
    <w:tmpl w:val="5268BD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669A661C"/>
    <w:multiLevelType w:val="hybridMultilevel"/>
    <w:tmpl w:val="FAEE1046"/>
    <w:lvl w:ilvl="0" w:tplc="E518774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8931E19"/>
    <w:multiLevelType w:val="hybridMultilevel"/>
    <w:tmpl w:val="A0BE121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695E0D93"/>
    <w:multiLevelType w:val="hybridMultilevel"/>
    <w:tmpl w:val="5DE24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F2A75F6"/>
    <w:multiLevelType w:val="hybridMultilevel"/>
    <w:tmpl w:val="6ABAE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A070D0"/>
    <w:multiLevelType w:val="hybridMultilevel"/>
    <w:tmpl w:val="C09A8C8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15:restartNumberingAfterBreak="0">
    <w:nsid w:val="76E629A4"/>
    <w:multiLevelType w:val="hybridMultilevel"/>
    <w:tmpl w:val="49FE0A9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6" w15:restartNumberingAfterBreak="0">
    <w:nsid w:val="7AFD1079"/>
    <w:multiLevelType w:val="hybridMultilevel"/>
    <w:tmpl w:val="54DE187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7C9112C2"/>
    <w:multiLevelType w:val="hybridMultilevel"/>
    <w:tmpl w:val="99D4ECC2"/>
    <w:lvl w:ilvl="0" w:tplc="4A7E410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7FCD31F2"/>
    <w:multiLevelType w:val="hybridMultilevel"/>
    <w:tmpl w:val="793A4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16"/>
  </w:num>
  <w:num w:numId="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
  </w:num>
  <w:num w:numId="5">
    <w:abstractNumId w:val="4"/>
  </w:num>
  <w:num w:numId="6">
    <w:abstractNumId w:val="24"/>
  </w:num>
  <w:num w:numId="7">
    <w:abstractNumId w:val="1"/>
  </w:num>
  <w:num w:numId="8">
    <w:abstractNumId w:val="9"/>
  </w:num>
  <w:num w:numId="9">
    <w:abstractNumId w:val="13"/>
  </w:num>
  <w:num w:numId="10">
    <w:abstractNumId w:val="35"/>
  </w:num>
  <w:num w:numId="1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num>
  <w:num w:numId="13">
    <w:abstractNumId w:val="33"/>
  </w:num>
  <w:num w:numId="14">
    <w:abstractNumId w:val="22"/>
  </w:num>
  <w:num w:numId="15">
    <w:abstractNumId w:val="15"/>
  </w:num>
  <w:num w:numId="16">
    <w:abstractNumId w:val="3"/>
  </w:num>
  <w:num w:numId="17">
    <w:abstractNumId w:val="32"/>
  </w:num>
  <w:num w:numId="18">
    <w:abstractNumId w:val="30"/>
  </w:num>
  <w:num w:numId="19">
    <w:abstractNumId w:val="19"/>
  </w:num>
  <w:num w:numId="20">
    <w:abstractNumId w:val="25"/>
  </w:num>
  <w:num w:numId="21">
    <w:abstractNumId w:val="2"/>
  </w:num>
  <w:num w:numId="22">
    <w:abstractNumId w:val="12"/>
  </w:num>
  <w:num w:numId="23">
    <w:abstractNumId w:val="0"/>
  </w:num>
  <w:num w:numId="24">
    <w:abstractNumId w:val="37"/>
  </w:num>
  <w:num w:numId="25">
    <w:abstractNumId w:val="34"/>
  </w:num>
  <w:num w:numId="26">
    <w:abstractNumId w:val="23"/>
  </w:num>
  <w:num w:numId="27">
    <w:abstractNumId w:val="7"/>
  </w:num>
  <w:num w:numId="28">
    <w:abstractNumId w:val="14"/>
  </w:num>
  <w:num w:numId="29">
    <w:abstractNumId w:val="38"/>
  </w:num>
  <w:num w:numId="30">
    <w:abstractNumId w:val="27"/>
  </w:num>
  <w:num w:numId="31">
    <w:abstractNumId w:val="31"/>
  </w:num>
  <w:num w:numId="32">
    <w:abstractNumId w:val="5"/>
  </w:num>
  <w:num w:numId="33">
    <w:abstractNumId w:val="11"/>
  </w:num>
  <w:num w:numId="34">
    <w:abstractNumId w:val="29"/>
  </w:num>
  <w:num w:numId="35">
    <w:abstractNumId w:val="36"/>
  </w:num>
  <w:num w:numId="36">
    <w:abstractNumId w:val="26"/>
  </w:num>
  <w:num w:numId="37">
    <w:abstractNumId w:val="18"/>
  </w:num>
  <w:num w:numId="38">
    <w:abstractNumId w:val="20"/>
  </w:num>
  <w:num w:numId="39">
    <w:abstractNumId w:val="6"/>
  </w:num>
  <w:num w:numId="40">
    <w:abstractNumId w:val="2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activeWritingStyle w:appName="MSWord" w:lang="en-GB" w:vendorID="64" w:dllVersion="131078" w:nlCheck="1" w:checkStyle="0"/>
  <w:defaultTabStop w:val="720"/>
  <w:hyphenationZone w:val="425"/>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DMwNjEwNjMwMzQ1NbdU0lEKTi0uzszPAymwMKkFAOGJBWYtAAAA"/>
  </w:docVars>
  <w:rsids>
    <w:rsidRoot w:val="00D50F4F"/>
    <w:rsid w:val="000002CD"/>
    <w:rsid w:val="000006E6"/>
    <w:rsid w:val="00000752"/>
    <w:rsid w:val="00001059"/>
    <w:rsid w:val="000012C1"/>
    <w:rsid w:val="00001968"/>
    <w:rsid w:val="00001EF0"/>
    <w:rsid w:val="00001F49"/>
    <w:rsid w:val="00002330"/>
    <w:rsid w:val="00003A90"/>
    <w:rsid w:val="00004D53"/>
    <w:rsid w:val="00005862"/>
    <w:rsid w:val="00005882"/>
    <w:rsid w:val="00006501"/>
    <w:rsid w:val="000104E0"/>
    <w:rsid w:val="00010DBD"/>
    <w:rsid w:val="00010F86"/>
    <w:rsid w:val="0001120D"/>
    <w:rsid w:val="00011822"/>
    <w:rsid w:val="00011E66"/>
    <w:rsid w:val="00011E74"/>
    <w:rsid w:val="00013F0B"/>
    <w:rsid w:val="000142BB"/>
    <w:rsid w:val="00014526"/>
    <w:rsid w:val="00014953"/>
    <w:rsid w:val="00014B10"/>
    <w:rsid w:val="00015E2B"/>
    <w:rsid w:val="00016835"/>
    <w:rsid w:val="0001683F"/>
    <w:rsid w:val="000202DF"/>
    <w:rsid w:val="00021385"/>
    <w:rsid w:val="0002165C"/>
    <w:rsid w:val="0002190C"/>
    <w:rsid w:val="00023B43"/>
    <w:rsid w:val="000242DD"/>
    <w:rsid w:val="00024AD8"/>
    <w:rsid w:val="00025E47"/>
    <w:rsid w:val="00026477"/>
    <w:rsid w:val="00031573"/>
    <w:rsid w:val="00031807"/>
    <w:rsid w:val="000334A5"/>
    <w:rsid w:val="00034F08"/>
    <w:rsid w:val="0003616A"/>
    <w:rsid w:val="000371F5"/>
    <w:rsid w:val="00040292"/>
    <w:rsid w:val="00040D11"/>
    <w:rsid w:val="00041693"/>
    <w:rsid w:val="000452CC"/>
    <w:rsid w:val="00045AF5"/>
    <w:rsid w:val="00045C41"/>
    <w:rsid w:val="00045C9C"/>
    <w:rsid w:val="00050211"/>
    <w:rsid w:val="00051B85"/>
    <w:rsid w:val="000524F7"/>
    <w:rsid w:val="00053B60"/>
    <w:rsid w:val="00053B8A"/>
    <w:rsid w:val="00053E8B"/>
    <w:rsid w:val="00053EF4"/>
    <w:rsid w:val="00053F54"/>
    <w:rsid w:val="00056116"/>
    <w:rsid w:val="000561E0"/>
    <w:rsid w:val="00056233"/>
    <w:rsid w:val="00056430"/>
    <w:rsid w:val="00057FAE"/>
    <w:rsid w:val="00060DB1"/>
    <w:rsid w:val="00060F22"/>
    <w:rsid w:val="00062C40"/>
    <w:rsid w:val="00063E2B"/>
    <w:rsid w:val="00064279"/>
    <w:rsid w:val="0006442C"/>
    <w:rsid w:val="0006547C"/>
    <w:rsid w:val="000657F7"/>
    <w:rsid w:val="000668D0"/>
    <w:rsid w:val="000674E1"/>
    <w:rsid w:val="000705ED"/>
    <w:rsid w:val="000714D3"/>
    <w:rsid w:val="000718A8"/>
    <w:rsid w:val="000725FC"/>
    <w:rsid w:val="00072B97"/>
    <w:rsid w:val="00072EE4"/>
    <w:rsid w:val="00074274"/>
    <w:rsid w:val="0007515B"/>
    <w:rsid w:val="000758EF"/>
    <w:rsid w:val="000760FA"/>
    <w:rsid w:val="000776DB"/>
    <w:rsid w:val="00077CCE"/>
    <w:rsid w:val="00077DC0"/>
    <w:rsid w:val="000802E0"/>
    <w:rsid w:val="00080DF0"/>
    <w:rsid w:val="00080F58"/>
    <w:rsid w:val="00082034"/>
    <w:rsid w:val="000825A5"/>
    <w:rsid w:val="00083326"/>
    <w:rsid w:val="00083B9B"/>
    <w:rsid w:val="00083F28"/>
    <w:rsid w:val="00086CC9"/>
    <w:rsid w:val="00090923"/>
    <w:rsid w:val="000910BD"/>
    <w:rsid w:val="00091331"/>
    <w:rsid w:val="00092785"/>
    <w:rsid w:val="00093796"/>
    <w:rsid w:val="00094618"/>
    <w:rsid w:val="00095244"/>
    <w:rsid w:val="000952A2"/>
    <w:rsid w:val="00096478"/>
    <w:rsid w:val="00096567"/>
    <w:rsid w:val="0009688D"/>
    <w:rsid w:val="00096C98"/>
    <w:rsid w:val="00097411"/>
    <w:rsid w:val="00097D1F"/>
    <w:rsid w:val="000A03E7"/>
    <w:rsid w:val="000A0757"/>
    <w:rsid w:val="000A10D7"/>
    <w:rsid w:val="000A23ED"/>
    <w:rsid w:val="000A35AC"/>
    <w:rsid w:val="000A3A6A"/>
    <w:rsid w:val="000A3F99"/>
    <w:rsid w:val="000A4FC3"/>
    <w:rsid w:val="000A51DB"/>
    <w:rsid w:val="000A5552"/>
    <w:rsid w:val="000B0007"/>
    <w:rsid w:val="000B0BE8"/>
    <w:rsid w:val="000B2873"/>
    <w:rsid w:val="000B39A3"/>
    <w:rsid w:val="000B3B87"/>
    <w:rsid w:val="000B478F"/>
    <w:rsid w:val="000B5070"/>
    <w:rsid w:val="000B6E36"/>
    <w:rsid w:val="000B6EE4"/>
    <w:rsid w:val="000C01B3"/>
    <w:rsid w:val="000C109C"/>
    <w:rsid w:val="000C1623"/>
    <w:rsid w:val="000C22B4"/>
    <w:rsid w:val="000C302F"/>
    <w:rsid w:val="000C36C2"/>
    <w:rsid w:val="000C3A6E"/>
    <w:rsid w:val="000C5213"/>
    <w:rsid w:val="000C5A48"/>
    <w:rsid w:val="000C6389"/>
    <w:rsid w:val="000C6A0D"/>
    <w:rsid w:val="000C7565"/>
    <w:rsid w:val="000C7F20"/>
    <w:rsid w:val="000D0360"/>
    <w:rsid w:val="000D0432"/>
    <w:rsid w:val="000D071D"/>
    <w:rsid w:val="000D0D63"/>
    <w:rsid w:val="000D0E30"/>
    <w:rsid w:val="000D27BC"/>
    <w:rsid w:val="000D3359"/>
    <w:rsid w:val="000D417B"/>
    <w:rsid w:val="000D4CF0"/>
    <w:rsid w:val="000D51A7"/>
    <w:rsid w:val="000D56E5"/>
    <w:rsid w:val="000D6989"/>
    <w:rsid w:val="000D7460"/>
    <w:rsid w:val="000E1133"/>
    <w:rsid w:val="000E177C"/>
    <w:rsid w:val="000E2458"/>
    <w:rsid w:val="000E3D8E"/>
    <w:rsid w:val="000E4DFF"/>
    <w:rsid w:val="000E522B"/>
    <w:rsid w:val="000F16F8"/>
    <w:rsid w:val="000F1C21"/>
    <w:rsid w:val="000F1C26"/>
    <w:rsid w:val="000F2200"/>
    <w:rsid w:val="000F25E9"/>
    <w:rsid w:val="000F2763"/>
    <w:rsid w:val="000F29F1"/>
    <w:rsid w:val="000F2EC9"/>
    <w:rsid w:val="000F4450"/>
    <w:rsid w:val="000F5528"/>
    <w:rsid w:val="000F5E5D"/>
    <w:rsid w:val="000F70B6"/>
    <w:rsid w:val="000F7B73"/>
    <w:rsid w:val="00100393"/>
    <w:rsid w:val="0010453A"/>
    <w:rsid w:val="00105182"/>
    <w:rsid w:val="00105246"/>
    <w:rsid w:val="00106A20"/>
    <w:rsid w:val="00110F57"/>
    <w:rsid w:val="00111591"/>
    <w:rsid w:val="00111ACF"/>
    <w:rsid w:val="001127C3"/>
    <w:rsid w:val="00114AC0"/>
    <w:rsid w:val="0011533F"/>
    <w:rsid w:val="00117BE2"/>
    <w:rsid w:val="001202AA"/>
    <w:rsid w:val="00121B34"/>
    <w:rsid w:val="001224C9"/>
    <w:rsid w:val="001251F7"/>
    <w:rsid w:val="001269DF"/>
    <w:rsid w:val="001303F2"/>
    <w:rsid w:val="00130B56"/>
    <w:rsid w:val="00131763"/>
    <w:rsid w:val="00132198"/>
    <w:rsid w:val="0013236E"/>
    <w:rsid w:val="00134E4F"/>
    <w:rsid w:val="0013558F"/>
    <w:rsid w:val="001357D4"/>
    <w:rsid w:val="001360C1"/>
    <w:rsid w:val="001376A2"/>
    <w:rsid w:val="00137C59"/>
    <w:rsid w:val="00141137"/>
    <w:rsid w:val="001411C6"/>
    <w:rsid w:val="0014270F"/>
    <w:rsid w:val="00144315"/>
    <w:rsid w:val="00144BA5"/>
    <w:rsid w:val="0014525D"/>
    <w:rsid w:val="001465F7"/>
    <w:rsid w:val="00147952"/>
    <w:rsid w:val="00150166"/>
    <w:rsid w:val="001522B4"/>
    <w:rsid w:val="00152413"/>
    <w:rsid w:val="0015250E"/>
    <w:rsid w:val="00153040"/>
    <w:rsid w:val="00153B5F"/>
    <w:rsid w:val="00154F1D"/>
    <w:rsid w:val="00154FB5"/>
    <w:rsid w:val="00155413"/>
    <w:rsid w:val="001554DC"/>
    <w:rsid w:val="00155DC7"/>
    <w:rsid w:val="001615AE"/>
    <w:rsid w:val="00162135"/>
    <w:rsid w:val="00163438"/>
    <w:rsid w:val="00163A9D"/>
    <w:rsid w:val="00164134"/>
    <w:rsid w:val="00164967"/>
    <w:rsid w:val="00165AB2"/>
    <w:rsid w:val="00165D5B"/>
    <w:rsid w:val="00165D68"/>
    <w:rsid w:val="00166459"/>
    <w:rsid w:val="00166510"/>
    <w:rsid w:val="0016792A"/>
    <w:rsid w:val="00167B7C"/>
    <w:rsid w:val="00170503"/>
    <w:rsid w:val="001713AA"/>
    <w:rsid w:val="001717D3"/>
    <w:rsid w:val="00171941"/>
    <w:rsid w:val="00171AF2"/>
    <w:rsid w:val="00171DFB"/>
    <w:rsid w:val="0017396F"/>
    <w:rsid w:val="00174848"/>
    <w:rsid w:val="001757D0"/>
    <w:rsid w:val="001770EB"/>
    <w:rsid w:val="00177DDC"/>
    <w:rsid w:val="00180013"/>
    <w:rsid w:val="00180C5B"/>
    <w:rsid w:val="00181414"/>
    <w:rsid w:val="00181956"/>
    <w:rsid w:val="00181ACF"/>
    <w:rsid w:val="001829C9"/>
    <w:rsid w:val="00182FCB"/>
    <w:rsid w:val="001853AB"/>
    <w:rsid w:val="001855EF"/>
    <w:rsid w:val="00186742"/>
    <w:rsid w:val="00186CFB"/>
    <w:rsid w:val="001872C5"/>
    <w:rsid w:val="00187E57"/>
    <w:rsid w:val="00187E6C"/>
    <w:rsid w:val="0019116F"/>
    <w:rsid w:val="00191214"/>
    <w:rsid w:val="001917DE"/>
    <w:rsid w:val="00192384"/>
    <w:rsid w:val="00192DEF"/>
    <w:rsid w:val="001933D1"/>
    <w:rsid w:val="00194B1B"/>
    <w:rsid w:val="00195322"/>
    <w:rsid w:val="001967FD"/>
    <w:rsid w:val="001968DD"/>
    <w:rsid w:val="001970F3"/>
    <w:rsid w:val="001A3A45"/>
    <w:rsid w:val="001A3C58"/>
    <w:rsid w:val="001A4FC8"/>
    <w:rsid w:val="001B0253"/>
    <w:rsid w:val="001B0949"/>
    <w:rsid w:val="001B1907"/>
    <w:rsid w:val="001B5792"/>
    <w:rsid w:val="001B60A7"/>
    <w:rsid w:val="001B6BCC"/>
    <w:rsid w:val="001B6CAF"/>
    <w:rsid w:val="001B72FD"/>
    <w:rsid w:val="001C09E4"/>
    <w:rsid w:val="001C0F01"/>
    <w:rsid w:val="001C1D39"/>
    <w:rsid w:val="001C335E"/>
    <w:rsid w:val="001C354F"/>
    <w:rsid w:val="001C3A76"/>
    <w:rsid w:val="001C3A89"/>
    <w:rsid w:val="001C3E6E"/>
    <w:rsid w:val="001C40DE"/>
    <w:rsid w:val="001C510D"/>
    <w:rsid w:val="001C5A2B"/>
    <w:rsid w:val="001C5C0A"/>
    <w:rsid w:val="001D1E1E"/>
    <w:rsid w:val="001D2681"/>
    <w:rsid w:val="001D3116"/>
    <w:rsid w:val="001D39A6"/>
    <w:rsid w:val="001D3BD7"/>
    <w:rsid w:val="001D467C"/>
    <w:rsid w:val="001D77DF"/>
    <w:rsid w:val="001E00B8"/>
    <w:rsid w:val="001E0D32"/>
    <w:rsid w:val="001E1C5A"/>
    <w:rsid w:val="001E20D0"/>
    <w:rsid w:val="001E24D3"/>
    <w:rsid w:val="001E2900"/>
    <w:rsid w:val="001E39E5"/>
    <w:rsid w:val="001E4166"/>
    <w:rsid w:val="001E4F33"/>
    <w:rsid w:val="001E5D7F"/>
    <w:rsid w:val="001E6B71"/>
    <w:rsid w:val="001E751F"/>
    <w:rsid w:val="001F0405"/>
    <w:rsid w:val="001F11C1"/>
    <w:rsid w:val="001F161C"/>
    <w:rsid w:val="001F5203"/>
    <w:rsid w:val="001F6C4B"/>
    <w:rsid w:val="001F724C"/>
    <w:rsid w:val="00200A21"/>
    <w:rsid w:val="00201A44"/>
    <w:rsid w:val="00201B61"/>
    <w:rsid w:val="00202059"/>
    <w:rsid w:val="00202517"/>
    <w:rsid w:val="00204114"/>
    <w:rsid w:val="0020483F"/>
    <w:rsid w:val="00206F59"/>
    <w:rsid w:val="00207012"/>
    <w:rsid w:val="00210725"/>
    <w:rsid w:val="00211C46"/>
    <w:rsid w:val="00212450"/>
    <w:rsid w:val="00212A73"/>
    <w:rsid w:val="00214221"/>
    <w:rsid w:val="00215262"/>
    <w:rsid w:val="0021622D"/>
    <w:rsid w:val="002165D3"/>
    <w:rsid w:val="00217342"/>
    <w:rsid w:val="00221B6D"/>
    <w:rsid w:val="00222D4A"/>
    <w:rsid w:val="00222DAA"/>
    <w:rsid w:val="00223ED8"/>
    <w:rsid w:val="002255B9"/>
    <w:rsid w:val="00225E71"/>
    <w:rsid w:val="00233E61"/>
    <w:rsid w:val="002340E7"/>
    <w:rsid w:val="00234B58"/>
    <w:rsid w:val="002376BF"/>
    <w:rsid w:val="002401C5"/>
    <w:rsid w:val="00240D48"/>
    <w:rsid w:val="00242687"/>
    <w:rsid w:val="00242B6F"/>
    <w:rsid w:val="00243760"/>
    <w:rsid w:val="00244D29"/>
    <w:rsid w:val="00245E7E"/>
    <w:rsid w:val="002463EF"/>
    <w:rsid w:val="00246BD3"/>
    <w:rsid w:val="002501C2"/>
    <w:rsid w:val="002519A9"/>
    <w:rsid w:val="00252D49"/>
    <w:rsid w:val="002534E4"/>
    <w:rsid w:val="002558E6"/>
    <w:rsid w:val="00256E40"/>
    <w:rsid w:val="0026084A"/>
    <w:rsid w:val="0026122C"/>
    <w:rsid w:val="002619D6"/>
    <w:rsid w:val="00262081"/>
    <w:rsid w:val="0026399E"/>
    <w:rsid w:val="00263F07"/>
    <w:rsid w:val="00263FAF"/>
    <w:rsid w:val="00264378"/>
    <w:rsid w:val="002651A5"/>
    <w:rsid w:val="0026568B"/>
    <w:rsid w:val="00270208"/>
    <w:rsid w:val="00270242"/>
    <w:rsid w:val="0027203F"/>
    <w:rsid w:val="0027450D"/>
    <w:rsid w:val="002759CE"/>
    <w:rsid w:val="00276063"/>
    <w:rsid w:val="00276EFD"/>
    <w:rsid w:val="00276EFE"/>
    <w:rsid w:val="002800FA"/>
    <w:rsid w:val="00280D41"/>
    <w:rsid w:val="0028426C"/>
    <w:rsid w:val="002847B4"/>
    <w:rsid w:val="00285079"/>
    <w:rsid w:val="002863BC"/>
    <w:rsid w:val="00286D0D"/>
    <w:rsid w:val="00286F7D"/>
    <w:rsid w:val="00287CAF"/>
    <w:rsid w:val="0029197B"/>
    <w:rsid w:val="00292B9F"/>
    <w:rsid w:val="00293C9A"/>
    <w:rsid w:val="00294207"/>
    <w:rsid w:val="002944A8"/>
    <w:rsid w:val="00294B8C"/>
    <w:rsid w:val="00295499"/>
    <w:rsid w:val="002962A0"/>
    <w:rsid w:val="0029796D"/>
    <w:rsid w:val="00297A6D"/>
    <w:rsid w:val="00297CCC"/>
    <w:rsid w:val="00297F60"/>
    <w:rsid w:val="002A018A"/>
    <w:rsid w:val="002A0720"/>
    <w:rsid w:val="002A208A"/>
    <w:rsid w:val="002A2395"/>
    <w:rsid w:val="002A40A7"/>
    <w:rsid w:val="002A43AA"/>
    <w:rsid w:val="002A4AED"/>
    <w:rsid w:val="002A4ECB"/>
    <w:rsid w:val="002A4FF2"/>
    <w:rsid w:val="002B026B"/>
    <w:rsid w:val="002B02E2"/>
    <w:rsid w:val="002B112D"/>
    <w:rsid w:val="002B17AA"/>
    <w:rsid w:val="002B1B42"/>
    <w:rsid w:val="002B1DC7"/>
    <w:rsid w:val="002B3182"/>
    <w:rsid w:val="002B49E7"/>
    <w:rsid w:val="002B69BE"/>
    <w:rsid w:val="002B6C16"/>
    <w:rsid w:val="002B7624"/>
    <w:rsid w:val="002B78E9"/>
    <w:rsid w:val="002B7A4D"/>
    <w:rsid w:val="002C003D"/>
    <w:rsid w:val="002C0A64"/>
    <w:rsid w:val="002C104A"/>
    <w:rsid w:val="002C1CBD"/>
    <w:rsid w:val="002C2499"/>
    <w:rsid w:val="002C249E"/>
    <w:rsid w:val="002C24DD"/>
    <w:rsid w:val="002C349F"/>
    <w:rsid w:val="002C4892"/>
    <w:rsid w:val="002C4ADB"/>
    <w:rsid w:val="002C53B5"/>
    <w:rsid w:val="002C555F"/>
    <w:rsid w:val="002D0053"/>
    <w:rsid w:val="002D08DC"/>
    <w:rsid w:val="002D0922"/>
    <w:rsid w:val="002D0B8F"/>
    <w:rsid w:val="002D0C1F"/>
    <w:rsid w:val="002D0E31"/>
    <w:rsid w:val="002D11AB"/>
    <w:rsid w:val="002D1555"/>
    <w:rsid w:val="002D16A0"/>
    <w:rsid w:val="002D18A7"/>
    <w:rsid w:val="002D1B52"/>
    <w:rsid w:val="002D2875"/>
    <w:rsid w:val="002D4F18"/>
    <w:rsid w:val="002D4F2B"/>
    <w:rsid w:val="002D648D"/>
    <w:rsid w:val="002D6E3C"/>
    <w:rsid w:val="002E4C81"/>
    <w:rsid w:val="002E5121"/>
    <w:rsid w:val="002E688C"/>
    <w:rsid w:val="002E6B9B"/>
    <w:rsid w:val="002E7BAC"/>
    <w:rsid w:val="002F0476"/>
    <w:rsid w:val="002F06E3"/>
    <w:rsid w:val="002F0E24"/>
    <w:rsid w:val="002F0FE5"/>
    <w:rsid w:val="002F1E65"/>
    <w:rsid w:val="002F2522"/>
    <w:rsid w:val="002F3563"/>
    <w:rsid w:val="002F416F"/>
    <w:rsid w:val="002F41AA"/>
    <w:rsid w:val="002F5406"/>
    <w:rsid w:val="002F5DFF"/>
    <w:rsid w:val="002F769D"/>
    <w:rsid w:val="002F797F"/>
    <w:rsid w:val="0030073F"/>
    <w:rsid w:val="0030089B"/>
    <w:rsid w:val="003012F5"/>
    <w:rsid w:val="00301AEC"/>
    <w:rsid w:val="00301D23"/>
    <w:rsid w:val="00301E96"/>
    <w:rsid w:val="00303225"/>
    <w:rsid w:val="00303FFE"/>
    <w:rsid w:val="00304749"/>
    <w:rsid w:val="0030617F"/>
    <w:rsid w:val="0031040B"/>
    <w:rsid w:val="00310AD9"/>
    <w:rsid w:val="00311581"/>
    <w:rsid w:val="00311773"/>
    <w:rsid w:val="00311E02"/>
    <w:rsid w:val="00312F8F"/>
    <w:rsid w:val="003150F0"/>
    <w:rsid w:val="00315507"/>
    <w:rsid w:val="00316021"/>
    <w:rsid w:val="003165CF"/>
    <w:rsid w:val="00316933"/>
    <w:rsid w:val="0031741B"/>
    <w:rsid w:val="003200E9"/>
    <w:rsid w:val="00321F21"/>
    <w:rsid w:val="003221CB"/>
    <w:rsid w:val="0032393C"/>
    <w:rsid w:val="003239FA"/>
    <w:rsid w:val="00324607"/>
    <w:rsid w:val="003247C4"/>
    <w:rsid w:val="00324D72"/>
    <w:rsid w:val="00324EB3"/>
    <w:rsid w:val="003255E4"/>
    <w:rsid w:val="00330669"/>
    <w:rsid w:val="0033077F"/>
    <w:rsid w:val="003309F0"/>
    <w:rsid w:val="003311FD"/>
    <w:rsid w:val="003324B1"/>
    <w:rsid w:val="003329E3"/>
    <w:rsid w:val="00332D9F"/>
    <w:rsid w:val="0033337F"/>
    <w:rsid w:val="00333A75"/>
    <w:rsid w:val="003348D5"/>
    <w:rsid w:val="00335968"/>
    <w:rsid w:val="00336871"/>
    <w:rsid w:val="0034083E"/>
    <w:rsid w:val="00341285"/>
    <w:rsid w:val="00341B1F"/>
    <w:rsid w:val="00342D28"/>
    <w:rsid w:val="00343FA7"/>
    <w:rsid w:val="00344298"/>
    <w:rsid w:val="003451DB"/>
    <w:rsid w:val="0034542F"/>
    <w:rsid w:val="00346BBB"/>
    <w:rsid w:val="00346D12"/>
    <w:rsid w:val="0034773A"/>
    <w:rsid w:val="00347935"/>
    <w:rsid w:val="003502B2"/>
    <w:rsid w:val="003505B2"/>
    <w:rsid w:val="00351023"/>
    <w:rsid w:val="0035350E"/>
    <w:rsid w:val="00353D58"/>
    <w:rsid w:val="00356860"/>
    <w:rsid w:val="00357125"/>
    <w:rsid w:val="003578AF"/>
    <w:rsid w:val="003606B8"/>
    <w:rsid w:val="00360894"/>
    <w:rsid w:val="0036222D"/>
    <w:rsid w:val="0036348D"/>
    <w:rsid w:val="003657ED"/>
    <w:rsid w:val="00365B18"/>
    <w:rsid w:val="00365D27"/>
    <w:rsid w:val="00366357"/>
    <w:rsid w:val="00367B93"/>
    <w:rsid w:val="003700AE"/>
    <w:rsid w:val="00370139"/>
    <w:rsid w:val="00370525"/>
    <w:rsid w:val="00370DD0"/>
    <w:rsid w:val="003710CD"/>
    <w:rsid w:val="00371EF4"/>
    <w:rsid w:val="0037334E"/>
    <w:rsid w:val="00373737"/>
    <w:rsid w:val="003745C6"/>
    <w:rsid w:val="00375623"/>
    <w:rsid w:val="003759C5"/>
    <w:rsid w:val="003759ED"/>
    <w:rsid w:val="00375FA1"/>
    <w:rsid w:val="00376B8D"/>
    <w:rsid w:val="003801DD"/>
    <w:rsid w:val="00380516"/>
    <w:rsid w:val="00380694"/>
    <w:rsid w:val="00382D15"/>
    <w:rsid w:val="00383F33"/>
    <w:rsid w:val="003855CE"/>
    <w:rsid w:val="00387FA7"/>
    <w:rsid w:val="0039223E"/>
    <w:rsid w:val="00393032"/>
    <w:rsid w:val="003934F7"/>
    <w:rsid w:val="003949F4"/>
    <w:rsid w:val="00395A9C"/>
    <w:rsid w:val="00396990"/>
    <w:rsid w:val="00397BCA"/>
    <w:rsid w:val="003A0770"/>
    <w:rsid w:val="003A128E"/>
    <w:rsid w:val="003A1990"/>
    <w:rsid w:val="003A2EEC"/>
    <w:rsid w:val="003A4063"/>
    <w:rsid w:val="003A4416"/>
    <w:rsid w:val="003A5C81"/>
    <w:rsid w:val="003A68C3"/>
    <w:rsid w:val="003A71AB"/>
    <w:rsid w:val="003A7A0A"/>
    <w:rsid w:val="003B033C"/>
    <w:rsid w:val="003B0DEE"/>
    <w:rsid w:val="003B2CF6"/>
    <w:rsid w:val="003B3D8C"/>
    <w:rsid w:val="003B3FF2"/>
    <w:rsid w:val="003B4E86"/>
    <w:rsid w:val="003C166D"/>
    <w:rsid w:val="003C2466"/>
    <w:rsid w:val="003C2BCE"/>
    <w:rsid w:val="003C2D7E"/>
    <w:rsid w:val="003C3FF1"/>
    <w:rsid w:val="003C4535"/>
    <w:rsid w:val="003C4A0E"/>
    <w:rsid w:val="003C5241"/>
    <w:rsid w:val="003C5D3E"/>
    <w:rsid w:val="003C698F"/>
    <w:rsid w:val="003C76CD"/>
    <w:rsid w:val="003C7A8D"/>
    <w:rsid w:val="003D0E99"/>
    <w:rsid w:val="003D1090"/>
    <w:rsid w:val="003D1CA0"/>
    <w:rsid w:val="003D2343"/>
    <w:rsid w:val="003D3C2A"/>
    <w:rsid w:val="003D4BEE"/>
    <w:rsid w:val="003D52F1"/>
    <w:rsid w:val="003D6006"/>
    <w:rsid w:val="003D610D"/>
    <w:rsid w:val="003D6199"/>
    <w:rsid w:val="003D64F1"/>
    <w:rsid w:val="003D7DE3"/>
    <w:rsid w:val="003E0142"/>
    <w:rsid w:val="003E0223"/>
    <w:rsid w:val="003E11D7"/>
    <w:rsid w:val="003E1728"/>
    <w:rsid w:val="003E2D97"/>
    <w:rsid w:val="003E400D"/>
    <w:rsid w:val="003E4B5C"/>
    <w:rsid w:val="003E580F"/>
    <w:rsid w:val="003E5A67"/>
    <w:rsid w:val="003E6145"/>
    <w:rsid w:val="003E752B"/>
    <w:rsid w:val="003E7A35"/>
    <w:rsid w:val="003F0DD1"/>
    <w:rsid w:val="003F0F2D"/>
    <w:rsid w:val="003F197F"/>
    <w:rsid w:val="003F2EDD"/>
    <w:rsid w:val="003F4740"/>
    <w:rsid w:val="003F47A0"/>
    <w:rsid w:val="003F4A42"/>
    <w:rsid w:val="003F5A50"/>
    <w:rsid w:val="003F794C"/>
    <w:rsid w:val="0040239D"/>
    <w:rsid w:val="00403430"/>
    <w:rsid w:val="00403DE5"/>
    <w:rsid w:val="00404B96"/>
    <w:rsid w:val="004056F3"/>
    <w:rsid w:val="00405930"/>
    <w:rsid w:val="00406778"/>
    <w:rsid w:val="00406ACD"/>
    <w:rsid w:val="00411F24"/>
    <w:rsid w:val="00412250"/>
    <w:rsid w:val="00412C07"/>
    <w:rsid w:val="00415745"/>
    <w:rsid w:val="00417381"/>
    <w:rsid w:val="0042082B"/>
    <w:rsid w:val="00421A5B"/>
    <w:rsid w:val="00423226"/>
    <w:rsid w:val="00423807"/>
    <w:rsid w:val="00424BDF"/>
    <w:rsid w:val="0042509B"/>
    <w:rsid w:val="00425140"/>
    <w:rsid w:val="00427AD1"/>
    <w:rsid w:val="00430B5C"/>
    <w:rsid w:val="00431D15"/>
    <w:rsid w:val="00432A66"/>
    <w:rsid w:val="0043311A"/>
    <w:rsid w:val="00433DCE"/>
    <w:rsid w:val="0043403C"/>
    <w:rsid w:val="00434BCB"/>
    <w:rsid w:val="00435361"/>
    <w:rsid w:val="0043565F"/>
    <w:rsid w:val="00436161"/>
    <w:rsid w:val="00440538"/>
    <w:rsid w:val="00440B6F"/>
    <w:rsid w:val="00441F32"/>
    <w:rsid w:val="004425ED"/>
    <w:rsid w:val="00443374"/>
    <w:rsid w:val="00443909"/>
    <w:rsid w:val="00443FF6"/>
    <w:rsid w:val="004446FC"/>
    <w:rsid w:val="0044543A"/>
    <w:rsid w:val="00445D90"/>
    <w:rsid w:val="00446EF5"/>
    <w:rsid w:val="00447ECE"/>
    <w:rsid w:val="004504AF"/>
    <w:rsid w:val="0045068E"/>
    <w:rsid w:val="00453184"/>
    <w:rsid w:val="00453C0D"/>
    <w:rsid w:val="00453EFC"/>
    <w:rsid w:val="00454C81"/>
    <w:rsid w:val="004552D6"/>
    <w:rsid w:val="004573BC"/>
    <w:rsid w:val="0046044A"/>
    <w:rsid w:val="00461478"/>
    <w:rsid w:val="00461630"/>
    <w:rsid w:val="004629BC"/>
    <w:rsid w:val="00464A40"/>
    <w:rsid w:val="00465185"/>
    <w:rsid w:val="00466C72"/>
    <w:rsid w:val="00467C21"/>
    <w:rsid w:val="00470124"/>
    <w:rsid w:val="004715D3"/>
    <w:rsid w:val="00471FD3"/>
    <w:rsid w:val="00472E7A"/>
    <w:rsid w:val="00473311"/>
    <w:rsid w:val="00473955"/>
    <w:rsid w:val="004748FC"/>
    <w:rsid w:val="00474A29"/>
    <w:rsid w:val="004753A9"/>
    <w:rsid w:val="00475615"/>
    <w:rsid w:val="00476110"/>
    <w:rsid w:val="0047639B"/>
    <w:rsid w:val="00477D14"/>
    <w:rsid w:val="004805BB"/>
    <w:rsid w:val="00480D06"/>
    <w:rsid w:val="00480FF4"/>
    <w:rsid w:val="00481338"/>
    <w:rsid w:val="004816D4"/>
    <w:rsid w:val="00481DDF"/>
    <w:rsid w:val="00482774"/>
    <w:rsid w:val="00483456"/>
    <w:rsid w:val="0048519F"/>
    <w:rsid w:val="00485218"/>
    <w:rsid w:val="00486420"/>
    <w:rsid w:val="00486825"/>
    <w:rsid w:val="00486A86"/>
    <w:rsid w:val="00486BEE"/>
    <w:rsid w:val="00486D30"/>
    <w:rsid w:val="004876C2"/>
    <w:rsid w:val="00487853"/>
    <w:rsid w:val="00487908"/>
    <w:rsid w:val="00490053"/>
    <w:rsid w:val="00491500"/>
    <w:rsid w:val="004922D9"/>
    <w:rsid w:val="00492DB6"/>
    <w:rsid w:val="00493A68"/>
    <w:rsid w:val="00494848"/>
    <w:rsid w:val="004948D4"/>
    <w:rsid w:val="00494BD5"/>
    <w:rsid w:val="00496AC2"/>
    <w:rsid w:val="00496C42"/>
    <w:rsid w:val="004A0515"/>
    <w:rsid w:val="004A2AEB"/>
    <w:rsid w:val="004A2FE0"/>
    <w:rsid w:val="004A41B4"/>
    <w:rsid w:val="004A5DFB"/>
    <w:rsid w:val="004B05CF"/>
    <w:rsid w:val="004B0989"/>
    <w:rsid w:val="004B1532"/>
    <w:rsid w:val="004B1D3F"/>
    <w:rsid w:val="004B2876"/>
    <w:rsid w:val="004B39C0"/>
    <w:rsid w:val="004B3FB1"/>
    <w:rsid w:val="004B4FE7"/>
    <w:rsid w:val="004B5193"/>
    <w:rsid w:val="004B533A"/>
    <w:rsid w:val="004B557F"/>
    <w:rsid w:val="004B7B21"/>
    <w:rsid w:val="004C01B0"/>
    <w:rsid w:val="004C1778"/>
    <w:rsid w:val="004C17A9"/>
    <w:rsid w:val="004C1E3B"/>
    <w:rsid w:val="004C296A"/>
    <w:rsid w:val="004C2A29"/>
    <w:rsid w:val="004C30CB"/>
    <w:rsid w:val="004C368D"/>
    <w:rsid w:val="004C3FC6"/>
    <w:rsid w:val="004C535E"/>
    <w:rsid w:val="004C56CF"/>
    <w:rsid w:val="004C6482"/>
    <w:rsid w:val="004C7F2F"/>
    <w:rsid w:val="004D065B"/>
    <w:rsid w:val="004D07C8"/>
    <w:rsid w:val="004D3E49"/>
    <w:rsid w:val="004D4013"/>
    <w:rsid w:val="004D4960"/>
    <w:rsid w:val="004D51D5"/>
    <w:rsid w:val="004D617C"/>
    <w:rsid w:val="004D69D9"/>
    <w:rsid w:val="004D7ECE"/>
    <w:rsid w:val="004E01B6"/>
    <w:rsid w:val="004E111B"/>
    <w:rsid w:val="004E120D"/>
    <w:rsid w:val="004E2466"/>
    <w:rsid w:val="004E2926"/>
    <w:rsid w:val="004E2CFE"/>
    <w:rsid w:val="004E3A31"/>
    <w:rsid w:val="004E3ADC"/>
    <w:rsid w:val="004E409D"/>
    <w:rsid w:val="004E4982"/>
    <w:rsid w:val="004E5C4A"/>
    <w:rsid w:val="004E6658"/>
    <w:rsid w:val="004F054D"/>
    <w:rsid w:val="004F1C88"/>
    <w:rsid w:val="004F2238"/>
    <w:rsid w:val="004F244D"/>
    <w:rsid w:val="004F351B"/>
    <w:rsid w:val="004F38C9"/>
    <w:rsid w:val="004F441A"/>
    <w:rsid w:val="004F58BC"/>
    <w:rsid w:val="004F5E89"/>
    <w:rsid w:val="004F6123"/>
    <w:rsid w:val="004F6DEB"/>
    <w:rsid w:val="00501B22"/>
    <w:rsid w:val="00501B71"/>
    <w:rsid w:val="005039A1"/>
    <w:rsid w:val="00503B8C"/>
    <w:rsid w:val="0050679B"/>
    <w:rsid w:val="00506ECB"/>
    <w:rsid w:val="005071C6"/>
    <w:rsid w:val="0050790F"/>
    <w:rsid w:val="0051028D"/>
    <w:rsid w:val="005113B5"/>
    <w:rsid w:val="00511AF8"/>
    <w:rsid w:val="00512689"/>
    <w:rsid w:val="00512D70"/>
    <w:rsid w:val="00512DF6"/>
    <w:rsid w:val="0051341F"/>
    <w:rsid w:val="00513841"/>
    <w:rsid w:val="005141D8"/>
    <w:rsid w:val="0051482C"/>
    <w:rsid w:val="005151EF"/>
    <w:rsid w:val="00517C46"/>
    <w:rsid w:val="005207E1"/>
    <w:rsid w:val="00522D73"/>
    <w:rsid w:val="00523289"/>
    <w:rsid w:val="00523375"/>
    <w:rsid w:val="0052371B"/>
    <w:rsid w:val="00524D05"/>
    <w:rsid w:val="0052528D"/>
    <w:rsid w:val="0052542B"/>
    <w:rsid w:val="00525879"/>
    <w:rsid w:val="005260FB"/>
    <w:rsid w:val="005271E9"/>
    <w:rsid w:val="005272A9"/>
    <w:rsid w:val="00527887"/>
    <w:rsid w:val="00527BD3"/>
    <w:rsid w:val="0053184A"/>
    <w:rsid w:val="00531EFA"/>
    <w:rsid w:val="0053203C"/>
    <w:rsid w:val="005329FF"/>
    <w:rsid w:val="00532ABB"/>
    <w:rsid w:val="00534DE8"/>
    <w:rsid w:val="005356C8"/>
    <w:rsid w:val="00535C85"/>
    <w:rsid w:val="00535FED"/>
    <w:rsid w:val="00537885"/>
    <w:rsid w:val="00537AE5"/>
    <w:rsid w:val="005407FB"/>
    <w:rsid w:val="00542ED6"/>
    <w:rsid w:val="005433D8"/>
    <w:rsid w:val="005437CD"/>
    <w:rsid w:val="005444A9"/>
    <w:rsid w:val="00544A29"/>
    <w:rsid w:val="00545FAA"/>
    <w:rsid w:val="00546F89"/>
    <w:rsid w:val="0054781A"/>
    <w:rsid w:val="00547E85"/>
    <w:rsid w:val="00550FDA"/>
    <w:rsid w:val="00551826"/>
    <w:rsid w:val="00552948"/>
    <w:rsid w:val="00552FD4"/>
    <w:rsid w:val="00553586"/>
    <w:rsid w:val="00553B42"/>
    <w:rsid w:val="0055414A"/>
    <w:rsid w:val="00556AE5"/>
    <w:rsid w:val="00556E81"/>
    <w:rsid w:val="005574B2"/>
    <w:rsid w:val="005576DA"/>
    <w:rsid w:val="00563191"/>
    <w:rsid w:val="005632B6"/>
    <w:rsid w:val="00563349"/>
    <w:rsid w:val="005637D5"/>
    <w:rsid w:val="00563843"/>
    <w:rsid w:val="00563A66"/>
    <w:rsid w:val="00565552"/>
    <w:rsid w:val="00565AC1"/>
    <w:rsid w:val="00565D01"/>
    <w:rsid w:val="005669ED"/>
    <w:rsid w:val="00567F35"/>
    <w:rsid w:val="005705EC"/>
    <w:rsid w:val="00570623"/>
    <w:rsid w:val="00571731"/>
    <w:rsid w:val="00571C96"/>
    <w:rsid w:val="00571F5F"/>
    <w:rsid w:val="0057440B"/>
    <w:rsid w:val="005749B9"/>
    <w:rsid w:val="00575A4F"/>
    <w:rsid w:val="00575AE0"/>
    <w:rsid w:val="00575E3C"/>
    <w:rsid w:val="00576AB8"/>
    <w:rsid w:val="00577FCE"/>
    <w:rsid w:val="005803B2"/>
    <w:rsid w:val="00580932"/>
    <w:rsid w:val="00580B25"/>
    <w:rsid w:val="00583135"/>
    <w:rsid w:val="00583433"/>
    <w:rsid w:val="00584553"/>
    <w:rsid w:val="005845BE"/>
    <w:rsid w:val="005847DB"/>
    <w:rsid w:val="00584B88"/>
    <w:rsid w:val="00584DD2"/>
    <w:rsid w:val="00585E86"/>
    <w:rsid w:val="00586FE4"/>
    <w:rsid w:val="00587474"/>
    <w:rsid w:val="00587AA1"/>
    <w:rsid w:val="005908F6"/>
    <w:rsid w:val="00590D6E"/>
    <w:rsid w:val="005924EF"/>
    <w:rsid w:val="00593B6D"/>
    <w:rsid w:val="0059421C"/>
    <w:rsid w:val="0059641C"/>
    <w:rsid w:val="005968CC"/>
    <w:rsid w:val="0059725C"/>
    <w:rsid w:val="00597CDF"/>
    <w:rsid w:val="005A14B9"/>
    <w:rsid w:val="005A3BF1"/>
    <w:rsid w:val="005A3CFF"/>
    <w:rsid w:val="005A44DF"/>
    <w:rsid w:val="005A64F2"/>
    <w:rsid w:val="005A6EF3"/>
    <w:rsid w:val="005A7EB6"/>
    <w:rsid w:val="005B03A6"/>
    <w:rsid w:val="005B05E3"/>
    <w:rsid w:val="005B14DB"/>
    <w:rsid w:val="005B1BA6"/>
    <w:rsid w:val="005B244A"/>
    <w:rsid w:val="005B2C7D"/>
    <w:rsid w:val="005B4B52"/>
    <w:rsid w:val="005B6D92"/>
    <w:rsid w:val="005B77EA"/>
    <w:rsid w:val="005C19CC"/>
    <w:rsid w:val="005C219B"/>
    <w:rsid w:val="005C2589"/>
    <w:rsid w:val="005C4F99"/>
    <w:rsid w:val="005C7708"/>
    <w:rsid w:val="005D3B76"/>
    <w:rsid w:val="005D42D2"/>
    <w:rsid w:val="005D4D24"/>
    <w:rsid w:val="005D532D"/>
    <w:rsid w:val="005D67CE"/>
    <w:rsid w:val="005E059F"/>
    <w:rsid w:val="005E101C"/>
    <w:rsid w:val="005E1131"/>
    <w:rsid w:val="005E2FEF"/>
    <w:rsid w:val="005E3CA0"/>
    <w:rsid w:val="005E42BA"/>
    <w:rsid w:val="005E460D"/>
    <w:rsid w:val="005E530D"/>
    <w:rsid w:val="005E5326"/>
    <w:rsid w:val="005E5B7D"/>
    <w:rsid w:val="005E5E9E"/>
    <w:rsid w:val="005E603A"/>
    <w:rsid w:val="005E62CB"/>
    <w:rsid w:val="005E70CA"/>
    <w:rsid w:val="005F1501"/>
    <w:rsid w:val="005F1AB9"/>
    <w:rsid w:val="005F29BD"/>
    <w:rsid w:val="005F2B64"/>
    <w:rsid w:val="005F3891"/>
    <w:rsid w:val="005F511C"/>
    <w:rsid w:val="005F62B5"/>
    <w:rsid w:val="005F6984"/>
    <w:rsid w:val="005F6F2E"/>
    <w:rsid w:val="005F75C2"/>
    <w:rsid w:val="005F7970"/>
    <w:rsid w:val="00600001"/>
    <w:rsid w:val="006014BA"/>
    <w:rsid w:val="00601924"/>
    <w:rsid w:val="00601A3B"/>
    <w:rsid w:val="00602B2C"/>
    <w:rsid w:val="0060551A"/>
    <w:rsid w:val="006055CA"/>
    <w:rsid w:val="00605B94"/>
    <w:rsid w:val="00605E60"/>
    <w:rsid w:val="006126CE"/>
    <w:rsid w:val="00613A6C"/>
    <w:rsid w:val="00616388"/>
    <w:rsid w:val="00616820"/>
    <w:rsid w:val="00617508"/>
    <w:rsid w:val="00617A42"/>
    <w:rsid w:val="00621578"/>
    <w:rsid w:val="006216D0"/>
    <w:rsid w:val="00622960"/>
    <w:rsid w:val="006237DF"/>
    <w:rsid w:val="00625F50"/>
    <w:rsid w:val="0062607B"/>
    <w:rsid w:val="00627765"/>
    <w:rsid w:val="00627903"/>
    <w:rsid w:val="00627DC4"/>
    <w:rsid w:val="00630541"/>
    <w:rsid w:val="00631CB6"/>
    <w:rsid w:val="00632A29"/>
    <w:rsid w:val="00632E95"/>
    <w:rsid w:val="006350C0"/>
    <w:rsid w:val="00635B7E"/>
    <w:rsid w:val="006367D5"/>
    <w:rsid w:val="00636DE8"/>
    <w:rsid w:val="0063707E"/>
    <w:rsid w:val="0063743C"/>
    <w:rsid w:val="00637E00"/>
    <w:rsid w:val="00637FD2"/>
    <w:rsid w:val="0064098D"/>
    <w:rsid w:val="006436E4"/>
    <w:rsid w:val="006442F8"/>
    <w:rsid w:val="00644B5E"/>
    <w:rsid w:val="00645932"/>
    <w:rsid w:val="00645B3B"/>
    <w:rsid w:val="006476EC"/>
    <w:rsid w:val="00647E84"/>
    <w:rsid w:val="00651B92"/>
    <w:rsid w:val="0065209D"/>
    <w:rsid w:val="006527AC"/>
    <w:rsid w:val="00652E2D"/>
    <w:rsid w:val="00653AF4"/>
    <w:rsid w:val="006561F8"/>
    <w:rsid w:val="00660029"/>
    <w:rsid w:val="0066041F"/>
    <w:rsid w:val="0066076D"/>
    <w:rsid w:val="0066119B"/>
    <w:rsid w:val="006629A9"/>
    <w:rsid w:val="00662C4F"/>
    <w:rsid w:val="006636DA"/>
    <w:rsid w:val="006638C7"/>
    <w:rsid w:val="006659BD"/>
    <w:rsid w:val="006664F7"/>
    <w:rsid w:val="006668DB"/>
    <w:rsid w:val="00667AB0"/>
    <w:rsid w:val="006716C6"/>
    <w:rsid w:val="00671D11"/>
    <w:rsid w:val="00671EE8"/>
    <w:rsid w:val="00671EF0"/>
    <w:rsid w:val="006731AB"/>
    <w:rsid w:val="00673BED"/>
    <w:rsid w:val="00674752"/>
    <w:rsid w:val="0067603D"/>
    <w:rsid w:val="00680BF3"/>
    <w:rsid w:val="00680EBB"/>
    <w:rsid w:val="0068106B"/>
    <w:rsid w:val="00681C1B"/>
    <w:rsid w:val="00682860"/>
    <w:rsid w:val="00682BFE"/>
    <w:rsid w:val="00683295"/>
    <w:rsid w:val="00683F7F"/>
    <w:rsid w:val="006845FD"/>
    <w:rsid w:val="0068508C"/>
    <w:rsid w:val="0068542E"/>
    <w:rsid w:val="0068601E"/>
    <w:rsid w:val="00686CBB"/>
    <w:rsid w:val="00687935"/>
    <w:rsid w:val="00687CD9"/>
    <w:rsid w:val="00687CDD"/>
    <w:rsid w:val="0069007E"/>
    <w:rsid w:val="006908D2"/>
    <w:rsid w:val="006909FA"/>
    <w:rsid w:val="00690A49"/>
    <w:rsid w:val="00691F77"/>
    <w:rsid w:val="00692437"/>
    <w:rsid w:val="0069253B"/>
    <w:rsid w:val="00693629"/>
    <w:rsid w:val="00693909"/>
    <w:rsid w:val="00693ACD"/>
    <w:rsid w:val="00693BDF"/>
    <w:rsid w:val="0069488C"/>
    <w:rsid w:val="00694A02"/>
    <w:rsid w:val="006958E8"/>
    <w:rsid w:val="006976A2"/>
    <w:rsid w:val="00697BF7"/>
    <w:rsid w:val="00697D3C"/>
    <w:rsid w:val="00697FA8"/>
    <w:rsid w:val="006A2FD0"/>
    <w:rsid w:val="006A3E9A"/>
    <w:rsid w:val="006A4E6D"/>
    <w:rsid w:val="006A5D7E"/>
    <w:rsid w:val="006A6840"/>
    <w:rsid w:val="006A78B6"/>
    <w:rsid w:val="006A7939"/>
    <w:rsid w:val="006B08F2"/>
    <w:rsid w:val="006B117C"/>
    <w:rsid w:val="006B1BE3"/>
    <w:rsid w:val="006B450D"/>
    <w:rsid w:val="006B4E22"/>
    <w:rsid w:val="006B54B7"/>
    <w:rsid w:val="006B6022"/>
    <w:rsid w:val="006B65B7"/>
    <w:rsid w:val="006B65B9"/>
    <w:rsid w:val="006B66A0"/>
    <w:rsid w:val="006C1DFF"/>
    <w:rsid w:val="006C1F4C"/>
    <w:rsid w:val="006C2044"/>
    <w:rsid w:val="006C3BBF"/>
    <w:rsid w:val="006C3BE9"/>
    <w:rsid w:val="006C5EFC"/>
    <w:rsid w:val="006D08E7"/>
    <w:rsid w:val="006D289E"/>
    <w:rsid w:val="006D2DD1"/>
    <w:rsid w:val="006D2F7D"/>
    <w:rsid w:val="006D3B1D"/>
    <w:rsid w:val="006D4799"/>
    <w:rsid w:val="006D4E9F"/>
    <w:rsid w:val="006D6151"/>
    <w:rsid w:val="006D7FFE"/>
    <w:rsid w:val="006E0809"/>
    <w:rsid w:val="006E0959"/>
    <w:rsid w:val="006E119E"/>
    <w:rsid w:val="006E2B8B"/>
    <w:rsid w:val="006E30CC"/>
    <w:rsid w:val="006E52D6"/>
    <w:rsid w:val="006E5C80"/>
    <w:rsid w:val="006E5C91"/>
    <w:rsid w:val="006E5E00"/>
    <w:rsid w:val="006E7D7D"/>
    <w:rsid w:val="006F07C7"/>
    <w:rsid w:val="006F10DE"/>
    <w:rsid w:val="006F1FF1"/>
    <w:rsid w:val="006F27FA"/>
    <w:rsid w:val="006F3575"/>
    <w:rsid w:val="006F3996"/>
    <w:rsid w:val="006F5659"/>
    <w:rsid w:val="006F5816"/>
    <w:rsid w:val="006F6039"/>
    <w:rsid w:val="00700AB0"/>
    <w:rsid w:val="0070311A"/>
    <w:rsid w:val="00703988"/>
    <w:rsid w:val="00704237"/>
    <w:rsid w:val="00704572"/>
    <w:rsid w:val="00704722"/>
    <w:rsid w:val="0070589D"/>
    <w:rsid w:val="007060DE"/>
    <w:rsid w:val="00707176"/>
    <w:rsid w:val="00707B6B"/>
    <w:rsid w:val="00710C8E"/>
    <w:rsid w:val="00711378"/>
    <w:rsid w:val="0071279E"/>
    <w:rsid w:val="00712B77"/>
    <w:rsid w:val="00713303"/>
    <w:rsid w:val="00713912"/>
    <w:rsid w:val="007142D6"/>
    <w:rsid w:val="00714859"/>
    <w:rsid w:val="00714BF9"/>
    <w:rsid w:val="00714DCB"/>
    <w:rsid w:val="00714F1D"/>
    <w:rsid w:val="007162A0"/>
    <w:rsid w:val="00716992"/>
    <w:rsid w:val="00720A82"/>
    <w:rsid w:val="0072146C"/>
    <w:rsid w:val="00721C16"/>
    <w:rsid w:val="00721DC2"/>
    <w:rsid w:val="00721E5B"/>
    <w:rsid w:val="007220FD"/>
    <w:rsid w:val="007231AB"/>
    <w:rsid w:val="00726D60"/>
    <w:rsid w:val="007273AC"/>
    <w:rsid w:val="00727DE5"/>
    <w:rsid w:val="007307E8"/>
    <w:rsid w:val="007309C4"/>
    <w:rsid w:val="0073146F"/>
    <w:rsid w:val="00731731"/>
    <w:rsid w:val="0073183B"/>
    <w:rsid w:val="00731BA0"/>
    <w:rsid w:val="00731CAB"/>
    <w:rsid w:val="00732CB6"/>
    <w:rsid w:val="00733223"/>
    <w:rsid w:val="0073330B"/>
    <w:rsid w:val="00733383"/>
    <w:rsid w:val="007368EC"/>
    <w:rsid w:val="00736A2C"/>
    <w:rsid w:val="007378D0"/>
    <w:rsid w:val="007414F3"/>
    <w:rsid w:val="00741706"/>
    <w:rsid w:val="007432EA"/>
    <w:rsid w:val="00743606"/>
    <w:rsid w:val="00744F1F"/>
    <w:rsid w:val="00745832"/>
    <w:rsid w:val="00745D94"/>
    <w:rsid w:val="007460A0"/>
    <w:rsid w:val="00746B0C"/>
    <w:rsid w:val="00747948"/>
    <w:rsid w:val="00750036"/>
    <w:rsid w:val="00750470"/>
    <w:rsid w:val="00755470"/>
    <w:rsid w:val="00757A45"/>
    <w:rsid w:val="00761486"/>
    <w:rsid w:val="0076192D"/>
    <w:rsid w:val="00764319"/>
    <w:rsid w:val="00765863"/>
    <w:rsid w:val="00765A96"/>
    <w:rsid w:val="00766B6B"/>
    <w:rsid w:val="00767299"/>
    <w:rsid w:val="00772221"/>
    <w:rsid w:val="00775FEB"/>
    <w:rsid w:val="00776070"/>
    <w:rsid w:val="00776219"/>
    <w:rsid w:val="00776257"/>
    <w:rsid w:val="007765B6"/>
    <w:rsid w:val="007771CF"/>
    <w:rsid w:val="00777345"/>
    <w:rsid w:val="007801EF"/>
    <w:rsid w:val="00782070"/>
    <w:rsid w:val="00783289"/>
    <w:rsid w:val="007843FC"/>
    <w:rsid w:val="00785283"/>
    <w:rsid w:val="007862F4"/>
    <w:rsid w:val="0078641D"/>
    <w:rsid w:val="00786B4D"/>
    <w:rsid w:val="00786B9C"/>
    <w:rsid w:val="00787E7E"/>
    <w:rsid w:val="007907BF"/>
    <w:rsid w:val="00790B2D"/>
    <w:rsid w:val="0079268F"/>
    <w:rsid w:val="00793C3D"/>
    <w:rsid w:val="00794B18"/>
    <w:rsid w:val="007A0212"/>
    <w:rsid w:val="007A43C3"/>
    <w:rsid w:val="007A468F"/>
    <w:rsid w:val="007A7A79"/>
    <w:rsid w:val="007B0E75"/>
    <w:rsid w:val="007B19B8"/>
    <w:rsid w:val="007B1B89"/>
    <w:rsid w:val="007B1C19"/>
    <w:rsid w:val="007B26FC"/>
    <w:rsid w:val="007B369A"/>
    <w:rsid w:val="007B37C7"/>
    <w:rsid w:val="007B388B"/>
    <w:rsid w:val="007B4BCC"/>
    <w:rsid w:val="007B5242"/>
    <w:rsid w:val="007B5E21"/>
    <w:rsid w:val="007B6067"/>
    <w:rsid w:val="007B7F8B"/>
    <w:rsid w:val="007C17D4"/>
    <w:rsid w:val="007C1DF3"/>
    <w:rsid w:val="007C228A"/>
    <w:rsid w:val="007C3526"/>
    <w:rsid w:val="007C5888"/>
    <w:rsid w:val="007C5E7A"/>
    <w:rsid w:val="007C6681"/>
    <w:rsid w:val="007C672C"/>
    <w:rsid w:val="007C7392"/>
    <w:rsid w:val="007D0748"/>
    <w:rsid w:val="007D19CE"/>
    <w:rsid w:val="007D37C8"/>
    <w:rsid w:val="007D4BE6"/>
    <w:rsid w:val="007D5A45"/>
    <w:rsid w:val="007D6917"/>
    <w:rsid w:val="007E1438"/>
    <w:rsid w:val="007E189F"/>
    <w:rsid w:val="007E29F2"/>
    <w:rsid w:val="007E2ABC"/>
    <w:rsid w:val="007E59B8"/>
    <w:rsid w:val="007E60F1"/>
    <w:rsid w:val="007E63E1"/>
    <w:rsid w:val="007E6E43"/>
    <w:rsid w:val="007E7104"/>
    <w:rsid w:val="007F0175"/>
    <w:rsid w:val="007F171B"/>
    <w:rsid w:val="007F1840"/>
    <w:rsid w:val="007F305F"/>
    <w:rsid w:val="007F310C"/>
    <w:rsid w:val="007F51FE"/>
    <w:rsid w:val="007F5B08"/>
    <w:rsid w:val="007F5B97"/>
    <w:rsid w:val="007F5CC0"/>
    <w:rsid w:val="007F5E5B"/>
    <w:rsid w:val="007F63D2"/>
    <w:rsid w:val="007F69C8"/>
    <w:rsid w:val="007F7A64"/>
    <w:rsid w:val="0080100F"/>
    <w:rsid w:val="0080170F"/>
    <w:rsid w:val="00801940"/>
    <w:rsid w:val="00801C68"/>
    <w:rsid w:val="00801EA2"/>
    <w:rsid w:val="00802522"/>
    <w:rsid w:val="008037E3"/>
    <w:rsid w:val="00805040"/>
    <w:rsid w:val="00805660"/>
    <w:rsid w:val="008069ED"/>
    <w:rsid w:val="00810F5F"/>
    <w:rsid w:val="00811939"/>
    <w:rsid w:val="00811C9E"/>
    <w:rsid w:val="00812F6F"/>
    <w:rsid w:val="008131D2"/>
    <w:rsid w:val="00813638"/>
    <w:rsid w:val="008145D3"/>
    <w:rsid w:val="00814709"/>
    <w:rsid w:val="00815A64"/>
    <w:rsid w:val="00815BDE"/>
    <w:rsid w:val="00816210"/>
    <w:rsid w:val="00816375"/>
    <w:rsid w:val="008166C0"/>
    <w:rsid w:val="0082015A"/>
    <w:rsid w:val="00820A8C"/>
    <w:rsid w:val="00820EAA"/>
    <w:rsid w:val="0082105E"/>
    <w:rsid w:val="00821251"/>
    <w:rsid w:val="00821E6C"/>
    <w:rsid w:val="00823B5C"/>
    <w:rsid w:val="00824411"/>
    <w:rsid w:val="0082640C"/>
    <w:rsid w:val="008265CE"/>
    <w:rsid w:val="00826BCE"/>
    <w:rsid w:val="00826C94"/>
    <w:rsid w:val="00826E1B"/>
    <w:rsid w:val="0082745C"/>
    <w:rsid w:val="008311E0"/>
    <w:rsid w:val="008314FE"/>
    <w:rsid w:val="00831E0E"/>
    <w:rsid w:val="00832174"/>
    <w:rsid w:val="00833629"/>
    <w:rsid w:val="00834009"/>
    <w:rsid w:val="00834E87"/>
    <w:rsid w:val="00836449"/>
    <w:rsid w:val="00836F98"/>
    <w:rsid w:val="008374E1"/>
    <w:rsid w:val="00837725"/>
    <w:rsid w:val="00840AC2"/>
    <w:rsid w:val="008411F1"/>
    <w:rsid w:val="008414B3"/>
    <w:rsid w:val="00842201"/>
    <w:rsid w:val="00842FAF"/>
    <w:rsid w:val="00843FC2"/>
    <w:rsid w:val="00844D07"/>
    <w:rsid w:val="0084544B"/>
    <w:rsid w:val="00846FCF"/>
    <w:rsid w:val="008476A2"/>
    <w:rsid w:val="00847E1F"/>
    <w:rsid w:val="008508C2"/>
    <w:rsid w:val="0085234A"/>
    <w:rsid w:val="008540E2"/>
    <w:rsid w:val="00854C4E"/>
    <w:rsid w:val="0085517C"/>
    <w:rsid w:val="00855BA4"/>
    <w:rsid w:val="00855BC6"/>
    <w:rsid w:val="00856CE4"/>
    <w:rsid w:val="00860721"/>
    <w:rsid w:val="008608BE"/>
    <w:rsid w:val="00861558"/>
    <w:rsid w:val="00861EAD"/>
    <w:rsid w:val="00863905"/>
    <w:rsid w:val="00864138"/>
    <w:rsid w:val="00864CC7"/>
    <w:rsid w:val="00864CDB"/>
    <w:rsid w:val="008654C3"/>
    <w:rsid w:val="00865721"/>
    <w:rsid w:val="00866645"/>
    <w:rsid w:val="00867036"/>
    <w:rsid w:val="00867726"/>
    <w:rsid w:val="00871025"/>
    <w:rsid w:val="00871A76"/>
    <w:rsid w:val="00873922"/>
    <w:rsid w:val="00874AF5"/>
    <w:rsid w:val="00875128"/>
    <w:rsid w:val="0087523F"/>
    <w:rsid w:val="00877D08"/>
    <w:rsid w:val="008800BC"/>
    <w:rsid w:val="00880712"/>
    <w:rsid w:val="0088153A"/>
    <w:rsid w:val="00882496"/>
    <w:rsid w:val="00883C06"/>
    <w:rsid w:val="00884193"/>
    <w:rsid w:val="008848F1"/>
    <w:rsid w:val="008854A1"/>
    <w:rsid w:val="008861C7"/>
    <w:rsid w:val="00886ECF"/>
    <w:rsid w:val="00887988"/>
    <w:rsid w:val="008915FA"/>
    <w:rsid w:val="0089180C"/>
    <w:rsid w:val="00892396"/>
    <w:rsid w:val="008926BF"/>
    <w:rsid w:val="0089370F"/>
    <w:rsid w:val="0089445D"/>
    <w:rsid w:val="008959C4"/>
    <w:rsid w:val="00895CCF"/>
    <w:rsid w:val="00896C83"/>
    <w:rsid w:val="00897B87"/>
    <w:rsid w:val="00897FD8"/>
    <w:rsid w:val="008A03A0"/>
    <w:rsid w:val="008A05A5"/>
    <w:rsid w:val="008A0E81"/>
    <w:rsid w:val="008A196A"/>
    <w:rsid w:val="008A1A99"/>
    <w:rsid w:val="008A330C"/>
    <w:rsid w:val="008A37EE"/>
    <w:rsid w:val="008A4B10"/>
    <w:rsid w:val="008A517E"/>
    <w:rsid w:val="008A51F3"/>
    <w:rsid w:val="008A5B35"/>
    <w:rsid w:val="008A7387"/>
    <w:rsid w:val="008A784A"/>
    <w:rsid w:val="008A7D5F"/>
    <w:rsid w:val="008B23B9"/>
    <w:rsid w:val="008B32E7"/>
    <w:rsid w:val="008B3C0C"/>
    <w:rsid w:val="008B3DE3"/>
    <w:rsid w:val="008B4B95"/>
    <w:rsid w:val="008B5ADA"/>
    <w:rsid w:val="008B6366"/>
    <w:rsid w:val="008B671A"/>
    <w:rsid w:val="008B73D4"/>
    <w:rsid w:val="008C08CE"/>
    <w:rsid w:val="008C0B08"/>
    <w:rsid w:val="008C21D0"/>
    <w:rsid w:val="008C2BB6"/>
    <w:rsid w:val="008C3135"/>
    <w:rsid w:val="008C33A6"/>
    <w:rsid w:val="008C3A79"/>
    <w:rsid w:val="008C412E"/>
    <w:rsid w:val="008C4B50"/>
    <w:rsid w:val="008C5266"/>
    <w:rsid w:val="008C71AF"/>
    <w:rsid w:val="008D1272"/>
    <w:rsid w:val="008D17D3"/>
    <w:rsid w:val="008D1D0D"/>
    <w:rsid w:val="008D3010"/>
    <w:rsid w:val="008D3DFB"/>
    <w:rsid w:val="008D41FA"/>
    <w:rsid w:val="008D61B0"/>
    <w:rsid w:val="008D6D1C"/>
    <w:rsid w:val="008D7BCC"/>
    <w:rsid w:val="008E1845"/>
    <w:rsid w:val="008E3DC8"/>
    <w:rsid w:val="008E42E1"/>
    <w:rsid w:val="008E4E9D"/>
    <w:rsid w:val="008E5F06"/>
    <w:rsid w:val="008E6B42"/>
    <w:rsid w:val="008E6FB8"/>
    <w:rsid w:val="008E73E7"/>
    <w:rsid w:val="008E7DF7"/>
    <w:rsid w:val="008F0BDF"/>
    <w:rsid w:val="008F0E1B"/>
    <w:rsid w:val="008F1016"/>
    <w:rsid w:val="008F17AF"/>
    <w:rsid w:val="008F19D3"/>
    <w:rsid w:val="008F287B"/>
    <w:rsid w:val="008F304D"/>
    <w:rsid w:val="008F39A6"/>
    <w:rsid w:val="008F5808"/>
    <w:rsid w:val="00900797"/>
    <w:rsid w:val="0090145D"/>
    <w:rsid w:val="00901F07"/>
    <w:rsid w:val="009026D8"/>
    <w:rsid w:val="00902765"/>
    <w:rsid w:val="00902BEE"/>
    <w:rsid w:val="009049E9"/>
    <w:rsid w:val="00905525"/>
    <w:rsid w:val="00906B2D"/>
    <w:rsid w:val="00906C99"/>
    <w:rsid w:val="00906F7F"/>
    <w:rsid w:val="009072DF"/>
    <w:rsid w:val="00911BBF"/>
    <w:rsid w:val="00912E1A"/>
    <w:rsid w:val="00913A53"/>
    <w:rsid w:val="00913BAC"/>
    <w:rsid w:val="00915786"/>
    <w:rsid w:val="00917C97"/>
    <w:rsid w:val="00917D08"/>
    <w:rsid w:val="00920AE2"/>
    <w:rsid w:val="009214C0"/>
    <w:rsid w:val="00922771"/>
    <w:rsid w:val="00922D4C"/>
    <w:rsid w:val="00922FCA"/>
    <w:rsid w:val="00923E8A"/>
    <w:rsid w:val="00924016"/>
    <w:rsid w:val="009251EE"/>
    <w:rsid w:val="00925460"/>
    <w:rsid w:val="009254A8"/>
    <w:rsid w:val="00925A0F"/>
    <w:rsid w:val="0092696D"/>
    <w:rsid w:val="00930614"/>
    <w:rsid w:val="00931CFB"/>
    <w:rsid w:val="00931DC8"/>
    <w:rsid w:val="00932D65"/>
    <w:rsid w:val="00932E5E"/>
    <w:rsid w:val="00932F5B"/>
    <w:rsid w:val="00935346"/>
    <w:rsid w:val="00935EC6"/>
    <w:rsid w:val="0093626C"/>
    <w:rsid w:val="0093637C"/>
    <w:rsid w:val="00937801"/>
    <w:rsid w:val="0093795C"/>
    <w:rsid w:val="0094050B"/>
    <w:rsid w:val="00940BD7"/>
    <w:rsid w:val="00944516"/>
    <w:rsid w:val="009458CF"/>
    <w:rsid w:val="00946691"/>
    <w:rsid w:val="00950211"/>
    <w:rsid w:val="0095024D"/>
    <w:rsid w:val="00950428"/>
    <w:rsid w:val="0095091E"/>
    <w:rsid w:val="00952376"/>
    <w:rsid w:val="00953AF1"/>
    <w:rsid w:val="00953D54"/>
    <w:rsid w:val="00954FB3"/>
    <w:rsid w:val="00955119"/>
    <w:rsid w:val="00956B12"/>
    <w:rsid w:val="00956CB1"/>
    <w:rsid w:val="00957B64"/>
    <w:rsid w:val="00961CDF"/>
    <w:rsid w:val="00961D41"/>
    <w:rsid w:val="00961D75"/>
    <w:rsid w:val="0096205A"/>
    <w:rsid w:val="00962989"/>
    <w:rsid w:val="009634EF"/>
    <w:rsid w:val="00963A48"/>
    <w:rsid w:val="009645B3"/>
    <w:rsid w:val="00964E88"/>
    <w:rsid w:val="00964FD1"/>
    <w:rsid w:val="0096681B"/>
    <w:rsid w:val="00966A5E"/>
    <w:rsid w:val="00970350"/>
    <w:rsid w:val="0097089F"/>
    <w:rsid w:val="00971F50"/>
    <w:rsid w:val="009725ED"/>
    <w:rsid w:val="00972B13"/>
    <w:rsid w:val="00973B3B"/>
    <w:rsid w:val="00974AA2"/>
    <w:rsid w:val="00975746"/>
    <w:rsid w:val="0097622A"/>
    <w:rsid w:val="00976D7B"/>
    <w:rsid w:val="009770D8"/>
    <w:rsid w:val="0098195A"/>
    <w:rsid w:val="00982039"/>
    <w:rsid w:val="00982040"/>
    <w:rsid w:val="00982ADA"/>
    <w:rsid w:val="00982DD2"/>
    <w:rsid w:val="0098387E"/>
    <w:rsid w:val="0098456D"/>
    <w:rsid w:val="009849CA"/>
    <w:rsid w:val="00985711"/>
    <w:rsid w:val="009864B6"/>
    <w:rsid w:val="00986C91"/>
    <w:rsid w:val="00987972"/>
    <w:rsid w:val="00987A8E"/>
    <w:rsid w:val="00990507"/>
    <w:rsid w:val="00991D67"/>
    <w:rsid w:val="00992546"/>
    <w:rsid w:val="00993ADE"/>
    <w:rsid w:val="009948F6"/>
    <w:rsid w:val="0099696E"/>
    <w:rsid w:val="009A0033"/>
    <w:rsid w:val="009A06B4"/>
    <w:rsid w:val="009A48D2"/>
    <w:rsid w:val="009A4ED6"/>
    <w:rsid w:val="009A59B2"/>
    <w:rsid w:val="009A5CCF"/>
    <w:rsid w:val="009A6087"/>
    <w:rsid w:val="009A77EC"/>
    <w:rsid w:val="009B08E7"/>
    <w:rsid w:val="009B169B"/>
    <w:rsid w:val="009B2F94"/>
    <w:rsid w:val="009B33FB"/>
    <w:rsid w:val="009B35C6"/>
    <w:rsid w:val="009B38D4"/>
    <w:rsid w:val="009B44A3"/>
    <w:rsid w:val="009B5AFB"/>
    <w:rsid w:val="009B68B5"/>
    <w:rsid w:val="009B7B4E"/>
    <w:rsid w:val="009C1080"/>
    <w:rsid w:val="009C1B1D"/>
    <w:rsid w:val="009C33B4"/>
    <w:rsid w:val="009C387F"/>
    <w:rsid w:val="009C5395"/>
    <w:rsid w:val="009C6170"/>
    <w:rsid w:val="009C6691"/>
    <w:rsid w:val="009D02B3"/>
    <w:rsid w:val="009D46EC"/>
    <w:rsid w:val="009D5832"/>
    <w:rsid w:val="009D63CF"/>
    <w:rsid w:val="009D7FD8"/>
    <w:rsid w:val="009E0004"/>
    <w:rsid w:val="009E2777"/>
    <w:rsid w:val="009E2C63"/>
    <w:rsid w:val="009E2FB4"/>
    <w:rsid w:val="009E30BE"/>
    <w:rsid w:val="009E3B2E"/>
    <w:rsid w:val="009E40C2"/>
    <w:rsid w:val="009E4DBC"/>
    <w:rsid w:val="009E5003"/>
    <w:rsid w:val="009E5AC5"/>
    <w:rsid w:val="009E7D3A"/>
    <w:rsid w:val="009E7E97"/>
    <w:rsid w:val="009F009D"/>
    <w:rsid w:val="009F12BF"/>
    <w:rsid w:val="009F1322"/>
    <w:rsid w:val="009F202E"/>
    <w:rsid w:val="009F220E"/>
    <w:rsid w:val="009F24CF"/>
    <w:rsid w:val="009F356F"/>
    <w:rsid w:val="009F3F3D"/>
    <w:rsid w:val="009F5442"/>
    <w:rsid w:val="009F579E"/>
    <w:rsid w:val="009F5E33"/>
    <w:rsid w:val="009F60CC"/>
    <w:rsid w:val="009F681E"/>
    <w:rsid w:val="009F7C3F"/>
    <w:rsid w:val="009F7DBB"/>
    <w:rsid w:val="00A00E88"/>
    <w:rsid w:val="00A017DC"/>
    <w:rsid w:val="00A01DA5"/>
    <w:rsid w:val="00A01E5B"/>
    <w:rsid w:val="00A02077"/>
    <w:rsid w:val="00A022EC"/>
    <w:rsid w:val="00A02502"/>
    <w:rsid w:val="00A027D8"/>
    <w:rsid w:val="00A0391D"/>
    <w:rsid w:val="00A0393A"/>
    <w:rsid w:val="00A04411"/>
    <w:rsid w:val="00A1020E"/>
    <w:rsid w:val="00A108F9"/>
    <w:rsid w:val="00A117A5"/>
    <w:rsid w:val="00A11E5F"/>
    <w:rsid w:val="00A13A69"/>
    <w:rsid w:val="00A14514"/>
    <w:rsid w:val="00A14A2C"/>
    <w:rsid w:val="00A14F4D"/>
    <w:rsid w:val="00A15748"/>
    <w:rsid w:val="00A15956"/>
    <w:rsid w:val="00A15FAA"/>
    <w:rsid w:val="00A1729B"/>
    <w:rsid w:val="00A173B5"/>
    <w:rsid w:val="00A2028A"/>
    <w:rsid w:val="00A206C4"/>
    <w:rsid w:val="00A214EC"/>
    <w:rsid w:val="00A223E6"/>
    <w:rsid w:val="00A22A08"/>
    <w:rsid w:val="00A23035"/>
    <w:rsid w:val="00A231AF"/>
    <w:rsid w:val="00A23227"/>
    <w:rsid w:val="00A236AE"/>
    <w:rsid w:val="00A23A65"/>
    <w:rsid w:val="00A24318"/>
    <w:rsid w:val="00A24508"/>
    <w:rsid w:val="00A2548D"/>
    <w:rsid w:val="00A25D53"/>
    <w:rsid w:val="00A25E3B"/>
    <w:rsid w:val="00A2747B"/>
    <w:rsid w:val="00A310F4"/>
    <w:rsid w:val="00A3213D"/>
    <w:rsid w:val="00A32A5D"/>
    <w:rsid w:val="00A340DA"/>
    <w:rsid w:val="00A35976"/>
    <w:rsid w:val="00A35EAF"/>
    <w:rsid w:val="00A36962"/>
    <w:rsid w:val="00A4024D"/>
    <w:rsid w:val="00A409DE"/>
    <w:rsid w:val="00A4168A"/>
    <w:rsid w:val="00A416C4"/>
    <w:rsid w:val="00A41970"/>
    <w:rsid w:val="00A4356F"/>
    <w:rsid w:val="00A44646"/>
    <w:rsid w:val="00A46EEA"/>
    <w:rsid w:val="00A476EC"/>
    <w:rsid w:val="00A4777A"/>
    <w:rsid w:val="00A47A27"/>
    <w:rsid w:val="00A47C38"/>
    <w:rsid w:val="00A50907"/>
    <w:rsid w:val="00A51E72"/>
    <w:rsid w:val="00A52EFC"/>
    <w:rsid w:val="00A53CBC"/>
    <w:rsid w:val="00A55E10"/>
    <w:rsid w:val="00A56311"/>
    <w:rsid w:val="00A5699D"/>
    <w:rsid w:val="00A56AF9"/>
    <w:rsid w:val="00A56FAB"/>
    <w:rsid w:val="00A605F1"/>
    <w:rsid w:val="00A62109"/>
    <w:rsid w:val="00A638C9"/>
    <w:rsid w:val="00A63E85"/>
    <w:rsid w:val="00A64AFD"/>
    <w:rsid w:val="00A67E76"/>
    <w:rsid w:val="00A708EF"/>
    <w:rsid w:val="00A70990"/>
    <w:rsid w:val="00A709D5"/>
    <w:rsid w:val="00A70B57"/>
    <w:rsid w:val="00A70B91"/>
    <w:rsid w:val="00A70DE3"/>
    <w:rsid w:val="00A72395"/>
    <w:rsid w:val="00A73A05"/>
    <w:rsid w:val="00A75A0E"/>
    <w:rsid w:val="00A75C39"/>
    <w:rsid w:val="00A75F91"/>
    <w:rsid w:val="00A76A48"/>
    <w:rsid w:val="00A7716E"/>
    <w:rsid w:val="00A80689"/>
    <w:rsid w:val="00A80831"/>
    <w:rsid w:val="00A82306"/>
    <w:rsid w:val="00A82A6A"/>
    <w:rsid w:val="00A83917"/>
    <w:rsid w:val="00A8515E"/>
    <w:rsid w:val="00A85999"/>
    <w:rsid w:val="00A85DC2"/>
    <w:rsid w:val="00A86A35"/>
    <w:rsid w:val="00A86BFE"/>
    <w:rsid w:val="00A87249"/>
    <w:rsid w:val="00A87A6D"/>
    <w:rsid w:val="00A91090"/>
    <w:rsid w:val="00A9242B"/>
    <w:rsid w:val="00A93D61"/>
    <w:rsid w:val="00A941F2"/>
    <w:rsid w:val="00A94583"/>
    <w:rsid w:val="00A949FF"/>
    <w:rsid w:val="00A94A55"/>
    <w:rsid w:val="00A95AF2"/>
    <w:rsid w:val="00A960B9"/>
    <w:rsid w:val="00A97EAA"/>
    <w:rsid w:val="00AA0396"/>
    <w:rsid w:val="00AA051C"/>
    <w:rsid w:val="00AA1181"/>
    <w:rsid w:val="00AA26A4"/>
    <w:rsid w:val="00AA2C71"/>
    <w:rsid w:val="00AA3CDA"/>
    <w:rsid w:val="00AA4A60"/>
    <w:rsid w:val="00AA4D4A"/>
    <w:rsid w:val="00AA5665"/>
    <w:rsid w:val="00AA5B23"/>
    <w:rsid w:val="00AA67D1"/>
    <w:rsid w:val="00AA6D31"/>
    <w:rsid w:val="00AA7243"/>
    <w:rsid w:val="00AA76D6"/>
    <w:rsid w:val="00AB05AC"/>
    <w:rsid w:val="00AB0B14"/>
    <w:rsid w:val="00AB0C45"/>
    <w:rsid w:val="00AB1B22"/>
    <w:rsid w:val="00AB1ED8"/>
    <w:rsid w:val="00AB4027"/>
    <w:rsid w:val="00AB4C27"/>
    <w:rsid w:val="00AB4DD4"/>
    <w:rsid w:val="00AB5321"/>
    <w:rsid w:val="00AB5559"/>
    <w:rsid w:val="00AB555E"/>
    <w:rsid w:val="00AB5BC2"/>
    <w:rsid w:val="00AB5F4C"/>
    <w:rsid w:val="00AB5F83"/>
    <w:rsid w:val="00AB6A3B"/>
    <w:rsid w:val="00AB7701"/>
    <w:rsid w:val="00AB796D"/>
    <w:rsid w:val="00AC1219"/>
    <w:rsid w:val="00AC13BA"/>
    <w:rsid w:val="00AC1F07"/>
    <w:rsid w:val="00AC2562"/>
    <w:rsid w:val="00AC2E00"/>
    <w:rsid w:val="00AC329D"/>
    <w:rsid w:val="00AC333A"/>
    <w:rsid w:val="00AC364C"/>
    <w:rsid w:val="00AC3BF2"/>
    <w:rsid w:val="00AC4E5B"/>
    <w:rsid w:val="00AC5C24"/>
    <w:rsid w:val="00AC7917"/>
    <w:rsid w:val="00AC79D9"/>
    <w:rsid w:val="00AC7D47"/>
    <w:rsid w:val="00AC7E08"/>
    <w:rsid w:val="00AD09C7"/>
    <w:rsid w:val="00AD15AE"/>
    <w:rsid w:val="00AD1F40"/>
    <w:rsid w:val="00AD2233"/>
    <w:rsid w:val="00AD2426"/>
    <w:rsid w:val="00AD3735"/>
    <w:rsid w:val="00AD3FF3"/>
    <w:rsid w:val="00AD49BF"/>
    <w:rsid w:val="00AD4B28"/>
    <w:rsid w:val="00AD564F"/>
    <w:rsid w:val="00AD5B35"/>
    <w:rsid w:val="00AD5FE5"/>
    <w:rsid w:val="00AE05A9"/>
    <w:rsid w:val="00AE156D"/>
    <w:rsid w:val="00AE236B"/>
    <w:rsid w:val="00AE2C1A"/>
    <w:rsid w:val="00AE2F65"/>
    <w:rsid w:val="00AF030D"/>
    <w:rsid w:val="00AF1148"/>
    <w:rsid w:val="00AF3FA6"/>
    <w:rsid w:val="00AF4698"/>
    <w:rsid w:val="00AF51D3"/>
    <w:rsid w:val="00AF5C8C"/>
    <w:rsid w:val="00AF5E08"/>
    <w:rsid w:val="00B001CA"/>
    <w:rsid w:val="00B0040C"/>
    <w:rsid w:val="00B02896"/>
    <w:rsid w:val="00B02915"/>
    <w:rsid w:val="00B050AF"/>
    <w:rsid w:val="00B05381"/>
    <w:rsid w:val="00B05D18"/>
    <w:rsid w:val="00B071DD"/>
    <w:rsid w:val="00B108DC"/>
    <w:rsid w:val="00B10E66"/>
    <w:rsid w:val="00B114B0"/>
    <w:rsid w:val="00B11EDD"/>
    <w:rsid w:val="00B12723"/>
    <w:rsid w:val="00B1319C"/>
    <w:rsid w:val="00B136F1"/>
    <w:rsid w:val="00B13EA8"/>
    <w:rsid w:val="00B148FC"/>
    <w:rsid w:val="00B15BC8"/>
    <w:rsid w:val="00B16F82"/>
    <w:rsid w:val="00B17A64"/>
    <w:rsid w:val="00B20D2C"/>
    <w:rsid w:val="00B20DFF"/>
    <w:rsid w:val="00B216D9"/>
    <w:rsid w:val="00B2180D"/>
    <w:rsid w:val="00B21F6A"/>
    <w:rsid w:val="00B22A39"/>
    <w:rsid w:val="00B2452A"/>
    <w:rsid w:val="00B24944"/>
    <w:rsid w:val="00B24FDA"/>
    <w:rsid w:val="00B272E4"/>
    <w:rsid w:val="00B307A1"/>
    <w:rsid w:val="00B3139E"/>
    <w:rsid w:val="00B32AE0"/>
    <w:rsid w:val="00B34B6D"/>
    <w:rsid w:val="00B350C9"/>
    <w:rsid w:val="00B35BF1"/>
    <w:rsid w:val="00B3613B"/>
    <w:rsid w:val="00B41A18"/>
    <w:rsid w:val="00B420A1"/>
    <w:rsid w:val="00B423C5"/>
    <w:rsid w:val="00B4274B"/>
    <w:rsid w:val="00B4349C"/>
    <w:rsid w:val="00B434E0"/>
    <w:rsid w:val="00B43FEE"/>
    <w:rsid w:val="00B446B4"/>
    <w:rsid w:val="00B44CB4"/>
    <w:rsid w:val="00B464DB"/>
    <w:rsid w:val="00B4660B"/>
    <w:rsid w:val="00B47017"/>
    <w:rsid w:val="00B4781B"/>
    <w:rsid w:val="00B4794A"/>
    <w:rsid w:val="00B47E44"/>
    <w:rsid w:val="00B50253"/>
    <w:rsid w:val="00B5054D"/>
    <w:rsid w:val="00B50FC5"/>
    <w:rsid w:val="00B5135C"/>
    <w:rsid w:val="00B513C4"/>
    <w:rsid w:val="00B51DB2"/>
    <w:rsid w:val="00B53089"/>
    <w:rsid w:val="00B5331E"/>
    <w:rsid w:val="00B54CAB"/>
    <w:rsid w:val="00B55017"/>
    <w:rsid w:val="00B55219"/>
    <w:rsid w:val="00B56654"/>
    <w:rsid w:val="00B57680"/>
    <w:rsid w:val="00B637D1"/>
    <w:rsid w:val="00B63B25"/>
    <w:rsid w:val="00B64414"/>
    <w:rsid w:val="00B65443"/>
    <w:rsid w:val="00B6556E"/>
    <w:rsid w:val="00B6632E"/>
    <w:rsid w:val="00B663A6"/>
    <w:rsid w:val="00B66F37"/>
    <w:rsid w:val="00B67228"/>
    <w:rsid w:val="00B67C3C"/>
    <w:rsid w:val="00B67FA6"/>
    <w:rsid w:val="00B71E1A"/>
    <w:rsid w:val="00B724BA"/>
    <w:rsid w:val="00B72A2A"/>
    <w:rsid w:val="00B7456E"/>
    <w:rsid w:val="00B758EC"/>
    <w:rsid w:val="00B76237"/>
    <w:rsid w:val="00B77489"/>
    <w:rsid w:val="00B77518"/>
    <w:rsid w:val="00B80505"/>
    <w:rsid w:val="00B80681"/>
    <w:rsid w:val="00B808D2"/>
    <w:rsid w:val="00B80D7F"/>
    <w:rsid w:val="00B80E4F"/>
    <w:rsid w:val="00B82B8D"/>
    <w:rsid w:val="00B8385D"/>
    <w:rsid w:val="00B83C8A"/>
    <w:rsid w:val="00B840F2"/>
    <w:rsid w:val="00B86154"/>
    <w:rsid w:val="00B86F0C"/>
    <w:rsid w:val="00B90DA1"/>
    <w:rsid w:val="00B92263"/>
    <w:rsid w:val="00B922C0"/>
    <w:rsid w:val="00B93846"/>
    <w:rsid w:val="00B93B90"/>
    <w:rsid w:val="00B94324"/>
    <w:rsid w:val="00B974FB"/>
    <w:rsid w:val="00B979C5"/>
    <w:rsid w:val="00B97FAA"/>
    <w:rsid w:val="00BA040C"/>
    <w:rsid w:val="00BA1367"/>
    <w:rsid w:val="00BA1E9A"/>
    <w:rsid w:val="00BA24BF"/>
    <w:rsid w:val="00BA46DC"/>
    <w:rsid w:val="00BA4C35"/>
    <w:rsid w:val="00BA5018"/>
    <w:rsid w:val="00BA5711"/>
    <w:rsid w:val="00BA69B7"/>
    <w:rsid w:val="00BA7483"/>
    <w:rsid w:val="00BA7830"/>
    <w:rsid w:val="00BB042D"/>
    <w:rsid w:val="00BB098C"/>
    <w:rsid w:val="00BB0F29"/>
    <w:rsid w:val="00BB2E74"/>
    <w:rsid w:val="00BB334E"/>
    <w:rsid w:val="00BB3AA9"/>
    <w:rsid w:val="00BB4882"/>
    <w:rsid w:val="00BB4E51"/>
    <w:rsid w:val="00BB66B9"/>
    <w:rsid w:val="00BB7A49"/>
    <w:rsid w:val="00BC0648"/>
    <w:rsid w:val="00BC295C"/>
    <w:rsid w:val="00BC307B"/>
    <w:rsid w:val="00BC30BF"/>
    <w:rsid w:val="00BC3960"/>
    <w:rsid w:val="00BC4C97"/>
    <w:rsid w:val="00BC62FF"/>
    <w:rsid w:val="00BC7A9E"/>
    <w:rsid w:val="00BD085A"/>
    <w:rsid w:val="00BD09BD"/>
    <w:rsid w:val="00BD2232"/>
    <w:rsid w:val="00BD39BC"/>
    <w:rsid w:val="00BD41BB"/>
    <w:rsid w:val="00BD4C48"/>
    <w:rsid w:val="00BD55EC"/>
    <w:rsid w:val="00BD5992"/>
    <w:rsid w:val="00BD6111"/>
    <w:rsid w:val="00BD7D09"/>
    <w:rsid w:val="00BD7EA2"/>
    <w:rsid w:val="00BE013D"/>
    <w:rsid w:val="00BE0344"/>
    <w:rsid w:val="00BE1773"/>
    <w:rsid w:val="00BE1AD0"/>
    <w:rsid w:val="00BE1B32"/>
    <w:rsid w:val="00BE1FC8"/>
    <w:rsid w:val="00BE20C5"/>
    <w:rsid w:val="00BE27D9"/>
    <w:rsid w:val="00BE2CC8"/>
    <w:rsid w:val="00BE305A"/>
    <w:rsid w:val="00BE413B"/>
    <w:rsid w:val="00BE41FD"/>
    <w:rsid w:val="00BE46B4"/>
    <w:rsid w:val="00BE4C94"/>
    <w:rsid w:val="00BE5553"/>
    <w:rsid w:val="00BE6694"/>
    <w:rsid w:val="00BE6C63"/>
    <w:rsid w:val="00BF32D2"/>
    <w:rsid w:val="00BF3EBB"/>
    <w:rsid w:val="00BF5D76"/>
    <w:rsid w:val="00BF67FA"/>
    <w:rsid w:val="00BF6863"/>
    <w:rsid w:val="00BF764E"/>
    <w:rsid w:val="00BF7E34"/>
    <w:rsid w:val="00BF7F0B"/>
    <w:rsid w:val="00BF7FF2"/>
    <w:rsid w:val="00C01EC5"/>
    <w:rsid w:val="00C032EA"/>
    <w:rsid w:val="00C03F0F"/>
    <w:rsid w:val="00C047EE"/>
    <w:rsid w:val="00C064FB"/>
    <w:rsid w:val="00C074C8"/>
    <w:rsid w:val="00C103B9"/>
    <w:rsid w:val="00C10701"/>
    <w:rsid w:val="00C11B01"/>
    <w:rsid w:val="00C11D3B"/>
    <w:rsid w:val="00C12B94"/>
    <w:rsid w:val="00C13785"/>
    <w:rsid w:val="00C13D12"/>
    <w:rsid w:val="00C141ED"/>
    <w:rsid w:val="00C14309"/>
    <w:rsid w:val="00C14BE8"/>
    <w:rsid w:val="00C1647B"/>
    <w:rsid w:val="00C1671F"/>
    <w:rsid w:val="00C17374"/>
    <w:rsid w:val="00C20214"/>
    <w:rsid w:val="00C20824"/>
    <w:rsid w:val="00C241BA"/>
    <w:rsid w:val="00C24B3F"/>
    <w:rsid w:val="00C24CA6"/>
    <w:rsid w:val="00C25D14"/>
    <w:rsid w:val="00C26988"/>
    <w:rsid w:val="00C269EA"/>
    <w:rsid w:val="00C272F8"/>
    <w:rsid w:val="00C277AC"/>
    <w:rsid w:val="00C27CA2"/>
    <w:rsid w:val="00C30AF6"/>
    <w:rsid w:val="00C31004"/>
    <w:rsid w:val="00C31586"/>
    <w:rsid w:val="00C33EB1"/>
    <w:rsid w:val="00C34917"/>
    <w:rsid w:val="00C35A01"/>
    <w:rsid w:val="00C35C4A"/>
    <w:rsid w:val="00C37AC2"/>
    <w:rsid w:val="00C4007A"/>
    <w:rsid w:val="00C414B1"/>
    <w:rsid w:val="00C43037"/>
    <w:rsid w:val="00C434DC"/>
    <w:rsid w:val="00C43F12"/>
    <w:rsid w:val="00C4487C"/>
    <w:rsid w:val="00C4491A"/>
    <w:rsid w:val="00C451B1"/>
    <w:rsid w:val="00C46635"/>
    <w:rsid w:val="00C46678"/>
    <w:rsid w:val="00C472C8"/>
    <w:rsid w:val="00C4749D"/>
    <w:rsid w:val="00C47D4A"/>
    <w:rsid w:val="00C47D52"/>
    <w:rsid w:val="00C50163"/>
    <w:rsid w:val="00C53F84"/>
    <w:rsid w:val="00C5413C"/>
    <w:rsid w:val="00C545D0"/>
    <w:rsid w:val="00C54D9A"/>
    <w:rsid w:val="00C553BA"/>
    <w:rsid w:val="00C555CB"/>
    <w:rsid w:val="00C576BE"/>
    <w:rsid w:val="00C57BBF"/>
    <w:rsid w:val="00C613C1"/>
    <w:rsid w:val="00C62938"/>
    <w:rsid w:val="00C63084"/>
    <w:rsid w:val="00C63EA0"/>
    <w:rsid w:val="00C6472B"/>
    <w:rsid w:val="00C66B36"/>
    <w:rsid w:val="00C7019D"/>
    <w:rsid w:val="00C71653"/>
    <w:rsid w:val="00C73815"/>
    <w:rsid w:val="00C73CFF"/>
    <w:rsid w:val="00C74800"/>
    <w:rsid w:val="00C77103"/>
    <w:rsid w:val="00C77A5D"/>
    <w:rsid w:val="00C80354"/>
    <w:rsid w:val="00C80DB8"/>
    <w:rsid w:val="00C83F44"/>
    <w:rsid w:val="00C847D7"/>
    <w:rsid w:val="00C90148"/>
    <w:rsid w:val="00C9078A"/>
    <w:rsid w:val="00C92252"/>
    <w:rsid w:val="00C927D2"/>
    <w:rsid w:val="00C92BCE"/>
    <w:rsid w:val="00C93E80"/>
    <w:rsid w:val="00C94B6E"/>
    <w:rsid w:val="00C94D92"/>
    <w:rsid w:val="00C953BA"/>
    <w:rsid w:val="00C96A59"/>
    <w:rsid w:val="00C97E08"/>
    <w:rsid w:val="00CA09F9"/>
    <w:rsid w:val="00CA0BE9"/>
    <w:rsid w:val="00CA12AB"/>
    <w:rsid w:val="00CA138C"/>
    <w:rsid w:val="00CA25F3"/>
    <w:rsid w:val="00CA298D"/>
    <w:rsid w:val="00CA2DDC"/>
    <w:rsid w:val="00CA3C06"/>
    <w:rsid w:val="00CA4088"/>
    <w:rsid w:val="00CA5118"/>
    <w:rsid w:val="00CA6EC9"/>
    <w:rsid w:val="00CA7B4E"/>
    <w:rsid w:val="00CA7BEF"/>
    <w:rsid w:val="00CB0B7C"/>
    <w:rsid w:val="00CB0CCE"/>
    <w:rsid w:val="00CB2913"/>
    <w:rsid w:val="00CB2E31"/>
    <w:rsid w:val="00CB310D"/>
    <w:rsid w:val="00CB40C7"/>
    <w:rsid w:val="00CB42DA"/>
    <w:rsid w:val="00CB434A"/>
    <w:rsid w:val="00CB43A2"/>
    <w:rsid w:val="00CB490A"/>
    <w:rsid w:val="00CB5D81"/>
    <w:rsid w:val="00CB65F6"/>
    <w:rsid w:val="00CB71E3"/>
    <w:rsid w:val="00CC0F4F"/>
    <w:rsid w:val="00CC1967"/>
    <w:rsid w:val="00CC2CAD"/>
    <w:rsid w:val="00CC32D2"/>
    <w:rsid w:val="00CC37FF"/>
    <w:rsid w:val="00CC3C31"/>
    <w:rsid w:val="00CC3E4A"/>
    <w:rsid w:val="00CC4D18"/>
    <w:rsid w:val="00CC4F06"/>
    <w:rsid w:val="00CC55C3"/>
    <w:rsid w:val="00CC7854"/>
    <w:rsid w:val="00CC7D77"/>
    <w:rsid w:val="00CD01E9"/>
    <w:rsid w:val="00CD0E61"/>
    <w:rsid w:val="00CD1DD1"/>
    <w:rsid w:val="00CD26C5"/>
    <w:rsid w:val="00CD2947"/>
    <w:rsid w:val="00CD2A9F"/>
    <w:rsid w:val="00CD41C7"/>
    <w:rsid w:val="00CD49FB"/>
    <w:rsid w:val="00CD4E66"/>
    <w:rsid w:val="00CD66D0"/>
    <w:rsid w:val="00CD6D71"/>
    <w:rsid w:val="00CD707A"/>
    <w:rsid w:val="00CD7453"/>
    <w:rsid w:val="00CE01C6"/>
    <w:rsid w:val="00CE1DD3"/>
    <w:rsid w:val="00CE21C7"/>
    <w:rsid w:val="00CE549B"/>
    <w:rsid w:val="00CE5EC1"/>
    <w:rsid w:val="00CF06AB"/>
    <w:rsid w:val="00CF1131"/>
    <w:rsid w:val="00CF132B"/>
    <w:rsid w:val="00CF1556"/>
    <w:rsid w:val="00CF1809"/>
    <w:rsid w:val="00CF2069"/>
    <w:rsid w:val="00CF32AC"/>
    <w:rsid w:val="00CF4223"/>
    <w:rsid w:val="00CF4C57"/>
    <w:rsid w:val="00CF53A0"/>
    <w:rsid w:val="00CF5AC3"/>
    <w:rsid w:val="00CF64E8"/>
    <w:rsid w:val="00CF6B56"/>
    <w:rsid w:val="00CF7337"/>
    <w:rsid w:val="00CF7CDF"/>
    <w:rsid w:val="00CF7ECE"/>
    <w:rsid w:val="00D00CCE"/>
    <w:rsid w:val="00D00E11"/>
    <w:rsid w:val="00D00F20"/>
    <w:rsid w:val="00D01EB4"/>
    <w:rsid w:val="00D0285F"/>
    <w:rsid w:val="00D02E6D"/>
    <w:rsid w:val="00D03A2E"/>
    <w:rsid w:val="00D03C4F"/>
    <w:rsid w:val="00D03FA0"/>
    <w:rsid w:val="00D04CE5"/>
    <w:rsid w:val="00D04D2A"/>
    <w:rsid w:val="00D0798A"/>
    <w:rsid w:val="00D10FA0"/>
    <w:rsid w:val="00D11EE0"/>
    <w:rsid w:val="00D127D6"/>
    <w:rsid w:val="00D163DC"/>
    <w:rsid w:val="00D16783"/>
    <w:rsid w:val="00D175D7"/>
    <w:rsid w:val="00D17C04"/>
    <w:rsid w:val="00D206BE"/>
    <w:rsid w:val="00D20DC5"/>
    <w:rsid w:val="00D21BCC"/>
    <w:rsid w:val="00D21D5B"/>
    <w:rsid w:val="00D22127"/>
    <w:rsid w:val="00D226B6"/>
    <w:rsid w:val="00D2320D"/>
    <w:rsid w:val="00D24952"/>
    <w:rsid w:val="00D308B8"/>
    <w:rsid w:val="00D30FB5"/>
    <w:rsid w:val="00D316A7"/>
    <w:rsid w:val="00D31CB9"/>
    <w:rsid w:val="00D32860"/>
    <w:rsid w:val="00D33E03"/>
    <w:rsid w:val="00D33EBC"/>
    <w:rsid w:val="00D359F9"/>
    <w:rsid w:val="00D3715F"/>
    <w:rsid w:val="00D37CAF"/>
    <w:rsid w:val="00D37F0D"/>
    <w:rsid w:val="00D41D7E"/>
    <w:rsid w:val="00D42B3F"/>
    <w:rsid w:val="00D4328A"/>
    <w:rsid w:val="00D4345A"/>
    <w:rsid w:val="00D44162"/>
    <w:rsid w:val="00D445A4"/>
    <w:rsid w:val="00D4585E"/>
    <w:rsid w:val="00D46142"/>
    <w:rsid w:val="00D4620F"/>
    <w:rsid w:val="00D4645B"/>
    <w:rsid w:val="00D46B45"/>
    <w:rsid w:val="00D474E5"/>
    <w:rsid w:val="00D4791A"/>
    <w:rsid w:val="00D505C1"/>
    <w:rsid w:val="00D50F4F"/>
    <w:rsid w:val="00D51383"/>
    <w:rsid w:val="00D51807"/>
    <w:rsid w:val="00D528C0"/>
    <w:rsid w:val="00D53A35"/>
    <w:rsid w:val="00D54F08"/>
    <w:rsid w:val="00D56844"/>
    <w:rsid w:val="00D56EDC"/>
    <w:rsid w:val="00D60325"/>
    <w:rsid w:val="00D60520"/>
    <w:rsid w:val="00D6191E"/>
    <w:rsid w:val="00D619DA"/>
    <w:rsid w:val="00D624E7"/>
    <w:rsid w:val="00D64E00"/>
    <w:rsid w:val="00D65885"/>
    <w:rsid w:val="00D673FC"/>
    <w:rsid w:val="00D67F4D"/>
    <w:rsid w:val="00D70222"/>
    <w:rsid w:val="00D7160F"/>
    <w:rsid w:val="00D71AFD"/>
    <w:rsid w:val="00D72853"/>
    <w:rsid w:val="00D72BE4"/>
    <w:rsid w:val="00D730F0"/>
    <w:rsid w:val="00D73BDD"/>
    <w:rsid w:val="00D73CCA"/>
    <w:rsid w:val="00D74025"/>
    <w:rsid w:val="00D745DF"/>
    <w:rsid w:val="00D7485C"/>
    <w:rsid w:val="00D7499C"/>
    <w:rsid w:val="00D75DF8"/>
    <w:rsid w:val="00D76628"/>
    <w:rsid w:val="00D778CE"/>
    <w:rsid w:val="00D802A8"/>
    <w:rsid w:val="00D807F2"/>
    <w:rsid w:val="00D80953"/>
    <w:rsid w:val="00D81B46"/>
    <w:rsid w:val="00D8447E"/>
    <w:rsid w:val="00D8552B"/>
    <w:rsid w:val="00D86582"/>
    <w:rsid w:val="00D877BC"/>
    <w:rsid w:val="00D90103"/>
    <w:rsid w:val="00D91DAC"/>
    <w:rsid w:val="00D921FD"/>
    <w:rsid w:val="00DA16ED"/>
    <w:rsid w:val="00DA2831"/>
    <w:rsid w:val="00DA2E07"/>
    <w:rsid w:val="00DA2F80"/>
    <w:rsid w:val="00DA367F"/>
    <w:rsid w:val="00DA3BDD"/>
    <w:rsid w:val="00DA3D5A"/>
    <w:rsid w:val="00DA4299"/>
    <w:rsid w:val="00DA53EE"/>
    <w:rsid w:val="00DA58AA"/>
    <w:rsid w:val="00DA5E71"/>
    <w:rsid w:val="00DA66B3"/>
    <w:rsid w:val="00DA67BA"/>
    <w:rsid w:val="00DA7FC0"/>
    <w:rsid w:val="00DB00BD"/>
    <w:rsid w:val="00DB2559"/>
    <w:rsid w:val="00DB304A"/>
    <w:rsid w:val="00DB3C95"/>
    <w:rsid w:val="00DB3FB2"/>
    <w:rsid w:val="00DB566F"/>
    <w:rsid w:val="00DB6D37"/>
    <w:rsid w:val="00DB6D5A"/>
    <w:rsid w:val="00DC048D"/>
    <w:rsid w:val="00DC070E"/>
    <w:rsid w:val="00DC1CCE"/>
    <w:rsid w:val="00DC2ED6"/>
    <w:rsid w:val="00DC35C8"/>
    <w:rsid w:val="00DC39B7"/>
    <w:rsid w:val="00DC3FCA"/>
    <w:rsid w:val="00DC508E"/>
    <w:rsid w:val="00DC6718"/>
    <w:rsid w:val="00DD0C90"/>
    <w:rsid w:val="00DD109F"/>
    <w:rsid w:val="00DD1778"/>
    <w:rsid w:val="00DD18AA"/>
    <w:rsid w:val="00DD1C48"/>
    <w:rsid w:val="00DD55DA"/>
    <w:rsid w:val="00DD756C"/>
    <w:rsid w:val="00DD7E2A"/>
    <w:rsid w:val="00DE0695"/>
    <w:rsid w:val="00DE2BBB"/>
    <w:rsid w:val="00DE35CF"/>
    <w:rsid w:val="00DE3C59"/>
    <w:rsid w:val="00DE43F0"/>
    <w:rsid w:val="00DE4FEC"/>
    <w:rsid w:val="00DE5163"/>
    <w:rsid w:val="00DE58C7"/>
    <w:rsid w:val="00DE6ED1"/>
    <w:rsid w:val="00DF0188"/>
    <w:rsid w:val="00DF1E74"/>
    <w:rsid w:val="00DF2812"/>
    <w:rsid w:val="00DF2CA0"/>
    <w:rsid w:val="00DF4F5B"/>
    <w:rsid w:val="00DF53C2"/>
    <w:rsid w:val="00DF5E9E"/>
    <w:rsid w:val="00DF7157"/>
    <w:rsid w:val="00DF778F"/>
    <w:rsid w:val="00DF77BF"/>
    <w:rsid w:val="00E0033B"/>
    <w:rsid w:val="00E00F98"/>
    <w:rsid w:val="00E01BF2"/>
    <w:rsid w:val="00E01D75"/>
    <w:rsid w:val="00E01F7D"/>
    <w:rsid w:val="00E02251"/>
    <w:rsid w:val="00E022FB"/>
    <w:rsid w:val="00E02423"/>
    <w:rsid w:val="00E031DC"/>
    <w:rsid w:val="00E03E79"/>
    <w:rsid w:val="00E04CB7"/>
    <w:rsid w:val="00E04FF5"/>
    <w:rsid w:val="00E05115"/>
    <w:rsid w:val="00E06572"/>
    <w:rsid w:val="00E068DE"/>
    <w:rsid w:val="00E07043"/>
    <w:rsid w:val="00E0738C"/>
    <w:rsid w:val="00E11842"/>
    <w:rsid w:val="00E1344B"/>
    <w:rsid w:val="00E13797"/>
    <w:rsid w:val="00E1432C"/>
    <w:rsid w:val="00E15C9E"/>
    <w:rsid w:val="00E16E01"/>
    <w:rsid w:val="00E16F20"/>
    <w:rsid w:val="00E20860"/>
    <w:rsid w:val="00E21220"/>
    <w:rsid w:val="00E23285"/>
    <w:rsid w:val="00E24F23"/>
    <w:rsid w:val="00E25572"/>
    <w:rsid w:val="00E26A28"/>
    <w:rsid w:val="00E26C43"/>
    <w:rsid w:val="00E27B32"/>
    <w:rsid w:val="00E300F7"/>
    <w:rsid w:val="00E3072D"/>
    <w:rsid w:val="00E317CB"/>
    <w:rsid w:val="00E31DED"/>
    <w:rsid w:val="00E32BB2"/>
    <w:rsid w:val="00E35CC9"/>
    <w:rsid w:val="00E35D30"/>
    <w:rsid w:val="00E36941"/>
    <w:rsid w:val="00E3763A"/>
    <w:rsid w:val="00E412A8"/>
    <w:rsid w:val="00E417BC"/>
    <w:rsid w:val="00E4249D"/>
    <w:rsid w:val="00E4352A"/>
    <w:rsid w:val="00E43806"/>
    <w:rsid w:val="00E46C7E"/>
    <w:rsid w:val="00E474F8"/>
    <w:rsid w:val="00E47590"/>
    <w:rsid w:val="00E47BF4"/>
    <w:rsid w:val="00E51250"/>
    <w:rsid w:val="00E521F3"/>
    <w:rsid w:val="00E538D5"/>
    <w:rsid w:val="00E53C15"/>
    <w:rsid w:val="00E6063C"/>
    <w:rsid w:val="00E60C5A"/>
    <w:rsid w:val="00E63C5F"/>
    <w:rsid w:val="00E63CDC"/>
    <w:rsid w:val="00E64805"/>
    <w:rsid w:val="00E664B1"/>
    <w:rsid w:val="00E66BD0"/>
    <w:rsid w:val="00E67BE8"/>
    <w:rsid w:val="00E70337"/>
    <w:rsid w:val="00E7250B"/>
    <w:rsid w:val="00E732C8"/>
    <w:rsid w:val="00E73814"/>
    <w:rsid w:val="00E73B54"/>
    <w:rsid w:val="00E76372"/>
    <w:rsid w:val="00E76ED4"/>
    <w:rsid w:val="00E80182"/>
    <w:rsid w:val="00E80478"/>
    <w:rsid w:val="00E80589"/>
    <w:rsid w:val="00E809F2"/>
    <w:rsid w:val="00E81078"/>
    <w:rsid w:val="00E813F4"/>
    <w:rsid w:val="00E8165F"/>
    <w:rsid w:val="00E81952"/>
    <w:rsid w:val="00E81C09"/>
    <w:rsid w:val="00E8292C"/>
    <w:rsid w:val="00E84509"/>
    <w:rsid w:val="00E84D90"/>
    <w:rsid w:val="00E8522B"/>
    <w:rsid w:val="00E863DD"/>
    <w:rsid w:val="00E8795D"/>
    <w:rsid w:val="00E90138"/>
    <w:rsid w:val="00E9110F"/>
    <w:rsid w:val="00E91766"/>
    <w:rsid w:val="00E91AD6"/>
    <w:rsid w:val="00E93617"/>
    <w:rsid w:val="00E936A5"/>
    <w:rsid w:val="00E945DB"/>
    <w:rsid w:val="00E94882"/>
    <w:rsid w:val="00E957FA"/>
    <w:rsid w:val="00E96499"/>
    <w:rsid w:val="00EA0348"/>
    <w:rsid w:val="00EA070A"/>
    <w:rsid w:val="00EA0E35"/>
    <w:rsid w:val="00EA1331"/>
    <w:rsid w:val="00EA1981"/>
    <w:rsid w:val="00EA341A"/>
    <w:rsid w:val="00EA3919"/>
    <w:rsid w:val="00EA4678"/>
    <w:rsid w:val="00EA53CB"/>
    <w:rsid w:val="00EA5C41"/>
    <w:rsid w:val="00EA7F0A"/>
    <w:rsid w:val="00EB2EB9"/>
    <w:rsid w:val="00EB4139"/>
    <w:rsid w:val="00EB4957"/>
    <w:rsid w:val="00EB501E"/>
    <w:rsid w:val="00EB5529"/>
    <w:rsid w:val="00EB5C3E"/>
    <w:rsid w:val="00EB678A"/>
    <w:rsid w:val="00EC0775"/>
    <w:rsid w:val="00EC10B2"/>
    <w:rsid w:val="00EC24A9"/>
    <w:rsid w:val="00EC39A7"/>
    <w:rsid w:val="00EC3EB0"/>
    <w:rsid w:val="00EC3FB9"/>
    <w:rsid w:val="00EC5E5B"/>
    <w:rsid w:val="00EC6CD1"/>
    <w:rsid w:val="00ED0971"/>
    <w:rsid w:val="00ED2C01"/>
    <w:rsid w:val="00ED3746"/>
    <w:rsid w:val="00ED3831"/>
    <w:rsid w:val="00ED4D74"/>
    <w:rsid w:val="00ED6C84"/>
    <w:rsid w:val="00ED6F64"/>
    <w:rsid w:val="00ED7D87"/>
    <w:rsid w:val="00EE05F2"/>
    <w:rsid w:val="00EE0859"/>
    <w:rsid w:val="00EE08ED"/>
    <w:rsid w:val="00EE0C4A"/>
    <w:rsid w:val="00EE0F02"/>
    <w:rsid w:val="00EE15BD"/>
    <w:rsid w:val="00EE3AF0"/>
    <w:rsid w:val="00EE5223"/>
    <w:rsid w:val="00EE54C5"/>
    <w:rsid w:val="00EE6371"/>
    <w:rsid w:val="00EE6586"/>
    <w:rsid w:val="00EE679E"/>
    <w:rsid w:val="00EF09EE"/>
    <w:rsid w:val="00EF191D"/>
    <w:rsid w:val="00EF1D72"/>
    <w:rsid w:val="00EF2870"/>
    <w:rsid w:val="00EF33E3"/>
    <w:rsid w:val="00EF4440"/>
    <w:rsid w:val="00EF5B78"/>
    <w:rsid w:val="00EF6748"/>
    <w:rsid w:val="00EF72B4"/>
    <w:rsid w:val="00EF7836"/>
    <w:rsid w:val="00F0120D"/>
    <w:rsid w:val="00F02B04"/>
    <w:rsid w:val="00F048F1"/>
    <w:rsid w:val="00F04E46"/>
    <w:rsid w:val="00F052CF"/>
    <w:rsid w:val="00F07E11"/>
    <w:rsid w:val="00F11AB6"/>
    <w:rsid w:val="00F1325F"/>
    <w:rsid w:val="00F13535"/>
    <w:rsid w:val="00F137B8"/>
    <w:rsid w:val="00F137C2"/>
    <w:rsid w:val="00F13AA8"/>
    <w:rsid w:val="00F14AF0"/>
    <w:rsid w:val="00F14C78"/>
    <w:rsid w:val="00F15409"/>
    <w:rsid w:val="00F20555"/>
    <w:rsid w:val="00F21B2E"/>
    <w:rsid w:val="00F23CF2"/>
    <w:rsid w:val="00F23DE6"/>
    <w:rsid w:val="00F2437E"/>
    <w:rsid w:val="00F26054"/>
    <w:rsid w:val="00F26794"/>
    <w:rsid w:val="00F26DE0"/>
    <w:rsid w:val="00F2799D"/>
    <w:rsid w:val="00F27AA7"/>
    <w:rsid w:val="00F27BE2"/>
    <w:rsid w:val="00F302FF"/>
    <w:rsid w:val="00F30A61"/>
    <w:rsid w:val="00F30BAB"/>
    <w:rsid w:val="00F334CD"/>
    <w:rsid w:val="00F336DA"/>
    <w:rsid w:val="00F33B9A"/>
    <w:rsid w:val="00F357A7"/>
    <w:rsid w:val="00F35C79"/>
    <w:rsid w:val="00F3613B"/>
    <w:rsid w:val="00F40741"/>
    <w:rsid w:val="00F4098D"/>
    <w:rsid w:val="00F415F9"/>
    <w:rsid w:val="00F41B54"/>
    <w:rsid w:val="00F42A1C"/>
    <w:rsid w:val="00F43B99"/>
    <w:rsid w:val="00F43D13"/>
    <w:rsid w:val="00F449C4"/>
    <w:rsid w:val="00F44C49"/>
    <w:rsid w:val="00F45C6B"/>
    <w:rsid w:val="00F45DAC"/>
    <w:rsid w:val="00F46154"/>
    <w:rsid w:val="00F46CA2"/>
    <w:rsid w:val="00F51462"/>
    <w:rsid w:val="00F51995"/>
    <w:rsid w:val="00F5232D"/>
    <w:rsid w:val="00F52DE6"/>
    <w:rsid w:val="00F52E4D"/>
    <w:rsid w:val="00F53CF4"/>
    <w:rsid w:val="00F56A5D"/>
    <w:rsid w:val="00F57242"/>
    <w:rsid w:val="00F57F27"/>
    <w:rsid w:val="00F601F4"/>
    <w:rsid w:val="00F60759"/>
    <w:rsid w:val="00F6093B"/>
    <w:rsid w:val="00F60B2D"/>
    <w:rsid w:val="00F61499"/>
    <w:rsid w:val="00F61E21"/>
    <w:rsid w:val="00F63C83"/>
    <w:rsid w:val="00F6421B"/>
    <w:rsid w:val="00F642AF"/>
    <w:rsid w:val="00F656D5"/>
    <w:rsid w:val="00F6607E"/>
    <w:rsid w:val="00F660D6"/>
    <w:rsid w:val="00F66E69"/>
    <w:rsid w:val="00F675FA"/>
    <w:rsid w:val="00F7013E"/>
    <w:rsid w:val="00F711C8"/>
    <w:rsid w:val="00F7196A"/>
    <w:rsid w:val="00F73605"/>
    <w:rsid w:val="00F73E75"/>
    <w:rsid w:val="00F74710"/>
    <w:rsid w:val="00F754A2"/>
    <w:rsid w:val="00F76461"/>
    <w:rsid w:val="00F76472"/>
    <w:rsid w:val="00F76DE4"/>
    <w:rsid w:val="00F77B49"/>
    <w:rsid w:val="00F801CC"/>
    <w:rsid w:val="00F80777"/>
    <w:rsid w:val="00F80C97"/>
    <w:rsid w:val="00F81188"/>
    <w:rsid w:val="00F81672"/>
    <w:rsid w:val="00F81D6B"/>
    <w:rsid w:val="00F825F4"/>
    <w:rsid w:val="00F82B38"/>
    <w:rsid w:val="00F8397A"/>
    <w:rsid w:val="00F83F5B"/>
    <w:rsid w:val="00F83FF2"/>
    <w:rsid w:val="00F84721"/>
    <w:rsid w:val="00F84D3C"/>
    <w:rsid w:val="00F8507D"/>
    <w:rsid w:val="00F8522A"/>
    <w:rsid w:val="00F85A93"/>
    <w:rsid w:val="00F85C94"/>
    <w:rsid w:val="00F86AB7"/>
    <w:rsid w:val="00F87483"/>
    <w:rsid w:val="00F87F7F"/>
    <w:rsid w:val="00F91244"/>
    <w:rsid w:val="00F915D4"/>
    <w:rsid w:val="00F91BA7"/>
    <w:rsid w:val="00F92260"/>
    <w:rsid w:val="00F94694"/>
    <w:rsid w:val="00F94B50"/>
    <w:rsid w:val="00F94C9B"/>
    <w:rsid w:val="00F94F42"/>
    <w:rsid w:val="00F9678F"/>
    <w:rsid w:val="00F96EA8"/>
    <w:rsid w:val="00F971FF"/>
    <w:rsid w:val="00F972B4"/>
    <w:rsid w:val="00F97633"/>
    <w:rsid w:val="00FA0686"/>
    <w:rsid w:val="00FA139A"/>
    <w:rsid w:val="00FA173E"/>
    <w:rsid w:val="00FA2AAF"/>
    <w:rsid w:val="00FA401D"/>
    <w:rsid w:val="00FA4EFF"/>
    <w:rsid w:val="00FA5335"/>
    <w:rsid w:val="00FA5769"/>
    <w:rsid w:val="00FA6573"/>
    <w:rsid w:val="00FA6CBF"/>
    <w:rsid w:val="00FA6DC4"/>
    <w:rsid w:val="00FA75CA"/>
    <w:rsid w:val="00FB0918"/>
    <w:rsid w:val="00FB1341"/>
    <w:rsid w:val="00FB141D"/>
    <w:rsid w:val="00FB5A47"/>
    <w:rsid w:val="00FB6228"/>
    <w:rsid w:val="00FB6569"/>
    <w:rsid w:val="00FB6E20"/>
    <w:rsid w:val="00FB7879"/>
    <w:rsid w:val="00FB7FF4"/>
    <w:rsid w:val="00FC0B80"/>
    <w:rsid w:val="00FC0C6E"/>
    <w:rsid w:val="00FC160F"/>
    <w:rsid w:val="00FC2F65"/>
    <w:rsid w:val="00FC3B16"/>
    <w:rsid w:val="00FC3DDE"/>
    <w:rsid w:val="00FC4751"/>
    <w:rsid w:val="00FC735C"/>
    <w:rsid w:val="00FD1544"/>
    <w:rsid w:val="00FD292B"/>
    <w:rsid w:val="00FD2D6E"/>
    <w:rsid w:val="00FD45B6"/>
    <w:rsid w:val="00FD5BD3"/>
    <w:rsid w:val="00FD6CAB"/>
    <w:rsid w:val="00FD78A7"/>
    <w:rsid w:val="00FD79F2"/>
    <w:rsid w:val="00FD7B3F"/>
    <w:rsid w:val="00FE1CA9"/>
    <w:rsid w:val="00FE236F"/>
    <w:rsid w:val="00FE2971"/>
    <w:rsid w:val="00FE331D"/>
    <w:rsid w:val="00FE3A80"/>
    <w:rsid w:val="00FE6534"/>
    <w:rsid w:val="00FE6761"/>
    <w:rsid w:val="00FE7134"/>
    <w:rsid w:val="00FE79AA"/>
    <w:rsid w:val="00FE7A63"/>
    <w:rsid w:val="00FF0B78"/>
    <w:rsid w:val="00FF23CF"/>
    <w:rsid w:val="00FF2998"/>
    <w:rsid w:val="00FF2BEA"/>
    <w:rsid w:val="00FF3093"/>
    <w:rsid w:val="00FF5F63"/>
    <w:rsid w:val="00FF62BE"/>
    <w:rsid w:val="00FF6B54"/>
    <w:rsid w:val="00FF70CA"/>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36EF9F2"/>
  <w15:docId w15:val="{F6C210CD-EAAE-4071-9076-518384F070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ordia New"/>
        <w:sz w:val="24"/>
        <w:szCs w:val="24"/>
        <w:lang w:val="en-US" w:eastAsia="en-US" w:bidi="th-TH"/>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1CFB"/>
    <w:rPr>
      <w:rFonts w:ascii="Times New Roman" w:eastAsia="Times New Roman" w:hAnsi="Times New Roman" w:cs="Times New Roman"/>
      <w:lang w:val="tr-TR" w:eastAsia="tr-TR" w:bidi="ar-SA"/>
    </w:rPr>
  </w:style>
  <w:style w:type="paragraph" w:styleId="Balk1">
    <w:name w:val="heading 1"/>
    <w:basedOn w:val="Normal"/>
    <w:next w:val="Normal"/>
    <w:link w:val="Balk1Char"/>
    <w:qFormat/>
    <w:rsid w:val="002A018A"/>
    <w:pPr>
      <w:keepNext/>
      <w:spacing w:before="240" w:after="60"/>
      <w:outlineLvl w:val="0"/>
    </w:pPr>
    <w:rPr>
      <w:rFonts w:ascii="Arial" w:hAnsi="Arial" w:cs="Arial"/>
      <w:b/>
      <w:bCs/>
      <w:kern w:val="32"/>
      <w:sz w:val="32"/>
      <w:szCs w:val="32"/>
    </w:rPr>
  </w:style>
  <w:style w:type="paragraph" w:styleId="Balk2">
    <w:name w:val="heading 2"/>
    <w:basedOn w:val="Normal"/>
    <w:next w:val="Normal"/>
    <w:link w:val="Balk2Char"/>
    <w:qFormat/>
    <w:rsid w:val="002A018A"/>
    <w:pPr>
      <w:keepNext/>
      <w:spacing w:before="240" w:after="60"/>
      <w:outlineLvl w:val="1"/>
    </w:pPr>
    <w:rPr>
      <w:rFonts w:ascii="Arial" w:hAnsi="Arial" w:cs="Arial"/>
      <w:b/>
      <w:bCs/>
      <w:i/>
      <w:iCs/>
      <w:sz w:val="28"/>
    </w:rPr>
  </w:style>
  <w:style w:type="paragraph" w:styleId="Balk3">
    <w:name w:val="heading 3"/>
    <w:basedOn w:val="Normal"/>
    <w:next w:val="Normal"/>
    <w:link w:val="Balk3Char"/>
    <w:qFormat/>
    <w:rsid w:val="002A018A"/>
    <w:pPr>
      <w:keepNext/>
      <w:spacing w:before="240" w:after="60"/>
      <w:outlineLvl w:val="2"/>
    </w:pPr>
    <w:rPr>
      <w:rFonts w:ascii="Cambria" w:hAnsi="Cambria"/>
      <w:b/>
      <w:bCs/>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link w:val="Balk1"/>
    <w:rsid w:val="002A018A"/>
    <w:rPr>
      <w:rFonts w:ascii="Arial" w:eastAsia="Times New Roman" w:hAnsi="Arial" w:cs="Arial"/>
      <w:b/>
      <w:bCs/>
      <w:kern w:val="32"/>
      <w:sz w:val="32"/>
      <w:szCs w:val="32"/>
      <w:lang w:bidi="ar-SA"/>
    </w:rPr>
  </w:style>
  <w:style w:type="character" w:customStyle="1" w:styleId="Balk2Char">
    <w:name w:val="Başlık 2 Char"/>
    <w:link w:val="Balk2"/>
    <w:rsid w:val="002A018A"/>
    <w:rPr>
      <w:rFonts w:ascii="Arial" w:eastAsia="Times New Roman" w:hAnsi="Arial" w:cs="Arial"/>
      <w:b/>
      <w:bCs/>
      <w:i/>
      <w:iCs/>
      <w:sz w:val="28"/>
      <w:lang w:bidi="ar-SA"/>
    </w:rPr>
  </w:style>
  <w:style w:type="character" w:customStyle="1" w:styleId="Balk3Char">
    <w:name w:val="Başlık 3 Char"/>
    <w:link w:val="Balk3"/>
    <w:rsid w:val="002A018A"/>
    <w:rPr>
      <w:rFonts w:ascii="Cambria" w:eastAsia="Times New Roman" w:hAnsi="Cambria" w:cs="Times New Roman"/>
      <w:b/>
      <w:bCs/>
      <w:sz w:val="26"/>
      <w:szCs w:val="26"/>
      <w:lang w:bidi="ar-SA"/>
    </w:rPr>
  </w:style>
  <w:style w:type="character" w:styleId="Kpr">
    <w:name w:val="Hyperlink"/>
    <w:uiPriority w:val="99"/>
    <w:unhideWhenUsed/>
    <w:rsid w:val="00DB3FB2"/>
    <w:rPr>
      <w:color w:val="0563C1"/>
      <w:u w:val="single"/>
    </w:rPr>
  </w:style>
  <w:style w:type="paragraph" w:customStyle="1" w:styleId="Subpoint">
    <w:name w:val="Subpoint"/>
    <w:basedOn w:val="Normal"/>
    <w:rsid w:val="002A018A"/>
    <w:pPr>
      <w:spacing w:before="120"/>
      <w:ind w:left="397" w:hanging="397"/>
    </w:pPr>
    <w:rPr>
      <w:rFonts w:ascii="Arial" w:eastAsia="Malgun Gothic" w:hAnsi="Arial"/>
      <w:szCs w:val="20"/>
      <w:lang w:val="hu-HU" w:eastAsia="hu-HU"/>
    </w:rPr>
  </w:style>
  <w:style w:type="table" w:styleId="TabloKlavuzu">
    <w:name w:val="Table Grid"/>
    <w:aliases w:val="Table"/>
    <w:basedOn w:val="NormalTablo"/>
    <w:uiPriority w:val="59"/>
    <w:rsid w:val="00186CFB"/>
    <w:rPr>
      <w:rFonts w:ascii="Arial" w:eastAsia="Times New Roman" w:hAnsi="Arial" w:cs="Times New Roman"/>
    </w:rPr>
    <w:tblPr>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link w:val="TextChar"/>
    <w:rsid w:val="00186CFB"/>
    <w:rPr>
      <w:rFonts w:ascii="Arial" w:eastAsia="Batang" w:hAnsi="Arial" w:cs="Times New Roman"/>
      <w:lang w:bidi="ar-SA"/>
    </w:rPr>
  </w:style>
  <w:style w:type="character" w:customStyle="1" w:styleId="TextChar">
    <w:name w:val="Text Char"/>
    <w:link w:val="Text"/>
    <w:rsid w:val="00186CFB"/>
    <w:rPr>
      <w:rFonts w:ascii="Arial" w:eastAsia="Batang" w:hAnsi="Arial" w:cs="Times New Roman"/>
      <w:sz w:val="24"/>
      <w:szCs w:val="24"/>
      <w:lang w:bidi="ar-SA"/>
    </w:rPr>
  </w:style>
  <w:style w:type="character" w:customStyle="1" w:styleId="Variable">
    <w:name w:val="Variable"/>
    <w:rsid w:val="00186CFB"/>
    <w:rPr>
      <w:i/>
    </w:rPr>
  </w:style>
  <w:style w:type="paragraph" w:styleId="ListeParagraf">
    <w:name w:val="List Paragraph"/>
    <w:basedOn w:val="Normal"/>
    <w:uiPriority w:val="34"/>
    <w:qFormat/>
    <w:rsid w:val="00636DE8"/>
    <w:pPr>
      <w:spacing w:line="276" w:lineRule="auto"/>
      <w:ind w:firstLine="1418"/>
      <w:contextualSpacing/>
      <w:jc w:val="both"/>
    </w:pPr>
  </w:style>
  <w:style w:type="character" w:customStyle="1" w:styleId="apple-converted-space">
    <w:name w:val="apple-converted-space"/>
    <w:rsid w:val="00E70337"/>
  </w:style>
  <w:style w:type="character" w:styleId="AklamaBavurusu">
    <w:name w:val="annotation reference"/>
    <w:uiPriority w:val="99"/>
    <w:semiHidden/>
    <w:unhideWhenUsed/>
    <w:rsid w:val="00A23227"/>
    <w:rPr>
      <w:sz w:val="16"/>
      <w:szCs w:val="16"/>
    </w:rPr>
  </w:style>
  <w:style w:type="paragraph" w:styleId="AklamaMetni">
    <w:name w:val="annotation text"/>
    <w:basedOn w:val="Normal"/>
    <w:link w:val="AklamaMetniChar"/>
    <w:uiPriority w:val="99"/>
    <w:semiHidden/>
    <w:unhideWhenUsed/>
    <w:rsid w:val="00A23227"/>
    <w:rPr>
      <w:sz w:val="20"/>
      <w:szCs w:val="20"/>
    </w:rPr>
  </w:style>
  <w:style w:type="character" w:customStyle="1" w:styleId="AklamaMetniChar">
    <w:name w:val="Açıklama Metni Char"/>
    <w:link w:val="AklamaMetni"/>
    <w:uiPriority w:val="99"/>
    <w:semiHidden/>
    <w:rsid w:val="00A23227"/>
    <w:rPr>
      <w:sz w:val="20"/>
      <w:szCs w:val="20"/>
      <w:lang w:bidi="ar-SA"/>
    </w:rPr>
  </w:style>
  <w:style w:type="paragraph" w:styleId="BalonMetni">
    <w:name w:val="Balloon Text"/>
    <w:basedOn w:val="Normal"/>
    <w:link w:val="BalonMetniChar"/>
    <w:uiPriority w:val="99"/>
    <w:semiHidden/>
    <w:unhideWhenUsed/>
    <w:rsid w:val="00A23227"/>
    <w:rPr>
      <w:rFonts w:ascii="Segoe UI" w:hAnsi="Segoe UI" w:cs="Angsana New"/>
      <w:sz w:val="18"/>
      <w:szCs w:val="22"/>
    </w:rPr>
  </w:style>
  <w:style w:type="character" w:customStyle="1" w:styleId="BalonMetniChar">
    <w:name w:val="Balon Metni Char"/>
    <w:link w:val="BalonMetni"/>
    <w:uiPriority w:val="99"/>
    <w:semiHidden/>
    <w:rsid w:val="00A23227"/>
    <w:rPr>
      <w:rFonts w:ascii="Segoe UI" w:hAnsi="Segoe UI" w:cs="Angsana New"/>
      <w:sz w:val="18"/>
      <w:szCs w:val="22"/>
    </w:rPr>
  </w:style>
  <w:style w:type="character" w:styleId="Vurgu">
    <w:name w:val="Emphasis"/>
    <w:uiPriority w:val="20"/>
    <w:qFormat/>
    <w:rsid w:val="001E6B71"/>
    <w:rPr>
      <w:i/>
      <w:iCs/>
    </w:rPr>
  </w:style>
  <w:style w:type="paragraph" w:styleId="stBilgi">
    <w:name w:val="header"/>
    <w:basedOn w:val="Normal"/>
    <w:link w:val="stBilgiChar"/>
    <w:uiPriority w:val="99"/>
    <w:unhideWhenUsed/>
    <w:rsid w:val="00B4781B"/>
    <w:pPr>
      <w:tabs>
        <w:tab w:val="center" w:pos="4680"/>
        <w:tab w:val="right" w:pos="9360"/>
      </w:tabs>
    </w:pPr>
  </w:style>
  <w:style w:type="character" w:customStyle="1" w:styleId="stBilgiChar">
    <w:name w:val="Üst Bilgi Char"/>
    <w:link w:val="stBilgi"/>
    <w:uiPriority w:val="99"/>
    <w:rsid w:val="00B4781B"/>
    <w:rPr>
      <w:sz w:val="22"/>
      <w:szCs w:val="28"/>
    </w:rPr>
  </w:style>
  <w:style w:type="paragraph" w:styleId="AltBilgi">
    <w:name w:val="footer"/>
    <w:basedOn w:val="Normal"/>
    <w:link w:val="AltBilgiChar"/>
    <w:uiPriority w:val="99"/>
    <w:unhideWhenUsed/>
    <w:rsid w:val="00B4781B"/>
    <w:pPr>
      <w:tabs>
        <w:tab w:val="center" w:pos="4680"/>
        <w:tab w:val="right" w:pos="9360"/>
      </w:tabs>
    </w:pPr>
  </w:style>
  <w:style w:type="character" w:customStyle="1" w:styleId="AltBilgiChar">
    <w:name w:val="Alt Bilgi Char"/>
    <w:link w:val="AltBilgi"/>
    <w:uiPriority w:val="99"/>
    <w:rsid w:val="00B4781B"/>
    <w:rPr>
      <w:sz w:val="22"/>
      <w:szCs w:val="28"/>
    </w:rPr>
  </w:style>
  <w:style w:type="paragraph" w:customStyle="1" w:styleId="Section">
    <w:name w:val="Section"/>
    <w:basedOn w:val="Balk1"/>
    <w:rsid w:val="00503B8C"/>
    <w:pPr>
      <w:spacing w:line="320" w:lineRule="atLeast"/>
    </w:pPr>
    <w:rPr>
      <w:lang w:eastAsia="pl-PL"/>
    </w:rPr>
  </w:style>
  <w:style w:type="character" w:customStyle="1" w:styleId="KonuBalChar">
    <w:name w:val="Konu Başlığı Char"/>
    <w:link w:val="KonuBal"/>
    <w:uiPriority w:val="10"/>
    <w:locked/>
    <w:rsid w:val="00503B8C"/>
    <w:rPr>
      <w:b/>
      <w:sz w:val="24"/>
      <w:szCs w:val="24"/>
      <w:lang w:bidi="ar-SA"/>
    </w:rPr>
  </w:style>
  <w:style w:type="paragraph" w:styleId="KonuBal">
    <w:name w:val="Title"/>
    <w:basedOn w:val="Normal"/>
    <w:link w:val="KonuBalChar"/>
    <w:uiPriority w:val="10"/>
    <w:qFormat/>
    <w:rsid w:val="00503B8C"/>
    <w:pPr>
      <w:jc w:val="center"/>
    </w:pPr>
    <w:rPr>
      <w:b/>
    </w:rPr>
  </w:style>
  <w:style w:type="character" w:customStyle="1" w:styleId="TitleChar1">
    <w:name w:val="Title Char1"/>
    <w:basedOn w:val="VarsaylanParagrafYazTipi"/>
    <w:uiPriority w:val="10"/>
    <w:rsid w:val="00503B8C"/>
    <w:rPr>
      <w:rFonts w:asciiTheme="majorHAnsi" w:eastAsiaTheme="majorEastAsia" w:hAnsiTheme="majorHAnsi" w:cstheme="majorBidi"/>
      <w:spacing w:val="-10"/>
      <w:kern w:val="28"/>
      <w:sz w:val="56"/>
      <w:szCs w:val="71"/>
    </w:rPr>
  </w:style>
  <w:style w:type="paragraph" w:customStyle="1" w:styleId="Subsubpoint">
    <w:name w:val="Subsubpoint"/>
    <w:basedOn w:val="Subpoint"/>
    <w:rsid w:val="00503B8C"/>
    <w:pPr>
      <w:spacing w:before="0"/>
      <w:ind w:left="794"/>
    </w:pPr>
  </w:style>
  <w:style w:type="character" w:styleId="YerTutucuMetni">
    <w:name w:val="Placeholder Text"/>
    <w:basedOn w:val="VarsaylanParagrafYazTipi"/>
    <w:uiPriority w:val="99"/>
    <w:semiHidden/>
    <w:rsid w:val="0043311A"/>
    <w:rPr>
      <w:color w:val="808080"/>
    </w:rPr>
  </w:style>
  <w:style w:type="paragraph" w:styleId="NormalWeb">
    <w:name w:val="Normal (Web)"/>
    <w:basedOn w:val="Normal"/>
    <w:uiPriority w:val="99"/>
    <w:unhideWhenUsed/>
    <w:rsid w:val="00601A3B"/>
    <w:pPr>
      <w:spacing w:before="100" w:beforeAutospacing="1" w:after="100" w:afterAutospacing="1"/>
    </w:pPr>
  </w:style>
  <w:style w:type="paragraph" w:styleId="HTMLncedenBiimlendirilmi">
    <w:name w:val="HTML Preformatted"/>
    <w:basedOn w:val="Normal"/>
    <w:link w:val="HTMLncedenBiimlendirilmiChar"/>
    <w:uiPriority w:val="99"/>
    <w:semiHidden/>
    <w:unhideWhenUsed/>
    <w:rsid w:val="00FB13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ncedenBiimlendirilmiChar">
    <w:name w:val="HTML Önceden Biçimlendirilmiş Char"/>
    <w:basedOn w:val="VarsaylanParagrafYazTipi"/>
    <w:link w:val="HTMLncedenBiimlendirilmi"/>
    <w:uiPriority w:val="99"/>
    <w:semiHidden/>
    <w:rsid w:val="00FB1341"/>
    <w:rPr>
      <w:rFonts w:ascii="Courier New" w:eastAsia="Times New Roman" w:hAnsi="Courier New" w:cs="Courier New"/>
      <w:lang w:val="tr-TR" w:eastAsia="tr-TR" w:bidi="ar-SA"/>
    </w:rPr>
  </w:style>
  <w:style w:type="paragraph" w:customStyle="1" w:styleId="trt0xe">
    <w:name w:val="trt0xe"/>
    <w:basedOn w:val="Normal"/>
    <w:rsid w:val="00F02B04"/>
    <w:pPr>
      <w:spacing w:before="100" w:beforeAutospacing="1" w:after="100" w:afterAutospacing="1"/>
    </w:pPr>
  </w:style>
  <w:style w:type="character" w:customStyle="1" w:styleId="ipa">
    <w:name w:val="ipa"/>
    <w:basedOn w:val="VarsaylanParagrafYazTipi"/>
    <w:rsid w:val="00A236AE"/>
  </w:style>
  <w:style w:type="paragraph" w:customStyle="1" w:styleId="Default">
    <w:name w:val="Default"/>
    <w:rsid w:val="00DF778F"/>
    <w:pPr>
      <w:widowControl w:val="0"/>
      <w:autoSpaceDE w:val="0"/>
      <w:autoSpaceDN w:val="0"/>
      <w:adjustRightInd w:val="0"/>
    </w:pPr>
    <w:rPr>
      <w:rFonts w:ascii="Times New Roman" w:hAnsi="Times New Roman" w:cs="Times New Roman"/>
      <w:color w:val="000000"/>
      <w:lang w:bidi="ar-SA"/>
    </w:rPr>
  </w:style>
  <w:style w:type="table" w:customStyle="1" w:styleId="PlainTable21">
    <w:name w:val="Plain Table 21"/>
    <w:basedOn w:val="NormalTablo"/>
    <w:uiPriority w:val="42"/>
    <w:rsid w:val="00FC3B16"/>
    <w:rPr>
      <w:rFonts w:asciiTheme="minorHAnsi" w:eastAsiaTheme="minorHAnsi" w:hAnsiTheme="minorHAnsi" w:cstheme="minorBidi"/>
      <w:sz w:val="22"/>
      <w:szCs w:val="22"/>
      <w:lang w:val="tr-TR" w:bidi="ar-SA"/>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oKlavuzu1">
    <w:name w:val="Tablo Kılavuzu1"/>
    <w:basedOn w:val="NormalTablo"/>
    <w:next w:val="TabloKlavuzu"/>
    <w:uiPriority w:val="39"/>
    <w:rsid w:val="00AD09C7"/>
    <w:rPr>
      <w:rFonts w:cs="Times New Roman"/>
      <w:sz w:val="22"/>
      <w:szCs w:val="22"/>
      <w:lang w:val="tr-TR"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lenenKpr">
    <w:name w:val="FollowedHyperlink"/>
    <w:basedOn w:val="VarsaylanParagrafYazTipi"/>
    <w:uiPriority w:val="99"/>
    <w:semiHidden/>
    <w:unhideWhenUsed/>
    <w:rsid w:val="0034083E"/>
    <w:rPr>
      <w:color w:val="3EBBF0" w:themeColor="followedHyperlink"/>
      <w:u w:val="single"/>
    </w:rPr>
  </w:style>
  <w:style w:type="paragraph" w:styleId="AklamaKonusu">
    <w:name w:val="annotation subject"/>
    <w:basedOn w:val="AklamaMetni"/>
    <w:next w:val="AklamaMetni"/>
    <w:link w:val="AklamaKonusuChar"/>
    <w:uiPriority w:val="99"/>
    <w:semiHidden/>
    <w:unhideWhenUsed/>
    <w:rsid w:val="0034083E"/>
    <w:pPr>
      <w:spacing w:after="160"/>
    </w:pPr>
    <w:rPr>
      <w:rFonts w:asciiTheme="minorHAnsi" w:eastAsiaTheme="minorHAnsi" w:hAnsiTheme="minorHAnsi"/>
      <w:b/>
      <w:bCs/>
      <w:lang w:eastAsia="en-US"/>
    </w:rPr>
  </w:style>
  <w:style w:type="character" w:customStyle="1" w:styleId="AklamaKonusuChar">
    <w:name w:val="Açıklama Konusu Char"/>
    <w:basedOn w:val="AklamaMetniChar"/>
    <w:link w:val="AklamaKonusu"/>
    <w:uiPriority w:val="99"/>
    <w:semiHidden/>
    <w:rsid w:val="0034083E"/>
    <w:rPr>
      <w:rFonts w:asciiTheme="minorHAnsi" w:eastAsiaTheme="minorHAnsi" w:hAnsiTheme="minorHAnsi" w:cs="Times New Roman"/>
      <w:b/>
      <w:bCs/>
      <w:sz w:val="20"/>
      <w:szCs w:val="20"/>
      <w:lang w:val="tr-TR" w:bidi="ar-SA"/>
    </w:rPr>
  </w:style>
  <w:style w:type="table" w:customStyle="1" w:styleId="TabloKlavuzu2">
    <w:name w:val="Tablo Kılavuzu2"/>
    <w:basedOn w:val="NormalTablo"/>
    <w:uiPriority w:val="39"/>
    <w:rsid w:val="0070589D"/>
    <w:rPr>
      <w:rFonts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
    <w:name w:val="a"/>
    <w:basedOn w:val="VarsaylanParagrafYazTipi"/>
    <w:rsid w:val="001E2900"/>
  </w:style>
  <w:style w:type="character" w:customStyle="1" w:styleId="l6">
    <w:name w:val="l6"/>
    <w:basedOn w:val="VarsaylanParagrafYazTipi"/>
    <w:rsid w:val="001E2900"/>
  </w:style>
  <w:style w:type="table" w:customStyle="1" w:styleId="Table1">
    <w:name w:val="Table1"/>
    <w:basedOn w:val="NormalTablo"/>
    <w:next w:val="TabloKlavuzu"/>
    <w:uiPriority w:val="39"/>
    <w:rsid w:val="002340E7"/>
    <w:rPr>
      <w:rFonts w:ascii="Arial" w:eastAsia="Times New Roman" w:hAnsi="Arial" w:cs="Times New Roman"/>
    </w:rPr>
    <w:tblPr>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1">
    <w:name w:val="Açık Gölgeleme1"/>
    <w:basedOn w:val="NormalTablo"/>
    <w:uiPriority w:val="60"/>
    <w:rsid w:val="004C30CB"/>
    <w:rPr>
      <w:rFonts w:asciiTheme="minorHAnsi" w:eastAsiaTheme="minorHAnsi" w:hAnsiTheme="minorHAnsi" w:cstheme="minorBidi"/>
      <w:color w:val="000000" w:themeColor="text1" w:themeShade="BF"/>
      <w:sz w:val="22"/>
      <w:szCs w:val="22"/>
      <w:lang w:val="tr-TR" w:bidi="ar-SA"/>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A3">
    <w:name w:val="A3"/>
    <w:uiPriority w:val="99"/>
    <w:rsid w:val="00CD1DD1"/>
    <w:rPr>
      <w:rFonts w:ascii="Mathematical Pi LT Std Regular" w:eastAsia="Mathematical Pi LT Std Regular" w:cs="Mathematical Pi LT Std Regular"/>
      <w:color w:val="000000"/>
      <w:sz w:val="13"/>
      <w:szCs w:val="13"/>
    </w:rPr>
  </w:style>
  <w:style w:type="paragraph" w:styleId="GvdeMetni2">
    <w:name w:val="Body Text 2"/>
    <w:basedOn w:val="Normal"/>
    <w:link w:val="GvdeMetni2Char"/>
    <w:unhideWhenUsed/>
    <w:rsid w:val="00CD1DD1"/>
    <w:pPr>
      <w:spacing w:after="120" w:line="480" w:lineRule="auto"/>
    </w:pPr>
    <w:rPr>
      <w:rFonts w:ascii="Century Schoolbook" w:hAnsi="Century Schoolbook"/>
      <w:sz w:val="22"/>
      <w:lang w:val="en-US" w:eastAsia="en-US"/>
    </w:rPr>
  </w:style>
  <w:style w:type="character" w:customStyle="1" w:styleId="GvdeMetni2Char">
    <w:name w:val="Gövde Metni 2 Char"/>
    <w:basedOn w:val="VarsaylanParagrafYazTipi"/>
    <w:link w:val="GvdeMetni2"/>
    <w:rsid w:val="00CD1DD1"/>
    <w:rPr>
      <w:rFonts w:ascii="Century Schoolbook" w:eastAsia="Times New Roman" w:hAnsi="Century Schoolbook" w:cs="Times New Roman"/>
      <w:sz w:val="22"/>
      <w:lang w:bidi="ar-SA"/>
    </w:rPr>
  </w:style>
  <w:style w:type="paragraph" w:styleId="GvdeMetni">
    <w:name w:val="Body Text"/>
    <w:basedOn w:val="Normal"/>
    <w:link w:val="GvdeMetniChar"/>
    <w:uiPriority w:val="99"/>
    <w:semiHidden/>
    <w:unhideWhenUsed/>
    <w:rsid w:val="007B7F8B"/>
    <w:pPr>
      <w:spacing w:after="120"/>
    </w:pPr>
  </w:style>
  <w:style w:type="character" w:customStyle="1" w:styleId="GvdeMetniChar">
    <w:name w:val="Gövde Metni Char"/>
    <w:basedOn w:val="VarsaylanParagrafYazTipi"/>
    <w:link w:val="GvdeMetni"/>
    <w:uiPriority w:val="99"/>
    <w:semiHidden/>
    <w:rsid w:val="007B7F8B"/>
    <w:rPr>
      <w:rFonts w:ascii="Times New Roman" w:eastAsia="Times New Roman" w:hAnsi="Times New Roman" w:cs="Times New Roman"/>
      <w:lang w:val="tr-TR" w:eastAsia="tr-TR" w:bidi="ar-SA"/>
    </w:rPr>
  </w:style>
  <w:style w:type="character" w:styleId="Gl">
    <w:name w:val="Strong"/>
    <w:basedOn w:val="VarsaylanParagrafYazTipi"/>
    <w:uiPriority w:val="22"/>
    <w:qFormat/>
    <w:rsid w:val="00A46EEA"/>
    <w:rPr>
      <w:b/>
      <w:bCs/>
    </w:rPr>
  </w:style>
  <w:style w:type="paragraph" w:customStyle="1" w:styleId="icho2019-problemtitle">
    <w:name w:val="icho2019 - problem title"/>
    <w:basedOn w:val="Normal"/>
    <w:link w:val="icho2019-problemtitleCar"/>
    <w:autoRedefine/>
    <w:qFormat/>
    <w:rsid w:val="00CA5118"/>
    <w:pPr>
      <w:spacing w:after="240"/>
      <w:outlineLvl w:val="0"/>
    </w:pPr>
    <w:rPr>
      <w:rFonts w:ascii="Arial" w:eastAsiaTheme="minorEastAsia" w:hAnsi="Arial" w:cstheme="minorBidi"/>
      <w:b/>
      <w:sz w:val="32"/>
      <w:szCs w:val="32"/>
      <w:lang w:val="en-US" w:eastAsia="fr-FR"/>
    </w:rPr>
  </w:style>
  <w:style w:type="character" w:customStyle="1" w:styleId="icho2019-problemtitleCar">
    <w:name w:val="icho2019 - problem title Car"/>
    <w:basedOn w:val="VarsaylanParagrafYazTipi"/>
    <w:link w:val="icho2019-problemtitle"/>
    <w:rsid w:val="00CA5118"/>
    <w:rPr>
      <w:rFonts w:ascii="Arial" w:eastAsiaTheme="minorEastAsia" w:hAnsi="Arial" w:cstheme="minorBidi"/>
      <w:b/>
      <w:sz w:val="32"/>
      <w:szCs w:val="32"/>
      <w:lang w:eastAsia="fr-FR" w:bidi="ar-SA"/>
    </w:rPr>
  </w:style>
  <w:style w:type="paragraph" w:customStyle="1" w:styleId="icho2019-paragraphe">
    <w:name w:val="icho2019 - paragraphe"/>
    <w:basedOn w:val="Normal"/>
    <w:link w:val="icho2019-paragrapheCar"/>
    <w:qFormat/>
    <w:rsid w:val="00CA5118"/>
    <w:pPr>
      <w:spacing w:before="280"/>
      <w:contextualSpacing/>
      <w:jc w:val="both"/>
    </w:pPr>
    <w:rPr>
      <w:rFonts w:eastAsiaTheme="minorEastAsia" w:cstheme="minorHAnsi"/>
      <w:lang w:val="en-US" w:eastAsia="fr-FR"/>
    </w:rPr>
  </w:style>
  <w:style w:type="character" w:customStyle="1" w:styleId="icho2019-paragrapheCar">
    <w:name w:val="icho2019 - paragraphe Car"/>
    <w:basedOn w:val="VarsaylanParagrafYazTipi"/>
    <w:link w:val="icho2019-paragraphe"/>
    <w:rsid w:val="00CA5118"/>
    <w:rPr>
      <w:rFonts w:ascii="Times New Roman" w:eastAsiaTheme="minorEastAsia" w:hAnsi="Times New Roman" w:cstheme="minorHAnsi"/>
      <w:lang w:eastAsia="fr-FR" w:bidi="ar-SA"/>
    </w:rPr>
  </w:style>
  <w:style w:type="paragraph" w:customStyle="1" w:styleId="icho2019-subtitle">
    <w:name w:val="icho2019 - subtitle"/>
    <w:basedOn w:val="icho2019-paragraphe"/>
    <w:link w:val="icho2019-subtitleCar"/>
    <w:qFormat/>
    <w:rsid w:val="00CA5118"/>
    <w:rPr>
      <w:rFonts w:ascii="Arial" w:hAnsi="Arial" w:cs="Arial"/>
      <w:b/>
      <w:lang w:val="fr-FR"/>
    </w:rPr>
  </w:style>
  <w:style w:type="character" w:customStyle="1" w:styleId="icho2019-subtitleCar">
    <w:name w:val="icho2019 - subtitle Car"/>
    <w:basedOn w:val="icho2019-paragrapheCar"/>
    <w:link w:val="icho2019-subtitle"/>
    <w:rsid w:val="00CA5118"/>
    <w:rPr>
      <w:rFonts w:ascii="Arial" w:eastAsiaTheme="minorEastAsia" w:hAnsi="Arial" w:cs="Arial"/>
      <w:b/>
      <w:lang w:val="fr-FR" w:eastAsia="fr-FR" w:bidi="ar-SA"/>
    </w:rPr>
  </w:style>
  <w:style w:type="paragraph" w:styleId="AralkYok">
    <w:name w:val="No Spacing"/>
    <w:link w:val="AralkYokChar"/>
    <w:uiPriority w:val="1"/>
    <w:qFormat/>
    <w:rsid w:val="00645932"/>
    <w:rPr>
      <w:rFonts w:asciiTheme="minorHAnsi" w:eastAsiaTheme="minorEastAsia" w:hAnsiTheme="minorHAnsi" w:cstheme="minorBidi"/>
      <w:sz w:val="22"/>
      <w:szCs w:val="22"/>
      <w:lang w:val="tr-TR" w:eastAsia="tr-TR" w:bidi="ar-SA"/>
    </w:rPr>
  </w:style>
  <w:style w:type="character" w:customStyle="1" w:styleId="AralkYokChar">
    <w:name w:val="Aralık Yok Char"/>
    <w:basedOn w:val="VarsaylanParagrafYazTipi"/>
    <w:link w:val="AralkYok"/>
    <w:uiPriority w:val="1"/>
    <w:rsid w:val="00645932"/>
    <w:rPr>
      <w:rFonts w:asciiTheme="minorHAnsi" w:eastAsiaTheme="minorEastAsia" w:hAnsiTheme="minorHAnsi" w:cstheme="minorBidi"/>
      <w:sz w:val="22"/>
      <w:szCs w:val="22"/>
      <w:lang w:val="tr-TR" w:eastAsia="tr-TR" w:bidi="ar-SA"/>
    </w:rPr>
  </w:style>
  <w:style w:type="paragraph" w:customStyle="1" w:styleId="anabalk">
    <w:name w:val="anabaşlık"/>
    <w:basedOn w:val="Normal"/>
    <w:link w:val="anabalkChar"/>
    <w:qFormat/>
    <w:rsid w:val="00F4098D"/>
    <w:pPr>
      <w:spacing w:line="276" w:lineRule="auto"/>
      <w:jc w:val="both"/>
    </w:pPr>
    <w:rPr>
      <w:b/>
      <w:bCs/>
      <w:sz w:val="28"/>
      <w:lang w:val="en-US"/>
    </w:rPr>
  </w:style>
  <w:style w:type="paragraph" w:customStyle="1" w:styleId="problem">
    <w:name w:val="problem"/>
    <w:basedOn w:val="anabalk"/>
    <w:link w:val="problemChar"/>
    <w:rsid w:val="00F4098D"/>
  </w:style>
  <w:style w:type="character" w:customStyle="1" w:styleId="anabalkChar">
    <w:name w:val="anabaşlık Char"/>
    <w:basedOn w:val="VarsaylanParagrafYazTipi"/>
    <w:link w:val="anabalk"/>
    <w:rsid w:val="00F4098D"/>
    <w:rPr>
      <w:rFonts w:ascii="Times New Roman" w:eastAsia="Times New Roman" w:hAnsi="Times New Roman" w:cs="Times New Roman"/>
      <w:b/>
      <w:bCs/>
      <w:sz w:val="28"/>
      <w:lang w:eastAsia="tr-TR" w:bidi="ar-SA"/>
    </w:rPr>
  </w:style>
  <w:style w:type="paragraph" w:customStyle="1" w:styleId="problem1">
    <w:name w:val="problem 1"/>
    <w:basedOn w:val="Normal"/>
    <w:link w:val="problem1Char"/>
    <w:qFormat/>
    <w:rsid w:val="00F4098D"/>
    <w:pPr>
      <w:spacing w:line="276" w:lineRule="auto"/>
    </w:pPr>
    <w:rPr>
      <w:b/>
      <w:bCs/>
      <w:iCs/>
      <w:sz w:val="32"/>
      <w:szCs w:val="32"/>
      <w:lang w:val="en-US"/>
    </w:rPr>
  </w:style>
  <w:style w:type="character" w:customStyle="1" w:styleId="problemChar">
    <w:name w:val="problem Char"/>
    <w:basedOn w:val="anabalkChar"/>
    <w:link w:val="problem"/>
    <w:rsid w:val="00F4098D"/>
    <w:rPr>
      <w:rFonts w:ascii="Times New Roman" w:eastAsia="Times New Roman" w:hAnsi="Times New Roman" w:cs="Times New Roman"/>
      <w:b/>
      <w:bCs/>
      <w:sz w:val="28"/>
      <w:lang w:eastAsia="tr-TR" w:bidi="ar-SA"/>
    </w:rPr>
  </w:style>
  <w:style w:type="paragraph" w:styleId="T1">
    <w:name w:val="toc 1"/>
    <w:basedOn w:val="Normal"/>
    <w:next w:val="Normal"/>
    <w:autoRedefine/>
    <w:uiPriority w:val="39"/>
    <w:unhideWhenUsed/>
    <w:rsid w:val="00C12B94"/>
    <w:pPr>
      <w:spacing w:after="100"/>
    </w:pPr>
  </w:style>
  <w:style w:type="character" w:customStyle="1" w:styleId="problem1Char">
    <w:name w:val="problem 1 Char"/>
    <w:basedOn w:val="VarsaylanParagrafYazTipi"/>
    <w:link w:val="problem1"/>
    <w:rsid w:val="00F4098D"/>
    <w:rPr>
      <w:rFonts w:ascii="Times New Roman" w:eastAsia="Times New Roman" w:hAnsi="Times New Roman" w:cs="Times New Roman"/>
      <w:b/>
      <w:bCs/>
      <w:iCs/>
      <w:sz w:val="32"/>
      <w:szCs w:val="32"/>
      <w:lang w:eastAsia="tr-TR" w:bidi="ar-SA"/>
    </w:rPr>
  </w:style>
  <w:style w:type="paragraph" w:styleId="Dzeltme">
    <w:name w:val="Revision"/>
    <w:hidden/>
    <w:uiPriority w:val="99"/>
    <w:semiHidden/>
    <w:rsid w:val="006E0809"/>
    <w:rPr>
      <w:rFonts w:ascii="Times New Roman" w:eastAsia="Times New Roman" w:hAnsi="Times New Roman" w:cs="Times New Roman"/>
      <w:lang w:val="tr-TR" w:eastAsia="tr-TR" w:bidi="ar-SA"/>
    </w:rPr>
  </w:style>
  <w:style w:type="paragraph" w:styleId="TBal">
    <w:name w:val="TOC Heading"/>
    <w:basedOn w:val="Balk1"/>
    <w:next w:val="Normal"/>
    <w:uiPriority w:val="39"/>
    <w:unhideWhenUsed/>
    <w:qFormat/>
    <w:rsid w:val="00AC329D"/>
    <w:pPr>
      <w:keepLines/>
      <w:spacing w:after="0" w:line="259" w:lineRule="auto"/>
      <w:outlineLvl w:val="9"/>
    </w:pPr>
    <w:rPr>
      <w:rFonts w:asciiTheme="majorHAnsi" w:eastAsiaTheme="majorEastAsia" w:hAnsiTheme="majorHAnsi" w:cstheme="majorBidi"/>
      <w:b w:val="0"/>
      <w:bCs w:val="0"/>
      <w:color w:val="374C80" w:themeColor="accent1" w:themeShade="BF"/>
      <w:kern w:val="0"/>
    </w:rPr>
  </w:style>
  <w:style w:type="table" w:customStyle="1" w:styleId="Table2">
    <w:name w:val="Table2"/>
    <w:basedOn w:val="NormalTablo"/>
    <w:next w:val="TabloKlavuzu"/>
    <w:uiPriority w:val="39"/>
    <w:rsid w:val="00F8397A"/>
    <w:rPr>
      <w:rFonts w:ascii="Arial" w:eastAsia="Times New Roman" w:hAnsi="Arial" w:cs="Times New Roman"/>
    </w:rPr>
    <w:tblPr>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1">
    <w:name w:val="Tablo Kılavuzu21"/>
    <w:basedOn w:val="NormalTablo"/>
    <w:uiPriority w:val="39"/>
    <w:rsid w:val="00F8397A"/>
    <w:rPr>
      <w:rFonts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
    <w:name w:val="Table3"/>
    <w:basedOn w:val="NormalTablo"/>
    <w:next w:val="TabloKlavuzu"/>
    <w:uiPriority w:val="59"/>
    <w:rsid w:val="00DF5E9E"/>
    <w:rPr>
      <w:rFonts w:ascii="Cambria" w:eastAsia="MS Mincho" w:hAnsi="Cambria" w:cs="Times New Roman"/>
      <w:sz w:val="20"/>
      <w:szCs w:val="20"/>
      <w:lang w:val="en-GB" w:eastAsia="en-GB"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15021">
      <w:bodyDiv w:val="1"/>
      <w:marLeft w:val="0"/>
      <w:marRight w:val="0"/>
      <w:marTop w:val="0"/>
      <w:marBottom w:val="0"/>
      <w:divBdr>
        <w:top w:val="none" w:sz="0" w:space="0" w:color="auto"/>
        <w:left w:val="none" w:sz="0" w:space="0" w:color="auto"/>
        <w:bottom w:val="none" w:sz="0" w:space="0" w:color="auto"/>
        <w:right w:val="none" w:sz="0" w:space="0" w:color="auto"/>
      </w:divBdr>
    </w:div>
    <w:div w:id="15082349">
      <w:bodyDiv w:val="1"/>
      <w:marLeft w:val="0"/>
      <w:marRight w:val="0"/>
      <w:marTop w:val="0"/>
      <w:marBottom w:val="0"/>
      <w:divBdr>
        <w:top w:val="none" w:sz="0" w:space="0" w:color="auto"/>
        <w:left w:val="none" w:sz="0" w:space="0" w:color="auto"/>
        <w:bottom w:val="none" w:sz="0" w:space="0" w:color="auto"/>
        <w:right w:val="none" w:sz="0" w:space="0" w:color="auto"/>
      </w:divBdr>
    </w:div>
    <w:div w:id="23674985">
      <w:bodyDiv w:val="1"/>
      <w:marLeft w:val="0"/>
      <w:marRight w:val="0"/>
      <w:marTop w:val="0"/>
      <w:marBottom w:val="0"/>
      <w:divBdr>
        <w:top w:val="none" w:sz="0" w:space="0" w:color="auto"/>
        <w:left w:val="none" w:sz="0" w:space="0" w:color="auto"/>
        <w:bottom w:val="none" w:sz="0" w:space="0" w:color="auto"/>
        <w:right w:val="none" w:sz="0" w:space="0" w:color="auto"/>
      </w:divBdr>
    </w:div>
    <w:div w:id="23678518">
      <w:bodyDiv w:val="1"/>
      <w:marLeft w:val="0"/>
      <w:marRight w:val="0"/>
      <w:marTop w:val="0"/>
      <w:marBottom w:val="0"/>
      <w:divBdr>
        <w:top w:val="none" w:sz="0" w:space="0" w:color="auto"/>
        <w:left w:val="none" w:sz="0" w:space="0" w:color="auto"/>
        <w:bottom w:val="none" w:sz="0" w:space="0" w:color="auto"/>
        <w:right w:val="none" w:sz="0" w:space="0" w:color="auto"/>
      </w:divBdr>
    </w:div>
    <w:div w:id="31614605">
      <w:bodyDiv w:val="1"/>
      <w:marLeft w:val="0"/>
      <w:marRight w:val="0"/>
      <w:marTop w:val="0"/>
      <w:marBottom w:val="0"/>
      <w:divBdr>
        <w:top w:val="none" w:sz="0" w:space="0" w:color="auto"/>
        <w:left w:val="none" w:sz="0" w:space="0" w:color="auto"/>
        <w:bottom w:val="none" w:sz="0" w:space="0" w:color="auto"/>
        <w:right w:val="none" w:sz="0" w:space="0" w:color="auto"/>
      </w:divBdr>
    </w:div>
    <w:div w:id="49503021">
      <w:bodyDiv w:val="1"/>
      <w:marLeft w:val="0"/>
      <w:marRight w:val="0"/>
      <w:marTop w:val="0"/>
      <w:marBottom w:val="0"/>
      <w:divBdr>
        <w:top w:val="none" w:sz="0" w:space="0" w:color="auto"/>
        <w:left w:val="none" w:sz="0" w:space="0" w:color="auto"/>
        <w:bottom w:val="none" w:sz="0" w:space="0" w:color="auto"/>
        <w:right w:val="none" w:sz="0" w:space="0" w:color="auto"/>
      </w:divBdr>
    </w:div>
    <w:div w:id="68112981">
      <w:bodyDiv w:val="1"/>
      <w:marLeft w:val="0"/>
      <w:marRight w:val="0"/>
      <w:marTop w:val="0"/>
      <w:marBottom w:val="0"/>
      <w:divBdr>
        <w:top w:val="none" w:sz="0" w:space="0" w:color="auto"/>
        <w:left w:val="none" w:sz="0" w:space="0" w:color="auto"/>
        <w:bottom w:val="none" w:sz="0" w:space="0" w:color="auto"/>
        <w:right w:val="none" w:sz="0" w:space="0" w:color="auto"/>
      </w:divBdr>
    </w:div>
    <w:div w:id="87435499">
      <w:bodyDiv w:val="1"/>
      <w:marLeft w:val="0"/>
      <w:marRight w:val="0"/>
      <w:marTop w:val="0"/>
      <w:marBottom w:val="0"/>
      <w:divBdr>
        <w:top w:val="none" w:sz="0" w:space="0" w:color="auto"/>
        <w:left w:val="none" w:sz="0" w:space="0" w:color="auto"/>
        <w:bottom w:val="none" w:sz="0" w:space="0" w:color="auto"/>
        <w:right w:val="none" w:sz="0" w:space="0" w:color="auto"/>
      </w:divBdr>
    </w:div>
    <w:div w:id="89156872">
      <w:bodyDiv w:val="1"/>
      <w:marLeft w:val="0"/>
      <w:marRight w:val="0"/>
      <w:marTop w:val="0"/>
      <w:marBottom w:val="0"/>
      <w:divBdr>
        <w:top w:val="none" w:sz="0" w:space="0" w:color="auto"/>
        <w:left w:val="none" w:sz="0" w:space="0" w:color="auto"/>
        <w:bottom w:val="none" w:sz="0" w:space="0" w:color="auto"/>
        <w:right w:val="none" w:sz="0" w:space="0" w:color="auto"/>
      </w:divBdr>
    </w:div>
    <w:div w:id="94058420">
      <w:bodyDiv w:val="1"/>
      <w:marLeft w:val="0"/>
      <w:marRight w:val="0"/>
      <w:marTop w:val="0"/>
      <w:marBottom w:val="0"/>
      <w:divBdr>
        <w:top w:val="none" w:sz="0" w:space="0" w:color="auto"/>
        <w:left w:val="none" w:sz="0" w:space="0" w:color="auto"/>
        <w:bottom w:val="none" w:sz="0" w:space="0" w:color="auto"/>
        <w:right w:val="none" w:sz="0" w:space="0" w:color="auto"/>
      </w:divBdr>
    </w:div>
    <w:div w:id="102117040">
      <w:bodyDiv w:val="1"/>
      <w:marLeft w:val="0"/>
      <w:marRight w:val="0"/>
      <w:marTop w:val="0"/>
      <w:marBottom w:val="0"/>
      <w:divBdr>
        <w:top w:val="none" w:sz="0" w:space="0" w:color="auto"/>
        <w:left w:val="none" w:sz="0" w:space="0" w:color="auto"/>
        <w:bottom w:val="none" w:sz="0" w:space="0" w:color="auto"/>
        <w:right w:val="none" w:sz="0" w:space="0" w:color="auto"/>
      </w:divBdr>
    </w:div>
    <w:div w:id="121923112">
      <w:bodyDiv w:val="1"/>
      <w:marLeft w:val="0"/>
      <w:marRight w:val="0"/>
      <w:marTop w:val="0"/>
      <w:marBottom w:val="0"/>
      <w:divBdr>
        <w:top w:val="none" w:sz="0" w:space="0" w:color="auto"/>
        <w:left w:val="none" w:sz="0" w:space="0" w:color="auto"/>
        <w:bottom w:val="none" w:sz="0" w:space="0" w:color="auto"/>
        <w:right w:val="none" w:sz="0" w:space="0" w:color="auto"/>
      </w:divBdr>
    </w:div>
    <w:div w:id="160318758">
      <w:bodyDiv w:val="1"/>
      <w:marLeft w:val="0"/>
      <w:marRight w:val="0"/>
      <w:marTop w:val="0"/>
      <w:marBottom w:val="0"/>
      <w:divBdr>
        <w:top w:val="none" w:sz="0" w:space="0" w:color="auto"/>
        <w:left w:val="none" w:sz="0" w:space="0" w:color="auto"/>
        <w:bottom w:val="none" w:sz="0" w:space="0" w:color="auto"/>
        <w:right w:val="none" w:sz="0" w:space="0" w:color="auto"/>
      </w:divBdr>
    </w:div>
    <w:div w:id="164713069">
      <w:bodyDiv w:val="1"/>
      <w:marLeft w:val="0"/>
      <w:marRight w:val="0"/>
      <w:marTop w:val="0"/>
      <w:marBottom w:val="0"/>
      <w:divBdr>
        <w:top w:val="none" w:sz="0" w:space="0" w:color="auto"/>
        <w:left w:val="none" w:sz="0" w:space="0" w:color="auto"/>
        <w:bottom w:val="none" w:sz="0" w:space="0" w:color="auto"/>
        <w:right w:val="none" w:sz="0" w:space="0" w:color="auto"/>
      </w:divBdr>
    </w:div>
    <w:div w:id="175270486">
      <w:bodyDiv w:val="1"/>
      <w:marLeft w:val="0"/>
      <w:marRight w:val="0"/>
      <w:marTop w:val="0"/>
      <w:marBottom w:val="0"/>
      <w:divBdr>
        <w:top w:val="none" w:sz="0" w:space="0" w:color="auto"/>
        <w:left w:val="none" w:sz="0" w:space="0" w:color="auto"/>
        <w:bottom w:val="none" w:sz="0" w:space="0" w:color="auto"/>
        <w:right w:val="none" w:sz="0" w:space="0" w:color="auto"/>
      </w:divBdr>
    </w:div>
    <w:div w:id="178587596">
      <w:bodyDiv w:val="1"/>
      <w:marLeft w:val="0"/>
      <w:marRight w:val="0"/>
      <w:marTop w:val="0"/>
      <w:marBottom w:val="0"/>
      <w:divBdr>
        <w:top w:val="none" w:sz="0" w:space="0" w:color="auto"/>
        <w:left w:val="none" w:sz="0" w:space="0" w:color="auto"/>
        <w:bottom w:val="none" w:sz="0" w:space="0" w:color="auto"/>
        <w:right w:val="none" w:sz="0" w:space="0" w:color="auto"/>
      </w:divBdr>
    </w:div>
    <w:div w:id="180824206">
      <w:bodyDiv w:val="1"/>
      <w:marLeft w:val="0"/>
      <w:marRight w:val="0"/>
      <w:marTop w:val="0"/>
      <w:marBottom w:val="0"/>
      <w:divBdr>
        <w:top w:val="none" w:sz="0" w:space="0" w:color="auto"/>
        <w:left w:val="none" w:sz="0" w:space="0" w:color="auto"/>
        <w:bottom w:val="none" w:sz="0" w:space="0" w:color="auto"/>
        <w:right w:val="none" w:sz="0" w:space="0" w:color="auto"/>
      </w:divBdr>
    </w:div>
    <w:div w:id="196508531">
      <w:bodyDiv w:val="1"/>
      <w:marLeft w:val="0"/>
      <w:marRight w:val="0"/>
      <w:marTop w:val="0"/>
      <w:marBottom w:val="0"/>
      <w:divBdr>
        <w:top w:val="none" w:sz="0" w:space="0" w:color="auto"/>
        <w:left w:val="none" w:sz="0" w:space="0" w:color="auto"/>
        <w:bottom w:val="none" w:sz="0" w:space="0" w:color="auto"/>
        <w:right w:val="none" w:sz="0" w:space="0" w:color="auto"/>
      </w:divBdr>
      <w:divsChild>
        <w:div w:id="979960699">
          <w:marLeft w:val="0"/>
          <w:marRight w:val="0"/>
          <w:marTop w:val="0"/>
          <w:marBottom w:val="0"/>
          <w:divBdr>
            <w:top w:val="none" w:sz="0" w:space="0" w:color="auto"/>
            <w:left w:val="none" w:sz="0" w:space="0" w:color="auto"/>
            <w:bottom w:val="none" w:sz="0" w:space="0" w:color="auto"/>
            <w:right w:val="none" w:sz="0" w:space="0" w:color="auto"/>
          </w:divBdr>
          <w:divsChild>
            <w:div w:id="1456563989">
              <w:marLeft w:val="0"/>
              <w:marRight w:val="0"/>
              <w:marTop w:val="0"/>
              <w:marBottom w:val="0"/>
              <w:divBdr>
                <w:top w:val="none" w:sz="0" w:space="0" w:color="auto"/>
                <w:left w:val="none" w:sz="0" w:space="0" w:color="auto"/>
                <w:bottom w:val="none" w:sz="0" w:space="0" w:color="auto"/>
                <w:right w:val="none" w:sz="0" w:space="0" w:color="auto"/>
              </w:divBdr>
              <w:divsChild>
                <w:div w:id="204802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455076">
      <w:bodyDiv w:val="1"/>
      <w:marLeft w:val="0"/>
      <w:marRight w:val="0"/>
      <w:marTop w:val="0"/>
      <w:marBottom w:val="0"/>
      <w:divBdr>
        <w:top w:val="none" w:sz="0" w:space="0" w:color="auto"/>
        <w:left w:val="none" w:sz="0" w:space="0" w:color="auto"/>
        <w:bottom w:val="none" w:sz="0" w:space="0" w:color="auto"/>
        <w:right w:val="none" w:sz="0" w:space="0" w:color="auto"/>
      </w:divBdr>
    </w:div>
    <w:div w:id="237638034">
      <w:bodyDiv w:val="1"/>
      <w:marLeft w:val="0"/>
      <w:marRight w:val="0"/>
      <w:marTop w:val="0"/>
      <w:marBottom w:val="0"/>
      <w:divBdr>
        <w:top w:val="none" w:sz="0" w:space="0" w:color="auto"/>
        <w:left w:val="none" w:sz="0" w:space="0" w:color="auto"/>
        <w:bottom w:val="none" w:sz="0" w:space="0" w:color="auto"/>
        <w:right w:val="none" w:sz="0" w:space="0" w:color="auto"/>
      </w:divBdr>
    </w:div>
    <w:div w:id="244807136">
      <w:bodyDiv w:val="1"/>
      <w:marLeft w:val="0"/>
      <w:marRight w:val="0"/>
      <w:marTop w:val="0"/>
      <w:marBottom w:val="0"/>
      <w:divBdr>
        <w:top w:val="none" w:sz="0" w:space="0" w:color="auto"/>
        <w:left w:val="none" w:sz="0" w:space="0" w:color="auto"/>
        <w:bottom w:val="none" w:sz="0" w:space="0" w:color="auto"/>
        <w:right w:val="none" w:sz="0" w:space="0" w:color="auto"/>
      </w:divBdr>
    </w:div>
    <w:div w:id="255016833">
      <w:bodyDiv w:val="1"/>
      <w:marLeft w:val="0"/>
      <w:marRight w:val="0"/>
      <w:marTop w:val="0"/>
      <w:marBottom w:val="0"/>
      <w:divBdr>
        <w:top w:val="none" w:sz="0" w:space="0" w:color="auto"/>
        <w:left w:val="none" w:sz="0" w:space="0" w:color="auto"/>
        <w:bottom w:val="none" w:sz="0" w:space="0" w:color="auto"/>
        <w:right w:val="none" w:sz="0" w:space="0" w:color="auto"/>
      </w:divBdr>
    </w:div>
    <w:div w:id="255677340">
      <w:bodyDiv w:val="1"/>
      <w:marLeft w:val="0"/>
      <w:marRight w:val="0"/>
      <w:marTop w:val="0"/>
      <w:marBottom w:val="0"/>
      <w:divBdr>
        <w:top w:val="none" w:sz="0" w:space="0" w:color="auto"/>
        <w:left w:val="none" w:sz="0" w:space="0" w:color="auto"/>
        <w:bottom w:val="none" w:sz="0" w:space="0" w:color="auto"/>
        <w:right w:val="none" w:sz="0" w:space="0" w:color="auto"/>
      </w:divBdr>
    </w:div>
    <w:div w:id="262686658">
      <w:bodyDiv w:val="1"/>
      <w:marLeft w:val="0"/>
      <w:marRight w:val="0"/>
      <w:marTop w:val="0"/>
      <w:marBottom w:val="0"/>
      <w:divBdr>
        <w:top w:val="none" w:sz="0" w:space="0" w:color="auto"/>
        <w:left w:val="none" w:sz="0" w:space="0" w:color="auto"/>
        <w:bottom w:val="none" w:sz="0" w:space="0" w:color="auto"/>
        <w:right w:val="none" w:sz="0" w:space="0" w:color="auto"/>
      </w:divBdr>
    </w:div>
    <w:div w:id="271211211">
      <w:bodyDiv w:val="1"/>
      <w:marLeft w:val="0"/>
      <w:marRight w:val="0"/>
      <w:marTop w:val="0"/>
      <w:marBottom w:val="0"/>
      <w:divBdr>
        <w:top w:val="none" w:sz="0" w:space="0" w:color="auto"/>
        <w:left w:val="none" w:sz="0" w:space="0" w:color="auto"/>
        <w:bottom w:val="none" w:sz="0" w:space="0" w:color="auto"/>
        <w:right w:val="none" w:sz="0" w:space="0" w:color="auto"/>
      </w:divBdr>
    </w:div>
    <w:div w:id="276181620">
      <w:bodyDiv w:val="1"/>
      <w:marLeft w:val="0"/>
      <w:marRight w:val="0"/>
      <w:marTop w:val="0"/>
      <w:marBottom w:val="0"/>
      <w:divBdr>
        <w:top w:val="none" w:sz="0" w:space="0" w:color="auto"/>
        <w:left w:val="none" w:sz="0" w:space="0" w:color="auto"/>
        <w:bottom w:val="none" w:sz="0" w:space="0" w:color="auto"/>
        <w:right w:val="none" w:sz="0" w:space="0" w:color="auto"/>
      </w:divBdr>
    </w:div>
    <w:div w:id="280767700">
      <w:bodyDiv w:val="1"/>
      <w:marLeft w:val="0"/>
      <w:marRight w:val="0"/>
      <w:marTop w:val="0"/>
      <w:marBottom w:val="0"/>
      <w:divBdr>
        <w:top w:val="none" w:sz="0" w:space="0" w:color="auto"/>
        <w:left w:val="none" w:sz="0" w:space="0" w:color="auto"/>
        <w:bottom w:val="none" w:sz="0" w:space="0" w:color="auto"/>
        <w:right w:val="none" w:sz="0" w:space="0" w:color="auto"/>
      </w:divBdr>
    </w:div>
    <w:div w:id="280957055">
      <w:bodyDiv w:val="1"/>
      <w:marLeft w:val="0"/>
      <w:marRight w:val="0"/>
      <w:marTop w:val="0"/>
      <w:marBottom w:val="0"/>
      <w:divBdr>
        <w:top w:val="none" w:sz="0" w:space="0" w:color="auto"/>
        <w:left w:val="none" w:sz="0" w:space="0" w:color="auto"/>
        <w:bottom w:val="none" w:sz="0" w:space="0" w:color="auto"/>
        <w:right w:val="none" w:sz="0" w:space="0" w:color="auto"/>
      </w:divBdr>
    </w:div>
    <w:div w:id="289360669">
      <w:bodyDiv w:val="1"/>
      <w:marLeft w:val="0"/>
      <w:marRight w:val="0"/>
      <w:marTop w:val="0"/>
      <w:marBottom w:val="0"/>
      <w:divBdr>
        <w:top w:val="none" w:sz="0" w:space="0" w:color="auto"/>
        <w:left w:val="none" w:sz="0" w:space="0" w:color="auto"/>
        <w:bottom w:val="none" w:sz="0" w:space="0" w:color="auto"/>
        <w:right w:val="none" w:sz="0" w:space="0" w:color="auto"/>
      </w:divBdr>
    </w:div>
    <w:div w:id="290866105">
      <w:bodyDiv w:val="1"/>
      <w:marLeft w:val="0"/>
      <w:marRight w:val="0"/>
      <w:marTop w:val="0"/>
      <w:marBottom w:val="0"/>
      <w:divBdr>
        <w:top w:val="none" w:sz="0" w:space="0" w:color="auto"/>
        <w:left w:val="none" w:sz="0" w:space="0" w:color="auto"/>
        <w:bottom w:val="none" w:sz="0" w:space="0" w:color="auto"/>
        <w:right w:val="none" w:sz="0" w:space="0" w:color="auto"/>
      </w:divBdr>
    </w:div>
    <w:div w:id="294717460">
      <w:bodyDiv w:val="1"/>
      <w:marLeft w:val="0"/>
      <w:marRight w:val="0"/>
      <w:marTop w:val="0"/>
      <w:marBottom w:val="0"/>
      <w:divBdr>
        <w:top w:val="none" w:sz="0" w:space="0" w:color="auto"/>
        <w:left w:val="none" w:sz="0" w:space="0" w:color="auto"/>
        <w:bottom w:val="none" w:sz="0" w:space="0" w:color="auto"/>
        <w:right w:val="none" w:sz="0" w:space="0" w:color="auto"/>
      </w:divBdr>
    </w:div>
    <w:div w:id="297271753">
      <w:bodyDiv w:val="1"/>
      <w:marLeft w:val="0"/>
      <w:marRight w:val="0"/>
      <w:marTop w:val="0"/>
      <w:marBottom w:val="0"/>
      <w:divBdr>
        <w:top w:val="none" w:sz="0" w:space="0" w:color="auto"/>
        <w:left w:val="none" w:sz="0" w:space="0" w:color="auto"/>
        <w:bottom w:val="none" w:sz="0" w:space="0" w:color="auto"/>
        <w:right w:val="none" w:sz="0" w:space="0" w:color="auto"/>
      </w:divBdr>
    </w:div>
    <w:div w:id="339311715">
      <w:bodyDiv w:val="1"/>
      <w:marLeft w:val="0"/>
      <w:marRight w:val="0"/>
      <w:marTop w:val="0"/>
      <w:marBottom w:val="0"/>
      <w:divBdr>
        <w:top w:val="none" w:sz="0" w:space="0" w:color="auto"/>
        <w:left w:val="none" w:sz="0" w:space="0" w:color="auto"/>
        <w:bottom w:val="none" w:sz="0" w:space="0" w:color="auto"/>
        <w:right w:val="none" w:sz="0" w:space="0" w:color="auto"/>
      </w:divBdr>
    </w:div>
    <w:div w:id="341246534">
      <w:bodyDiv w:val="1"/>
      <w:marLeft w:val="0"/>
      <w:marRight w:val="0"/>
      <w:marTop w:val="0"/>
      <w:marBottom w:val="0"/>
      <w:divBdr>
        <w:top w:val="none" w:sz="0" w:space="0" w:color="auto"/>
        <w:left w:val="none" w:sz="0" w:space="0" w:color="auto"/>
        <w:bottom w:val="none" w:sz="0" w:space="0" w:color="auto"/>
        <w:right w:val="none" w:sz="0" w:space="0" w:color="auto"/>
      </w:divBdr>
    </w:div>
    <w:div w:id="345251265">
      <w:bodyDiv w:val="1"/>
      <w:marLeft w:val="0"/>
      <w:marRight w:val="0"/>
      <w:marTop w:val="0"/>
      <w:marBottom w:val="0"/>
      <w:divBdr>
        <w:top w:val="none" w:sz="0" w:space="0" w:color="auto"/>
        <w:left w:val="none" w:sz="0" w:space="0" w:color="auto"/>
        <w:bottom w:val="none" w:sz="0" w:space="0" w:color="auto"/>
        <w:right w:val="none" w:sz="0" w:space="0" w:color="auto"/>
      </w:divBdr>
    </w:div>
    <w:div w:id="346562489">
      <w:bodyDiv w:val="1"/>
      <w:marLeft w:val="0"/>
      <w:marRight w:val="0"/>
      <w:marTop w:val="0"/>
      <w:marBottom w:val="0"/>
      <w:divBdr>
        <w:top w:val="none" w:sz="0" w:space="0" w:color="auto"/>
        <w:left w:val="none" w:sz="0" w:space="0" w:color="auto"/>
        <w:bottom w:val="none" w:sz="0" w:space="0" w:color="auto"/>
        <w:right w:val="none" w:sz="0" w:space="0" w:color="auto"/>
      </w:divBdr>
    </w:div>
    <w:div w:id="349646770">
      <w:bodyDiv w:val="1"/>
      <w:marLeft w:val="0"/>
      <w:marRight w:val="0"/>
      <w:marTop w:val="0"/>
      <w:marBottom w:val="0"/>
      <w:divBdr>
        <w:top w:val="none" w:sz="0" w:space="0" w:color="auto"/>
        <w:left w:val="none" w:sz="0" w:space="0" w:color="auto"/>
        <w:bottom w:val="none" w:sz="0" w:space="0" w:color="auto"/>
        <w:right w:val="none" w:sz="0" w:space="0" w:color="auto"/>
      </w:divBdr>
    </w:div>
    <w:div w:id="350885559">
      <w:bodyDiv w:val="1"/>
      <w:marLeft w:val="0"/>
      <w:marRight w:val="0"/>
      <w:marTop w:val="0"/>
      <w:marBottom w:val="0"/>
      <w:divBdr>
        <w:top w:val="none" w:sz="0" w:space="0" w:color="auto"/>
        <w:left w:val="none" w:sz="0" w:space="0" w:color="auto"/>
        <w:bottom w:val="none" w:sz="0" w:space="0" w:color="auto"/>
        <w:right w:val="none" w:sz="0" w:space="0" w:color="auto"/>
      </w:divBdr>
    </w:div>
    <w:div w:id="363677806">
      <w:bodyDiv w:val="1"/>
      <w:marLeft w:val="0"/>
      <w:marRight w:val="0"/>
      <w:marTop w:val="0"/>
      <w:marBottom w:val="0"/>
      <w:divBdr>
        <w:top w:val="none" w:sz="0" w:space="0" w:color="auto"/>
        <w:left w:val="none" w:sz="0" w:space="0" w:color="auto"/>
        <w:bottom w:val="none" w:sz="0" w:space="0" w:color="auto"/>
        <w:right w:val="none" w:sz="0" w:space="0" w:color="auto"/>
      </w:divBdr>
    </w:div>
    <w:div w:id="379593071">
      <w:bodyDiv w:val="1"/>
      <w:marLeft w:val="0"/>
      <w:marRight w:val="0"/>
      <w:marTop w:val="0"/>
      <w:marBottom w:val="0"/>
      <w:divBdr>
        <w:top w:val="none" w:sz="0" w:space="0" w:color="auto"/>
        <w:left w:val="none" w:sz="0" w:space="0" w:color="auto"/>
        <w:bottom w:val="none" w:sz="0" w:space="0" w:color="auto"/>
        <w:right w:val="none" w:sz="0" w:space="0" w:color="auto"/>
      </w:divBdr>
    </w:div>
    <w:div w:id="380248341">
      <w:bodyDiv w:val="1"/>
      <w:marLeft w:val="0"/>
      <w:marRight w:val="0"/>
      <w:marTop w:val="0"/>
      <w:marBottom w:val="0"/>
      <w:divBdr>
        <w:top w:val="none" w:sz="0" w:space="0" w:color="auto"/>
        <w:left w:val="none" w:sz="0" w:space="0" w:color="auto"/>
        <w:bottom w:val="none" w:sz="0" w:space="0" w:color="auto"/>
        <w:right w:val="none" w:sz="0" w:space="0" w:color="auto"/>
      </w:divBdr>
      <w:divsChild>
        <w:div w:id="1686899877">
          <w:marLeft w:val="0"/>
          <w:marRight w:val="0"/>
          <w:marTop w:val="0"/>
          <w:marBottom w:val="0"/>
          <w:divBdr>
            <w:top w:val="none" w:sz="0" w:space="0" w:color="auto"/>
            <w:left w:val="none" w:sz="0" w:space="0" w:color="auto"/>
            <w:bottom w:val="none" w:sz="0" w:space="0" w:color="auto"/>
            <w:right w:val="none" w:sz="0" w:space="0" w:color="auto"/>
          </w:divBdr>
          <w:divsChild>
            <w:div w:id="1915625103">
              <w:marLeft w:val="0"/>
              <w:marRight w:val="0"/>
              <w:marTop w:val="0"/>
              <w:marBottom w:val="0"/>
              <w:divBdr>
                <w:top w:val="none" w:sz="0" w:space="0" w:color="auto"/>
                <w:left w:val="none" w:sz="0" w:space="0" w:color="auto"/>
                <w:bottom w:val="none" w:sz="0" w:space="0" w:color="auto"/>
                <w:right w:val="none" w:sz="0" w:space="0" w:color="auto"/>
              </w:divBdr>
              <w:divsChild>
                <w:div w:id="956253365">
                  <w:marLeft w:val="0"/>
                  <w:marRight w:val="0"/>
                  <w:marTop w:val="0"/>
                  <w:marBottom w:val="0"/>
                  <w:divBdr>
                    <w:top w:val="none" w:sz="0" w:space="0" w:color="auto"/>
                    <w:left w:val="none" w:sz="0" w:space="0" w:color="auto"/>
                    <w:bottom w:val="none" w:sz="0" w:space="0" w:color="auto"/>
                    <w:right w:val="none" w:sz="0" w:space="0" w:color="auto"/>
                  </w:divBdr>
                  <w:divsChild>
                    <w:div w:id="122129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872347">
      <w:bodyDiv w:val="1"/>
      <w:marLeft w:val="0"/>
      <w:marRight w:val="0"/>
      <w:marTop w:val="0"/>
      <w:marBottom w:val="0"/>
      <w:divBdr>
        <w:top w:val="none" w:sz="0" w:space="0" w:color="auto"/>
        <w:left w:val="none" w:sz="0" w:space="0" w:color="auto"/>
        <w:bottom w:val="none" w:sz="0" w:space="0" w:color="auto"/>
        <w:right w:val="none" w:sz="0" w:space="0" w:color="auto"/>
      </w:divBdr>
    </w:div>
    <w:div w:id="417793506">
      <w:bodyDiv w:val="1"/>
      <w:marLeft w:val="0"/>
      <w:marRight w:val="0"/>
      <w:marTop w:val="0"/>
      <w:marBottom w:val="0"/>
      <w:divBdr>
        <w:top w:val="none" w:sz="0" w:space="0" w:color="auto"/>
        <w:left w:val="none" w:sz="0" w:space="0" w:color="auto"/>
        <w:bottom w:val="none" w:sz="0" w:space="0" w:color="auto"/>
        <w:right w:val="none" w:sz="0" w:space="0" w:color="auto"/>
      </w:divBdr>
    </w:div>
    <w:div w:id="428282229">
      <w:bodyDiv w:val="1"/>
      <w:marLeft w:val="0"/>
      <w:marRight w:val="0"/>
      <w:marTop w:val="0"/>
      <w:marBottom w:val="0"/>
      <w:divBdr>
        <w:top w:val="none" w:sz="0" w:space="0" w:color="auto"/>
        <w:left w:val="none" w:sz="0" w:space="0" w:color="auto"/>
        <w:bottom w:val="none" w:sz="0" w:space="0" w:color="auto"/>
        <w:right w:val="none" w:sz="0" w:space="0" w:color="auto"/>
      </w:divBdr>
    </w:div>
    <w:div w:id="428890200">
      <w:bodyDiv w:val="1"/>
      <w:marLeft w:val="0"/>
      <w:marRight w:val="0"/>
      <w:marTop w:val="0"/>
      <w:marBottom w:val="0"/>
      <w:divBdr>
        <w:top w:val="none" w:sz="0" w:space="0" w:color="auto"/>
        <w:left w:val="none" w:sz="0" w:space="0" w:color="auto"/>
        <w:bottom w:val="none" w:sz="0" w:space="0" w:color="auto"/>
        <w:right w:val="none" w:sz="0" w:space="0" w:color="auto"/>
      </w:divBdr>
    </w:div>
    <w:div w:id="431702401">
      <w:bodyDiv w:val="1"/>
      <w:marLeft w:val="0"/>
      <w:marRight w:val="0"/>
      <w:marTop w:val="0"/>
      <w:marBottom w:val="0"/>
      <w:divBdr>
        <w:top w:val="none" w:sz="0" w:space="0" w:color="auto"/>
        <w:left w:val="none" w:sz="0" w:space="0" w:color="auto"/>
        <w:bottom w:val="none" w:sz="0" w:space="0" w:color="auto"/>
        <w:right w:val="none" w:sz="0" w:space="0" w:color="auto"/>
      </w:divBdr>
    </w:div>
    <w:div w:id="434593568">
      <w:bodyDiv w:val="1"/>
      <w:marLeft w:val="0"/>
      <w:marRight w:val="0"/>
      <w:marTop w:val="0"/>
      <w:marBottom w:val="0"/>
      <w:divBdr>
        <w:top w:val="none" w:sz="0" w:space="0" w:color="auto"/>
        <w:left w:val="none" w:sz="0" w:space="0" w:color="auto"/>
        <w:bottom w:val="none" w:sz="0" w:space="0" w:color="auto"/>
        <w:right w:val="none" w:sz="0" w:space="0" w:color="auto"/>
      </w:divBdr>
      <w:divsChild>
        <w:div w:id="779187062">
          <w:marLeft w:val="274"/>
          <w:marRight w:val="0"/>
          <w:marTop w:val="150"/>
          <w:marBottom w:val="0"/>
          <w:divBdr>
            <w:top w:val="none" w:sz="0" w:space="0" w:color="auto"/>
            <w:left w:val="none" w:sz="0" w:space="0" w:color="auto"/>
            <w:bottom w:val="none" w:sz="0" w:space="0" w:color="auto"/>
            <w:right w:val="none" w:sz="0" w:space="0" w:color="auto"/>
          </w:divBdr>
        </w:div>
      </w:divsChild>
    </w:div>
    <w:div w:id="451290527">
      <w:bodyDiv w:val="1"/>
      <w:marLeft w:val="0"/>
      <w:marRight w:val="0"/>
      <w:marTop w:val="0"/>
      <w:marBottom w:val="0"/>
      <w:divBdr>
        <w:top w:val="none" w:sz="0" w:space="0" w:color="auto"/>
        <w:left w:val="none" w:sz="0" w:space="0" w:color="auto"/>
        <w:bottom w:val="none" w:sz="0" w:space="0" w:color="auto"/>
        <w:right w:val="none" w:sz="0" w:space="0" w:color="auto"/>
      </w:divBdr>
    </w:div>
    <w:div w:id="454372173">
      <w:bodyDiv w:val="1"/>
      <w:marLeft w:val="0"/>
      <w:marRight w:val="0"/>
      <w:marTop w:val="0"/>
      <w:marBottom w:val="0"/>
      <w:divBdr>
        <w:top w:val="none" w:sz="0" w:space="0" w:color="auto"/>
        <w:left w:val="none" w:sz="0" w:space="0" w:color="auto"/>
        <w:bottom w:val="none" w:sz="0" w:space="0" w:color="auto"/>
        <w:right w:val="none" w:sz="0" w:space="0" w:color="auto"/>
      </w:divBdr>
    </w:div>
    <w:div w:id="484662512">
      <w:bodyDiv w:val="1"/>
      <w:marLeft w:val="0"/>
      <w:marRight w:val="0"/>
      <w:marTop w:val="0"/>
      <w:marBottom w:val="0"/>
      <w:divBdr>
        <w:top w:val="none" w:sz="0" w:space="0" w:color="auto"/>
        <w:left w:val="none" w:sz="0" w:space="0" w:color="auto"/>
        <w:bottom w:val="none" w:sz="0" w:space="0" w:color="auto"/>
        <w:right w:val="none" w:sz="0" w:space="0" w:color="auto"/>
      </w:divBdr>
    </w:div>
    <w:div w:id="486170436">
      <w:bodyDiv w:val="1"/>
      <w:marLeft w:val="0"/>
      <w:marRight w:val="0"/>
      <w:marTop w:val="0"/>
      <w:marBottom w:val="0"/>
      <w:divBdr>
        <w:top w:val="none" w:sz="0" w:space="0" w:color="auto"/>
        <w:left w:val="none" w:sz="0" w:space="0" w:color="auto"/>
        <w:bottom w:val="none" w:sz="0" w:space="0" w:color="auto"/>
        <w:right w:val="none" w:sz="0" w:space="0" w:color="auto"/>
      </w:divBdr>
    </w:div>
    <w:div w:id="492382008">
      <w:bodyDiv w:val="1"/>
      <w:marLeft w:val="0"/>
      <w:marRight w:val="0"/>
      <w:marTop w:val="0"/>
      <w:marBottom w:val="0"/>
      <w:divBdr>
        <w:top w:val="none" w:sz="0" w:space="0" w:color="auto"/>
        <w:left w:val="none" w:sz="0" w:space="0" w:color="auto"/>
        <w:bottom w:val="none" w:sz="0" w:space="0" w:color="auto"/>
        <w:right w:val="none" w:sz="0" w:space="0" w:color="auto"/>
      </w:divBdr>
    </w:div>
    <w:div w:id="492794067">
      <w:bodyDiv w:val="1"/>
      <w:marLeft w:val="0"/>
      <w:marRight w:val="0"/>
      <w:marTop w:val="0"/>
      <w:marBottom w:val="0"/>
      <w:divBdr>
        <w:top w:val="none" w:sz="0" w:space="0" w:color="auto"/>
        <w:left w:val="none" w:sz="0" w:space="0" w:color="auto"/>
        <w:bottom w:val="none" w:sz="0" w:space="0" w:color="auto"/>
        <w:right w:val="none" w:sz="0" w:space="0" w:color="auto"/>
      </w:divBdr>
    </w:div>
    <w:div w:id="494108344">
      <w:bodyDiv w:val="1"/>
      <w:marLeft w:val="0"/>
      <w:marRight w:val="0"/>
      <w:marTop w:val="0"/>
      <w:marBottom w:val="0"/>
      <w:divBdr>
        <w:top w:val="none" w:sz="0" w:space="0" w:color="auto"/>
        <w:left w:val="none" w:sz="0" w:space="0" w:color="auto"/>
        <w:bottom w:val="none" w:sz="0" w:space="0" w:color="auto"/>
        <w:right w:val="none" w:sz="0" w:space="0" w:color="auto"/>
      </w:divBdr>
    </w:div>
    <w:div w:id="494299660">
      <w:bodyDiv w:val="1"/>
      <w:marLeft w:val="0"/>
      <w:marRight w:val="0"/>
      <w:marTop w:val="0"/>
      <w:marBottom w:val="0"/>
      <w:divBdr>
        <w:top w:val="none" w:sz="0" w:space="0" w:color="auto"/>
        <w:left w:val="none" w:sz="0" w:space="0" w:color="auto"/>
        <w:bottom w:val="none" w:sz="0" w:space="0" w:color="auto"/>
        <w:right w:val="none" w:sz="0" w:space="0" w:color="auto"/>
      </w:divBdr>
    </w:div>
    <w:div w:id="495650421">
      <w:bodyDiv w:val="1"/>
      <w:marLeft w:val="0"/>
      <w:marRight w:val="0"/>
      <w:marTop w:val="0"/>
      <w:marBottom w:val="0"/>
      <w:divBdr>
        <w:top w:val="none" w:sz="0" w:space="0" w:color="auto"/>
        <w:left w:val="none" w:sz="0" w:space="0" w:color="auto"/>
        <w:bottom w:val="none" w:sz="0" w:space="0" w:color="auto"/>
        <w:right w:val="none" w:sz="0" w:space="0" w:color="auto"/>
      </w:divBdr>
    </w:div>
    <w:div w:id="512960008">
      <w:bodyDiv w:val="1"/>
      <w:marLeft w:val="0"/>
      <w:marRight w:val="0"/>
      <w:marTop w:val="0"/>
      <w:marBottom w:val="0"/>
      <w:divBdr>
        <w:top w:val="none" w:sz="0" w:space="0" w:color="auto"/>
        <w:left w:val="none" w:sz="0" w:space="0" w:color="auto"/>
        <w:bottom w:val="none" w:sz="0" w:space="0" w:color="auto"/>
        <w:right w:val="none" w:sz="0" w:space="0" w:color="auto"/>
      </w:divBdr>
    </w:div>
    <w:div w:id="535971386">
      <w:bodyDiv w:val="1"/>
      <w:marLeft w:val="0"/>
      <w:marRight w:val="0"/>
      <w:marTop w:val="0"/>
      <w:marBottom w:val="0"/>
      <w:divBdr>
        <w:top w:val="none" w:sz="0" w:space="0" w:color="auto"/>
        <w:left w:val="none" w:sz="0" w:space="0" w:color="auto"/>
        <w:bottom w:val="none" w:sz="0" w:space="0" w:color="auto"/>
        <w:right w:val="none" w:sz="0" w:space="0" w:color="auto"/>
      </w:divBdr>
    </w:div>
    <w:div w:id="555824944">
      <w:bodyDiv w:val="1"/>
      <w:marLeft w:val="0"/>
      <w:marRight w:val="0"/>
      <w:marTop w:val="0"/>
      <w:marBottom w:val="0"/>
      <w:divBdr>
        <w:top w:val="none" w:sz="0" w:space="0" w:color="auto"/>
        <w:left w:val="none" w:sz="0" w:space="0" w:color="auto"/>
        <w:bottom w:val="none" w:sz="0" w:space="0" w:color="auto"/>
        <w:right w:val="none" w:sz="0" w:space="0" w:color="auto"/>
      </w:divBdr>
      <w:divsChild>
        <w:div w:id="1268734256">
          <w:marLeft w:val="0"/>
          <w:marRight w:val="0"/>
          <w:marTop w:val="0"/>
          <w:marBottom w:val="0"/>
          <w:divBdr>
            <w:top w:val="none" w:sz="0" w:space="0" w:color="auto"/>
            <w:left w:val="none" w:sz="0" w:space="0" w:color="auto"/>
            <w:bottom w:val="none" w:sz="0" w:space="0" w:color="auto"/>
            <w:right w:val="none" w:sz="0" w:space="0" w:color="auto"/>
          </w:divBdr>
          <w:divsChild>
            <w:div w:id="1300375773">
              <w:marLeft w:val="0"/>
              <w:marRight w:val="0"/>
              <w:marTop w:val="0"/>
              <w:marBottom w:val="0"/>
              <w:divBdr>
                <w:top w:val="none" w:sz="0" w:space="0" w:color="auto"/>
                <w:left w:val="none" w:sz="0" w:space="0" w:color="auto"/>
                <w:bottom w:val="none" w:sz="0" w:space="0" w:color="auto"/>
                <w:right w:val="none" w:sz="0" w:space="0" w:color="auto"/>
              </w:divBdr>
              <w:divsChild>
                <w:div w:id="100251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739512">
      <w:bodyDiv w:val="1"/>
      <w:marLeft w:val="0"/>
      <w:marRight w:val="0"/>
      <w:marTop w:val="0"/>
      <w:marBottom w:val="0"/>
      <w:divBdr>
        <w:top w:val="none" w:sz="0" w:space="0" w:color="auto"/>
        <w:left w:val="none" w:sz="0" w:space="0" w:color="auto"/>
        <w:bottom w:val="none" w:sz="0" w:space="0" w:color="auto"/>
        <w:right w:val="none" w:sz="0" w:space="0" w:color="auto"/>
      </w:divBdr>
    </w:div>
    <w:div w:id="579562150">
      <w:bodyDiv w:val="1"/>
      <w:marLeft w:val="0"/>
      <w:marRight w:val="0"/>
      <w:marTop w:val="0"/>
      <w:marBottom w:val="0"/>
      <w:divBdr>
        <w:top w:val="none" w:sz="0" w:space="0" w:color="auto"/>
        <w:left w:val="none" w:sz="0" w:space="0" w:color="auto"/>
        <w:bottom w:val="none" w:sz="0" w:space="0" w:color="auto"/>
        <w:right w:val="none" w:sz="0" w:space="0" w:color="auto"/>
      </w:divBdr>
    </w:div>
    <w:div w:id="598223388">
      <w:bodyDiv w:val="1"/>
      <w:marLeft w:val="0"/>
      <w:marRight w:val="0"/>
      <w:marTop w:val="0"/>
      <w:marBottom w:val="0"/>
      <w:divBdr>
        <w:top w:val="none" w:sz="0" w:space="0" w:color="auto"/>
        <w:left w:val="none" w:sz="0" w:space="0" w:color="auto"/>
        <w:bottom w:val="none" w:sz="0" w:space="0" w:color="auto"/>
        <w:right w:val="none" w:sz="0" w:space="0" w:color="auto"/>
      </w:divBdr>
    </w:div>
    <w:div w:id="602618178">
      <w:bodyDiv w:val="1"/>
      <w:marLeft w:val="0"/>
      <w:marRight w:val="0"/>
      <w:marTop w:val="0"/>
      <w:marBottom w:val="0"/>
      <w:divBdr>
        <w:top w:val="none" w:sz="0" w:space="0" w:color="auto"/>
        <w:left w:val="none" w:sz="0" w:space="0" w:color="auto"/>
        <w:bottom w:val="none" w:sz="0" w:space="0" w:color="auto"/>
        <w:right w:val="none" w:sz="0" w:space="0" w:color="auto"/>
      </w:divBdr>
    </w:div>
    <w:div w:id="614218233">
      <w:bodyDiv w:val="1"/>
      <w:marLeft w:val="0"/>
      <w:marRight w:val="0"/>
      <w:marTop w:val="0"/>
      <w:marBottom w:val="0"/>
      <w:divBdr>
        <w:top w:val="none" w:sz="0" w:space="0" w:color="auto"/>
        <w:left w:val="none" w:sz="0" w:space="0" w:color="auto"/>
        <w:bottom w:val="none" w:sz="0" w:space="0" w:color="auto"/>
        <w:right w:val="none" w:sz="0" w:space="0" w:color="auto"/>
      </w:divBdr>
    </w:div>
    <w:div w:id="617180884">
      <w:bodyDiv w:val="1"/>
      <w:marLeft w:val="0"/>
      <w:marRight w:val="0"/>
      <w:marTop w:val="0"/>
      <w:marBottom w:val="0"/>
      <w:divBdr>
        <w:top w:val="none" w:sz="0" w:space="0" w:color="auto"/>
        <w:left w:val="none" w:sz="0" w:space="0" w:color="auto"/>
        <w:bottom w:val="none" w:sz="0" w:space="0" w:color="auto"/>
        <w:right w:val="none" w:sz="0" w:space="0" w:color="auto"/>
      </w:divBdr>
    </w:div>
    <w:div w:id="640577741">
      <w:bodyDiv w:val="1"/>
      <w:marLeft w:val="0"/>
      <w:marRight w:val="0"/>
      <w:marTop w:val="0"/>
      <w:marBottom w:val="0"/>
      <w:divBdr>
        <w:top w:val="none" w:sz="0" w:space="0" w:color="auto"/>
        <w:left w:val="none" w:sz="0" w:space="0" w:color="auto"/>
        <w:bottom w:val="none" w:sz="0" w:space="0" w:color="auto"/>
        <w:right w:val="none" w:sz="0" w:space="0" w:color="auto"/>
      </w:divBdr>
    </w:div>
    <w:div w:id="640891399">
      <w:bodyDiv w:val="1"/>
      <w:marLeft w:val="0"/>
      <w:marRight w:val="0"/>
      <w:marTop w:val="0"/>
      <w:marBottom w:val="0"/>
      <w:divBdr>
        <w:top w:val="none" w:sz="0" w:space="0" w:color="auto"/>
        <w:left w:val="none" w:sz="0" w:space="0" w:color="auto"/>
        <w:bottom w:val="none" w:sz="0" w:space="0" w:color="auto"/>
        <w:right w:val="none" w:sz="0" w:space="0" w:color="auto"/>
      </w:divBdr>
    </w:div>
    <w:div w:id="657611810">
      <w:bodyDiv w:val="1"/>
      <w:marLeft w:val="0"/>
      <w:marRight w:val="0"/>
      <w:marTop w:val="0"/>
      <w:marBottom w:val="0"/>
      <w:divBdr>
        <w:top w:val="none" w:sz="0" w:space="0" w:color="auto"/>
        <w:left w:val="none" w:sz="0" w:space="0" w:color="auto"/>
        <w:bottom w:val="none" w:sz="0" w:space="0" w:color="auto"/>
        <w:right w:val="none" w:sz="0" w:space="0" w:color="auto"/>
      </w:divBdr>
    </w:div>
    <w:div w:id="667173072">
      <w:bodyDiv w:val="1"/>
      <w:marLeft w:val="0"/>
      <w:marRight w:val="0"/>
      <w:marTop w:val="0"/>
      <w:marBottom w:val="0"/>
      <w:divBdr>
        <w:top w:val="none" w:sz="0" w:space="0" w:color="auto"/>
        <w:left w:val="none" w:sz="0" w:space="0" w:color="auto"/>
        <w:bottom w:val="none" w:sz="0" w:space="0" w:color="auto"/>
        <w:right w:val="none" w:sz="0" w:space="0" w:color="auto"/>
      </w:divBdr>
    </w:div>
    <w:div w:id="680014273">
      <w:bodyDiv w:val="1"/>
      <w:marLeft w:val="0"/>
      <w:marRight w:val="0"/>
      <w:marTop w:val="0"/>
      <w:marBottom w:val="0"/>
      <w:divBdr>
        <w:top w:val="none" w:sz="0" w:space="0" w:color="auto"/>
        <w:left w:val="none" w:sz="0" w:space="0" w:color="auto"/>
        <w:bottom w:val="none" w:sz="0" w:space="0" w:color="auto"/>
        <w:right w:val="none" w:sz="0" w:space="0" w:color="auto"/>
      </w:divBdr>
    </w:div>
    <w:div w:id="702751626">
      <w:bodyDiv w:val="1"/>
      <w:marLeft w:val="0"/>
      <w:marRight w:val="0"/>
      <w:marTop w:val="0"/>
      <w:marBottom w:val="0"/>
      <w:divBdr>
        <w:top w:val="none" w:sz="0" w:space="0" w:color="auto"/>
        <w:left w:val="none" w:sz="0" w:space="0" w:color="auto"/>
        <w:bottom w:val="none" w:sz="0" w:space="0" w:color="auto"/>
        <w:right w:val="none" w:sz="0" w:space="0" w:color="auto"/>
      </w:divBdr>
    </w:div>
    <w:div w:id="704253936">
      <w:bodyDiv w:val="1"/>
      <w:marLeft w:val="0"/>
      <w:marRight w:val="0"/>
      <w:marTop w:val="0"/>
      <w:marBottom w:val="0"/>
      <w:divBdr>
        <w:top w:val="none" w:sz="0" w:space="0" w:color="auto"/>
        <w:left w:val="none" w:sz="0" w:space="0" w:color="auto"/>
        <w:bottom w:val="none" w:sz="0" w:space="0" w:color="auto"/>
        <w:right w:val="none" w:sz="0" w:space="0" w:color="auto"/>
      </w:divBdr>
    </w:div>
    <w:div w:id="705106712">
      <w:bodyDiv w:val="1"/>
      <w:marLeft w:val="0"/>
      <w:marRight w:val="0"/>
      <w:marTop w:val="0"/>
      <w:marBottom w:val="0"/>
      <w:divBdr>
        <w:top w:val="none" w:sz="0" w:space="0" w:color="auto"/>
        <w:left w:val="none" w:sz="0" w:space="0" w:color="auto"/>
        <w:bottom w:val="none" w:sz="0" w:space="0" w:color="auto"/>
        <w:right w:val="none" w:sz="0" w:space="0" w:color="auto"/>
      </w:divBdr>
    </w:div>
    <w:div w:id="749011075">
      <w:bodyDiv w:val="1"/>
      <w:marLeft w:val="0"/>
      <w:marRight w:val="0"/>
      <w:marTop w:val="0"/>
      <w:marBottom w:val="0"/>
      <w:divBdr>
        <w:top w:val="none" w:sz="0" w:space="0" w:color="auto"/>
        <w:left w:val="none" w:sz="0" w:space="0" w:color="auto"/>
        <w:bottom w:val="none" w:sz="0" w:space="0" w:color="auto"/>
        <w:right w:val="none" w:sz="0" w:space="0" w:color="auto"/>
      </w:divBdr>
    </w:div>
    <w:div w:id="749543413">
      <w:bodyDiv w:val="1"/>
      <w:marLeft w:val="0"/>
      <w:marRight w:val="0"/>
      <w:marTop w:val="0"/>
      <w:marBottom w:val="0"/>
      <w:divBdr>
        <w:top w:val="none" w:sz="0" w:space="0" w:color="auto"/>
        <w:left w:val="none" w:sz="0" w:space="0" w:color="auto"/>
        <w:bottom w:val="none" w:sz="0" w:space="0" w:color="auto"/>
        <w:right w:val="none" w:sz="0" w:space="0" w:color="auto"/>
      </w:divBdr>
    </w:div>
    <w:div w:id="765539734">
      <w:bodyDiv w:val="1"/>
      <w:marLeft w:val="0"/>
      <w:marRight w:val="0"/>
      <w:marTop w:val="0"/>
      <w:marBottom w:val="0"/>
      <w:divBdr>
        <w:top w:val="none" w:sz="0" w:space="0" w:color="auto"/>
        <w:left w:val="none" w:sz="0" w:space="0" w:color="auto"/>
        <w:bottom w:val="none" w:sz="0" w:space="0" w:color="auto"/>
        <w:right w:val="none" w:sz="0" w:space="0" w:color="auto"/>
      </w:divBdr>
    </w:div>
    <w:div w:id="779497011">
      <w:bodyDiv w:val="1"/>
      <w:marLeft w:val="0"/>
      <w:marRight w:val="0"/>
      <w:marTop w:val="0"/>
      <w:marBottom w:val="0"/>
      <w:divBdr>
        <w:top w:val="none" w:sz="0" w:space="0" w:color="auto"/>
        <w:left w:val="none" w:sz="0" w:space="0" w:color="auto"/>
        <w:bottom w:val="none" w:sz="0" w:space="0" w:color="auto"/>
        <w:right w:val="none" w:sz="0" w:space="0" w:color="auto"/>
      </w:divBdr>
    </w:div>
    <w:div w:id="780107596">
      <w:bodyDiv w:val="1"/>
      <w:marLeft w:val="0"/>
      <w:marRight w:val="0"/>
      <w:marTop w:val="0"/>
      <w:marBottom w:val="0"/>
      <w:divBdr>
        <w:top w:val="none" w:sz="0" w:space="0" w:color="auto"/>
        <w:left w:val="none" w:sz="0" w:space="0" w:color="auto"/>
        <w:bottom w:val="none" w:sz="0" w:space="0" w:color="auto"/>
        <w:right w:val="none" w:sz="0" w:space="0" w:color="auto"/>
      </w:divBdr>
    </w:div>
    <w:div w:id="791948649">
      <w:bodyDiv w:val="1"/>
      <w:marLeft w:val="0"/>
      <w:marRight w:val="0"/>
      <w:marTop w:val="0"/>
      <w:marBottom w:val="0"/>
      <w:divBdr>
        <w:top w:val="none" w:sz="0" w:space="0" w:color="auto"/>
        <w:left w:val="none" w:sz="0" w:space="0" w:color="auto"/>
        <w:bottom w:val="none" w:sz="0" w:space="0" w:color="auto"/>
        <w:right w:val="none" w:sz="0" w:space="0" w:color="auto"/>
      </w:divBdr>
    </w:div>
    <w:div w:id="803275769">
      <w:bodyDiv w:val="1"/>
      <w:marLeft w:val="0"/>
      <w:marRight w:val="0"/>
      <w:marTop w:val="0"/>
      <w:marBottom w:val="0"/>
      <w:divBdr>
        <w:top w:val="none" w:sz="0" w:space="0" w:color="auto"/>
        <w:left w:val="none" w:sz="0" w:space="0" w:color="auto"/>
        <w:bottom w:val="none" w:sz="0" w:space="0" w:color="auto"/>
        <w:right w:val="none" w:sz="0" w:space="0" w:color="auto"/>
      </w:divBdr>
    </w:div>
    <w:div w:id="822547569">
      <w:bodyDiv w:val="1"/>
      <w:marLeft w:val="0"/>
      <w:marRight w:val="0"/>
      <w:marTop w:val="0"/>
      <w:marBottom w:val="0"/>
      <w:divBdr>
        <w:top w:val="none" w:sz="0" w:space="0" w:color="auto"/>
        <w:left w:val="none" w:sz="0" w:space="0" w:color="auto"/>
        <w:bottom w:val="none" w:sz="0" w:space="0" w:color="auto"/>
        <w:right w:val="none" w:sz="0" w:space="0" w:color="auto"/>
      </w:divBdr>
    </w:div>
    <w:div w:id="852644721">
      <w:bodyDiv w:val="1"/>
      <w:marLeft w:val="0"/>
      <w:marRight w:val="0"/>
      <w:marTop w:val="0"/>
      <w:marBottom w:val="0"/>
      <w:divBdr>
        <w:top w:val="none" w:sz="0" w:space="0" w:color="auto"/>
        <w:left w:val="none" w:sz="0" w:space="0" w:color="auto"/>
        <w:bottom w:val="none" w:sz="0" w:space="0" w:color="auto"/>
        <w:right w:val="none" w:sz="0" w:space="0" w:color="auto"/>
      </w:divBdr>
    </w:div>
    <w:div w:id="855073600">
      <w:bodyDiv w:val="1"/>
      <w:marLeft w:val="0"/>
      <w:marRight w:val="0"/>
      <w:marTop w:val="0"/>
      <w:marBottom w:val="0"/>
      <w:divBdr>
        <w:top w:val="none" w:sz="0" w:space="0" w:color="auto"/>
        <w:left w:val="none" w:sz="0" w:space="0" w:color="auto"/>
        <w:bottom w:val="none" w:sz="0" w:space="0" w:color="auto"/>
        <w:right w:val="none" w:sz="0" w:space="0" w:color="auto"/>
      </w:divBdr>
      <w:divsChild>
        <w:div w:id="964233988">
          <w:marLeft w:val="0"/>
          <w:marRight w:val="0"/>
          <w:marTop w:val="0"/>
          <w:marBottom w:val="0"/>
          <w:divBdr>
            <w:top w:val="none" w:sz="0" w:space="0" w:color="auto"/>
            <w:left w:val="none" w:sz="0" w:space="0" w:color="auto"/>
            <w:bottom w:val="none" w:sz="0" w:space="0" w:color="auto"/>
            <w:right w:val="none" w:sz="0" w:space="0" w:color="auto"/>
          </w:divBdr>
          <w:divsChild>
            <w:div w:id="706370011">
              <w:marLeft w:val="0"/>
              <w:marRight w:val="0"/>
              <w:marTop w:val="0"/>
              <w:marBottom w:val="0"/>
              <w:divBdr>
                <w:top w:val="none" w:sz="0" w:space="0" w:color="auto"/>
                <w:left w:val="none" w:sz="0" w:space="0" w:color="auto"/>
                <w:bottom w:val="none" w:sz="0" w:space="0" w:color="auto"/>
                <w:right w:val="none" w:sz="0" w:space="0" w:color="auto"/>
              </w:divBdr>
              <w:divsChild>
                <w:div w:id="1840653659">
                  <w:marLeft w:val="0"/>
                  <w:marRight w:val="0"/>
                  <w:marTop w:val="0"/>
                  <w:marBottom w:val="0"/>
                  <w:divBdr>
                    <w:top w:val="none" w:sz="0" w:space="0" w:color="auto"/>
                    <w:left w:val="none" w:sz="0" w:space="0" w:color="auto"/>
                    <w:bottom w:val="none" w:sz="0" w:space="0" w:color="auto"/>
                    <w:right w:val="none" w:sz="0" w:space="0" w:color="auto"/>
                  </w:divBdr>
                  <w:divsChild>
                    <w:div w:id="145413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865444">
      <w:bodyDiv w:val="1"/>
      <w:marLeft w:val="0"/>
      <w:marRight w:val="0"/>
      <w:marTop w:val="0"/>
      <w:marBottom w:val="0"/>
      <w:divBdr>
        <w:top w:val="none" w:sz="0" w:space="0" w:color="auto"/>
        <w:left w:val="none" w:sz="0" w:space="0" w:color="auto"/>
        <w:bottom w:val="none" w:sz="0" w:space="0" w:color="auto"/>
        <w:right w:val="none" w:sz="0" w:space="0" w:color="auto"/>
      </w:divBdr>
      <w:divsChild>
        <w:div w:id="278731713">
          <w:marLeft w:val="0"/>
          <w:marRight w:val="0"/>
          <w:marTop w:val="0"/>
          <w:marBottom w:val="0"/>
          <w:divBdr>
            <w:top w:val="none" w:sz="0" w:space="0" w:color="auto"/>
            <w:left w:val="none" w:sz="0" w:space="0" w:color="auto"/>
            <w:bottom w:val="none" w:sz="0" w:space="0" w:color="auto"/>
            <w:right w:val="none" w:sz="0" w:space="0" w:color="auto"/>
          </w:divBdr>
        </w:div>
        <w:div w:id="615258256">
          <w:marLeft w:val="0"/>
          <w:marRight w:val="0"/>
          <w:marTop w:val="0"/>
          <w:marBottom w:val="0"/>
          <w:divBdr>
            <w:top w:val="none" w:sz="0" w:space="0" w:color="auto"/>
            <w:left w:val="none" w:sz="0" w:space="0" w:color="auto"/>
            <w:bottom w:val="none" w:sz="0" w:space="0" w:color="auto"/>
            <w:right w:val="none" w:sz="0" w:space="0" w:color="auto"/>
          </w:divBdr>
        </w:div>
        <w:div w:id="870530213">
          <w:marLeft w:val="0"/>
          <w:marRight w:val="0"/>
          <w:marTop w:val="0"/>
          <w:marBottom w:val="0"/>
          <w:divBdr>
            <w:top w:val="none" w:sz="0" w:space="0" w:color="auto"/>
            <w:left w:val="none" w:sz="0" w:space="0" w:color="auto"/>
            <w:bottom w:val="none" w:sz="0" w:space="0" w:color="auto"/>
            <w:right w:val="none" w:sz="0" w:space="0" w:color="auto"/>
          </w:divBdr>
        </w:div>
        <w:div w:id="1420827461">
          <w:marLeft w:val="0"/>
          <w:marRight w:val="0"/>
          <w:marTop w:val="0"/>
          <w:marBottom w:val="0"/>
          <w:divBdr>
            <w:top w:val="none" w:sz="0" w:space="0" w:color="auto"/>
            <w:left w:val="none" w:sz="0" w:space="0" w:color="auto"/>
            <w:bottom w:val="none" w:sz="0" w:space="0" w:color="auto"/>
            <w:right w:val="none" w:sz="0" w:space="0" w:color="auto"/>
          </w:divBdr>
        </w:div>
        <w:div w:id="1435396990">
          <w:marLeft w:val="0"/>
          <w:marRight w:val="0"/>
          <w:marTop w:val="0"/>
          <w:marBottom w:val="0"/>
          <w:divBdr>
            <w:top w:val="none" w:sz="0" w:space="0" w:color="auto"/>
            <w:left w:val="none" w:sz="0" w:space="0" w:color="auto"/>
            <w:bottom w:val="none" w:sz="0" w:space="0" w:color="auto"/>
            <w:right w:val="none" w:sz="0" w:space="0" w:color="auto"/>
          </w:divBdr>
        </w:div>
        <w:div w:id="1786609341">
          <w:marLeft w:val="0"/>
          <w:marRight w:val="0"/>
          <w:marTop w:val="0"/>
          <w:marBottom w:val="0"/>
          <w:divBdr>
            <w:top w:val="none" w:sz="0" w:space="0" w:color="auto"/>
            <w:left w:val="none" w:sz="0" w:space="0" w:color="auto"/>
            <w:bottom w:val="none" w:sz="0" w:space="0" w:color="auto"/>
            <w:right w:val="none" w:sz="0" w:space="0" w:color="auto"/>
          </w:divBdr>
        </w:div>
      </w:divsChild>
    </w:div>
    <w:div w:id="896162835">
      <w:bodyDiv w:val="1"/>
      <w:marLeft w:val="0"/>
      <w:marRight w:val="0"/>
      <w:marTop w:val="0"/>
      <w:marBottom w:val="0"/>
      <w:divBdr>
        <w:top w:val="none" w:sz="0" w:space="0" w:color="auto"/>
        <w:left w:val="none" w:sz="0" w:space="0" w:color="auto"/>
        <w:bottom w:val="none" w:sz="0" w:space="0" w:color="auto"/>
        <w:right w:val="none" w:sz="0" w:space="0" w:color="auto"/>
      </w:divBdr>
    </w:div>
    <w:div w:id="907231928">
      <w:bodyDiv w:val="1"/>
      <w:marLeft w:val="0"/>
      <w:marRight w:val="0"/>
      <w:marTop w:val="0"/>
      <w:marBottom w:val="0"/>
      <w:divBdr>
        <w:top w:val="none" w:sz="0" w:space="0" w:color="auto"/>
        <w:left w:val="none" w:sz="0" w:space="0" w:color="auto"/>
        <w:bottom w:val="none" w:sz="0" w:space="0" w:color="auto"/>
        <w:right w:val="none" w:sz="0" w:space="0" w:color="auto"/>
      </w:divBdr>
    </w:div>
    <w:div w:id="928736267">
      <w:bodyDiv w:val="1"/>
      <w:marLeft w:val="0"/>
      <w:marRight w:val="0"/>
      <w:marTop w:val="0"/>
      <w:marBottom w:val="0"/>
      <w:divBdr>
        <w:top w:val="none" w:sz="0" w:space="0" w:color="auto"/>
        <w:left w:val="none" w:sz="0" w:space="0" w:color="auto"/>
        <w:bottom w:val="none" w:sz="0" w:space="0" w:color="auto"/>
        <w:right w:val="none" w:sz="0" w:space="0" w:color="auto"/>
      </w:divBdr>
    </w:div>
    <w:div w:id="943154651">
      <w:bodyDiv w:val="1"/>
      <w:marLeft w:val="0"/>
      <w:marRight w:val="0"/>
      <w:marTop w:val="0"/>
      <w:marBottom w:val="0"/>
      <w:divBdr>
        <w:top w:val="none" w:sz="0" w:space="0" w:color="auto"/>
        <w:left w:val="none" w:sz="0" w:space="0" w:color="auto"/>
        <w:bottom w:val="none" w:sz="0" w:space="0" w:color="auto"/>
        <w:right w:val="none" w:sz="0" w:space="0" w:color="auto"/>
      </w:divBdr>
    </w:div>
    <w:div w:id="947463883">
      <w:bodyDiv w:val="1"/>
      <w:marLeft w:val="0"/>
      <w:marRight w:val="0"/>
      <w:marTop w:val="0"/>
      <w:marBottom w:val="0"/>
      <w:divBdr>
        <w:top w:val="none" w:sz="0" w:space="0" w:color="auto"/>
        <w:left w:val="none" w:sz="0" w:space="0" w:color="auto"/>
        <w:bottom w:val="none" w:sz="0" w:space="0" w:color="auto"/>
        <w:right w:val="none" w:sz="0" w:space="0" w:color="auto"/>
      </w:divBdr>
    </w:div>
    <w:div w:id="956060160">
      <w:bodyDiv w:val="1"/>
      <w:marLeft w:val="0"/>
      <w:marRight w:val="0"/>
      <w:marTop w:val="0"/>
      <w:marBottom w:val="0"/>
      <w:divBdr>
        <w:top w:val="none" w:sz="0" w:space="0" w:color="auto"/>
        <w:left w:val="none" w:sz="0" w:space="0" w:color="auto"/>
        <w:bottom w:val="none" w:sz="0" w:space="0" w:color="auto"/>
        <w:right w:val="none" w:sz="0" w:space="0" w:color="auto"/>
      </w:divBdr>
    </w:div>
    <w:div w:id="960385442">
      <w:bodyDiv w:val="1"/>
      <w:marLeft w:val="0"/>
      <w:marRight w:val="0"/>
      <w:marTop w:val="0"/>
      <w:marBottom w:val="0"/>
      <w:divBdr>
        <w:top w:val="none" w:sz="0" w:space="0" w:color="auto"/>
        <w:left w:val="none" w:sz="0" w:space="0" w:color="auto"/>
        <w:bottom w:val="none" w:sz="0" w:space="0" w:color="auto"/>
        <w:right w:val="none" w:sz="0" w:space="0" w:color="auto"/>
      </w:divBdr>
    </w:div>
    <w:div w:id="971209866">
      <w:bodyDiv w:val="1"/>
      <w:marLeft w:val="0"/>
      <w:marRight w:val="0"/>
      <w:marTop w:val="0"/>
      <w:marBottom w:val="0"/>
      <w:divBdr>
        <w:top w:val="none" w:sz="0" w:space="0" w:color="auto"/>
        <w:left w:val="none" w:sz="0" w:space="0" w:color="auto"/>
        <w:bottom w:val="none" w:sz="0" w:space="0" w:color="auto"/>
        <w:right w:val="none" w:sz="0" w:space="0" w:color="auto"/>
      </w:divBdr>
    </w:div>
    <w:div w:id="977035858">
      <w:bodyDiv w:val="1"/>
      <w:marLeft w:val="0"/>
      <w:marRight w:val="0"/>
      <w:marTop w:val="0"/>
      <w:marBottom w:val="0"/>
      <w:divBdr>
        <w:top w:val="none" w:sz="0" w:space="0" w:color="auto"/>
        <w:left w:val="none" w:sz="0" w:space="0" w:color="auto"/>
        <w:bottom w:val="none" w:sz="0" w:space="0" w:color="auto"/>
        <w:right w:val="none" w:sz="0" w:space="0" w:color="auto"/>
      </w:divBdr>
    </w:div>
    <w:div w:id="977536487">
      <w:bodyDiv w:val="1"/>
      <w:marLeft w:val="0"/>
      <w:marRight w:val="0"/>
      <w:marTop w:val="0"/>
      <w:marBottom w:val="0"/>
      <w:divBdr>
        <w:top w:val="none" w:sz="0" w:space="0" w:color="auto"/>
        <w:left w:val="none" w:sz="0" w:space="0" w:color="auto"/>
        <w:bottom w:val="none" w:sz="0" w:space="0" w:color="auto"/>
        <w:right w:val="none" w:sz="0" w:space="0" w:color="auto"/>
      </w:divBdr>
    </w:div>
    <w:div w:id="982125685">
      <w:bodyDiv w:val="1"/>
      <w:marLeft w:val="0"/>
      <w:marRight w:val="0"/>
      <w:marTop w:val="0"/>
      <w:marBottom w:val="0"/>
      <w:divBdr>
        <w:top w:val="none" w:sz="0" w:space="0" w:color="auto"/>
        <w:left w:val="none" w:sz="0" w:space="0" w:color="auto"/>
        <w:bottom w:val="none" w:sz="0" w:space="0" w:color="auto"/>
        <w:right w:val="none" w:sz="0" w:space="0" w:color="auto"/>
      </w:divBdr>
    </w:div>
    <w:div w:id="986666188">
      <w:bodyDiv w:val="1"/>
      <w:marLeft w:val="0"/>
      <w:marRight w:val="0"/>
      <w:marTop w:val="0"/>
      <w:marBottom w:val="0"/>
      <w:divBdr>
        <w:top w:val="none" w:sz="0" w:space="0" w:color="auto"/>
        <w:left w:val="none" w:sz="0" w:space="0" w:color="auto"/>
        <w:bottom w:val="none" w:sz="0" w:space="0" w:color="auto"/>
        <w:right w:val="none" w:sz="0" w:space="0" w:color="auto"/>
      </w:divBdr>
    </w:div>
    <w:div w:id="987321489">
      <w:bodyDiv w:val="1"/>
      <w:marLeft w:val="0"/>
      <w:marRight w:val="0"/>
      <w:marTop w:val="0"/>
      <w:marBottom w:val="0"/>
      <w:divBdr>
        <w:top w:val="none" w:sz="0" w:space="0" w:color="auto"/>
        <w:left w:val="none" w:sz="0" w:space="0" w:color="auto"/>
        <w:bottom w:val="none" w:sz="0" w:space="0" w:color="auto"/>
        <w:right w:val="none" w:sz="0" w:space="0" w:color="auto"/>
      </w:divBdr>
    </w:div>
    <w:div w:id="993879031">
      <w:bodyDiv w:val="1"/>
      <w:marLeft w:val="0"/>
      <w:marRight w:val="0"/>
      <w:marTop w:val="0"/>
      <w:marBottom w:val="0"/>
      <w:divBdr>
        <w:top w:val="none" w:sz="0" w:space="0" w:color="auto"/>
        <w:left w:val="none" w:sz="0" w:space="0" w:color="auto"/>
        <w:bottom w:val="none" w:sz="0" w:space="0" w:color="auto"/>
        <w:right w:val="none" w:sz="0" w:space="0" w:color="auto"/>
      </w:divBdr>
    </w:div>
    <w:div w:id="1024936853">
      <w:bodyDiv w:val="1"/>
      <w:marLeft w:val="0"/>
      <w:marRight w:val="0"/>
      <w:marTop w:val="0"/>
      <w:marBottom w:val="0"/>
      <w:divBdr>
        <w:top w:val="none" w:sz="0" w:space="0" w:color="auto"/>
        <w:left w:val="none" w:sz="0" w:space="0" w:color="auto"/>
        <w:bottom w:val="none" w:sz="0" w:space="0" w:color="auto"/>
        <w:right w:val="none" w:sz="0" w:space="0" w:color="auto"/>
      </w:divBdr>
    </w:div>
    <w:div w:id="1067454813">
      <w:bodyDiv w:val="1"/>
      <w:marLeft w:val="0"/>
      <w:marRight w:val="0"/>
      <w:marTop w:val="0"/>
      <w:marBottom w:val="0"/>
      <w:divBdr>
        <w:top w:val="none" w:sz="0" w:space="0" w:color="auto"/>
        <w:left w:val="none" w:sz="0" w:space="0" w:color="auto"/>
        <w:bottom w:val="none" w:sz="0" w:space="0" w:color="auto"/>
        <w:right w:val="none" w:sz="0" w:space="0" w:color="auto"/>
      </w:divBdr>
      <w:divsChild>
        <w:div w:id="1461729979">
          <w:marLeft w:val="0"/>
          <w:marRight w:val="0"/>
          <w:marTop w:val="0"/>
          <w:marBottom w:val="0"/>
          <w:divBdr>
            <w:top w:val="none" w:sz="0" w:space="0" w:color="auto"/>
            <w:left w:val="none" w:sz="0" w:space="0" w:color="auto"/>
            <w:bottom w:val="none" w:sz="0" w:space="0" w:color="auto"/>
            <w:right w:val="none" w:sz="0" w:space="0" w:color="auto"/>
          </w:divBdr>
          <w:divsChild>
            <w:div w:id="1316715818">
              <w:marLeft w:val="0"/>
              <w:marRight w:val="0"/>
              <w:marTop w:val="0"/>
              <w:marBottom w:val="0"/>
              <w:divBdr>
                <w:top w:val="none" w:sz="0" w:space="0" w:color="auto"/>
                <w:left w:val="none" w:sz="0" w:space="0" w:color="auto"/>
                <w:bottom w:val="none" w:sz="0" w:space="0" w:color="auto"/>
                <w:right w:val="none" w:sz="0" w:space="0" w:color="auto"/>
              </w:divBdr>
              <w:divsChild>
                <w:div w:id="60492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903133">
      <w:bodyDiv w:val="1"/>
      <w:marLeft w:val="0"/>
      <w:marRight w:val="0"/>
      <w:marTop w:val="0"/>
      <w:marBottom w:val="0"/>
      <w:divBdr>
        <w:top w:val="none" w:sz="0" w:space="0" w:color="auto"/>
        <w:left w:val="none" w:sz="0" w:space="0" w:color="auto"/>
        <w:bottom w:val="none" w:sz="0" w:space="0" w:color="auto"/>
        <w:right w:val="none" w:sz="0" w:space="0" w:color="auto"/>
      </w:divBdr>
    </w:div>
    <w:div w:id="1080912247">
      <w:bodyDiv w:val="1"/>
      <w:marLeft w:val="0"/>
      <w:marRight w:val="0"/>
      <w:marTop w:val="0"/>
      <w:marBottom w:val="0"/>
      <w:divBdr>
        <w:top w:val="none" w:sz="0" w:space="0" w:color="auto"/>
        <w:left w:val="none" w:sz="0" w:space="0" w:color="auto"/>
        <w:bottom w:val="none" w:sz="0" w:space="0" w:color="auto"/>
        <w:right w:val="none" w:sz="0" w:space="0" w:color="auto"/>
      </w:divBdr>
    </w:div>
    <w:div w:id="1114710617">
      <w:bodyDiv w:val="1"/>
      <w:marLeft w:val="0"/>
      <w:marRight w:val="0"/>
      <w:marTop w:val="0"/>
      <w:marBottom w:val="0"/>
      <w:divBdr>
        <w:top w:val="none" w:sz="0" w:space="0" w:color="auto"/>
        <w:left w:val="none" w:sz="0" w:space="0" w:color="auto"/>
        <w:bottom w:val="none" w:sz="0" w:space="0" w:color="auto"/>
        <w:right w:val="none" w:sz="0" w:space="0" w:color="auto"/>
      </w:divBdr>
    </w:div>
    <w:div w:id="1138109593">
      <w:bodyDiv w:val="1"/>
      <w:marLeft w:val="0"/>
      <w:marRight w:val="0"/>
      <w:marTop w:val="0"/>
      <w:marBottom w:val="0"/>
      <w:divBdr>
        <w:top w:val="none" w:sz="0" w:space="0" w:color="auto"/>
        <w:left w:val="none" w:sz="0" w:space="0" w:color="auto"/>
        <w:bottom w:val="none" w:sz="0" w:space="0" w:color="auto"/>
        <w:right w:val="none" w:sz="0" w:space="0" w:color="auto"/>
      </w:divBdr>
    </w:div>
    <w:div w:id="1138759824">
      <w:bodyDiv w:val="1"/>
      <w:marLeft w:val="0"/>
      <w:marRight w:val="0"/>
      <w:marTop w:val="0"/>
      <w:marBottom w:val="0"/>
      <w:divBdr>
        <w:top w:val="none" w:sz="0" w:space="0" w:color="auto"/>
        <w:left w:val="none" w:sz="0" w:space="0" w:color="auto"/>
        <w:bottom w:val="none" w:sz="0" w:space="0" w:color="auto"/>
        <w:right w:val="none" w:sz="0" w:space="0" w:color="auto"/>
      </w:divBdr>
    </w:div>
    <w:div w:id="1168712257">
      <w:bodyDiv w:val="1"/>
      <w:marLeft w:val="0"/>
      <w:marRight w:val="0"/>
      <w:marTop w:val="0"/>
      <w:marBottom w:val="0"/>
      <w:divBdr>
        <w:top w:val="none" w:sz="0" w:space="0" w:color="auto"/>
        <w:left w:val="none" w:sz="0" w:space="0" w:color="auto"/>
        <w:bottom w:val="none" w:sz="0" w:space="0" w:color="auto"/>
        <w:right w:val="none" w:sz="0" w:space="0" w:color="auto"/>
      </w:divBdr>
    </w:div>
    <w:div w:id="1169171078">
      <w:bodyDiv w:val="1"/>
      <w:marLeft w:val="0"/>
      <w:marRight w:val="0"/>
      <w:marTop w:val="0"/>
      <w:marBottom w:val="0"/>
      <w:divBdr>
        <w:top w:val="none" w:sz="0" w:space="0" w:color="auto"/>
        <w:left w:val="none" w:sz="0" w:space="0" w:color="auto"/>
        <w:bottom w:val="none" w:sz="0" w:space="0" w:color="auto"/>
        <w:right w:val="none" w:sz="0" w:space="0" w:color="auto"/>
      </w:divBdr>
    </w:div>
    <w:div w:id="1183932091">
      <w:bodyDiv w:val="1"/>
      <w:marLeft w:val="0"/>
      <w:marRight w:val="0"/>
      <w:marTop w:val="0"/>
      <w:marBottom w:val="0"/>
      <w:divBdr>
        <w:top w:val="none" w:sz="0" w:space="0" w:color="auto"/>
        <w:left w:val="none" w:sz="0" w:space="0" w:color="auto"/>
        <w:bottom w:val="none" w:sz="0" w:space="0" w:color="auto"/>
        <w:right w:val="none" w:sz="0" w:space="0" w:color="auto"/>
      </w:divBdr>
    </w:div>
    <w:div w:id="1190946709">
      <w:bodyDiv w:val="1"/>
      <w:marLeft w:val="0"/>
      <w:marRight w:val="0"/>
      <w:marTop w:val="0"/>
      <w:marBottom w:val="0"/>
      <w:divBdr>
        <w:top w:val="none" w:sz="0" w:space="0" w:color="auto"/>
        <w:left w:val="none" w:sz="0" w:space="0" w:color="auto"/>
        <w:bottom w:val="none" w:sz="0" w:space="0" w:color="auto"/>
        <w:right w:val="none" w:sz="0" w:space="0" w:color="auto"/>
      </w:divBdr>
    </w:div>
    <w:div w:id="1191067093">
      <w:bodyDiv w:val="1"/>
      <w:marLeft w:val="0"/>
      <w:marRight w:val="0"/>
      <w:marTop w:val="0"/>
      <w:marBottom w:val="0"/>
      <w:divBdr>
        <w:top w:val="none" w:sz="0" w:space="0" w:color="auto"/>
        <w:left w:val="none" w:sz="0" w:space="0" w:color="auto"/>
        <w:bottom w:val="none" w:sz="0" w:space="0" w:color="auto"/>
        <w:right w:val="none" w:sz="0" w:space="0" w:color="auto"/>
      </w:divBdr>
    </w:div>
    <w:div w:id="1213465010">
      <w:bodyDiv w:val="1"/>
      <w:marLeft w:val="0"/>
      <w:marRight w:val="0"/>
      <w:marTop w:val="0"/>
      <w:marBottom w:val="0"/>
      <w:divBdr>
        <w:top w:val="none" w:sz="0" w:space="0" w:color="auto"/>
        <w:left w:val="none" w:sz="0" w:space="0" w:color="auto"/>
        <w:bottom w:val="none" w:sz="0" w:space="0" w:color="auto"/>
        <w:right w:val="none" w:sz="0" w:space="0" w:color="auto"/>
      </w:divBdr>
    </w:div>
    <w:div w:id="1215581654">
      <w:bodyDiv w:val="1"/>
      <w:marLeft w:val="0"/>
      <w:marRight w:val="0"/>
      <w:marTop w:val="0"/>
      <w:marBottom w:val="0"/>
      <w:divBdr>
        <w:top w:val="none" w:sz="0" w:space="0" w:color="auto"/>
        <w:left w:val="none" w:sz="0" w:space="0" w:color="auto"/>
        <w:bottom w:val="none" w:sz="0" w:space="0" w:color="auto"/>
        <w:right w:val="none" w:sz="0" w:space="0" w:color="auto"/>
      </w:divBdr>
    </w:div>
    <w:div w:id="1216116597">
      <w:bodyDiv w:val="1"/>
      <w:marLeft w:val="0"/>
      <w:marRight w:val="0"/>
      <w:marTop w:val="0"/>
      <w:marBottom w:val="0"/>
      <w:divBdr>
        <w:top w:val="none" w:sz="0" w:space="0" w:color="auto"/>
        <w:left w:val="none" w:sz="0" w:space="0" w:color="auto"/>
        <w:bottom w:val="none" w:sz="0" w:space="0" w:color="auto"/>
        <w:right w:val="none" w:sz="0" w:space="0" w:color="auto"/>
      </w:divBdr>
    </w:div>
    <w:div w:id="1219435877">
      <w:bodyDiv w:val="1"/>
      <w:marLeft w:val="0"/>
      <w:marRight w:val="0"/>
      <w:marTop w:val="0"/>
      <w:marBottom w:val="0"/>
      <w:divBdr>
        <w:top w:val="none" w:sz="0" w:space="0" w:color="auto"/>
        <w:left w:val="none" w:sz="0" w:space="0" w:color="auto"/>
        <w:bottom w:val="none" w:sz="0" w:space="0" w:color="auto"/>
        <w:right w:val="none" w:sz="0" w:space="0" w:color="auto"/>
      </w:divBdr>
    </w:div>
    <w:div w:id="1237210422">
      <w:bodyDiv w:val="1"/>
      <w:marLeft w:val="0"/>
      <w:marRight w:val="0"/>
      <w:marTop w:val="0"/>
      <w:marBottom w:val="0"/>
      <w:divBdr>
        <w:top w:val="none" w:sz="0" w:space="0" w:color="auto"/>
        <w:left w:val="none" w:sz="0" w:space="0" w:color="auto"/>
        <w:bottom w:val="none" w:sz="0" w:space="0" w:color="auto"/>
        <w:right w:val="none" w:sz="0" w:space="0" w:color="auto"/>
      </w:divBdr>
      <w:divsChild>
        <w:div w:id="703753846">
          <w:marLeft w:val="0"/>
          <w:marRight w:val="0"/>
          <w:marTop w:val="0"/>
          <w:marBottom w:val="0"/>
          <w:divBdr>
            <w:top w:val="none" w:sz="0" w:space="0" w:color="auto"/>
            <w:left w:val="none" w:sz="0" w:space="0" w:color="auto"/>
            <w:bottom w:val="none" w:sz="0" w:space="0" w:color="auto"/>
            <w:right w:val="none" w:sz="0" w:space="0" w:color="auto"/>
          </w:divBdr>
          <w:divsChild>
            <w:div w:id="668874250">
              <w:marLeft w:val="0"/>
              <w:marRight w:val="0"/>
              <w:marTop w:val="0"/>
              <w:marBottom w:val="0"/>
              <w:divBdr>
                <w:top w:val="none" w:sz="0" w:space="0" w:color="auto"/>
                <w:left w:val="none" w:sz="0" w:space="0" w:color="auto"/>
                <w:bottom w:val="none" w:sz="0" w:space="0" w:color="auto"/>
                <w:right w:val="none" w:sz="0" w:space="0" w:color="auto"/>
              </w:divBdr>
              <w:divsChild>
                <w:div w:id="59521689">
                  <w:marLeft w:val="0"/>
                  <w:marRight w:val="0"/>
                  <w:marTop w:val="0"/>
                  <w:marBottom w:val="0"/>
                  <w:divBdr>
                    <w:top w:val="none" w:sz="0" w:space="0" w:color="auto"/>
                    <w:left w:val="none" w:sz="0" w:space="0" w:color="auto"/>
                    <w:bottom w:val="none" w:sz="0" w:space="0" w:color="auto"/>
                    <w:right w:val="none" w:sz="0" w:space="0" w:color="auto"/>
                  </w:divBdr>
                  <w:divsChild>
                    <w:div w:id="1550921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423034">
      <w:bodyDiv w:val="1"/>
      <w:marLeft w:val="0"/>
      <w:marRight w:val="0"/>
      <w:marTop w:val="0"/>
      <w:marBottom w:val="0"/>
      <w:divBdr>
        <w:top w:val="none" w:sz="0" w:space="0" w:color="auto"/>
        <w:left w:val="none" w:sz="0" w:space="0" w:color="auto"/>
        <w:bottom w:val="none" w:sz="0" w:space="0" w:color="auto"/>
        <w:right w:val="none" w:sz="0" w:space="0" w:color="auto"/>
      </w:divBdr>
    </w:div>
    <w:div w:id="1255822923">
      <w:bodyDiv w:val="1"/>
      <w:marLeft w:val="0"/>
      <w:marRight w:val="0"/>
      <w:marTop w:val="0"/>
      <w:marBottom w:val="0"/>
      <w:divBdr>
        <w:top w:val="none" w:sz="0" w:space="0" w:color="auto"/>
        <w:left w:val="none" w:sz="0" w:space="0" w:color="auto"/>
        <w:bottom w:val="none" w:sz="0" w:space="0" w:color="auto"/>
        <w:right w:val="none" w:sz="0" w:space="0" w:color="auto"/>
      </w:divBdr>
    </w:div>
    <w:div w:id="1277834989">
      <w:bodyDiv w:val="1"/>
      <w:marLeft w:val="0"/>
      <w:marRight w:val="0"/>
      <w:marTop w:val="0"/>
      <w:marBottom w:val="0"/>
      <w:divBdr>
        <w:top w:val="none" w:sz="0" w:space="0" w:color="auto"/>
        <w:left w:val="none" w:sz="0" w:space="0" w:color="auto"/>
        <w:bottom w:val="none" w:sz="0" w:space="0" w:color="auto"/>
        <w:right w:val="none" w:sz="0" w:space="0" w:color="auto"/>
      </w:divBdr>
    </w:div>
    <w:div w:id="1283461124">
      <w:bodyDiv w:val="1"/>
      <w:marLeft w:val="0"/>
      <w:marRight w:val="0"/>
      <w:marTop w:val="0"/>
      <w:marBottom w:val="0"/>
      <w:divBdr>
        <w:top w:val="none" w:sz="0" w:space="0" w:color="auto"/>
        <w:left w:val="none" w:sz="0" w:space="0" w:color="auto"/>
        <w:bottom w:val="none" w:sz="0" w:space="0" w:color="auto"/>
        <w:right w:val="none" w:sz="0" w:space="0" w:color="auto"/>
      </w:divBdr>
    </w:div>
    <w:div w:id="1295674347">
      <w:bodyDiv w:val="1"/>
      <w:marLeft w:val="0"/>
      <w:marRight w:val="0"/>
      <w:marTop w:val="0"/>
      <w:marBottom w:val="0"/>
      <w:divBdr>
        <w:top w:val="none" w:sz="0" w:space="0" w:color="auto"/>
        <w:left w:val="none" w:sz="0" w:space="0" w:color="auto"/>
        <w:bottom w:val="none" w:sz="0" w:space="0" w:color="auto"/>
        <w:right w:val="none" w:sz="0" w:space="0" w:color="auto"/>
      </w:divBdr>
    </w:div>
    <w:div w:id="1299842791">
      <w:bodyDiv w:val="1"/>
      <w:marLeft w:val="0"/>
      <w:marRight w:val="0"/>
      <w:marTop w:val="0"/>
      <w:marBottom w:val="0"/>
      <w:divBdr>
        <w:top w:val="none" w:sz="0" w:space="0" w:color="auto"/>
        <w:left w:val="none" w:sz="0" w:space="0" w:color="auto"/>
        <w:bottom w:val="none" w:sz="0" w:space="0" w:color="auto"/>
        <w:right w:val="none" w:sz="0" w:space="0" w:color="auto"/>
      </w:divBdr>
    </w:div>
    <w:div w:id="1303538465">
      <w:bodyDiv w:val="1"/>
      <w:marLeft w:val="0"/>
      <w:marRight w:val="0"/>
      <w:marTop w:val="0"/>
      <w:marBottom w:val="0"/>
      <w:divBdr>
        <w:top w:val="none" w:sz="0" w:space="0" w:color="auto"/>
        <w:left w:val="none" w:sz="0" w:space="0" w:color="auto"/>
        <w:bottom w:val="none" w:sz="0" w:space="0" w:color="auto"/>
        <w:right w:val="none" w:sz="0" w:space="0" w:color="auto"/>
      </w:divBdr>
    </w:div>
    <w:div w:id="1305968607">
      <w:bodyDiv w:val="1"/>
      <w:marLeft w:val="0"/>
      <w:marRight w:val="0"/>
      <w:marTop w:val="0"/>
      <w:marBottom w:val="0"/>
      <w:divBdr>
        <w:top w:val="none" w:sz="0" w:space="0" w:color="auto"/>
        <w:left w:val="none" w:sz="0" w:space="0" w:color="auto"/>
        <w:bottom w:val="none" w:sz="0" w:space="0" w:color="auto"/>
        <w:right w:val="none" w:sz="0" w:space="0" w:color="auto"/>
      </w:divBdr>
    </w:div>
    <w:div w:id="1315569770">
      <w:bodyDiv w:val="1"/>
      <w:marLeft w:val="0"/>
      <w:marRight w:val="0"/>
      <w:marTop w:val="0"/>
      <w:marBottom w:val="0"/>
      <w:divBdr>
        <w:top w:val="none" w:sz="0" w:space="0" w:color="auto"/>
        <w:left w:val="none" w:sz="0" w:space="0" w:color="auto"/>
        <w:bottom w:val="none" w:sz="0" w:space="0" w:color="auto"/>
        <w:right w:val="none" w:sz="0" w:space="0" w:color="auto"/>
      </w:divBdr>
    </w:div>
    <w:div w:id="1323006032">
      <w:bodyDiv w:val="1"/>
      <w:marLeft w:val="0"/>
      <w:marRight w:val="0"/>
      <w:marTop w:val="0"/>
      <w:marBottom w:val="0"/>
      <w:divBdr>
        <w:top w:val="none" w:sz="0" w:space="0" w:color="auto"/>
        <w:left w:val="none" w:sz="0" w:space="0" w:color="auto"/>
        <w:bottom w:val="none" w:sz="0" w:space="0" w:color="auto"/>
        <w:right w:val="none" w:sz="0" w:space="0" w:color="auto"/>
      </w:divBdr>
    </w:div>
    <w:div w:id="1347750577">
      <w:bodyDiv w:val="1"/>
      <w:marLeft w:val="0"/>
      <w:marRight w:val="0"/>
      <w:marTop w:val="0"/>
      <w:marBottom w:val="0"/>
      <w:divBdr>
        <w:top w:val="none" w:sz="0" w:space="0" w:color="auto"/>
        <w:left w:val="none" w:sz="0" w:space="0" w:color="auto"/>
        <w:bottom w:val="none" w:sz="0" w:space="0" w:color="auto"/>
        <w:right w:val="none" w:sz="0" w:space="0" w:color="auto"/>
      </w:divBdr>
    </w:div>
    <w:div w:id="1351225484">
      <w:bodyDiv w:val="1"/>
      <w:marLeft w:val="0"/>
      <w:marRight w:val="0"/>
      <w:marTop w:val="0"/>
      <w:marBottom w:val="0"/>
      <w:divBdr>
        <w:top w:val="none" w:sz="0" w:space="0" w:color="auto"/>
        <w:left w:val="none" w:sz="0" w:space="0" w:color="auto"/>
        <w:bottom w:val="none" w:sz="0" w:space="0" w:color="auto"/>
        <w:right w:val="none" w:sz="0" w:space="0" w:color="auto"/>
      </w:divBdr>
    </w:div>
    <w:div w:id="1366785062">
      <w:bodyDiv w:val="1"/>
      <w:marLeft w:val="0"/>
      <w:marRight w:val="0"/>
      <w:marTop w:val="0"/>
      <w:marBottom w:val="0"/>
      <w:divBdr>
        <w:top w:val="none" w:sz="0" w:space="0" w:color="auto"/>
        <w:left w:val="none" w:sz="0" w:space="0" w:color="auto"/>
        <w:bottom w:val="none" w:sz="0" w:space="0" w:color="auto"/>
        <w:right w:val="none" w:sz="0" w:space="0" w:color="auto"/>
      </w:divBdr>
    </w:div>
    <w:div w:id="1369913584">
      <w:bodyDiv w:val="1"/>
      <w:marLeft w:val="0"/>
      <w:marRight w:val="0"/>
      <w:marTop w:val="0"/>
      <w:marBottom w:val="0"/>
      <w:divBdr>
        <w:top w:val="none" w:sz="0" w:space="0" w:color="auto"/>
        <w:left w:val="none" w:sz="0" w:space="0" w:color="auto"/>
        <w:bottom w:val="none" w:sz="0" w:space="0" w:color="auto"/>
        <w:right w:val="none" w:sz="0" w:space="0" w:color="auto"/>
      </w:divBdr>
    </w:div>
    <w:div w:id="1376156438">
      <w:bodyDiv w:val="1"/>
      <w:marLeft w:val="0"/>
      <w:marRight w:val="0"/>
      <w:marTop w:val="0"/>
      <w:marBottom w:val="0"/>
      <w:divBdr>
        <w:top w:val="none" w:sz="0" w:space="0" w:color="auto"/>
        <w:left w:val="none" w:sz="0" w:space="0" w:color="auto"/>
        <w:bottom w:val="none" w:sz="0" w:space="0" w:color="auto"/>
        <w:right w:val="none" w:sz="0" w:space="0" w:color="auto"/>
      </w:divBdr>
    </w:div>
    <w:div w:id="1408069159">
      <w:bodyDiv w:val="1"/>
      <w:marLeft w:val="0"/>
      <w:marRight w:val="0"/>
      <w:marTop w:val="0"/>
      <w:marBottom w:val="0"/>
      <w:divBdr>
        <w:top w:val="none" w:sz="0" w:space="0" w:color="auto"/>
        <w:left w:val="none" w:sz="0" w:space="0" w:color="auto"/>
        <w:bottom w:val="none" w:sz="0" w:space="0" w:color="auto"/>
        <w:right w:val="none" w:sz="0" w:space="0" w:color="auto"/>
      </w:divBdr>
    </w:div>
    <w:div w:id="1409186303">
      <w:bodyDiv w:val="1"/>
      <w:marLeft w:val="0"/>
      <w:marRight w:val="0"/>
      <w:marTop w:val="0"/>
      <w:marBottom w:val="0"/>
      <w:divBdr>
        <w:top w:val="none" w:sz="0" w:space="0" w:color="auto"/>
        <w:left w:val="none" w:sz="0" w:space="0" w:color="auto"/>
        <w:bottom w:val="none" w:sz="0" w:space="0" w:color="auto"/>
        <w:right w:val="none" w:sz="0" w:space="0" w:color="auto"/>
      </w:divBdr>
    </w:div>
    <w:div w:id="1416317278">
      <w:bodyDiv w:val="1"/>
      <w:marLeft w:val="0"/>
      <w:marRight w:val="0"/>
      <w:marTop w:val="0"/>
      <w:marBottom w:val="0"/>
      <w:divBdr>
        <w:top w:val="none" w:sz="0" w:space="0" w:color="auto"/>
        <w:left w:val="none" w:sz="0" w:space="0" w:color="auto"/>
        <w:bottom w:val="none" w:sz="0" w:space="0" w:color="auto"/>
        <w:right w:val="none" w:sz="0" w:space="0" w:color="auto"/>
      </w:divBdr>
    </w:div>
    <w:div w:id="1422602761">
      <w:bodyDiv w:val="1"/>
      <w:marLeft w:val="0"/>
      <w:marRight w:val="0"/>
      <w:marTop w:val="0"/>
      <w:marBottom w:val="0"/>
      <w:divBdr>
        <w:top w:val="none" w:sz="0" w:space="0" w:color="auto"/>
        <w:left w:val="none" w:sz="0" w:space="0" w:color="auto"/>
        <w:bottom w:val="none" w:sz="0" w:space="0" w:color="auto"/>
        <w:right w:val="none" w:sz="0" w:space="0" w:color="auto"/>
      </w:divBdr>
    </w:div>
    <w:div w:id="1432161319">
      <w:bodyDiv w:val="1"/>
      <w:marLeft w:val="0"/>
      <w:marRight w:val="0"/>
      <w:marTop w:val="0"/>
      <w:marBottom w:val="0"/>
      <w:divBdr>
        <w:top w:val="none" w:sz="0" w:space="0" w:color="auto"/>
        <w:left w:val="none" w:sz="0" w:space="0" w:color="auto"/>
        <w:bottom w:val="none" w:sz="0" w:space="0" w:color="auto"/>
        <w:right w:val="none" w:sz="0" w:space="0" w:color="auto"/>
      </w:divBdr>
    </w:div>
    <w:div w:id="1433286485">
      <w:bodyDiv w:val="1"/>
      <w:marLeft w:val="0"/>
      <w:marRight w:val="0"/>
      <w:marTop w:val="0"/>
      <w:marBottom w:val="0"/>
      <w:divBdr>
        <w:top w:val="none" w:sz="0" w:space="0" w:color="auto"/>
        <w:left w:val="none" w:sz="0" w:space="0" w:color="auto"/>
        <w:bottom w:val="none" w:sz="0" w:space="0" w:color="auto"/>
        <w:right w:val="none" w:sz="0" w:space="0" w:color="auto"/>
      </w:divBdr>
    </w:div>
    <w:div w:id="1436557223">
      <w:bodyDiv w:val="1"/>
      <w:marLeft w:val="0"/>
      <w:marRight w:val="0"/>
      <w:marTop w:val="0"/>
      <w:marBottom w:val="0"/>
      <w:divBdr>
        <w:top w:val="none" w:sz="0" w:space="0" w:color="auto"/>
        <w:left w:val="none" w:sz="0" w:space="0" w:color="auto"/>
        <w:bottom w:val="none" w:sz="0" w:space="0" w:color="auto"/>
        <w:right w:val="none" w:sz="0" w:space="0" w:color="auto"/>
      </w:divBdr>
    </w:div>
    <w:div w:id="1445267933">
      <w:bodyDiv w:val="1"/>
      <w:marLeft w:val="0"/>
      <w:marRight w:val="0"/>
      <w:marTop w:val="0"/>
      <w:marBottom w:val="0"/>
      <w:divBdr>
        <w:top w:val="none" w:sz="0" w:space="0" w:color="auto"/>
        <w:left w:val="none" w:sz="0" w:space="0" w:color="auto"/>
        <w:bottom w:val="none" w:sz="0" w:space="0" w:color="auto"/>
        <w:right w:val="none" w:sz="0" w:space="0" w:color="auto"/>
      </w:divBdr>
    </w:div>
    <w:div w:id="1455633897">
      <w:bodyDiv w:val="1"/>
      <w:marLeft w:val="0"/>
      <w:marRight w:val="0"/>
      <w:marTop w:val="0"/>
      <w:marBottom w:val="0"/>
      <w:divBdr>
        <w:top w:val="none" w:sz="0" w:space="0" w:color="auto"/>
        <w:left w:val="none" w:sz="0" w:space="0" w:color="auto"/>
        <w:bottom w:val="none" w:sz="0" w:space="0" w:color="auto"/>
        <w:right w:val="none" w:sz="0" w:space="0" w:color="auto"/>
      </w:divBdr>
      <w:divsChild>
        <w:div w:id="20412026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8563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066700">
      <w:bodyDiv w:val="1"/>
      <w:marLeft w:val="0"/>
      <w:marRight w:val="0"/>
      <w:marTop w:val="0"/>
      <w:marBottom w:val="0"/>
      <w:divBdr>
        <w:top w:val="none" w:sz="0" w:space="0" w:color="auto"/>
        <w:left w:val="none" w:sz="0" w:space="0" w:color="auto"/>
        <w:bottom w:val="none" w:sz="0" w:space="0" w:color="auto"/>
        <w:right w:val="none" w:sz="0" w:space="0" w:color="auto"/>
      </w:divBdr>
    </w:div>
    <w:div w:id="1479691052">
      <w:bodyDiv w:val="1"/>
      <w:marLeft w:val="0"/>
      <w:marRight w:val="0"/>
      <w:marTop w:val="0"/>
      <w:marBottom w:val="0"/>
      <w:divBdr>
        <w:top w:val="none" w:sz="0" w:space="0" w:color="auto"/>
        <w:left w:val="none" w:sz="0" w:space="0" w:color="auto"/>
        <w:bottom w:val="none" w:sz="0" w:space="0" w:color="auto"/>
        <w:right w:val="none" w:sz="0" w:space="0" w:color="auto"/>
      </w:divBdr>
      <w:divsChild>
        <w:div w:id="851071551">
          <w:marLeft w:val="0"/>
          <w:marRight w:val="0"/>
          <w:marTop w:val="0"/>
          <w:marBottom w:val="0"/>
          <w:divBdr>
            <w:top w:val="none" w:sz="0" w:space="0" w:color="auto"/>
            <w:left w:val="none" w:sz="0" w:space="0" w:color="auto"/>
            <w:bottom w:val="none" w:sz="0" w:space="0" w:color="auto"/>
            <w:right w:val="none" w:sz="0" w:space="0" w:color="auto"/>
          </w:divBdr>
          <w:divsChild>
            <w:div w:id="2140759095">
              <w:marLeft w:val="0"/>
              <w:marRight w:val="0"/>
              <w:marTop w:val="0"/>
              <w:marBottom w:val="0"/>
              <w:divBdr>
                <w:top w:val="none" w:sz="0" w:space="0" w:color="auto"/>
                <w:left w:val="none" w:sz="0" w:space="0" w:color="auto"/>
                <w:bottom w:val="none" w:sz="0" w:space="0" w:color="auto"/>
                <w:right w:val="none" w:sz="0" w:space="0" w:color="auto"/>
              </w:divBdr>
              <w:divsChild>
                <w:div w:id="509417730">
                  <w:marLeft w:val="0"/>
                  <w:marRight w:val="0"/>
                  <w:marTop w:val="0"/>
                  <w:marBottom w:val="0"/>
                  <w:divBdr>
                    <w:top w:val="none" w:sz="0" w:space="0" w:color="auto"/>
                    <w:left w:val="none" w:sz="0" w:space="0" w:color="auto"/>
                    <w:bottom w:val="none" w:sz="0" w:space="0" w:color="auto"/>
                    <w:right w:val="none" w:sz="0" w:space="0" w:color="auto"/>
                  </w:divBdr>
                  <w:divsChild>
                    <w:div w:id="202882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201349">
      <w:bodyDiv w:val="1"/>
      <w:marLeft w:val="0"/>
      <w:marRight w:val="0"/>
      <w:marTop w:val="0"/>
      <w:marBottom w:val="0"/>
      <w:divBdr>
        <w:top w:val="none" w:sz="0" w:space="0" w:color="auto"/>
        <w:left w:val="none" w:sz="0" w:space="0" w:color="auto"/>
        <w:bottom w:val="none" w:sz="0" w:space="0" w:color="auto"/>
        <w:right w:val="none" w:sz="0" w:space="0" w:color="auto"/>
      </w:divBdr>
    </w:div>
    <w:div w:id="1506439032">
      <w:bodyDiv w:val="1"/>
      <w:marLeft w:val="0"/>
      <w:marRight w:val="0"/>
      <w:marTop w:val="0"/>
      <w:marBottom w:val="0"/>
      <w:divBdr>
        <w:top w:val="none" w:sz="0" w:space="0" w:color="auto"/>
        <w:left w:val="none" w:sz="0" w:space="0" w:color="auto"/>
        <w:bottom w:val="none" w:sz="0" w:space="0" w:color="auto"/>
        <w:right w:val="none" w:sz="0" w:space="0" w:color="auto"/>
      </w:divBdr>
      <w:divsChild>
        <w:div w:id="1960604312">
          <w:marLeft w:val="0"/>
          <w:marRight w:val="0"/>
          <w:marTop w:val="0"/>
          <w:marBottom w:val="0"/>
          <w:divBdr>
            <w:top w:val="none" w:sz="0" w:space="0" w:color="auto"/>
            <w:left w:val="none" w:sz="0" w:space="0" w:color="auto"/>
            <w:bottom w:val="none" w:sz="0" w:space="0" w:color="auto"/>
            <w:right w:val="none" w:sz="0" w:space="0" w:color="auto"/>
          </w:divBdr>
          <w:divsChild>
            <w:div w:id="1319185721">
              <w:marLeft w:val="0"/>
              <w:marRight w:val="0"/>
              <w:marTop w:val="0"/>
              <w:marBottom w:val="0"/>
              <w:divBdr>
                <w:top w:val="none" w:sz="0" w:space="0" w:color="auto"/>
                <w:left w:val="none" w:sz="0" w:space="0" w:color="auto"/>
                <w:bottom w:val="none" w:sz="0" w:space="0" w:color="auto"/>
                <w:right w:val="none" w:sz="0" w:space="0" w:color="auto"/>
              </w:divBdr>
              <w:divsChild>
                <w:div w:id="456266685">
                  <w:marLeft w:val="0"/>
                  <w:marRight w:val="0"/>
                  <w:marTop w:val="0"/>
                  <w:marBottom w:val="0"/>
                  <w:divBdr>
                    <w:top w:val="none" w:sz="0" w:space="0" w:color="auto"/>
                    <w:left w:val="none" w:sz="0" w:space="0" w:color="auto"/>
                    <w:bottom w:val="none" w:sz="0" w:space="0" w:color="auto"/>
                    <w:right w:val="none" w:sz="0" w:space="0" w:color="auto"/>
                  </w:divBdr>
                  <w:divsChild>
                    <w:div w:id="939333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4611237">
      <w:bodyDiv w:val="1"/>
      <w:marLeft w:val="0"/>
      <w:marRight w:val="0"/>
      <w:marTop w:val="0"/>
      <w:marBottom w:val="0"/>
      <w:divBdr>
        <w:top w:val="none" w:sz="0" w:space="0" w:color="auto"/>
        <w:left w:val="none" w:sz="0" w:space="0" w:color="auto"/>
        <w:bottom w:val="none" w:sz="0" w:space="0" w:color="auto"/>
        <w:right w:val="none" w:sz="0" w:space="0" w:color="auto"/>
      </w:divBdr>
    </w:div>
    <w:div w:id="1533036235">
      <w:bodyDiv w:val="1"/>
      <w:marLeft w:val="0"/>
      <w:marRight w:val="0"/>
      <w:marTop w:val="0"/>
      <w:marBottom w:val="0"/>
      <w:divBdr>
        <w:top w:val="none" w:sz="0" w:space="0" w:color="auto"/>
        <w:left w:val="none" w:sz="0" w:space="0" w:color="auto"/>
        <w:bottom w:val="none" w:sz="0" w:space="0" w:color="auto"/>
        <w:right w:val="none" w:sz="0" w:space="0" w:color="auto"/>
      </w:divBdr>
    </w:div>
    <w:div w:id="1541282701">
      <w:bodyDiv w:val="1"/>
      <w:marLeft w:val="0"/>
      <w:marRight w:val="0"/>
      <w:marTop w:val="0"/>
      <w:marBottom w:val="0"/>
      <w:divBdr>
        <w:top w:val="none" w:sz="0" w:space="0" w:color="auto"/>
        <w:left w:val="none" w:sz="0" w:space="0" w:color="auto"/>
        <w:bottom w:val="none" w:sz="0" w:space="0" w:color="auto"/>
        <w:right w:val="none" w:sz="0" w:space="0" w:color="auto"/>
      </w:divBdr>
    </w:div>
    <w:div w:id="1579902617">
      <w:bodyDiv w:val="1"/>
      <w:marLeft w:val="0"/>
      <w:marRight w:val="0"/>
      <w:marTop w:val="0"/>
      <w:marBottom w:val="0"/>
      <w:divBdr>
        <w:top w:val="none" w:sz="0" w:space="0" w:color="auto"/>
        <w:left w:val="none" w:sz="0" w:space="0" w:color="auto"/>
        <w:bottom w:val="none" w:sz="0" w:space="0" w:color="auto"/>
        <w:right w:val="none" w:sz="0" w:space="0" w:color="auto"/>
      </w:divBdr>
    </w:div>
    <w:div w:id="1581791264">
      <w:bodyDiv w:val="1"/>
      <w:marLeft w:val="0"/>
      <w:marRight w:val="0"/>
      <w:marTop w:val="0"/>
      <w:marBottom w:val="0"/>
      <w:divBdr>
        <w:top w:val="none" w:sz="0" w:space="0" w:color="auto"/>
        <w:left w:val="none" w:sz="0" w:space="0" w:color="auto"/>
        <w:bottom w:val="none" w:sz="0" w:space="0" w:color="auto"/>
        <w:right w:val="none" w:sz="0" w:space="0" w:color="auto"/>
      </w:divBdr>
    </w:div>
    <w:div w:id="1636446866">
      <w:bodyDiv w:val="1"/>
      <w:marLeft w:val="0"/>
      <w:marRight w:val="0"/>
      <w:marTop w:val="0"/>
      <w:marBottom w:val="0"/>
      <w:divBdr>
        <w:top w:val="none" w:sz="0" w:space="0" w:color="auto"/>
        <w:left w:val="none" w:sz="0" w:space="0" w:color="auto"/>
        <w:bottom w:val="none" w:sz="0" w:space="0" w:color="auto"/>
        <w:right w:val="none" w:sz="0" w:space="0" w:color="auto"/>
      </w:divBdr>
    </w:div>
    <w:div w:id="1640919228">
      <w:bodyDiv w:val="1"/>
      <w:marLeft w:val="0"/>
      <w:marRight w:val="0"/>
      <w:marTop w:val="0"/>
      <w:marBottom w:val="0"/>
      <w:divBdr>
        <w:top w:val="none" w:sz="0" w:space="0" w:color="auto"/>
        <w:left w:val="none" w:sz="0" w:space="0" w:color="auto"/>
        <w:bottom w:val="none" w:sz="0" w:space="0" w:color="auto"/>
        <w:right w:val="none" w:sz="0" w:space="0" w:color="auto"/>
      </w:divBdr>
    </w:div>
    <w:div w:id="1642343003">
      <w:bodyDiv w:val="1"/>
      <w:marLeft w:val="0"/>
      <w:marRight w:val="0"/>
      <w:marTop w:val="0"/>
      <w:marBottom w:val="0"/>
      <w:divBdr>
        <w:top w:val="none" w:sz="0" w:space="0" w:color="auto"/>
        <w:left w:val="none" w:sz="0" w:space="0" w:color="auto"/>
        <w:bottom w:val="none" w:sz="0" w:space="0" w:color="auto"/>
        <w:right w:val="none" w:sz="0" w:space="0" w:color="auto"/>
      </w:divBdr>
    </w:div>
    <w:div w:id="1651326792">
      <w:bodyDiv w:val="1"/>
      <w:marLeft w:val="0"/>
      <w:marRight w:val="0"/>
      <w:marTop w:val="0"/>
      <w:marBottom w:val="0"/>
      <w:divBdr>
        <w:top w:val="none" w:sz="0" w:space="0" w:color="auto"/>
        <w:left w:val="none" w:sz="0" w:space="0" w:color="auto"/>
        <w:bottom w:val="none" w:sz="0" w:space="0" w:color="auto"/>
        <w:right w:val="none" w:sz="0" w:space="0" w:color="auto"/>
      </w:divBdr>
    </w:div>
    <w:div w:id="1662468018">
      <w:bodyDiv w:val="1"/>
      <w:marLeft w:val="0"/>
      <w:marRight w:val="0"/>
      <w:marTop w:val="0"/>
      <w:marBottom w:val="0"/>
      <w:divBdr>
        <w:top w:val="none" w:sz="0" w:space="0" w:color="auto"/>
        <w:left w:val="none" w:sz="0" w:space="0" w:color="auto"/>
        <w:bottom w:val="none" w:sz="0" w:space="0" w:color="auto"/>
        <w:right w:val="none" w:sz="0" w:space="0" w:color="auto"/>
      </w:divBdr>
    </w:div>
    <w:div w:id="1664695190">
      <w:bodyDiv w:val="1"/>
      <w:marLeft w:val="0"/>
      <w:marRight w:val="0"/>
      <w:marTop w:val="0"/>
      <w:marBottom w:val="0"/>
      <w:divBdr>
        <w:top w:val="none" w:sz="0" w:space="0" w:color="auto"/>
        <w:left w:val="none" w:sz="0" w:space="0" w:color="auto"/>
        <w:bottom w:val="none" w:sz="0" w:space="0" w:color="auto"/>
        <w:right w:val="none" w:sz="0" w:space="0" w:color="auto"/>
      </w:divBdr>
    </w:div>
    <w:div w:id="1673989640">
      <w:bodyDiv w:val="1"/>
      <w:marLeft w:val="0"/>
      <w:marRight w:val="0"/>
      <w:marTop w:val="0"/>
      <w:marBottom w:val="0"/>
      <w:divBdr>
        <w:top w:val="none" w:sz="0" w:space="0" w:color="auto"/>
        <w:left w:val="none" w:sz="0" w:space="0" w:color="auto"/>
        <w:bottom w:val="none" w:sz="0" w:space="0" w:color="auto"/>
        <w:right w:val="none" w:sz="0" w:space="0" w:color="auto"/>
      </w:divBdr>
      <w:divsChild>
        <w:div w:id="15527708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618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078035">
      <w:bodyDiv w:val="1"/>
      <w:marLeft w:val="0"/>
      <w:marRight w:val="0"/>
      <w:marTop w:val="0"/>
      <w:marBottom w:val="0"/>
      <w:divBdr>
        <w:top w:val="none" w:sz="0" w:space="0" w:color="auto"/>
        <w:left w:val="none" w:sz="0" w:space="0" w:color="auto"/>
        <w:bottom w:val="none" w:sz="0" w:space="0" w:color="auto"/>
        <w:right w:val="none" w:sz="0" w:space="0" w:color="auto"/>
      </w:divBdr>
    </w:div>
    <w:div w:id="1714842754">
      <w:bodyDiv w:val="1"/>
      <w:marLeft w:val="0"/>
      <w:marRight w:val="0"/>
      <w:marTop w:val="0"/>
      <w:marBottom w:val="0"/>
      <w:divBdr>
        <w:top w:val="none" w:sz="0" w:space="0" w:color="auto"/>
        <w:left w:val="none" w:sz="0" w:space="0" w:color="auto"/>
        <w:bottom w:val="none" w:sz="0" w:space="0" w:color="auto"/>
        <w:right w:val="none" w:sz="0" w:space="0" w:color="auto"/>
      </w:divBdr>
    </w:div>
    <w:div w:id="1720007486">
      <w:bodyDiv w:val="1"/>
      <w:marLeft w:val="0"/>
      <w:marRight w:val="0"/>
      <w:marTop w:val="0"/>
      <w:marBottom w:val="0"/>
      <w:divBdr>
        <w:top w:val="none" w:sz="0" w:space="0" w:color="auto"/>
        <w:left w:val="none" w:sz="0" w:space="0" w:color="auto"/>
        <w:bottom w:val="none" w:sz="0" w:space="0" w:color="auto"/>
        <w:right w:val="none" w:sz="0" w:space="0" w:color="auto"/>
      </w:divBdr>
    </w:div>
    <w:div w:id="1723669454">
      <w:bodyDiv w:val="1"/>
      <w:marLeft w:val="0"/>
      <w:marRight w:val="0"/>
      <w:marTop w:val="0"/>
      <w:marBottom w:val="0"/>
      <w:divBdr>
        <w:top w:val="none" w:sz="0" w:space="0" w:color="auto"/>
        <w:left w:val="none" w:sz="0" w:space="0" w:color="auto"/>
        <w:bottom w:val="none" w:sz="0" w:space="0" w:color="auto"/>
        <w:right w:val="none" w:sz="0" w:space="0" w:color="auto"/>
      </w:divBdr>
    </w:div>
    <w:div w:id="1725064559">
      <w:bodyDiv w:val="1"/>
      <w:marLeft w:val="0"/>
      <w:marRight w:val="0"/>
      <w:marTop w:val="0"/>
      <w:marBottom w:val="0"/>
      <w:divBdr>
        <w:top w:val="none" w:sz="0" w:space="0" w:color="auto"/>
        <w:left w:val="none" w:sz="0" w:space="0" w:color="auto"/>
        <w:bottom w:val="none" w:sz="0" w:space="0" w:color="auto"/>
        <w:right w:val="none" w:sz="0" w:space="0" w:color="auto"/>
      </w:divBdr>
      <w:divsChild>
        <w:div w:id="536816078">
          <w:marLeft w:val="0"/>
          <w:marRight w:val="0"/>
          <w:marTop w:val="0"/>
          <w:marBottom w:val="0"/>
          <w:divBdr>
            <w:top w:val="none" w:sz="0" w:space="0" w:color="auto"/>
            <w:left w:val="none" w:sz="0" w:space="0" w:color="auto"/>
            <w:bottom w:val="none" w:sz="0" w:space="0" w:color="auto"/>
            <w:right w:val="none" w:sz="0" w:space="0" w:color="auto"/>
          </w:divBdr>
          <w:divsChild>
            <w:div w:id="1229730113">
              <w:marLeft w:val="0"/>
              <w:marRight w:val="0"/>
              <w:marTop w:val="0"/>
              <w:marBottom w:val="0"/>
              <w:divBdr>
                <w:top w:val="none" w:sz="0" w:space="0" w:color="auto"/>
                <w:left w:val="none" w:sz="0" w:space="0" w:color="auto"/>
                <w:bottom w:val="none" w:sz="0" w:space="0" w:color="auto"/>
                <w:right w:val="none" w:sz="0" w:space="0" w:color="auto"/>
              </w:divBdr>
              <w:divsChild>
                <w:div w:id="1786609171">
                  <w:marLeft w:val="0"/>
                  <w:marRight w:val="0"/>
                  <w:marTop w:val="0"/>
                  <w:marBottom w:val="0"/>
                  <w:divBdr>
                    <w:top w:val="none" w:sz="0" w:space="0" w:color="auto"/>
                    <w:left w:val="none" w:sz="0" w:space="0" w:color="auto"/>
                    <w:bottom w:val="none" w:sz="0" w:space="0" w:color="auto"/>
                    <w:right w:val="none" w:sz="0" w:space="0" w:color="auto"/>
                  </w:divBdr>
                  <w:divsChild>
                    <w:div w:id="118837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3311022">
      <w:bodyDiv w:val="1"/>
      <w:marLeft w:val="0"/>
      <w:marRight w:val="0"/>
      <w:marTop w:val="0"/>
      <w:marBottom w:val="0"/>
      <w:divBdr>
        <w:top w:val="none" w:sz="0" w:space="0" w:color="auto"/>
        <w:left w:val="none" w:sz="0" w:space="0" w:color="auto"/>
        <w:bottom w:val="none" w:sz="0" w:space="0" w:color="auto"/>
        <w:right w:val="none" w:sz="0" w:space="0" w:color="auto"/>
      </w:divBdr>
    </w:div>
    <w:div w:id="1761297214">
      <w:bodyDiv w:val="1"/>
      <w:marLeft w:val="0"/>
      <w:marRight w:val="0"/>
      <w:marTop w:val="0"/>
      <w:marBottom w:val="0"/>
      <w:divBdr>
        <w:top w:val="none" w:sz="0" w:space="0" w:color="auto"/>
        <w:left w:val="none" w:sz="0" w:space="0" w:color="auto"/>
        <w:bottom w:val="none" w:sz="0" w:space="0" w:color="auto"/>
        <w:right w:val="none" w:sz="0" w:space="0" w:color="auto"/>
      </w:divBdr>
    </w:div>
    <w:div w:id="1788356857">
      <w:bodyDiv w:val="1"/>
      <w:marLeft w:val="0"/>
      <w:marRight w:val="0"/>
      <w:marTop w:val="0"/>
      <w:marBottom w:val="0"/>
      <w:divBdr>
        <w:top w:val="none" w:sz="0" w:space="0" w:color="auto"/>
        <w:left w:val="none" w:sz="0" w:space="0" w:color="auto"/>
        <w:bottom w:val="none" w:sz="0" w:space="0" w:color="auto"/>
        <w:right w:val="none" w:sz="0" w:space="0" w:color="auto"/>
      </w:divBdr>
      <w:divsChild>
        <w:div w:id="4286514">
          <w:marLeft w:val="0"/>
          <w:marRight w:val="0"/>
          <w:marTop w:val="0"/>
          <w:marBottom w:val="0"/>
          <w:divBdr>
            <w:top w:val="none" w:sz="0" w:space="0" w:color="auto"/>
            <w:left w:val="none" w:sz="0" w:space="0" w:color="auto"/>
            <w:bottom w:val="none" w:sz="0" w:space="0" w:color="auto"/>
            <w:right w:val="none" w:sz="0" w:space="0" w:color="auto"/>
          </w:divBdr>
        </w:div>
        <w:div w:id="770584552">
          <w:marLeft w:val="0"/>
          <w:marRight w:val="0"/>
          <w:marTop w:val="0"/>
          <w:marBottom w:val="0"/>
          <w:divBdr>
            <w:top w:val="none" w:sz="0" w:space="0" w:color="auto"/>
            <w:left w:val="none" w:sz="0" w:space="0" w:color="auto"/>
            <w:bottom w:val="none" w:sz="0" w:space="0" w:color="auto"/>
            <w:right w:val="none" w:sz="0" w:space="0" w:color="auto"/>
          </w:divBdr>
        </w:div>
        <w:div w:id="1545555764">
          <w:marLeft w:val="0"/>
          <w:marRight w:val="0"/>
          <w:marTop w:val="0"/>
          <w:marBottom w:val="0"/>
          <w:divBdr>
            <w:top w:val="none" w:sz="0" w:space="0" w:color="auto"/>
            <w:left w:val="none" w:sz="0" w:space="0" w:color="auto"/>
            <w:bottom w:val="none" w:sz="0" w:space="0" w:color="auto"/>
            <w:right w:val="none" w:sz="0" w:space="0" w:color="auto"/>
          </w:divBdr>
        </w:div>
        <w:div w:id="1633293269">
          <w:marLeft w:val="0"/>
          <w:marRight w:val="0"/>
          <w:marTop w:val="0"/>
          <w:marBottom w:val="0"/>
          <w:divBdr>
            <w:top w:val="none" w:sz="0" w:space="0" w:color="auto"/>
            <w:left w:val="none" w:sz="0" w:space="0" w:color="auto"/>
            <w:bottom w:val="none" w:sz="0" w:space="0" w:color="auto"/>
            <w:right w:val="none" w:sz="0" w:space="0" w:color="auto"/>
          </w:divBdr>
        </w:div>
        <w:div w:id="1685592072">
          <w:marLeft w:val="0"/>
          <w:marRight w:val="0"/>
          <w:marTop w:val="0"/>
          <w:marBottom w:val="0"/>
          <w:divBdr>
            <w:top w:val="none" w:sz="0" w:space="0" w:color="auto"/>
            <w:left w:val="none" w:sz="0" w:space="0" w:color="auto"/>
            <w:bottom w:val="none" w:sz="0" w:space="0" w:color="auto"/>
            <w:right w:val="none" w:sz="0" w:space="0" w:color="auto"/>
          </w:divBdr>
        </w:div>
      </w:divsChild>
    </w:div>
    <w:div w:id="1791430546">
      <w:bodyDiv w:val="1"/>
      <w:marLeft w:val="0"/>
      <w:marRight w:val="0"/>
      <w:marTop w:val="0"/>
      <w:marBottom w:val="0"/>
      <w:divBdr>
        <w:top w:val="none" w:sz="0" w:space="0" w:color="auto"/>
        <w:left w:val="none" w:sz="0" w:space="0" w:color="auto"/>
        <w:bottom w:val="none" w:sz="0" w:space="0" w:color="auto"/>
        <w:right w:val="none" w:sz="0" w:space="0" w:color="auto"/>
      </w:divBdr>
      <w:divsChild>
        <w:div w:id="64767414">
          <w:marLeft w:val="0"/>
          <w:marRight w:val="0"/>
          <w:marTop w:val="0"/>
          <w:marBottom w:val="0"/>
          <w:divBdr>
            <w:top w:val="none" w:sz="0" w:space="0" w:color="auto"/>
            <w:left w:val="none" w:sz="0" w:space="0" w:color="auto"/>
            <w:bottom w:val="none" w:sz="0" w:space="0" w:color="auto"/>
            <w:right w:val="none" w:sz="0" w:space="0" w:color="auto"/>
          </w:divBdr>
          <w:divsChild>
            <w:div w:id="82190939">
              <w:marLeft w:val="0"/>
              <w:marRight w:val="0"/>
              <w:marTop w:val="0"/>
              <w:marBottom w:val="0"/>
              <w:divBdr>
                <w:top w:val="none" w:sz="0" w:space="0" w:color="auto"/>
                <w:left w:val="none" w:sz="0" w:space="0" w:color="auto"/>
                <w:bottom w:val="none" w:sz="0" w:space="0" w:color="auto"/>
                <w:right w:val="none" w:sz="0" w:space="0" w:color="auto"/>
              </w:divBdr>
              <w:divsChild>
                <w:div w:id="191319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295844">
      <w:bodyDiv w:val="1"/>
      <w:marLeft w:val="0"/>
      <w:marRight w:val="0"/>
      <w:marTop w:val="0"/>
      <w:marBottom w:val="0"/>
      <w:divBdr>
        <w:top w:val="none" w:sz="0" w:space="0" w:color="auto"/>
        <w:left w:val="none" w:sz="0" w:space="0" w:color="auto"/>
        <w:bottom w:val="none" w:sz="0" w:space="0" w:color="auto"/>
        <w:right w:val="none" w:sz="0" w:space="0" w:color="auto"/>
      </w:divBdr>
    </w:div>
    <w:div w:id="1834949421">
      <w:bodyDiv w:val="1"/>
      <w:marLeft w:val="0"/>
      <w:marRight w:val="0"/>
      <w:marTop w:val="0"/>
      <w:marBottom w:val="0"/>
      <w:divBdr>
        <w:top w:val="none" w:sz="0" w:space="0" w:color="auto"/>
        <w:left w:val="none" w:sz="0" w:space="0" w:color="auto"/>
        <w:bottom w:val="none" w:sz="0" w:space="0" w:color="auto"/>
        <w:right w:val="none" w:sz="0" w:space="0" w:color="auto"/>
      </w:divBdr>
    </w:div>
    <w:div w:id="1845781737">
      <w:bodyDiv w:val="1"/>
      <w:marLeft w:val="0"/>
      <w:marRight w:val="0"/>
      <w:marTop w:val="0"/>
      <w:marBottom w:val="0"/>
      <w:divBdr>
        <w:top w:val="none" w:sz="0" w:space="0" w:color="auto"/>
        <w:left w:val="none" w:sz="0" w:space="0" w:color="auto"/>
        <w:bottom w:val="none" w:sz="0" w:space="0" w:color="auto"/>
        <w:right w:val="none" w:sz="0" w:space="0" w:color="auto"/>
      </w:divBdr>
    </w:div>
    <w:div w:id="1879970484">
      <w:bodyDiv w:val="1"/>
      <w:marLeft w:val="0"/>
      <w:marRight w:val="0"/>
      <w:marTop w:val="0"/>
      <w:marBottom w:val="0"/>
      <w:divBdr>
        <w:top w:val="none" w:sz="0" w:space="0" w:color="auto"/>
        <w:left w:val="none" w:sz="0" w:space="0" w:color="auto"/>
        <w:bottom w:val="none" w:sz="0" w:space="0" w:color="auto"/>
        <w:right w:val="none" w:sz="0" w:space="0" w:color="auto"/>
      </w:divBdr>
    </w:div>
    <w:div w:id="1880700680">
      <w:bodyDiv w:val="1"/>
      <w:marLeft w:val="0"/>
      <w:marRight w:val="0"/>
      <w:marTop w:val="0"/>
      <w:marBottom w:val="0"/>
      <w:divBdr>
        <w:top w:val="none" w:sz="0" w:space="0" w:color="auto"/>
        <w:left w:val="none" w:sz="0" w:space="0" w:color="auto"/>
        <w:bottom w:val="none" w:sz="0" w:space="0" w:color="auto"/>
        <w:right w:val="none" w:sz="0" w:space="0" w:color="auto"/>
      </w:divBdr>
    </w:div>
    <w:div w:id="1898392012">
      <w:bodyDiv w:val="1"/>
      <w:marLeft w:val="0"/>
      <w:marRight w:val="0"/>
      <w:marTop w:val="0"/>
      <w:marBottom w:val="0"/>
      <w:divBdr>
        <w:top w:val="none" w:sz="0" w:space="0" w:color="auto"/>
        <w:left w:val="none" w:sz="0" w:space="0" w:color="auto"/>
        <w:bottom w:val="none" w:sz="0" w:space="0" w:color="auto"/>
        <w:right w:val="none" w:sz="0" w:space="0" w:color="auto"/>
      </w:divBdr>
    </w:div>
    <w:div w:id="1900627474">
      <w:bodyDiv w:val="1"/>
      <w:marLeft w:val="0"/>
      <w:marRight w:val="0"/>
      <w:marTop w:val="0"/>
      <w:marBottom w:val="0"/>
      <w:divBdr>
        <w:top w:val="none" w:sz="0" w:space="0" w:color="auto"/>
        <w:left w:val="none" w:sz="0" w:space="0" w:color="auto"/>
        <w:bottom w:val="none" w:sz="0" w:space="0" w:color="auto"/>
        <w:right w:val="none" w:sz="0" w:space="0" w:color="auto"/>
      </w:divBdr>
    </w:div>
    <w:div w:id="1903246316">
      <w:bodyDiv w:val="1"/>
      <w:marLeft w:val="0"/>
      <w:marRight w:val="0"/>
      <w:marTop w:val="0"/>
      <w:marBottom w:val="0"/>
      <w:divBdr>
        <w:top w:val="none" w:sz="0" w:space="0" w:color="auto"/>
        <w:left w:val="none" w:sz="0" w:space="0" w:color="auto"/>
        <w:bottom w:val="none" w:sz="0" w:space="0" w:color="auto"/>
        <w:right w:val="none" w:sz="0" w:space="0" w:color="auto"/>
      </w:divBdr>
    </w:div>
    <w:div w:id="1911885748">
      <w:bodyDiv w:val="1"/>
      <w:marLeft w:val="0"/>
      <w:marRight w:val="0"/>
      <w:marTop w:val="0"/>
      <w:marBottom w:val="0"/>
      <w:divBdr>
        <w:top w:val="none" w:sz="0" w:space="0" w:color="auto"/>
        <w:left w:val="none" w:sz="0" w:space="0" w:color="auto"/>
        <w:bottom w:val="none" w:sz="0" w:space="0" w:color="auto"/>
        <w:right w:val="none" w:sz="0" w:space="0" w:color="auto"/>
      </w:divBdr>
    </w:div>
    <w:div w:id="1915580735">
      <w:bodyDiv w:val="1"/>
      <w:marLeft w:val="0"/>
      <w:marRight w:val="0"/>
      <w:marTop w:val="0"/>
      <w:marBottom w:val="0"/>
      <w:divBdr>
        <w:top w:val="none" w:sz="0" w:space="0" w:color="auto"/>
        <w:left w:val="none" w:sz="0" w:space="0" w:color="auto"/>
        <w:bottom w:val="none" w:sz="0" w:space="0" w:color="auto"/>
        <w:right w:val="none" w:sz="0" w:space="0" w:color="auto"/>
      </w:divBdr>
      <w:divsChild>
        <w:div w:id="1364594138">
          <w:marLeft w:val="0"/>
          <w:marRight w:val="0"/>
          <w:marTop w:val="0"/>
          <w:marBottom w:val="0"/>
          <w:divBdr>
            <w:top w:val="none" w:sz="0" w:space="0" w:color="auto"/>
            <w:left w:val="none" w:sz="0" w:space="0" w:color="auto"/>
            <w:bottom w:val="none" w:sz="0" w:space="0" w:color="auto"/>
            <w:right w:val="none" w:sz="0" w:space="0" w:color="auto"/>
          </w:divBdr>
          <w:divsChild>
            <w:div w:id="1144346776">
              <w:marLeft w:val="0"/>
              <w:marRight w:val="0"/>
              <w:marTop w:val="0"/>
              <w:marBottom w:val="0"/>
              <w:divBdr>
                <w:top w:val="none" w:sz="0" w:space="0" w:color="auto"/>
                <w:left w:val="none" w:sz="0" w:space="0" w:color="auto"/>
                <w:bottom w:val="none" w:sz="0" w:space="0" w:color="auto"/>
                <w:right w:val="none" w:sz="0" w:space="0" w:color="auto"/>
              </w:divBdr>
              <w:divsChild>
                <w:div w:id="80875830">
                  <w:marLeft w:val="0"/>
                  <w:marRight w:val="0"/>
                  <w:marTop w:val="0"/>
                  <w:marBottom w:val="0"/>
                  <w:divBdr>
                    <w:top w:val="none" w:sz="0" w:space="0" w:color="auto"/>
                    <w:left w:val="none" w:sz="0" w:space="0" w:color="auto"/>
                    <w:bottom w:val="none" w:sz="0" w:space="0" w:color="auto"/>
                    <w:right w:val="none" w:sz="0" w:space="0" w:color="auto"/>
                  </w:divBdr>
                  <w:divsChild>
                    <w:div w:id="143386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5452299">
      <w:bodyDiv w:val="1"/>
      <w:marLeft w:val="0"/>
      <w:marRight w:val="0"/>
      <w:marTop w:val="0"/>
      <w:marBottom w:val="0"/>
      <w:divBdr>
        <w:top w:val="none" w:sz="0" w:space="0" w:color="auto"/>
        <w:left w:val="none" w:sz="0" w:space="0" w:color="auto"/>
        <w:bottom w:val="none" w:sz="0" w:space="0" w:color="auto"/>
        <w:right w:val="none" w:sz="0" w:space="0" w:color="auto"/>
      </w:divBdr>
    </w:div>
    <w:div w:id="1949265982">
      <w:bodyDiv w:val="1"/>
      <w:marLeft w:val="0"/>
      <w:marRight w:val="0"/>
      <w:marTop w:val="0"/>
      <w:marBottom w:val="0"/>
      <w:divBdr>
        <w:top w:val="none" w:sz="0" w:space="0" w:color="auto"/>
        <w:left w:val="none" w:sz="0" w:space="0" w:color="auto"/>
        <w:bottom w:val="none" w:sz="0" w:space="0" w:color="auto"/>
        <w:right w:val="none" w:sz="0" w:space="0" w:color="auto"/>
      </w:divBdr>
    </w:div>
    <w:div w:id="1969703840">
      <w:bodyDiv w:val="1"/>
      <w:marLeft w:val="0"/>
      <w:marRight w:val="0"/>
      <w:marTop w:val="0"/>
      <w:marBottom w:val="0"/>
      <w:divBdr>
        <w:top w:val="none" w:sz="0" w:space="0" w:color="auto"/>
        <w:left w:val="none" w:sz="0" w:space="0" w:color="auto"/>
        <w:bottom w:val="none" w:sz="0" w:space="0" w:color="auto"/>
        <w:right w:val="none" w:sz="0" w:space="0" w:color="auto"/>
      </w:divBdr>
    </w:div>
    <w:div w:id="2000846727">
      <w:bodyDiv w:val="1"/>
      <w:marLeft w:val="0"/>
      <w:marRight w:val="0"/>
      <w:marTop w:val="0"/>
      <w:marBottom w:val="0"/>
      <w:divBdr>
        <w:top w:val="none" w:sz="0" w:space="0" w:color="auto"/>
        <w:left w:val="none" w:sz="0" w:space="0" w:color="auto"/>
        <w:bottom w:val="none" w:sz="0" w:space="0" w:color="auto"/>
        <w:right w:val="none" w:sz="0" w:space="0" w:color="auto"/>
      </w:divBdr>
      <w:divsChild>
        <w:div w:id="731346905">
          <w:marLeft w:val="0"/>
          <w:marRight w:val="0"/>
          <w:marTop w:val="0"/>
          <w:marBottom w:val="0"/>
          <w:divBdr>
            <w:top w:val="none" w:sz="0" w:space="0" w:color="auto"/>
            <w:left w:val="none" w:sz="0" w:space="0" w:color="auto"/>
            <w:bottom w:val="none" w:sz="0" w:space="0" w:color="auto"/>
            <w:right w:val="none" w:sz="0" w:space="0" w:color="auto"/>
          </w:divBdr>
        </w:div>
      </w:divsChild>
    </w:div>
    <w:div w:id="2018841740">
      <w:bodyDiv w:val="1"/>
      <w:marLeft w:val="0"/>
      <w:marRight w:val="0"/>
      <w:marTop w:val="0"/>
      <w:marBottom w:val="0"/>
      <w:divBdr>
        <w:top w:val="none" w:sz="0" w:space="0" w:color="auto"/>
        <w:left w:val="none" w:sz="0" w:space="0" w:color="auto"/>
        <w:bottom w:val="none" w:sz="0" w:space="0" w:color="auto"/>
        <w:right w:val="none" w:sz="0" w:space="0" w:color="auto"/>
      </w:divBdr>
    </w:div>
    <w:div w:id="2018846872">
      <w:bodyDiv w:val="1"/>
      <w:marLeft w:val="0"/>
      <w:marRight w:val="0"/>
      <w:marTop w:val="0"/>
      <w:marBottom w:val="0"/>
      <w:divBdr>
        <w:top w:val="none" w:sz="0" w:space="0" w:color="auto"/>
        <w:left w:val="none" w:sz="0" w:space="0" w:color="auto"/>
        <w:bottom w:val="none" w:sz="0" w:space="0" w:color="auto"/>
        <w:right w:val="none" w:sz="0" w:space="0" w:color="auto"/>
      </w:divBdr>
    </w:div>
    <w:div w:id="2019504817">
      <w:bodyDiv w:val="1"/>
      <w:marLeft w:val="0"/>
      <w:marRight w:val="0"/>
      <w:marTop w:val="0"/>
      <w:marBottom w:val="0"/>
      <w:divBdr>
        <w:top w:val="none" w:sz="0" w:space="0" w:color="auto"/>
        <w:left w:val="none" w:sz="0" w:space="0" w:color="auto"/>
        <w:bottom w:val="none" w:sz="0" w:space="0" w:color="auto"/>
        <w:right w:val="none" w:sz="0" w:space="0" w:color="auto"/>
      </w:divBdr>
    </w:div>
    <w:div w:id="2019774660">
      <w:bodyDiv w:val="1"/>
      <w:marLeft w:val="0"/>
      <w:marRight w:val="0"/>
      <w:marTop w:val="0"/>
      <w:marBottom w:val="0"/>
      <w:divBdr>
        <w:top w:val="none" w:sz="0" w:space="0" w:color="auto"/>
        <w:left w:val="none" w:sz="0" w:space="0" w:color="auto"/>
        <w:bottom w:val="none" w:sz="0" w:space="0" w:color="auto"/>
        <w:right w:val="none" w:sz="0" w:space="0" w:color="auto"/>
      </w:divBdr>
    </w:div>
    <w:div w:id="2028217827">
      <w:bodyDiv w:val="1"/>
      <w:marLeft w:val="0"/>
      <w:marRight w:val="0"/>
      <w:marTop w:val="0"/>
      <w:marBottom w:val="0"/>
      <w:divBdr>
        <w:top w:val="none" w:sz="0" w:space="0" w:color="auto"/>
        <w:left w:val="none" w:sz="0" w:space="0" w:color="auto"/>
        <w:bottom w:val="none" w:sz="0" w:space="0" w:color="auto"/>
        <w:right w:val="none" w:sz="0" w:space="0" w:color="auto"/>
      </w:divBdr>
    </w:div>
    <w:div w:id="2037651791">
      <w:bodyDiv w:val="1"/>
      <w:marLeft w:val="0"/>
      <w:marRight w:val="0"/>
      <w:marTop w:val="0"/>
      <w:marBottom w:val="0"/>
      <w:divBdr>
        <w:top w:val="none" w:sz="0" w:space="0" w:color="auto"/>
        <w:left w:val="none" w:sz="0" w:space="0" w:color="auto"/>
        <w:bottom w:val="none" w:sz="0" w:space="0" w:color="auto"/>
        <w:right w:val="none" w:sz="0" w:space="0" w:color="auto"/>
      </w:divBdr>
    </w:div>
    <w:div w:id="2045445253">
      <w:bodyDiv w:val="1"/>
      <w:marLeft w:val="0"/>
      <w:marRight w:val="0"/>
      <w:marTop w:val="0"/>
      <w:marBottom w:val="0"/>
      <w:divBdr>
        <w:top w:val="none" w:sz="0" w:space="0" w:color="auto"/>
        <w:left w:val="none" w:sz="0" w:space="0" w:color="auto"/>
        <w:bottom w:val="none" w:sz="0" w:space="0" w:color="auto"/>
        <w:right w:val="none" w:sz="0" w:space="0" w:color="auto"/>
      </w:divBdr>
    </w:div>
    <w:div w:id="2046711868">
      <w:bodyDiv w:val="1"/>
      <w:marLeft w:val="0"/>
      <w:marRight w:val="0"/>
      <w:marTop w:val="0"/>
      <w:marBottom w:val="0"/>
      <w:divBdr>
        <w:top w:val="none" w:sz="0" w:space="0" w:color="auto"/>
        <w:left w:val="none" w:sz="0" w:space="0" w:color="auto"/>
        <w:bottom w:val="none" w:sz="0" w:space="0" w:color="auto"/>
        <w:right w:val="none" w:sz="0" w:space="0" w:color="auto"/>
      </w:divBdr>
    </w:div>
    <w:div w:id="2051031676">
      <w:bodyDiv w:val="1"/>
      <w:marLeft w:val="0"/>
      <w:marRight w:val="0"/>
      <w:marTop w:val="0"/>
      <w:marBottom w:val="0"/>
      <w:divBdr>
        <w:top w:val="none" w:sz="0" w:space="0" w:color="auto"/>
        <w:left w:val="none" w:sz="0" w:space="0" w:color="auto"/>
        <w:bottom w:val="none" w:sz="0" w:space="0" w:color="auto"/>
        <w:right w:val="none" w:sz="0" w:space="0" w:color="auto"/>
      </w:divBdr>
    </w:div>
    <w:div w:id="2065181286">
      <w:bodyDiv w:val="1"/>
      <w:marLeft w:val="0"/>
      <w:marRight w:val="0"/>
      <w:marTop w:val="0"/>
      <w:marBottom w:val="0"/>
      <w:divBdr>
        <w:top w:val="none" w:sz="0" w:space="0" w:color="auto"/>
        <w:left w:val="none" w:sz="0" w:space="0" w:color="auto"/>
        <w:bottom w:val="none" w:sz="0" w:space="0" w:color="auto"/>
        <w:right w:val="none" w:sz="0" w:space="0" w:color="auto"/>
      </w:divBdr>
      <w:divsChild>
        <w:div w:id="1764261817">
          <w:marLeft w:val="0"/>
          <w:marRight w:val="0"/>
          <w:marTop w:val="0"/>
          <w:marBottom w:val="0"/>
          <w:divBdr>
            <w:top w:val="none" w:sz="0" w:space="0" w:color="auto"/>
            <w:left w:val="none" w:sz="0" w:space="0" w:color="auto"/>
            <w:bottom w:val="none" w:sz="0" w:space="0" w:color="auto"/>
            <w:right w:val="none" w:sz="0" w:space="0" w:color="auto"/>
          </w:divBdr>
          <w:divsChild>
            <w:div w:id="1830442543">
              <w:marLeft w:val="0"/>
              <w:marRight w:val="0"/>
              <w:marTop w:val="0"/>
              <w:marBottom w:val="0"/>
              <w:divBdr>
                <w:top w:val="none" w:sz="0" w:space="0" w:color="auto"/>
                <w:left w:val="none" w:sz="0" w:space="0" w:color="auto"/>
                <w:bottom w:val="none" w:sz="0" w:space="0" w:color="auto"/>
                <w:right w:val="none" w:sz="0" w:space="0" w:color="auto"/>
              </w:divBdr>
              <w:divsChild>
                <w:div w:id="1144737437">
                  <w:marLeft w:val="0"/>
                  <w:marRight w:val="0"/>
                  <w:marTop w:val="0"/>
                  <w:marBottom w:val="0"/>
                  <w:divBdr>
                    <w:top w:val="none" w:sz="0" w:space="0" w:color="auto"/>
                    <w:left w:val="none" w:sz="0" w:space="0" w:color="auto"/>
                    <w:bottom w:val="none" w:sz="0" w:space="0" w:color="auto"/>
                    <w:right w:val="none" w:sz="0" w:space="0" w:color="auto"/>
                  </w:divBdr>
                  <w:divsChild>
                    <w:div w:id="35095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8456390">
      <w:bodyDiv w:val="1"/>
      <w:marLeft w:val="0"/>
      <w:marRight w:val="0"/>
      <w:marTop w:val="0"/>
      <w:marBottom w:val="0"/>
      <w:divBdr>
        <w:top w:val="none" w:sz="0" w:space="0" w:color="auto"/>
        <w:left w:val="none" w:sz="0" w:space="0" w:color="auto"/>
        <w:bottom w:val="none" w:sz="0" w:space="0" w:color="auto"/>
        <w:right w:val="none" w:sz="0" w:space="0" w:color="auto"/>
      </w:divBdr>
    </w:div>
    <w:div w:id="2129472133">
      <w:bodyDiv w:val="1"/>
      <w:marLeft w:val="0"/>
      <w:marRight w:val="0"/>
      <w:marTop w:val="0"/>
      <w:marBottom w:val="0"/>
      <w:divBdr>
        <w:top w:val="none" w:sz="0" w:space="0" w:color="auto"/>
        <w:left w:val="none" w:sz="0" w:space="0" w:color="auto"/>
        <w:bottom w:val="none" w:sz="0" w:space="0" w:color="auto"/>
        <w:right w:val="none" w:sz="0" w:space="0" w:color="auto"/>
      </w:divBdr>
      <w:divsChild>
        <w:div w:id="301809685">
          <w:marLeft w:val="0"/>
          <w:marRight w:val="0"/>
          <w:marTop w:val="0"/>
          <w:marBottom w:val="0"/>
          <w:divBdr>
            <w:top w:val="none" w:sz="0" w:space="0" w:color="auto"/>
            <w:left w:val="none" w:sz="0" w:space="0" w:color="auto"/>
            <w:bottom w:val="none" w:sz="0" w:space="0" w:color="auto"/>
            <w:right w:val="none" w:sz="0" w:space="0" w:color="auto"/>
          </w:divBdr>
          <w:divsChild>
            <w:div w:id="1269891786">
              <w:marLeft w:val="0"/>
              <w:marRight w:val="0"/>
              <w:marTop w:val="0"/>
              <w:marBottom w:val="0"/>
              <w:divBdr>
                <w:top w:val="none" w:sz="0" w:space="0" w:color="auto"/>
                <w:left w:val="none" w:sz="0" w:space="0" w:color="auto"/>
                <w:bottom w:val="none" w:sz="0" w:space="0" w:color="auto"/>
                <w:right w:val="none" w:sz="0" w:space="0" w:color="auto"/>
              </w:divBdr>
              <w:divsChild>
                <w:div w:id="1367293658">
                  <w:marLeft w:val="0"/>
                  <w:marRight w:val="0"/>
                  <w:marTop w:val="0"/>
                  <w:marBottom w:val="0"/>
                  <w:divBdr>
                    <w:top w:val="none" w:sz="0" w:space="0" w:color="auto"/>
                    <w:left w:val="none" w:sz="0" w:space="0" w:color="auto"/>
                    <w:bottom w:val="none" w:sz="0" w:space="0" w:color="auto"/>
                    <w:right w:val="none" w:sz="0" w:space="0" w:color="auto"/>
                  </w:divBdr>
                  <w:divsChild>
                    <w:div w:id="37292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781876">
      <w:bodyDiv w:val="1"/>
      <w:marLeft w:val="0"/>
      <w:marRight w:val="0"/>
      <w:marTop w:val="0"/>
      <w:marBottom w:val="0"/>
      <w:divBdr>
        <w:top w:val="none" w:sz="0" w:space="0" w:color="auto"/>
        <w:left w:val="none" w:sz="0" w:space="0" w:color="auto"/>
        <w:bottom w:val="none" w:sz="0" w:space="0" w:color="auto"/>
        <w:right w:val="none" w:sz="0" w:space="0" w:color="auto"/>
      </w:divBdr>
    </w:div>
    <w:div w:id="2137482313">
      <w:bodyDiv w:val="1"/>
      <w:marLeft w:val="0"/>
      <w:marRight w:val="0"/>
      <w:marTop w:val="0"/>
      <w:marBottom w:val="0"/>
      <w:divBdr>
        <w:top w:val="none" w:sz="0" w:space="0" w:color="auto"/>
        <w:left w:val="none" w:sz="0" w:space="0" w:color="auto"/>
        <w:bottom w:val="none" w:sz="0" w:space="0" w:color="auto"/>
        <w:right w:val="none" w:sz="0" w:space="0" w:color="auto"/>
      </w:divBdr>
    </w:div>
    <w:div w:id="2145388797">
      <w:bodyDiv w:val="1"/>
      <w:marLeft w:val="0"/>
      <w:marRight w:val="0"/>
      <w:marTop w:val="0"/>
      <w:marBottom w:val="0"/>
      <w:divBdr>
        <w:top w:val="none" w:sz="0" w:space="0" w:color="auto"/>
        <w:left w:val="none" w:sz="0" w:space="0" w:color="auto"/>
        <w:bottom w:val="none" w:sz="0" w:space="0" w:color="auto"/>
        <w:right w:val="none" w:sz="0" w:space="0" w:color="auto"/>
      </w:divBdr>
      <w:divsChild>
        <w:div w:id="1489130485">
          <w:marLeft w:val="0"/>
          <w:marRight w:val="0"/>
          <w:marTop w:val="0"/>
          <w:marBottom w:val="0"/>
          <w:divBdr>
            <w:top w:val="none" w:sz="0" w:space="0" w:color="auto"/>
            <w:left w:val="none" w:sz="0" w:space="0" w:color="auto"/>
            <w:bottom w:val="none" w:sz="0" w:space="0" w:color="auto"/>
            <w:right w:val="none" w:sz="0" w:space="0" w:color="auto"/>
          </w:divBdr>
          <w:divsChild>
            <w:div w:id="1256212237">
              <w:marLeft w:val="0"/>
              <w:marRight w:val="0"/>
              <w:marTop w:val="0"/>
              <w:marBottom w:val="0"/>
              <w:divBdr>
                <w:top w:val="none" w:sz="0" w:space="0" w:color="auto"/>
                <w:left w:val="none" w:sz="0" w:space="0" w:color="auto"/>
                <w:bottom w:val="none" w:sz="0" w:space="0" w:color="auto"/>
                <w:right w:val="none" w:sz="0" w:space="0" w:color="auto"/>
              </w:divBdr>
              <w:divsChild>
                <w:div w:id="67379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emf"/><Relationship Id="rId21" Type="http://schemas.openxmlformats.org/officeDocument/2006/relationships/image" Target="media/image10.jpeg"/><Relationship Id="rId63" Type="http://schemas.openxmlformats.org/officeDocument/2006/relationships/image" Target="media/image52.emf"/><Relationship Id="rId159" Type="http://schemas.openxmlformats.org/officeDocument/2006/relationships/image" Target="media/image148.png"/><Relationship Id="rId170" Type="http://schemas.openxmlformats.org/officeDocument/2006/relationships/image" Target="media/image159.emf"/><Relationship Id="rId226" Type="http://schemas.openxmlformats.org/officeDocument/2006/relationships/image" Target="media/image206.jpeg"/><Relationship Id="rId107" Type="http://schemas.openxmlformats.org/officeDocument/2006/relationships/image" Target="media/image96.emf"/><Relationship Id="rId11" Type="http://schemas.openxmlformats.org/officeDocument/2006/relationships/image" Target="media/image4.png"/><Relationship Id="rId32" Type="http://schemas.openxmlformats.org/officeDocument/2006/relationships/image" Target="media/image21.emf"/><Relationship Id="rId53" Type="http://schemas.openxmlformats.org/officeDocument/2006/relationships/image" Target="media/image42.jpeg"/><Relationship Id="rId74" Type="http://schemas.openxmlformats.org/officeDocument/2006/relationships/image" Target="media/image63.emf"/><Relationship Id="rId128" Type="http://schemas.openxmlformats.org/officeDocument/2006/relationships/image" Target="media/image117.emf"/><Relationship Id="rId149" Type="http://schemas.openxmlformats.org/officeDocument/2006/relationships/image" Target="media/image138.emf"/><Relationship Id="rId5" Type="http://schemas.openxmlformats.org/officeDocument/2006/relationships/webSettings" Target="webSettings.xml"/><Relationship Id="rId95" Type="http://schemas.openxmlformats.org/officeDocument/2006/relationships/image" Target="media/image84.emf"/><Relationship Id="rId160" Type="http://schemas.openxmlformats.org/officeDocument/2006/relationships/image" Target="media/image149.emf"/><Relationship Id="rId181" Type="http://schemas.openxmlformats.org/officeDocument/2006/relationships/image" Target="media/image170.emf"/><Relationship Id="rId216" Type="http://schemas.openxmlformats.org/officeDocument/2006/relationships/image" Target="media/image196.emf"/><Relationship Id="rId237" Type="http://schemas.openxmlformats.org/officeDocument/2006/relationships/image" Target="media/image217.jpeg"/><Relationship Id="rId258" Type="http://schemas.openxmlformats.org/officeDocument/2006/relationships/image" Target="media/image238.png"/><Relationship Id="rId22" Type="http://schemas.openxmlformats.org/officeDocument/2006/relationships/image" Target="media/image11.emf"/><Relationship Id="rId43" Type="http://schemas.openxmlformats.org/officeDocument/2006/relationships/image" Target="media/image32.emf"/><Relationship Id="rId64" Type="http://schemas.openxmlformats.org/officeDocument/2006/relationships/image" Target="media/image53.emf"/><Relationship Id="rId118" Type="http://schemas.openxmlformats.org/officeDocument/2006/relationships/image" Target="media/image107.emf"/><Relationship Id="rId139" Type="http://schemas.openxmlformats.org/officeDocument/2006/relationships/image" Target="media/image128.emf"/><Relationship Id="rId85" Type="http://schemas.openxmlformats.org/officeDocument/2006/relationships/image" Target="media/image74.emf"/><Relationship Id="rId150" Type="http://schemas.openxmlformats.org/officeDocument/2006/relationships/image" Target="media/image139.emf"/><Relationship Id="rId171" Type="http://schemas.openxmlformats.org/officeDocument/2006/relationships/image" Target="media/image160.jpeg"/><Relationship Id="rId192" Type="http://schemas.openxmlformats.org/officeDocument/2006/relationships/chart" Target="charts/chart2.xml"/><Relationship Id="rId206" Type="http://schemas.openxmlformats.org/officeDocument/2006/relationships/chart" Target="charts/chart3.xml"/><Relationship Id="rId227" Type="http://schemas.openxmlformats.org/officeDocument/2006/relationships/image" Target="media/image207.emf"/><Relationship Id="rId248" Type="http://schemas.openxmlformats.org/officeDocument/2006/relationships/image" Target="media/image228.emf"/><Relationship Id="rId12" Type="http://schemas.openxmlformats.org/officeDocument/2006/relationships/header" Target="header1.xml"/><Relationship Id="rId33" Type="http://schemas.openxmlformats.org/officeDocument/2006/relationships/image" Target="media/image22.emf"/><Relationship Id="rId108" Type="http://schemas.openxmlformats.org/officeDocument/2006/relationships/image" Target="media/image97.emf"/><Relationship Id="rId129" Type="http://schemas.openxmlformats.org/officeDocument/2006/relationships/image" Target="media/image118.emf"/><Relationship Id="rId54" Type="http://schemas.openxmlformats.org/officeDocument/2006/relationships/image" Target="media/image43.emf"/><Relationship Id="rId75" Type="http://schemas.openxmlformats.org/officeDocument/2006/relationships/image" Target="media/image64.emf"/><Relationship Id="rId96" Type="http://schemas.openxmlformats.org/officeDocument/2006/relationships/image" Target="media/image85.emf"/><Relationship Id="rId140" Type="http://schemas.openxmlformats.org/officeDocument/2006/relationships/image" Target="media/image129.jpeg"/><Relationship Id="rId161" Type="http://schemas.openxmlformats.org/officeDocument/2006/relationships/image" Target="media/image150.emf"/><Relationship Id="rId182" Type="http://schemas.openxmlformats.org/officeDocument/2006/relationships/image" Target="media/image171.emf"/><Relationship Id="rId217" Type="http://schemas.openxmlformats.org/officeDocument/2006/relationships/image" Target="media/image197.emf"/><Relationship Id="rId6" Type="http://schemas.openxmlformats.org/officeDocument/2006/relationships/footnotes" Target="footnotes.xml"/><Relationship Id="rId238" Type="http://schemas.openxmlformats.org/officeDocument/2006/relationships/image" Target="media/image218.emf"/><Relationship Id="rId259" Type="http://schemas.openxmlformats.org/officeDocument/2006/relationships/image" Target="media/image239.wmf"/><Relationship Id="rId23" Type="http://schemas.openxmlformats.org/officeDocument/2006/relationships/image" Target="media/image12.emf"/><Relationship Id="rId119" Type="http://schemas.openxmlformats.org/officeDocument/2006/relationships/image" Target="media/image108.emf"/><Relationship Id="rId44" Type="http://schemas.openxmlformats.org/officeDocument/2006/relationships/image" Target="media/image33.emf"/><Relationship Id="rId65" Type="http://schemas.openxmlformats.org/officeDocument/2006/relationships/image" Target="media/image54.emf"/><Relationship Id="rId86" Type="http://schemas.openxmlformats.org/officeDocument/2006/relationships/image" Target="media/image75.emf"/><Relationship Id="rId130" Type="http://schemas.openxmlformats.org/officeDocument/2006/relationships/image" Target="media/image119.emf"/><Relationship Id="rId151" Type="http://schemas.openxmlformats.org/officeDocument/2006/relationships/image" Target="media/image140.emf"/><Relationship Id="rId172" Type="http://schemas.openxmlformats.org/officeDocument/2006/relationships/image" Target="media/image161.emf"/><Relationship Id="rId193" Type="http://schemas.openxmlformats.org/officeDocument/2006/relationships/image" Target="media/image180.emf"/><Relationship Id="rId207" Type="http://schemas.openxmlformats.org/officeDocument/2006/relationships/image" Target="media/image193.png"/><Relationship Id="rId228" Type="http://schemas.openxmlformats.org/officeDocument/2006/relationships/image" Target="media/image208.emf"/><Relationship Id="rId249" Type="http://schemas.openxmlformats.org/officeDocument/2006/relationships/image" Target="media/image229.emf"/><Relationship Id="rId13" Type="http://schemas.openxmlformats.org/officeDocument/2006/relationships/footer" Target="footer1.xml"/><Relationship Id="rId109" Type="http://schemas.openxmlformats.org/officeDocument/2006/relationships/image" Target="media/image98.emf"/><Relationship Id="rId260" Type="http://schemas.openxmlformats.org/officeDocument/2006/relationships/image" Target="media/image240.wmf"/><Relationship Id="rId34" Type="http://schemas.openxmlformats.org/officeDocument/2006/relationships/image" Target="media/image23.emf"/><Relationship Id="rId55" Type="http://schemas.openxmlformats.org/officeDocument/2006/relationships/image" Target="media/image44.emf"/><Relationship Id="rId76" Type="http://schemas.openxmlformats.org/officeDocument/2006/relationships/image" Target="media/image65.emf"/><Relationship Id="rId97" Type="http://schemas.openxmlformats.org/officeDocument/2006/relationships/image" Target="media/image86.emf"/><Relationship Id="rId120" Type="http://schemas.openxmlformats.org/officeDocument/2006/relationships/image" Target="media/image109.emf"/><Relationship Id="rId141" Type="http://schemas.openxmlformats.org/officeDocument/2006/relationships/image" Target="media/image130.emf"/><Relationship Id="rId7" Type="http://schemas.openxmlformats.org/officeDocument/2006/relationships/endnotes" Target="endnotes.xml"/><Relationship Id="rId162" Type="http://schemas.openxmlformats.org/officeDocument/2006/relationships/image" Target="media/image151.emf"/><Relationship Id="rId183" Type="http://schemas.openxmlformats.org/officeDocument/2006/relationships/image" Target="media/image172.emf"/><Relationship Id="rId218" Type="http://schemas.openxmlformats.org/officeDocument/2006/relationships/image" Target="media/image198.emf"/><Relationship Id="rId239" Type="http://schemas.openxmlformats.org/officeDocument/2006/relationships/image" Target="media/image219.emf"/><Relationship Id="rId250" Type="http://schemas.openxmlformats.org/officeDocument/2006/relationships/image" Target="media/image230.emf"/><Relationship Id="rId24" Type="http://schemas.openxmlformats.org/officeDocument/2006/relationships/image" Target="media/image13.emf"/><Relationship Id="rId45" Type="http://schemas.openxmlformats.org/officeDocument/2006/relationships/image" Target="media/image34.emf"/><Relationship Id="rId66" Type="http://schemas.openxmlformats.org/officeDocument/2006/relationships/image" Target="media/image55.emf"/><Relationship Id="rId87" Type="http://schemas.openxmlformats.org/officeDocument/2006/relationships/image" Target="media/image76.emf"/><Relationship Id="rId110" Type="http://schemas.openxmlformats.org/officeDocument/2006/relationships/image" Target="media/image99.emf"/><Relationship Id="rId131" Type="http://schemas.openxmlformats.org/officeDocument/2006/relationships/image" Target="media/image120.emf"/><Relationship Id="rId152" Type="http://schemas.openxmlformats.org/officeDocument/2006/relationships/image" Target="media/image141.emf"/><Relationship Id="rId173" Type="http://schemas.openxmlformats.org/officeDocument/2006/relationships/image" Target="media/image162.emf"/><Relationship Id="rId194" Type="http://schemas.openxmlformats.org/officeDocument/2006/relationships/image" Target="media/image181.emf"/><Relationship Id="rId208" Type="http://schemas.openxmlformats.org/officeDocument/2006/relationships/image" Target="media/image194.png"/><Relationship Id="rId229" Type="http://schemas.openxmlformats.org/officeDocument/2006/relationships/image" Target="media/image209.emf"/><Relationship Id="rId240" Type="http://schemas.openxmlformats.org/officeDocument/2006/relationships/image" Target="media/image220.emf"/><Relationship Id="rId261" Type="http://schemas.openxmlformats.org/officeDocument/2006/relationships/image" Target="media/image241.emf"/><Relationship Id="rId14" Type="http://schemas.openxmlformats.org/officeDocument/2006/relationships/header" Target="header2.xml"/><Relationship Id="rId35" Type="http://schemas.openxmlformats.org/officeDocument/2006/relationships/image" Target="media/image24.emf"/><Relationship Id="rId56" Type="http://schemas.openxmlformats.org/officeDocument/2006/relationships/image" Target="media/image45.emf"/><Relationship Id="rId77" Type="http://schemas.openxmlformats.org/officeDocument/2006/relationships/image" Target="media/image66.emf"/><Relationship Id="rId100" Type="http://schemas.openxmlformats.org/officeDocument/2006/relationships/image" Target="media/image89.emf"/><Relationship Id="rId8" Type="http://schemas.openxmlformats.org/officeDocument/2006/relationships/image" Target="media/image1.png"/><Relationship Id="rId98" Type="http://schemas.openxmlformats.org/officeDocument/2006/relationships/image" Target="media/image87.emf"/><Relationship Id="rId121" Type="http://schemas.openxmlformats.org/officeDocument/2006/relationships/image" Target="media/image110.emf"/><Relationship Id="rId142" Type="http://schemas.openxmlformats.org/officeDocument/2006/relationships/image" Target="media/image131.emf"/><Relationship Id="rId163" Type="http://schemas.openxmlformats.org/officeDocument/2006/relationships/image" Target="media/image152.emf"/><Relationship Id="rId184" Type="http://schemas.openxmlformats.org/officeDocument/2006/relationships/image" Target="media/image173.emf"/><Relationship Id="rId219" Type="http://schemas.openxmlformats.org/officeDocument/2006/relationships/image" Target="media/image199.emf"/><Relationship Id="rId230" Type="http://schemas.openxmlformats.org/officeDocument/2006/relationships/image" Target="media/image210.emf"/><Relationship Id="rId251" Type="http://schemas.openxmlformats.org/officeDocument/2006/relationships/image" Target="media/image231.emf"/><Relationship Id="rId25" Type="http://schemas.openxmlformats.org/officeDocument/2006/relationships/image" Target="media/image14.emf"/><Relationship Id="rId46" Type="http://schemas.openxmlformats.org/officeDocument/2006/relationships/image" Target="media/image35.emf"/><Relationship Id="rId67" Type="http://schemas.openxmlformats.org/officeDocument/2006/relationships/image" Target="media/image56.emf"/><Relationship Id="rId88" Type="http://schemas.openxmlformats.org/officeDocument/2006/relationships/image" Target="media/image77.emf"/><Relationship Id="rId111" Type="http://schemas.openxmlformats.org/officeDocument/2006/relationships/image" Target="media/image100.emf"/><Relationship Id="rId132" Type="http://schemas.openxmlformats.org/officeDocument/2006/relationships/image" Target="media/image121.emf"/><Relationship Id="rId153" Type="http://schemas.openxmlformats.org/officeDocument/2006/relationships/image" Target="media/image142.png"/><Relationship Id="rId174" Type="http://schemas.openxmlformats.org/officeDocument/2006/relationships/image" Target="media/image163.emf"/><Relationship Id="rId195" Type="http://schemas.openxmlformats.org/officeDocument/2006/relationships/image" Target="media/image182.emf"/><Relationship Id="rId209" Type="http://schemas.openxmlformats.org/officeDocument/2006/relationships/chart" Target="charts/chart4.xml"/><Relationship Id="rId220" Type="http://schemas.openxmlformats.org/officeDocument/2006/relationships/image" Target="media/image200.png"/><Relationship Id="rId241" Type="http://schemas.openxmlformats.org/officeDocument/2006/relationships/image" Target="media/image221.emf"/><Relationship Id="rId15" Type="http://schemas.openxmlformats.org/officeDocument/2006/relationships/footer" Target="footer2.xml"/><Relationship Id="rId36" Type="http://schemas.openxmlformats.org/officeDocument/2006/relationships/image" Target="media/image25.emf"/><Relationship Id="rId57" Type="http://schemas.openxmlformats.org/officeDocument/2006/relationships/image" Target="media/image46.jpeg"/><Relationship Id="rId262" Type="http://schemas.openxmlformats.org/officeDocument/2006/relationships/image" Target="media/image242.emf"/><Relationship Id="rId78" Type="http://schemas.openxmlformats.org/officeDocument/2006/relationships/image" Target="media/image67.emf"/><Relationship Id="rId99" Type="http://schemas.openxmlformats.org/officeDocument/2006/relationships/image" Target="media/image88.emf"/><Relationship Id="rId101" Type="http://schemas.openxmlformats.org/officeDocument/2006/relationships/image" Target="media/image90.emf"/><Relationship Id="rId122" Type="http://schemas.openxmlformats.org/officeDocument/2006/relationships/image" Target="media/image111.emf"/><Relationship Id="rId143" Type="http://schemas.openxmlformats.org/officeDocument/2006/relationships/image" Target="media/image132.emf"/><Relationship Id="rId164" Type="http://schemas.openxmlformats.org/officeDocument/2006/relationships/image" Target="media/image153.emf"/><Relationship Id="rId185" Type="http://schemas.openxmlformats.org/officeDocument/2006/relationships/image" Target="media/image174.emf"/><Relationship Id="rId9" Type="http://schemas.openxmlformats.org/officeDocument/2006/relationships/image" Target="media/image2.png"/><Relationship Id="rId210" Type="http://schemas.openxmlformats.org/officeDocument/2006/relationships/chart" Target="charts/chart5.xml"/><Relationship Id="rId26" Type="http://schemas.openxmlformats.org/officeDocument/2006/relationships/image" Target="media/image15.emf"/><Relationship Id="rId231" Type="http://schemas.openxmlformats.org/officeDocument/2006/relationships/image" Target="media/image211.jpeg"/><Relationship Id="rId252" Type="http://schemas.openxmlformats.org/officeDocument/2006/relationships/image" Target="media/image232.emf"/><Relationship Id="rId47" Type="http://schemas.openxmlformats.org/officeDocument/2006/relationships/image" Target="media/image36.emf"/><Relationship Id="rId68" Type="http://schemas.openxmlformats.org/officeDocument/2006/relationships/image" Target="media/image57.jpeg"/><Relationship Id="rId89" Type="http://schemas.openxmlformats.org/officeDocument/2006/relationships/image" Target="media/image78.emf"/><Relationship Id="rId112" Type="http://schemas.openxmlformats.org/officeDocument/2006/relationships/image" Target="media/image101.emf"/><Relationship Id="rId133" Type="http://schemas.openxmlformats.org/officeDocument/2006/relationships/image" Target="media/image122.emf"/><Relationship Id="rId154" Type="http://schemas.openxmlformats.org/officeDocument/2006/relationships/image" Target="media/image143.emf"/><Relationship Id="rId175" Type="http://schemas.openxmlformats.org/officeDocument/2006/relationships/image" Target="media/image164.emf"/><Relationship Id="rId196" Type="http://schemas.openxmlformats.org/officeDocument/2006/relationships/image" Target="media/image183.emf"/><Relationship Id="rId200" Type="http://schemas.openxmlformats.org/officeDocument/2006/relationships/image" Target="media/image187.png"/><Relationship Id="rId16" Type="http://schemas.openxmlformats.org/officeDocument/2006/relationships/image" Target="media/image5.png"/><Relationship Id="rId221" Type="http://schemas.openxmlformats.org/officeDocument/2006/relationships/image" Target="media/image201.png"/><Relationship Id="rId242" Type="http://schemas.openxmlformats.org/officeDocument/2006/relationships/image" Target="media/image222.emf"/><Relationship Id="rId263" Type="http://schemas.openxmlformats.org/officeDocument/2006/relationships/image" Target="media/image243.png"/><Relationship Id="rId37" Type="http://schemas.openxmlformats.org/officeDocument/2006/relationships/image" Target="media/image26.emf"/><Relationship Id="rId58" Type="http://schemas.openxmlformats.org/officeDocument/2006/relationships/image" Target="media/image47.emf"/><Relationship Id="rId79" Type="http://schemas.openxmlformats.org/officeDocument/2006/relationships/image" Target="media/image68.emf"/><Relationship Id="rId102" Type="http://schemas.openxmlformats.org/officeDocument/2006/relationships/image" Target="media/image91.emf"/><Relationship Id="rId123" Type="http://schemas.openxmlformats.org/officeDocument/2006/relationships/image" Target="media/image112.emf"/><Relationship Id="rId144" Type="http://schemas.openxmlformats.org/officeDocument/2006/relationships/image" Target="media/image133.emf"/><Relationship Id="rId90" Type="http://schemas.openxmlformats.org/officeDocument/2006/relationships/image" Target="media/image79.emf"/><Relationship Id="rId165" Type="http://schemas.openxmlformats.org/officeDocument/2006/relationships/image" Target="media/image154.emf"/><Relationship Id="rId186" Type="http://schemas.openxmlformats.org/officeDocument/2006/relationships/image" Target="media/image175.emf"/><Relationship Id="rId211" Type="http://schemas.openxmlformats.org/officeDocument/2006/relationships/chart" Target="charts/chart6.xml"/><Relationship Id="rId232" Type="http://schemas.openxmlformats.org/officeDocument/2006/relationships/image" Target="media/image212.jpeg"/><Relationship Id="rId253" Type="http://schemas.openxmlformats.org/officeDocument/2006/relationships/image" Target="media/image233.emf"/><Relationship Id="rId27" Type="http://schemas.openxmlformats.org/officeDocument/2006/relationships/image" Target="media/image16.emf"/><Relationship Id="rId48" Type="http://schemas.openxmlformats.org/officeDocument/2006/relationships/image" Target="media/image37.emf"/><Relationship Id="rId69" Type="http://schemas.openxmlformats.org/officeDocument/2006/relationships/image" Target="media/image58.emf"/><Relationship Id="rId113" Type="http://schemas.openxmlformats.org/officeDocument/2006/relationships/image" Target="media/image102.emf"/><Relationship Id="rId134" Type="http://schemas.openxmlformats.org/officeDocument/2006/relationships/image" Target="media/image123.emf"/><Relationship Id="rId80" Type="http://schemas.openxmlformats.org/officeDocument/2006/relationships/image" Target="media/image69.emf"/><Relationship Id="rId155" Type="http://schemas.openxmlformats.org/officeDocument/2006/relationships/image" Target="media/image144.emf"/><Relationship Id="rId176" Type="http://schemas.openxmlformats.org/officeDocument/2006/relationships/image" Target="media/image165.emf"/><Relationship Id="rId197" Type="http://schemas.openxmlformats.org/officeDocument/2006/relationships/image" Target="media/image184.emf"/><Relationship Id="rId201" Type="http://schemas.openxmlformats.org/officeDocument/2006/relationships/image" Target="media/image188.png"/><Relationship Id="rId222" Type="http://schemas.openxmlformats.org/officeDocument/2006/relationships/image" Target="media/image202.png"/><Relationship Id="rId243" Type="http://schemas.openxmlformats.org/officeDocument/2006/relationships/image" Target="media/image223.emf"/><Relationship Id="rId264" Type="http://schemas.openxmlformats.org/officeDocument/2006/relationships/header" Target="header4.xml"/><Relationship Id="rId17" Type="http://schemas.openxmlformats.org/officeDocument/2006/relationships/image" Target="media/image6.png"/><Relationship Id="rId38" Type="http://schemas.openxmlformats.org/officeDocument/2006/relationships/image" Target="media/image27.emf"/><Relationship Id="rId59" Type="http://schemas.openxmlformats.org/officeDocument/2006/relationships/image" Target="media/image48.emf"/><Relationship Id="rId103" Type="http://schemas.openxmlformats.org/officeDocument/2006/relationships/image" Target="media/image92.emf"/><Relationship Id="rId124" Type="http://schemas.openxmlformats.org/officeDocument/2006/relationships/image" Target="media/image113.emf"/><Relationship Id="rId70" Type="http://schemas.openxmlformats.org/officeDocument/2006/relationships/image" Target="media/image59.emf"/><Relationship Id="rId91" Type="http://schemas.openxmlformats.org/officeDocument/2006/relationships/image" Target="media/image80.emf"/><Relationship Id="rId145" Type="http://schemas.openxmlformats.org/officeDocument/2006/relationships/image" Target="media/image134.emf"/><Relationship Id="rId166" Type="http://schemas.openxmlformats.org/officeDocument/2006/relationships/image" Target="media/image155.emf"/><Relationship Id="rId187" Type="http://schemas.openxmlformats.org/officeDocument/2006/relationships/image" Target="media/image176.emf"/><Relationship Id="rId1" Type="http://schemas.openxmlformats.org/officeDocument/2006/relationships/customXml" Target="../customXml/item1.xml"/><Relationship Id="rId212" Type="http://schemas.openxmlformats.org/officeDocument/2006/relationships/chart" Target="charts/chart7.xml"/><Relationship Id="rId233" Type="http://schemas.openxmlformats.org/officeDocument/2006/relationships/image" Target="media/image213.emf"/><Relationship Id="rId254" Type="http://schemas.openxmlformats.org/officeDocument/2006/relationships/image" Target="media/image234.emf"/><Relationship Id="rId28" Type="http://schemas.openxmlformats.org/officeDocument/2006/relationships/image" Target="media/image17.emf"/><Relationship Id="rId49" Type="http://schemas.openxmlformats.org/officeDocument/2006/relationships/image" Target="media/image38.emf"/><Relationship Id="rId114" Type="http://schemas.openxmlformats.org/officeDocument/2006/relationships/image" Target="media/image103.emf"/><Relationship Id="rId60" Type="http://schemas.openxmlformats.org/officeDocument/2006/relationships/image" Target="media/image49.emf"/><Relationship Id="rId81" Type="http://schemas.openxmlformats.org/officeDocument/2006/relationships/image" Target="media/image70.emf"/><Relationship Id="rId135" Type="http://schemas.openxmlformats.org/officeDocument/2006/relationships/image" Target="media/image124.emf"/><Relationship Id="rId156" Type="http://schemas.openxmlformats.org/officeDocument/2006/relationships/image" Target="media/image145.emf"/><Relationship Id="rId177" Type="http://schemas.openxmlformats.org/officeDocument/2006/relationships/image" Target="media/image166.jpe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03.jpeg"/><Relationship Id="rId244" Type="http://schemas.openxmlformats.org/officeDocument/2006/relationships/image" Target="media/image224.emf"/><Relationship Id="rId18" Type="http://schemas.openxmlformats.org/officeDocument/2006/relationships/image" Target="media/image7.emf"/><Relationship Id="rId39" Type="http://schemas.openxmlformats.org/officeDocument/2006/relationships/image" Target="media/image28.emf"/><Relationship Id="rId265" Type="http://schemas.openxmlformats.org/officeDocument/2006/relationships/footer" Target="footer3.xml"/><Relationship Id="rId50" Type="http://schemas.openxmlformats.org/officeDocument/2006/relationships/image" Target="media/image39.emf"/><Relationship Id="rId104" Type="http://schemas.openxmlformats.org/officeDocument/2006/relationships/image" Target="media/image93.emf"/><Relationship Id="rId125" Type="http://schemas.openxmlformats.org/officeDocument/2006/relationships/image" Target="media/image114.emf"/><Relationship Id="rId146" Type="http://schemas.openxmlformats.org/officeDocument/2006/relationships/image" Target="media/image135.emf"/><Relationship Id="rId167" Type="http://schemas.openxmlformats.org/officeDocument/2006/relationships/image" Target="media/image156.emf"/><Relationship Id="rId188" Type="http://schemas.openxmlformats.org/officeDocument/2006/relationships/image" Target="media/image177.emf"/><Relationship Id="rId71" Type="http://schemas.openxmlformats.org/officeDocument/2006/relationships/image" Target="media/image60.emf"/><Relationship Id="rId92" Type="http://schemas.openxmlformats.org/officeDocument/2006/relationships/image" Target="media/image81.emf"/><Relationship Id="rId213" Type="http://schemas.openxmlformats.org/officeDocument/2006/relationships/chart" Target="charts/chart8.xml"/><Relationship Id="rId234" Type="http://schemas.openxmlformats.org/officeDocument/2006/relationships/image" Target="media/image214.jpeg"/><Relationship Id="rId2" Type="http://schemas.openxmlformats.org/officeDocument/2006/relationships/numbering" Target="numbering.xml"/><Relationship Id="rId29" Type="http://schemas.openxmlformats.org/officeDocument/2006/relationships/image" Target="media/image18.emf"/><Relationship Id="rId255" Type="http://schemas.openxmlformats.org/officeDocument/2006/relationships/image" Target="media/image235.emf"/><Relationship Id="rId40" Type="http://schemas.openxmlformats.org/officeDocument/2006/relationships/image" Target="media/image29.emf"/><Relationship Id="rId115" Type="http://schemas.openxmlformats.org/officeDocument/2006/relationships/image" Target="media/image104.emf"/><Relationship Id="rId136" Type="http://schemas.openxmlformats.org/officeDocument/2006/relationships/image" Target="media/image125.tif"/><Relationship Id="rId157" Type="http://schemas.openxmlformats.org/officeDocument/2006/relationships/image" Target="media/image146.emf"/><Relationship Id="rId178" Type="http://schemas.openxmlformats.org/officeDocument/2006/relationships/image" Target="media/image167.emf"/><Relationship Id="rId61" Type="http://schemas.openxmlformats.org/officeDocument/2006/relationships/image" Target="media/image50.emf"/><Relationship Id="rId82" Type="http://schemas.openxmlformats.org/officeDocument/2006/relationships/image" Target="media/image71.emf"/><Relationship Id="rId199" Type="http://schemas.openxmlformats.org/officeDocument/2006/relationships/image" Target="media/image186.emf"/><Relationship Id="rId203" Type="http://schemas.openxmlformats.org/officeDocument/2006/relationships/image" Target="media/image190.emf"/><Relationship Id="rId19" Type="http://schemas.openxmlformats.org/officeDocument/2006/relationships/image" Target="media/image8.emf"/><Relationship Id="rId224" Type="http://schemas.openxmlformats.org/officeDocument/2006/relationships/image" Target="media/image204.jpeg"/><Relationship Id="rId245" Type="http://schemas.openxmlformats.org/officeDocument/2006/relationships/image" Target="media/image225.emf"/><Relationship Id="rId266" Type="http://schemas.openxmlformats.org/officeDocument/2006/relationships/fontTable" Target="fontTable.xml"/><Relationship Id="rId30" Type="http://schemas.openxmlformats.org/officeDocument/2006/relationships/image" Target="media/image19.emf"/><Relationship Id="rId105" Type="http://schemas.openxmlformats.org/officeDocument/2006/relationships/image" Target="media/image94.emf"/><Relationship Id="rId126" Type="http://schemas.openxmlformats.org/officeDocument/2006/relationships/image" Target="media/image115.emf"/><Relationship Id="rId147" Type="http://schemas.openxmlformats.org/officeDocument/2006/relationships/image" Target="media/image136.emf"/><Relationship Id="rId168" Type="http://schemas.openxmlformats.org/officeDocument/2006/relationships/image" Target="media/image157.emf"/><Relationship Id="rId51" Type="http://schemas.openxmlformats.org/officeDocument/2006/relationships/image" Target="media/image40.jpeg"/><Relationship Id="rId72" Type="http://schemas.openxmlformats.org/officeDocument/2006/relationships/image" Target="media/image61.emf"/><Relationship Id="rId93" Type="http://schemas.openxmlformats.org/officeDocument/2006/relationships/image" Target="media/image82.emf"/><Relationship Id="rId189" Type="http://schemas.openxmlformats.org/officeDocument/2006/relationships/image" Target="media/image178.emf"/><Relationship Id="rId3" Type="http://schemas.openxmlformats.org/officeDocument/2006/relationships/styles" Target="styles.xml"/><Relationship Id="rId214" Type="http://schemas.openxmlformats.org/officeDocument/2006/relationships/header" Target="header3.xml"/><Relationship Id="rId235" Type="http://schemas.openxmlformats.org/officeDocument/2006/relationships/image" Target="media/image215.jpeg"/><Relationship Id="rId256" Type="http://schemas.openxmlformats.org/officeDocument/2006/relationships/image" Target="media/image236.emf"/><Relationship Id="rId116" Type="http://schemas.openxmlformats.org/officeDocument/2006/relationships/image" Target="media/image105.emf"/><Relationship Id="rId137" Type="http://schemas.openxmlformats.org/officeDocument/2006/relationships/image" Target="media/image126.emf"/><Relationship Id="rId158" Type="http://schemas.openxmlformats.org/officeDocument/2006/relationships/image" Target="media/image147.emf"/><Relationship Id="rId20" Type="http://schemas.openxmlformats.org/officeDocument/2006/relationships/image" Target="media/image9.emf"/><Relationship Id="rId41" Type="http://schemas.openxmlformats.org/officeDocument/2006/relationships/image" Target="media/image30.emf"/><Relationship Id="rId62" Type="http://schemas.openxmlformats.org/officeDocument/2006/relationships/image" Target="media/image51.emf"/><Relationship Id="rId83" Type="http://schemas.openxmlformats.org/officeDocument/2006/relationships/image" Target="media/image72.emf"/><Relationship Id="rId179" Type="http://schemas.openxmlformats.org/officeDocument/2006/relationships/image" Target="media/image168.emf"/><Relationship Id="rId190" Type="http://schemas.openxmlformats.org/officeDocument/2006/relationships/chart" Target="charts/chart1.xml"/><Relationship Id="rId204" Type="http://schemas.openxmlformats.org/officeDocument/2006/relationships/image" Target="media/image191.png"/><Relationship Id="rId225" Type="http://schemas.openxmlformats.org/officeDocument/2006/relationships/image" Target="media/image205.emf"/><Relationship Id="rId246" Type="http://schemas.openxmlformats.org/officeDocument/2006/relationships/image" Target="media/image226.emf"/><Relationship Id="rId267" Type="http://schemas.openxmlformats.org/officeDocument/2006/relationships/theme" Target="theme/theme1.xml"/><Relationship Id="rId106" Type="http://schemas.openxmlformats.org/officeDocument/2006/relationships/image" Target="media/image95.emf"/><Relationship Id="rId127" Type="http://schemas.openxmlformats.org/officeDocument/2006/relationships/image" Target="media/image116.emf"/><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62.emf"/><Relationship Id="rId94" Type="http://schemas.openxmlformats.org/officeDocument/2006/relationships/image" Target="media/image83.emf"/><Relationship Id="rId148" Type="http://schemas.openxmlformats.org/officeDocument/2006/relationships/image" Target="media/image137.emf"/><Relationship Id="rId169" Type="http://schemas.openxmlformats.org/officeDocument/2006/relationships/image" Target="media/image158.emf"/><Relationship Id="rId4" Type="http://schemas.openxmlformats.org/officeDocument/2006/relationships/settings" Target="settings.xml"/><Relationship Id="rId180" Type="http://schemas.openxmlformats.org/officeDocument/2006/relationships/image" Target="media/image169.emf"/><Relationship Id="rId215" Type="http://schemas.openxmlformats.org/officeDocument/2006/relationships/image" Target="media/image195.emf"/><Relationship Id="rId236" Type="http://schemas.openxmlformats.org/officeDocument/2006/relationships/image" Target="media/image216.jpeg"/><Relationship Id="rId257" Type="http://schemas.openxmlformats.org/officeDocument/2006/relationships/image" Target="media/image237.emf"/><Relationship Id="rId42" Type="http://schemas.openxmlformats.org/officeDocument/2006/relationships/image" Target="media/image31.emf"/><Relationship Id="rId84" Type="http://schemas.openxmlformats.org/officeDocument/2006/relationships/image" Target="media/image73.emf"/><Relationship Id="rId138" Type="http://schemas.openxmlformats.org/officeDocument/2006/relationships/image" Target="media/image127.emf"/><Relationship Id="rId552" Type="http://schemas.microsoft.com/office/2016/09/relationships/commentsIds" Target="commentsIds.xml"/><Relationship Id="rId191" Type="http://schemas.openxmlformats.org/officeDocument/2006/relationships/image" Target="media/image179.emf"/><Relationship Id="rId205" Type="http://schemas.openxmlformats.org/officeDocument/2006/relationships/image" Target="media/image192.png"/><Relationship Id="rId247" Type="http://schemas.openxmlformats.org/officeDocument/2006/relationships/image" Target="media/image227.emf"/></Relationships>
</file>

<file path=word/charts/_rels/chart1.xml.rels><?xml version="1.0" encoding="UTF-8" standalone="yes"?>
<Relationships xmlns="http://schemas.openxmlformats.org/package/2006/relationships"><Relationship Id="rId3" Type="http://schemas.openxmlformats.org/officeDocument/2006/relationships/oleObject" Target="file:///F:\Yar&#305;&#351;malar\T&#220;B&#304;TAK%20Kimya%20olimpiyatlar&#305;\2020%20&#304;T&#220;%20IChO\ITU%20toplant&#305;s&#305;%20ekim%202019\Kitap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F:\Yar&#305;&#351;malar\T&#220;B&#304;TAK%20Kimya%20olimpiyatlar&#305;\2020%20&#304;T&#220;%20IChO\ITU%20toplant&#305;s&#305;%20ekim%202019\Kitap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N.e\Desktop\icho2020\ICho%20MO%20ve%20Di&#287;er%20&#220;lkeler%20UUlusal\IChO\S&#305;nav%20Sorular&#305;\NOTLAR\Nurettin%20pp%20excell%20cozumler081119.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N.e\Desktop\icho2020\ICho%20MO%20ve%20Di&#287;er%20&#220;lkeler%20UUlusal\IChO\S&#305;nav%20Sorular&#305;\NOTLAR\Nurettin%20pp%20excell%20cozumler081119.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N.e\Desktop\icho2020\ICho%20MO%20ve%20Di&#287;er%20&#220;lkeler%20UUlusal\IChO\S&#305;nav%20Sorular&#305;\NOTLAR\Nurettin%20pp%20excell%20cozumler081119.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N.e\Desktop\icho2020\ICho%20MO%20ve%20Di&#287;er%20&#220;lkeler%20UUlusal\IChO\S&#305;nav%20Sorular&#305;\NOTLAR\Nurettin%20pp%20excell%20cozumler081119.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N.e\Desktop\icho2020\ICho%20MO%20ve%20Di&#287;er%20&#220;lkeler%20UUlusal\IChO\S&#305;nav%20Sorular&#305;\NOTLAR\Nurettin%20pp%20excell%20cozumler081119.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N.e\Desktop\icho2020\ICho%20MO%20ve%20Di&#287;er%20&#220;lkeler%20UUlusal\IChO\S&#305;nav%20Sorular&#305;\NOTLAR\Nurettin%20pp%20excell%20cozumler081119.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27537182852142"/>
          <c:y val="3.7037037037037077E-2"/>
          <c:w val="0.82034973753280915"/>
          <c:h val="0.85461431904345353"/>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1.9040026246719199E-2"/>
                  <c:y val="-0.2078331875182271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rendlineLbl>
          </c:trendline>
          <c:xVal>
            <c:numRef>
              <c:f>Sayfa1!$A$2:$A$7</c:f>
              <c:numCache>
                <c:formatCode>0.0</c:formatCode>
                <c:ptCount val="6"/>
                <c:pt idx="0">
                  <c:v>1.5</c:v>
                </c:pt>
                <c:pt idx="1">
                  <c:v>2</c:v>
                </c:pt>
                <c:pt idx="2">
                  <c:v>3</c:v>
                </c:pt>
                <c:pt idx="3">
                  <c:v>4</c:v>
                </c:pt>
                <c:pt idx="4">
                  <c:v>5</c:v>
                </c:pt>
                <c:pt idx="5">
                  <c:v>6</c:v>
                </c:pt>
              </c:numCache>
            </c:numRef>
          </c:xVal>
          <c:yVal>
            <c:numRef>
              <c:f>Sayfa1!$C$2:$C$7</c:f>
              <c:numCache>
                <c:formatCode>General</c:formatCode>
                <c:ptCount val="6"/>
                <c:pt idx="0">
                  <c:v>0.64300000000000079</c:v>
                </c:pt>
                <c:pt idx="1">
                  <c:v>0.60900000000000065</c:v>
                </c:pt>
                <c:pt idx="2">
                  <c:v>0.54400000000000004</c:v>
                </c:pt>
                <c:pt idx="3">
                  <c:v>0.49900000000000033</c:v>
                </c:pt>
                <c:pt idx="4">
                  <c:v>0.44100000000000034</c:v>
                </c:pt>
                <c:pt idx="5">
                  <c:v>0.37200000000000033</c:v>
                </c:pt>
              </c:numCache>
            </c:numRef>
          </c:yVal>
          <c:smooth val="0"/>
          <c:extLst>
            <c:ext xmlns:c16="http://schemas.microsoft.com/office/drawing/2014/chart" uri="{C3380CC4-5D6E-409C-BE32-E72D297353CC}">
              <c16:uniqueId val="{00000000-B998-46D1-860B-D1C6F4EC045D}"/>
            </c:ext>
          </c:extLst>
        </c:ser>
        <c:ser>
          <c:idx val="1"/>
          <c:order val="1"/>
          <c:spPr>
            <a:ln w="1905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1"/>
            <c:dispEq val="1"/>
            <c:trendlineLbl>
              <c:layout>
                <c:manualLayout>
                  <c:x val="-0.2504044181977253"/>
                  <c:y val="-0.1650422863808694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rendlineLbl>
          </c:trendline>
          <c:xVal>
            <c:numRef>
              <c:f>Sayfa1!$A$2:$A$7</c:f>
              <c:numCache>
                <c:formatCode>0.0</c:formatCode>
                <c:ptCount val="6"/>
                <c:pt idx="0">
                  <c:v>1.5</c:v>
                </c:pt>
                <c:pt idx="1">
                  <c:v>2</c:v>
                </c:pt>
                <c:pt idx="2">
                  <c:v>3</c:v>
                </c:pt>
                <c:pt idx="3">
                  <c:v>4</c:v>
                </c:pt>
                <c:pt idx="4">
                  <c:v>5</c:v>
                </c:pt>
                <c:pt idx="5">
                  <c:v>6</c:v>
                </c:pt>
              </c:numCache>
            </c:numRef>
          </c:xVal>
          <c:yVal>
            <c:numRef>
              <c:f>Sayfa1!$E$2:$E$7</c:f>
              <c:numCache>
                <c:formatCode>General</c:formatCode>
                <c:ptCount val="6"/>
                <c:pt idx="0">
                  <c:v>0.61400000000000066</c:v>
                </c:pt>
                <c:pt idx="1">
                  <c:v>0.57800000000000062</c:v>
                </c:pt>
                <c:pt idx="2">
                  <c:v>0.51400000000000001</c:v>
                </c:pt>
                <c:pt idx="3">
                  <c:v>0.47000000000000008</c:v>
                </c:pt>
                <c:pt idx="4">
                  <c:v>0.41000000000000031</c:v>
                </c:pt>
                <c:pt idx="5">
                  <c:v>0.34400000000000042</c:v>
                </c:pt>
              </c:numCache>
            </c:numRef>
          </c:yVal>
          <c:smooth val="0"/>
          <c:extLst>
            <c:ext xmlns:c16="http://schemas.microsoft.com/office/drawing/2014/chart" uri="{C3380CC4-5D6E-409C-BE32-E72D297353CC}">
              <c16:uniqueId val="{00000001-B998-46D1-860B-D1C6F4EC045D}"/>
            </c:ext>
          </c:extLst>
        </c:ser>
        <c:dLbls>
          <c:showLegendKey val="0"/>
          <c:showVal val="0"/>
          <c:showCatName val="0"/>
          <c:showSerName val="0"/>
          <c:showPercent val="0"/>
          <c:showBubbleSize val="0"/>
        </c:dLbls>
        <c:axId val="118581504"/>
        <c:axId val="118604160"/>
      </c:scatterChart>
      <c:valAx>
        <c:axId val="11858150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tr-TR" b="1"/>
                  <a:t>pH</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tr-TR"/>
            </a:p>
          </c:txPr>
        </c:title>
        <c:numFmt formatCode="0.0"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18604160"/>
        <c:crosses val="autoZero"/>
        <c:crossBetween val="midCat"/>
      </c:valAx>
      <c:valAx>
        <c:axId val="118604160"/>
        <c:scaling>
          <c:orientation val="minMax"/>
          <c:min val="0.2"/>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tr-TR" b="1"/>
                  <a:t>Ep/V</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tr-TR"/>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18581504"/>
        <c:crosses val="autoZero"/>
        <c:crossBetween val="midCat"/>
        <c:majorUnit val="0.1"/>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17776815398075246"/>
                  <c:y val="0.1010169132445888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rendlineLbl>
          </c:trendline>
          <c:xVal>
            <c:numRef>
              <c:f>Sayfa1!$G$2:$G$7</c:f>
              <c:numCache>
                <c:formatCode>General</c:formatCode>
                <c:ptCount val="6"/>
                <c:pt idx="0">
                  <c:v>1</c:v>
                </c:pt>
                <c:pt idx="1">
                  <c:v>5</c:v>
                </c:pt>
                <c:pt idx="2">
                  <c:v>10</c:v>
                </c:pt>
                <c:pt idx="3">
                  <c:v>20</c:v>
                </c:pt>
                <c:pt idx="4">
                  <c:v>30</c:v>
                </c:pt>
                <c:pt idx="5">
                  <c:v>50</c:v>
                </c:pt>
              </c:numCache>
            </c:numRef>
          </c:xVal>
          <c:yVal>
            <c:numRef>
              <c:f>Sayfa1!$H$2:$H$7</c:f>
              <c:numCache>
                <c:formatCode>0.00</c:formatCode>
                <c:ptCount val="6"/>
                <c:pt idx="0">
                  <c:v>1.1100000000000001</c:v>
                </c:pt>
                <c:pt idx="1">
                  <c:v>6.4300000000000024</c:v>
                </c:pt>
                <c:pt idx="2">
                  <c:v>12.62</c:v>
                </c:pt>
                <c:pt idx="3">
                  <c:v>24.73</c:v>
                </c:pt>
                <c:pt idx="4">
                  <c:v>36.200000000000003</c:v>
                </c:pt>
                <c:pt idx="5">
                  <c:v>58.55</c:v>
                </c:pt>
              </c:numCache>
            </c:numRef>
          </c:yVal>
          <c:smooth val="0"/>
          <c:extLst>
            <c:ext xmlns:c16="http://schemas.microsoft.com/office/drawing/2014/chart" uri="{C3380CC4-5D6E-409C-BE32-E72D297353CC}">
              <c16:uniqueId val="{00000000-9453-4C69-95F0-C1D7D30FD86D}"/>
            </c:ext>
          </c:extLst>
        </c:ser>
        <c:dLbls>
          <c:showLegendKey val="0"/>
          <c:showVal val="0"/>
          <c:showCatName val="0"/>
          <c:showSerName val="0"/>
          <c:showPercent val="0"/>
          <c:showBubbleSize val="0"/>
        </c:dLbls>
        <c:axId val="112727552"/>
        <c:axId val="112729472"/>
      </c:scatterChart>
      <c:valAx>
        <c:axId val="11272755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tr-TR" b="1"/>
                  <a:t>C</a:t>
                </a:r>
                <a:r>
                  <a:rPr lang="tr-TR" b="1" baseline="-25000"/>
                  <a:t>rutin</a:t>
                </a:r>
                <a:r>
                  <a:rPr lang="tr-TR" sz="1000" b="1" i="0" u="none" strike="noStrike" baseline="0">
                    <a:effectLst/>
                  </a:rPr>
                  <a:t>/mM </a:t>
                </a:r>
                <a:endParaRPr lang="tr-TR" b="1" baseline="-25000"/>
              </a:p>
            </c:rich>
          </c:tx>
          <c:layout>
            <c:manualLayout>
              <c:xMode val="edge"/>
              <c:yMode val="edge"/>
              <c:x val="0.5141655730533683"/>
              <c:y val="0.87868037328667326"/>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tr-TR"/>
            </a:p>
          </c:txPr>
        </c:title>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12729472"/>
        <c:crossesAt val="-70"/>
        <c:crossBetween val="midCat"/>
      </c:valAx>
      <c:valAx>
        <c:axId val="112729472"/>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tr-TR" b="1"/>
                  <a:t>Ipa/</a:t>
                </a:r>
                <a:r>
                  <a:rPr lang="tr-TR" b="1">
                    <a:latin typeface="Symbol" panose="05050102010706020507" pitchFamily="18" charset="2"/>
                  </a:rPr>
                  <a:t>m</a:t>
                </a:r>
                <a:r>
                  <a:rPr lang="tr-TR" b="1"/>
                  <a:t>A</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tr-TR"/>
            </a:p>
          </c:txPr>
        </c:title>
        <c:numFmt formatCode="0"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12727552"/>
        <c:crosses val="autoZero"/>
        <c:crossBetween val="midCat"/>
      </c:valAx>
      <c:spPr>
        <a:noFill/>
        <a:ln w="9525">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tr-T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5400" cap="rnd">
              <a:noFill/>
              <a:round/>
            </a:ln>
            <a:effectLst/>
          </c:spPr>
          <c:marker>
            <c:symbol val="diamond"/>
            <c:size val="8"/>
            <c:spPr>
              <a:solidFill>
                <a:schemeClr val="tx1"/>
              </a:solidFill>
              <a:ln w="9525">
                <a:noFill/>
                <a:bevel/>
              </a:ln>
              <a:effectLst/>
            </c:spPr>
          </c:marker>
          <c:trendline>
            <c:spPr>
              <a:ln w="9525" cap="sq" cmpd="sng">
                <a:solidFill>
                  <a:srgbClr val="FF0000"/>
                </a:solidFill>
                <a:prstDash val="solid"/>
                <a:miter lim="800000"/>
              </a:ln>
              <a:effectLst/>
            </c:spPr>
            <c:trendlineType val="linear"/>
            <c:dispRSqr val="1"/>
            <c:dispEq val="1"/>
            <c:trendlineLbl>
              <c:layout>
                <c:manualLayout>
                  <c:x val="-0.42319027689106431"/>
                  <c:y val="8.7946887073898378E-3"/>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t>y = 2</a:t>
                    </a:r>
                    <a:r>
                      <a:rPr lang="tr-TR" baseline="0"/>
                      <a:t>.54E3</a:t>
                    </a:r>
                    <a:r>
                      <a:rPr lang="en-US" baseline="0"/>
                      <a:t>x + 2.</a:t>
                    </a:r>
                    <a:r>
                      <a:rPr lang="tr-TR" baseline="0"/>
                      <a:t>2</a:t>
                    </a:r>
                    <a:r>
                      <a:rPr lang="en-US" baseline="0"/>
                      <a:t/>
                    </a:r>
                    <a:br>
                      <a:rPr lang="en-US" baseline="0"/>
                    </a:br>
                    <a:r>
                      <a:rPr lang="en-US" baseline="0"/>
                      <a:t>R² = 0.9993</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rendlineLbl>
          </c:trendline>
          <c:xVal>
            <c:numRef>
              <c:f>'1. soru (g) grafik 140120SC'!$L$2:$L$7</c:f>
              <c:numCache>
                <c:formatCode>General</c:formatCode>
                <c:ptCount val="6"/>
                <c:pt idx="0">
                  <c:v>3.47E-3</c:v>
                </c:pt>
                <c:pt idx="1">
                  <c:v>3.3540164346805303E-3</c:v>
                </c:pt>
                <c:pt idx="2">
                  <c:v>3.2500000000000003E-3</c:v>
                </c:pt>
                <c:pt idx="3">
                  <c:v>3.1900000000000001E-3</c:v>
                </c:pt>
                <c:pt idx="4">
                  <c:v>3.15E-3</c:v>
                </c:pt>
                <c:pt idx="5">
                  <c:v>3.0899999999999999E-3</c:v>
                </c:pt>
              </c:numCache>
            </c:numRef>
          </c:xVal>
          <c:yVal>
            <c:numRef>
              <c:f>'1. soru (g) grafik 140120SC'!$M$2:$M$7</c:f>
              <c:numCache>
                <c:formatCode>General</c:formatCode>
                <c:ptCount val="6"/>
                <c:pt idx="0">
                  <c:v>10.988</c:v>
                </c:pt>
                <c:pt idx="1">
                  <c:v>10.694217502728634</c:v>
                </c:pt>
                <c:pt idx="2">
                  <c:v>10.439209999999999</c:v>
                </c:pt>
                <c:pt idx="3">
                  <c:v>10.27608</c:v>
                </c:pt>
                <c:pt idx="4">
                  <c:v>10.159599999999999</c:v>
                </c:pt>
                <c:pt idx="5">
                  <c:v>10.033440000000001</c:v>
                </c:pt>
              </c:numCache>
            </c:numRef>
          </c:yVal>
          <c:smooth val="0"/>
          <c:extLst>
            <c:ext xmlns:c16="http://schemas.microsoft.com/office/drawing/2014/chart" uri="{C3380CC4-5D6E-409C-BE32-E72D297353CC}">
              <c16:uniqueId val="{00000000-12D5-461A-8687-A93644C97CC3}"/>
            </c:ext>
          </c:extLst>
        </c:ser>
        <c:dLbls>
          <c:showLegendKey val="0"/>
          <c:showVal val="0"/>
          <c:showCatName val="0"/>
          <c:showSerName val="0"/>
          <c:showPercent val="0"/>
          <c:showBubbleSize val="0"/>
        </c:dLbls>
        <c:axId val="423908424"/>
        <c:axId val="423908752"/>
      </c:scatterChart>
      <c:valAx>
        <c:axId val="4239084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tr-TR"/>
                  <a:t>1/T (K</a:t>
                </a:r>
                <a:r>
                  <a:rPr lang="tr-TR" baseline="30000"/>
                  <a:t>-1</a:t>
                </a:r>
                <a:r>
                  <a:rPr lang="tr-TR"/>
                  <a:t>)</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tr-TR"/>
            </a:p>
          </c:txPr>
        </c:title>
        <c:numFmt formatCode="#,##0.0000" sourceLinked="0"/>
        <c:majorTickMark val="none"/>
        <c:minorTickMark val="out"/>
        <c:tickLblPos val="low"/>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tr-TR"/>
          </a:p>
        </c:txPr>
        <c:crossAx val="423908752"/>
        <c:crossesAt val="9.8000000000000007"/>
        <c:crossBetween val="midCat"/>
        <c:majorUnit val="1.0000000000000003E-4"/>
      </c:valAx>
      <c:valAx>
        <c:axId val="42390875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tr-TR"/>
                  <a:t>ln K</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tr-TR"/>
            </a:p>
          </c:txPr>
        </c:title>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tr-TR"/>
          </a:p>
        </c:txPr>
        <c:crossAx val="423908424"/>
        <c:crosses val="autoZero"/>
        <c:crossBetween val="midCat"/>
        <c:minorUnit val="0.1"/>
      </c:valAx>
      <c:spPr>
        <a:noFill/>
        <a:ln>
          <a:solidFill>
            <a:schemeClr val="tx1"/>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miter lim="800000"/>
    </a:ln>
    <a:effectLst/>
  </c:spPr>
  <c:txPr>
    <a:bodyPr/>
    <a:lstStyle/>
    <a:p>
      <a:pPr>
        <a:defRPr/>
      </a:pPr>
      <a:endParaRPr lang="tr-T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square"/>
            <c:size val="6"/>
            <c:spPr>
              <a:solidFill>
                <a:schemeClr val="tx1"/>
              </a:solidFill>
              <a:ln w="9525">
                <a:solidFill>
                  <a:schemeClr val="tx1"/>
                </a:solidFill>
              </a:ln>
              <a:effectLst/>
            </c:spPr>
          </c:marker>
          <c:trendline>
            <c:spPr>
              <a:ln w="9525" cap="sq">
                <a:solidFill>
                  <a:srgbClr val="FF0000"/>
                </a:solidFill>
                <a:prstDash val="solid"/>
                <a:miter lim="800000"/>
              </a:ln>
              <a:effectLst/>
            </c:spPr>
            <c:trendlineType val="linear"/>
            <c:dispRSqr val="1"/>
            <c:dispEq val="1"/>
            <c:trendlineLbl>
              <c:layout>
                <c:manualLayout>
                  <c:x val="-0.33074167878696692"/>
                  <c:y val="-1.3888888888888888E-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t>y = 1</a:t>
                    </a:r>
                    <a:r>
                      <a:rPr lang="tr-TR" baseline="0"/>
                      <a:t>.36</a:t>
                    </a:r>
                    <a:r>
                      <a:rPr lang="en-US" baseline="0"/>
                      <a:t>E-14x +</a:t>
                    </a:r>
                    <a:r>
                      <a:rPr lang="tr-TR" baseline="0"/>
                      <a:t>6</a:t>
                    </a:r>
                    <a:r>
                      <a:rPr lang="en-US" baseline="0"/>
                      <a:t>E-10</a:t>
                    </a:r>
                    <a:br>
                      <a:rPr lang="en-US" baseline="0"/>
                    </a:br>
                    <a:r>
                      <a:rPr lang="en-US" baseline="0"/>
                      <a:t>R² = 0.9997</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rendlineLbl>
          </c:trendline>
          <c:xVal>
            <c:numRef>
              <c:f>'1.soru(f) 140120SC edit'!$E$11:$E$15</c:f>
              <c:numCache>
                <c:formatCode>0.0000E+00</c:formatCode>
                <c:ptCount val="5"/>
                <c:pt idx="0">
                  <c:v>153022.18821729149</c:v>
                </c:pt>
                <c:pt idx="1">
                  <c:v>96899.224806201557</c:v>
                </c:pt>
                <c:pt idx="2">
                  <c:v>65746.21959237344</c:v>
                </c:pt>
                <c:pt idx="3">
                  <c:v>37439.161362785475</c:v>
                </c:pt>
                <c:pt idx="4">
                  <c:v>22143.489813994685</c:v>
                </c:pt>
              </c:numCache>
            </c:numRef>
          </c:xVal>
          <c:yVal>
            <c:numRef>
              <c:f>'1.soru(f) 140120SC edit'!$F$11:$F$15</c:f>
              <c:numCache>
                <c:formatCode>0.0000E+00</c:formatCode>
                <c:ptCount val="5"/>
                <c:pt idx="0">
                  <c:v>2.6854663774403469E-9</c:v>
                </c:pt>
                <c:pt idx="1">
                  <c:v>1.9004149377593358E-9</c:v>
                </c:pt>
                <c:pt idx="2">
                  <c:v>1.5E-9</c:v>
                </c:pt>
                <c:pt idx="3">
                  <c:v>1.1219512195121951E-9</c:v>
                </c:pt>
                <c:pt idx="4">
                  <c:v>8.9210233592880979E-10</c:v>
                </c:pt>
              </c:numCache>
            </c:numRef>
          </c:yVal>
          <c:smooth val="0"/>
          <c:extLst>
            <c:ext xmlns:c16="http://schemas.microsoft.com/office/drawing/2014/chart" uri="{C3380CC4-5D6E-409C-BE32-E72D297353CC}">
              <c16:uniqueId val="{00000000-02D4-4502-9B6F-E3E8F2A63EF4}"/>
            </c:ext>
          </c:extLst>
        </c:ser>
        <c:dLbls>
          <c:showLegendKey val="0"/>
          <c:showVal val="0"/>
          <c:showCatName val="0"/>
          <c:showSerName val="0"/>
          <c:showPercent val="0"/>
          <c:showBubbleSize val="0"/>
        </c:dLbls>
        <c:axId val="438950080"/>
        <c:axId val="438953032"/>
      </c:scatterChart>
      <c:valAx>
        <c:axId val="438950080"/>
        <c:scaling>
          <c:orientation val="minMax"/>
          <c:max val="1600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tr-TR" sz="1000" b="1" i="0" baseline="0">
                    <a:effectLst/>
                  </a:rPr>
                  <a:t>1/[DNA] (mol</a:t>
                </a:r>
                <a:r>
                  <a:rPr lang="tr-TR" sz="1000" b="1" i="0" baseline="30000">
                    <a:effectLst/>
                  </a:rPr>
                  <a:t>-1</a:t>
                </a:r>
                <a:r>
                  <a:rPr lang="tr-TR" sz="1000" b="1" i="0" baseline="0">
                    <a:effectLst/>
                  </a:rPr>
                  <a:t> dm</a:t>
                </a:r>
                <a:r>
                  <a:rPr lang="tr-TR" sz="1000" b="1" i="0" baseline="30000">
                    <a:effectLst/>
                  </a:rPr>
                  <a:t>3</a:t>
                </a:r>
                <a:r>
                  <a:rPr lang="tr-TR" sz="1000" b="1" i="0" baseline="0">
                    <a:effectLst/>
                  </a:rPr>
                  <a:t>)</a:t>
                </a:r>
                <a:endParaRPr lang="en-US"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tr-TR"/>
            </a:p>
          </c:txPr>
        </c:title>
        <c:numFmt formatCode="0.0E+00" sourceLinked="0"/>
        <c:majorTickMark val="out"/>
        <c:minorTickMark val="none"/>
        <c:tickLblPos val="nextTo"/>
        <c:spPr>
          <a:noFill/>
          <a:ln w="9525" cap="flat" cmpd="sng" algn="ctr">
            <a:solidFill>
              <a:schemeClr val="tx1">
                <a:lumMod val="25000"/>
                <a:lumOff val="75000"/>
              </a:schemeClr>
            </a:solidFill>
            <a:miter lim="800000"/>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438953032"/>
        <c:crosses val="autoZero"/>
        <c:crossBetween val="midCat"/>
        <c:minorUnit val="40000"/>
      </c:valAx>
      <c:valAx>
        <c:axId val="43895303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tr-TR" sz="1000" b="1" i="1" baseline="0">
                    <a:effectLst/>
                  </a:rPr>
                  <a:t>C</a:t>
                </a:r>
                <a:r>
                  <a:rPr lang="tr-TR" sz="1000" b="1" i="0" baseline="-25000">
                    <a:effectLst/>
                  </a:rPr>
                  <a:t>AO</a:t>
                </a:r>
                <a:r>
                  <a:rPr lang="tr-TR" sz="1000" b="1" i="0" baseline="0">
                    <a:effectLst/>
                  </a:rPr>
                  <a:t>/</a:t>
                </a:r>
                <a:r>
                  <a:rPr lang="tr-TR" sz="1000" b="1" i="0" baseline="0">
                    <a:effectLst/>
                    <a:sym typeface="Symbol" panose="05050102010706020507" pitchFamily="18" charset="2"/>
                  </a:rPr>
                  <a:t></a:t>
                </a:r>
                <a:r>
                  <a:rPr lang="tr-TR" sz="1000" b="1" i="0" baseline="0">
                    <a:effectLst/>
                  </a:rPr>
                  <a:t>F (mol dm</a:t>
                </a:r>
                <a:r>
                  <a:rPr lang="tr-TR" sz="1000" b="1" i="0" baseline="30000">
                    <a:effectLst/>
                  </a:rPr>
                  <a:t>-3</a:t>
                </a:r>
                <a:r>
                  <a:rPr lang="tr-TR" sz="1000" b="1" i="0" baseline="0">
                    <a:effectLst/>
                  </a:rPr>
                  <a:t>)</a:t>
                </a:r>
                <a:endParaRPr lang="en-US"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tr-TR"/>
            </a:p>
          </c:txPr>
        </c:title>
        <c:numFmt formatCode="0.0E+00" sourceLinked="0"/>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438950080"/>
        <c:crosses val="autoZero"/>
        <c:crossBetween val="midCat"/>
      </c:valAx>
      <c:spPr>
        <a:noFill/>
        <a:ln>
          <a:solidFill>
            <a:schemeClr val="tx1">
              <a:lumMod val="25000"/>
              <a:lumOff val="75000"/>
            </a:schemeClr>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tr-T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square"/>
            <c:size val="6"/>
            <c:spPr>
              <a:solidFill>
                <a:schemeClr val="tx1"/>
              </a:solidFill>
              <a:ln w="9525">
                <a:solidFill>
                  <a:schemeClr val="tx1"/>
                </a:solidFill>
              </a:ln>
              <a:effectLst/>
            </c:spPr>
          </c:marker>
          <c:trendline>
            <c:spPr>
              <a:ln w="9525" cap="rnd">
                <a:solidFill>
                  <a:srgbClr val="FF0000"/>
                </a:solidFill>
                <a:prstDash val="solid"/>
              </a:ln>
              <a:effectLst/>
            </c:spPr>
            <c:trendlineType val="linear"/>
            <c:dispRSqr val="1"/>
            <c:dispEq val="1"/>
            <c:trendlineLbl>
              <c:layout>
                <c:manualLayout>
                  <c:x val="-0.40350678040244969"/>
                  <c:y val="3.6620370370370373E-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t>y = 5</a:t>
                    </a:r>
                    <a:r>
                      <a:rPr lang="tr-TR" baseline="0"/>
                      <a:t>.07</a:t>
                    </a:r>
                    <a:r>
                      <a:rPr lang="en-US" baseline="0"/>
                      <a:t>E+8x + 4</a:t>
                    </a:r>
                    <a:r>
                      <a:rPr lang="tr-TR" baseline="0"/>
                      <a:t>.1</a:t>
                    </a:r>
                    <a:r>
                      <a:rPr lang="en-US" baseline="0"/>
                      <a:t>8</a:t>
                    </a:r>
                    <a:r>
                      <a:rPr lang="tr-TR" baseline="0"/>
                      <a:t>E4</a:t>
                    </a:r>
                    <a:r>
                      <a:rPr lang="en-US" baseline="0"/>
                      <a:t/>
                    </a:r>
                    <a:br>
                      <a:rPr lang="en-US" baseline="0"/>
                    </a:br>
                    <a:r>
                      <a:rPr lang="en-US" baseline="0"/>
                      <a:t>R² = 0.9998</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rendlineLbl>
          </c:trendline>
          <c:xVal>
            <c:numRef>
              <c:f>'1. soru (h)'!$B$2:$B$5</c:f>
              <c:numCache>
                <c:formatCode>0.00E+00</c:formatCode>
                <c:ptCount val="4"/>
                <c:pt idx="0">
                  <c:v>2.5000000000000002E-6</c:v>
                </c:pt>
                <c:pt idx="1">
                  <c:v>4.5000000000000001E-6</c:v>
                </c:pt>
                <c:pt idx="2">
                  <c:v>7.9999999999999996E-6</c:v>
                </c:pt>
                <c:pt idx="3">
                  <c:v>1.1E-5</c:v>
                </c:pt>
              </c:numCache>
            </c:numRef>
          </c:xVal>
          <c:yVal>
            <c:numRef>
              <c:f>'1. soru (h)'!$C$2:$C$5</c:f>
              <c:numCache>
                <c:formatCode>0.00E+00</c:formatCode>
                <c:ptCount val="4"/>
                <c:pt idx="0">
                  <c:v>43103.448275862065</c:v>
                </c:pt>
                <c:pt idx="1">
                  <c:v>44052.863436123349</c:v>
                </c:pt>
                <c:pt idx="2">
                  <c:v>45871.559633027522</c:v>
                </c:pt>
                <c:pt idx="3">
                  <c:v>47393.364928909949</c:v>
                </c:pt>
              </c:numCache>
            </c:numRef>
          </c:yVal>
          <c:smooth val="0"/>
          <c:extLst>
            <c:ext xmlns:c16="http://schemas.microsoft.com/office/drawing/2014/chart" uri="{C3380CC4-5D6E-409C-BE32-E72D297353CC}">
              <c16:uniqueId val="{00000000-3889-4C5C-B9E0-32F30E2E2C37}"/>
            </c:ext>
          </c:extLst>
        </c:ser>
        <c:dLbls>
          <c:showLegendKey val="0"/>
          <c:showVal val="0"/>
          <c:showCatName val="0"/>
          <c:showSerName val="0"/>
          <c:showPercent val="0"/>
          <c:showBubbleSize val="0"/>
        </c:dLbls>
        <c:axId val="424966880"/>
        <c:axId val="511588864"/>
      </c:scatterChart>
      <c:valAx>
        <c:axId val="4249668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u="none" strike="noStrike" baseline="0">
                    <a:effectLst/>
                  </a:rPr>
                  <a:t>C</a:t>
                </a:r>
                <a:r>
                  <a:rPr lang="en-US" sz="1000" b="0" i="0" u="none" strike="noStrike" baseline="-25000">
                    <a:effectLst/>
                  </a:rPr>
                  <a:t>AO</a:t>
                </a:r>
                <a:r>
                  <a:rPr lang="en-US" sz="1000" b="0" i="0" u="none" strike="noStrike" baseline="0"/>
                  <a:t> </a:t>
                </a:r>
                <a:r>
                  <a:rPr lang="tr-TR" sz="1000" b="0" i="0" u="none" strike="noStrike" baseline="0"/>
                  <a:t> (mol dm</a:t>
                </a:r>
                <a:r>
                  <a:rPr lang="tr-TR" sz="1000" b="0" i="0" u="none" strike="noStrike" baseline="30000"/>
                  <a:t>-3</a:t>
                </a:r>
                <a:r>
                  <a:rPr lang="tr-TR" sz="1000" b="0" i="0" u="none" strike="noStrike" baseline="0"/>
                  <a:t>)</a:t>
                </a:r>
                <a:endParaRPr lang="en-US" b="0"/>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tr-TR"/>
            </a:p>
          </c:txPr>
        </c:title>
        <c:numFmt formatCode="0.0E+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511588864"/>
        <c:crosses val="autoZero"/>
        <c:crossBetween val="midCat"/>
      </c:valAx>
      <c:valAx>
        <c:axId val="51158886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1/t (s</a:t>
                </a:r>
                <a:r>
                  <a:rPr lang="en-US" baseline="30000"/>
                  <a:t>-1</a:t>
                </a:r>
                <a:r>
                  <a:rPr lang="en-US"/>
                  <a:t>)</a:t>
                </a:r>
              </a:p>
            </c:rich>
          </c:tx>
          <c:layout>
            <c:manualLayout>
              <c:xMode val="edge"/>
              <c:yMode val="edge"/>
              <c:x val="2.7777777777777776E-2"/>
              <c:y val="0.3769484543598717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tr-TR"/>
            </a:p>
          </c:txPr>
        </c:title>
        <c:numFmt formatCode="0.0E+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424966880"/>
        <c:crosses val="autoZero"/>
        <c:crossBetween val="midCat"/>
        <c:majorUnit val="1500"/>
      </c:valAx>
      <c:spPr>
        <a:noFill/>
        <a:ln w="9525">
          <a:solidFill>
            <a:schemeClr val="tx1"/>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a:softEdge rad="88900"/>
    </a:effectLst>
  </c:spPr>
  <c:txPr>
    <a:bodyPr/>
    <a:lstStyle/>
    <a:p>
      <a:pPr>
        <a:defRPr/>
      </a:pPr>
      <a:endParaRPr lang="tr-T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5400" cap="rnd">
              <a:noFill/>
              <a:round/>
            </a:ln>
            <a:effectLst/>
          </c:spPr>
          <c:marker>
            <c:symbol val="diamond"/>
            <c:size val="7"/>
            <c:spPr>
              <a:solidFill>
                <a:schemeClr val="tx1"/>
              </a:solidFill>
              <a:ln w="9525">
                <a:solidFill>
                  <a:schemeClr val="accent1"/>
                </a:solidFill>
              </a:ln>
              <a:effectLst/>
            </c:spPr>
          </c:marker>
          <c:trendline>
            <c:spPr>
              <a:ln w="9525" cap="rnd">
                <a:solidFill>
                  <a:srgbClr val="FF0000"/>
                </a:solidFill>
                <a:prstDash val="solid"/>
              </a:ln>
              <a:effectLst/>
            </c:spPr>
            <c:trendlineType val="linear"/>
            <c:dispRSqr val="1"/>
            <c:dispEq val="1"/>
            <c:trendlineLbl>
              <c:layout>
                <c:manualLayout>
                  <c:x val="-0.30443438320209976"/>
                  <c:y val="-8.9397479161258692E-3"/>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t>y =</a:t>
                    </a:r>
                    <a:r>
                      <a:rPr lang="tr-TR" baseline="0"/>
                      <a:t>6.20E-11</a:t>
                    </a:r>
                    <a:r>
                      <a:rPr lang="en-US" baseline="0"/>
                      <a:t> x </a:t>
                    </a:r>
                    <a:r>
                      <a:rPr lang="tr-TR" sz="900" b="0" i="0" u="none" strike="noStrike" baseline="0">
                        <a:effectLst/>
                      </a:rPr>
                      <a:t>2.23E-7</a:t>
                    </a:r>
                    <a:r>
                      <a:rPr lang="en-US" baseline="0"/>
                      <a:t/>
                    </a:r>
                    <a:br>
                      <a:rPr lang="en-US" baseline="0"/>
                    </a:br>
                    <a:r>
                      <a:rPr lang="en-US" baseline="0"/>
                      <a:t>R² = 0.997</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rendlineLbl>
          </c:trendline>
          <c:xVal>
            <c:numRef>
              <c:f>'2.soru (a)'!$A$3:$A$7</c:f>
              <c:numCache>
                <c:formatCode>0.00E+00</c:formatCode>
                <c:ptCount val="5"/>
                <c:pt idx="0">
                  <c:v>20000</c:v>
                </c:pt>
                <c:pt idx="1">
                  <c:v>30000</c:v>
                </c:pt>
                <c:pt idx="2">
                  <c:v>48000</c:v>
                </c:pt>
                <c:pt idx="3">
                  <c:v>76000</c:v>
                </c:pt>
                <c:pt idx="4">
                  <c:v>92000</c:v>
                </c:pt>
              </c:numCache>
            </c:numRef>
          </c:xVal>
          <c:yVal>
            <c:numRef>
              <c:f>'2.soru (a)'!$B$3:$B$7</c:f>
              <c:numCache>
                <c:formatCode>0.00E+00</c:formatCode>
                <c:ptCount val="5"/>
                <c:pt idx="0">
                  <c:v>1.5E-6</c:v>
                </c:pt>
                <c:pt idx="1">
                  <c:v>1.9999999999999999E-6</c:v>
                </c:pt>
                <c:pt idx="2">
                  <c:v>3.3000000000000002E-6</c:v>
                </c:pt>
                <c:pt idx="3">
                  <c:v>4.7999999999999998E-6</c:v>
                </c:pt>
                <c:pt idx="4">
                  <c:v>6.0000000000000002E-6</c:v>
                </c:pt>
              </c:numCache>
            </c:numRef>
          </c:yVal>
          <c:smooth val="0"/>
          <c:extLst>
            <c:ext xmlns:c16="http://schemas.microsoft.com/office/drawing/2014/chart" uri="{C3380CC4-5D6E-409C-BE32-E72D297353CC}">
              <c16:uniqueId val="{00000000-1137-4AD8-A4EA-09474573F6D6}"/>
            </c:ext>
          </c:extLst>
        </c:ser>
        <c:dLbls>
          <c:showLegendKey val="0"/>
          <c:showVal val="0"/>
          <c:showCatName val="0"/>
          <c:showSerName val="0"/>
          <c:showPercent val="0"/>
          <c:showBubbleSize val="0"/>
        </c:dLbls>
        <c:axId val="386932448"/>
        <c:axId val="386933760"/>
      </c:scatterChart>
      <c:valAx>
        <c:axId val="3869324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tr-TR" sz="1000" b="0" i="0" u="none" strike="noStrike" baseline="0">
                    <a:effectLst/>
                    <a:latin typeface="+mn-lt"/>
                    <a:cs typeface="Times New Roman" panose="02020603050405020304" pitchFamily="18" charset="0"/>
                  </a:rPr>
                  <a:t>1/</a:t>
                </a:r>
                <a:r>
                  <a:rPr lang="tr-TR" sz="1000" b="0" i="1" u="none" strike="noStrike" baseline="0">
                    <a:effectLst/>
                    <a:latin typeface="+mn-lt"/>
                    <a:cs typeface="Times New Roman" panose="02020603050405020304" pitchFamily="18" charset="0"/>
                  </a:rPr>
                  <a:t> C</a:t>
                </a:r>
                <a:r>
                  <a:rPr lang="tr-TR" sz="1000" b="0" i="0" u="none" strike="noStrike" baseline="-25000">
                    <a:effectLst/>
                    <a:latin typeface="+mn-lt"/>
                    <a:cs typeface="Times New Roman" panose="02020603050405020304" pitchFamily="18" charset="0"/>
                  </a:rPr>
                  <a:t>S </a:t>
                </a:r>
                <a:r>
                  <a:rPr lang="tr-TR" sz="1000" b="0" i="0" u="none" strike="noStrike" baseline="0">
                    <a:effectLst/>
                    <a:latin typeface="+mn-lt"/>
                    <a:cs typeface="Times New Roman" panose="02020603050405020304" pitchFamily="18" charset="0"/>
                  </a:rPr>
                  <a:t>(mol</a:t>
                </a:r>
                <a:r>
                  <a:rPr lang="tr-TR" sz="1000" b="0" i="0" u="none" strike="noStrike" baseline="30000">
                    <a:effectLst/>
                    <a:latin typeface="+mn-lt"/>
                    <a:cs typeface="Times New Roman" panose="02020603050405020304" pitchFamily="18" charset="0"/>
                  </a:rPr>
                  <a:t>-1</a:t>
                </a:r>
                <a:r>
                  <a:rPr lang="tr-TR" sz="1000" b="0" i="0" u="none" strike="noStrike" baseline="0">
                    <a:effectLst/>
                    <a:latin typeface="+mn-lt"/>
                    <a:cs typeface="Times New Roman" panose="02020603050405020304" pitchFamily="18" charset="0"/>
                  </a:rPr>
                  <a:t>dm</a:t>
                </a:r>
                <a:r>
                  <a:rPr lang="tr-TR" sz="1000" b="0" i="0" u="none" strike="noStrike" baseline="30000">
                    <a:effectLst/>
                    <a:latin typeface="+mn-lt"/>
                    <a:cs typeface="Times New Roman" panose="02020603050405020304" pitchFamily="18" charset="0"/>
                  </a:rPr>
                  <a:t>3</a:t>
                </a:r>
                <a:r>
                  <a:rPr lang="tr-TR" sz="1000" b="0" i="0" u="none" strike="noStrike" baseline="0">
                    <a:effectLst/>
                    <a:latin typeface="+mn-lt"/>
                    <a:cs typeface="Times New Roman" panose="02020603050405020304" pitchFamily="18" charset="0"/>
                  </a:rPr>
                  <a:t>)</a:t>
                </a:r>
                <a:endParaRPr lang="en-US" sz="1000">
                  <a:latin typeface="+mn-lt"/>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tr-TR"/>
            </a:p>
          </c:txPr>
        </c:title>
        <c:numFmt formatCode="0.0E+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86933760"/>
        <c:crosses val="autoZero"/>
        <c:crossBetween val="midCat"/>
      </c:valAx>
      <c:valAx>
        <c:axId val="38693376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tr-TR" sz="1000" i="1">
                    <a:effectLst/>
                    <a:latin typeface="+mn-lt"/>
                    <a:cs typeface="Times New Roman" panose="02020603050405020304" pitchFamily="18" charset="0"/>
                  </a:rPr>
                  <a:t>C</a:t>
                </a:r>
                <a:r>
                  <a:rPr lang="tr-TR" sz="1000" i="0" baseline="-25000">
                    <a:effectLst/>
                    <a:latin typeface="+mn-lt"/>
                    <a:cs typeface="Times New Roman" panose="02020603050405020304" pitchFamily="18" charset="0"/>
                  </a:rPr>
                  <a:t>D</a:t>
                </a:r>
                <a:r>
                  <a:rPr lang="tr-TR" sz="1000">
                    <a:effectLst/>
                    <a:latin typeface="+mn-lt"/>
                    <a:cs typeface="Times New Roman" panose="02020603050405020304" pitchFamily="18" charset="0"/>
                  </a:rPr>
                  <a:t>/</a:t>
                </a:r>
                <a:r>
                  <a:rPr lang="tr-TR" sz="1000" i="1">
                    <a:effectLst/>
                    <a:latin typeface="+mn-lt"/>
                    <a:cs typeface="Times New Roman" panose="02020603050405020304" pitchFamily="18" charset="0"/>
                  </a:rPr>
                  <a:t>A</a:t>
                </a:r>
                <a:r>
                  <a:rPr lang="tr-TR" sz="1000" baseline="-25000">
                    <a:effectLst/>
                    <a:latin typeface="+mn-lt"/>
                    <a:cs typeface="Times New Roman" panose="02020603050405020304" pitchFamily="18" charset="0"/>
                  </a:rPr>
                  <a:t>DS</a:t>
                </a:r>
                <a:r>
                  <a:rPr lang="tr-TR" sz="1000">
                    <a:effectLst/>
                    <a:latin typeface="+mn-lt"/>
                    <a:cs typeface="Times New Roman" panose="02020603050405020304" pitchFamily="18" charset="0"/>
                  </a:rPr>
                  <a:t> (mol dm</a:t>
                </a:r>
                <a:r>
                  <a:rPr lang="tr-TR" sz="1000" baseline="30000">
                    <a:effectLst/>
                    <a:latin typeface="+mn-lt"/>
                    <a:cs typeface="Times New Roman" panose="02020603050405020304" pitchFamily="18" charset="0"/>
                  </a:rPr>
                  <a:t>-3</a:t>
                </a:r>
                <a:r>
                  <a:rPr lang="tr-TR" sz="1000">
                    <a:effectLst/>
                    <a:latin typeface="+mn-lt"/>
                    <a:cs typeface="Times New Roman" panose="02020603050405020304" pitchFamily="18" charset="0"/>
                  </a:rPr>
                  <a:t>)</a:t>
                </a:r>
                <a:endParaRPr lang="en-US" sz="1000">
                  <a:effectLst/>
                  <a:latin typeface="+mn-lt"/>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tr-TR"/>
            </a:p>
          </c:txPr>
        </c:title>
        <c:numFmt formatCode="0.0E+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86932448"/>
        <c:crosses val="autoZero"/>
        <c:crossBetween val="midCat"/>
      </c:valAx>
      <c:spPr>
        <a:noFill/>
        <a:ln w="9525">
          <a:solidFill>
            <a:schemeClr val="tx1"/>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square"/>
            <c:size val="6"/>
            <c:spPr>
              <a:solidFill>
                <a:schemeClr val="tx1"/>
              </a:solidFill>
              <a:ln w="9525">
                <a:solidFill>
                  <a:schemeClr val="tx1"/>
                </a:solidFill>
              </a:ln>
              <a:effectLst/>
            </c:spPr>
          </c:marker>
          <c:trendline>
            <c:spPr>
              <a:ln w="9525" cap="rnd">
                <a:solidFill>
                  <a:srgbClr val="FF0000"/>
                </a:solidFill>
                <a:prstDash val="solid"/>
              </a:ln>
              <a:effectLst/>
            </c:spPr>
            <c:trendlineType val="linear"/>
            <c:dispRSqr val="1"/>
            <c:dispEq val="1"/>
            <c:trendlineLbl>
              <c:layout>
                <c:manualLayout>
                  <c:x val="0.11370297462817149"/>
                  <c:y val="-0.37931383577052868"/>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t>y = -4</a:t>
                    </a:r>
                    <a:r>
                      <a:rPr lang="tr-TR" baseline="0"/>
                      <a:t>.</a:t>
                    </a:r>
                    <a:r>
                      <a:rPr lang="en-US" baseline="0"/>
                      <a:t>4</a:t>
                    </a:r>
                    <a:r>
                      <a:rPr lang="tr-TR" baseline="0"/>
                      <a:t>E3</a:t>
                    </a:r>
                    <a:r>
                      <a:rPr lang="en-US" baseline="0"/>
                      <a:t>x + 10.</a:t>
                    </a:r>
                    <a:r>
                      <a:rPr lang="tr-TR" baseline="0"/>
                      <a:t>9</a:t>
                    </a:r>
                    <a:r>
                      <a:rPr lang="en-US" baseline="0"/>
                      <a:t/>
                    </a:r>
                    <a:br>
                      <a:rPr lang="en-US" baseline="0"/>
                    </a:br>
                    <a:r>
                      <a:rPr lang="en-US" baseline="0"/>
                      <a:t>R² = 1</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rendlineLbl>
          </c:trendline>
          <c:xVal>
            <c:numRef>
              <c:f>'2. soru (d and e) 140120scedit'!$D$4:$D$7</c:f>
              <c:numCache>
                <c:formatCode>General</c:formatCode>
                <c:ptCount val="4"/>
                <c:pt idx="0">
                  <c:v>3.0016509079993999E-3</c:v>
                </c:pt>
                <c:pt idx="1">
                  <c:v>3.3540164346805303E-3</c:v>
                </c:pt>
                <c:pt idx="3">
                  <c:v>3.1431714600031434E-3</c:v>
                </c:pt>
              </c:numCache>
            </c:numRef>
          </c:xVal>
          <c:yVal>
            <c:numRef>
              <c:f>'2. soru (d and e) 140120scedit'!$E$4:$E$7</c:f>
              <c:numCache>
                <c:formatCode>General</c:formatCode>
                <c:ptCount val="4"/>
                <c:pt idx="0">
                  <c:v>-2.3602142058306819</c:v>
                </c:pt>
                <c:pt idx="1">
                  <c:v>-3.912023005428146</c:v>
                </c:pt>
                <c:pt idx="3">
                  <c:v>-2.987764103904814</c:v>
                </c:pt>
              </c:numCache>
            </c:numRef>
          </c:yVal>
          <c:smooth val="0"/>
          <c:extLst>
            <c:ext xmlns:c16="http://schemas.microsoft.com/office/drawing/2014/chart" uri="{C3380CC4-5D6E-409C-BE32-E72D297353CC}">
              <c16:uniqueId val="{00000000-5B1C-4F16-A240-55B9FEDB19FE}"/>
            </c:ext>
          </c:extLst>
        </c:ser>
        <c:dLbls>
          <c:showLegendKey val="0"/>
          <c:showVal val="0"/>
          <c:showCatName val="0"/>
          <c:showSerName val="0"/>
          <c:showPercent val="0"/>
          <c:showBubbleSize val="0"/>
        </c:dLbls>
        <c:axId val="388864200"/>
        <c:axId val="388862888"/>
      </c:scatterChart>
      <c:valAx>
        <c:axId val="388864200"/>
        <c:scaling>
          <c:orientation val="minMax"/>
          <c:min val="2.9500000000000008E-3"/>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tr-TR" sz="1000" b="0" i="0" baseline="0">
                    <a:effectLst/>
                    <a:latin typeface="+mn-lt"/>
                    <a:cs typeface="Times New Roman" panose="02020603050405020304" pitchFamily="18" charset="0"/>
                  </a:rPr>
                  <a:t>1/T (K</a:t>
                </a:r>
                <a:r>
                  <a:rPr lang="tr-TR" sz="1000" b="0" i="0" baseline="30000">
                    <a:effectLst/>
                    <a:latin typeface="+mn-lt"/>
                    <a:cs typeface="Times New Roman" panose="02020603050405020304" pitchFamily="18" charset="0"/>
                  </a:rPr>
                  <a:t>-1</a:t>
                </a:r>
                <a:r>
                  <a:rPr lang="tr-TR" sz="1000" b="0" i="0" baseline="0">
                    <a:effectLst/>
                    <a:latin typeface="+mn-lt"/>
                    <a:cs typeface="Times New Roman" panose="02020603050405020304" pitchFamily="18" charset="0"/>
                  </a:rPr>
                  <a:t>)</a:t>
                </a:r>
                <a:endParaRPr lang="en-US" sz="1000">
                  <a:effectLst/>
                  <a:latin typeface="+mn-lt"/>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tr-TR"/>
            </a:p>
          </c:txPr>
        </c:title>
        <c:numFmt formatCode="0.0E+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88862888"/>
        <c:crosses val="autoZero"/>
        <c:crossBetween val="midCat"/>
        <c:majorUnit val="1.0000000000000005E-4"/>
      </c:valAx>
      <c:valAx>
        <c:axId val="388862888"/>
        <c:scaling>
          <c:orientation val="minMax"/>
          <c:max val="-1.5"/>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Times New Roman" panose="02020603050405020304" pitchFamily="18" charset="0"/>
                  </a:defRPr>
                </a:pPr>
                <a:r>
                  <a:rPr lang="en-US" sz="1000" b="0" i="0" baseline="0">
                    <a:effectLst/>
                    <a:latin typeface="+mn-lt"/>
                    <a:cs typeface="Times New Roman" panose="02020603050405020304" pitchFamily="18" charset="0"/>
                  </a:rPr>
                  <a:t>ln k</a:t>
                </a:r>
                <a:endParaRPr lang="en-US" sz="1000">
                  <a:effectLst/>
                  <a:latin typeface="+mn-lt"/>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Times New Roman" panose="02020603050405020304" pitchFamily="18" charset="0"/>
                </a:defRPr>
              </a:pPr>
              <a:endParaRPr lang="tr-TR"/>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88864200"/>
        <c:crosses val="autoZero"/>
        <c:crossBetween val="midCat"/>
        <c:majorUnit val="0.5"/>
      </c:valAx>
      <c:spPr>
        <a:noFill/>
        <a:ln>
          <a:solidFill>
            <a:schemeClr val="tx1"/>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tr-T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square"/>
            <c:size val="6"/>
            <c:spPr>
              <a:solidFill>
                <a:schemeClr val="tx1"/>
              </a:solidFill>
              <a:ln w="9525">
                <a:solidFill>
                  <a:schemeClr val="tx1"/>
                </a:solidFill>
              </a:ln>
              <a:effectLst/>
            </c:spPr>
          </c:marker>
          <c:trendline>
            <c:spPr>
              <a:ln w="9525" cap="rnd">
                <a:solidFill>
                  <a:srgbClr val="FF0000"/>
                </a:solidFill>
                <a:prstDash val="solid"/>
              </a:ln>
              <a:effectLst/>
            </c:spPr>
            <c:trendlineType val="linear"/>
            <c:dispRSqr val="1"/>
            <c:dispEq val="1"/>
            <c:trendlineLbl>
              <c:layout>
                <c:manualLayout>
                  <c:x val="-7.4758764598056276E-2"/>
                  <c:y val="-0.56237569262175557"/>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t>y = -4</a:t>
                    </a:r>
                    <a:r>
                      <a:rPr lang="tr-TR" baseline="0"/>
                      <a:t>.08E3</a:t>
                    </a:r>
                    <a:r>
                      <a:rPr lang="en-US" baseline="0"/>
                      <a:t>x + 4.1</a:t>
                    </a:r>
                    <a:br>
                      <a:rPr lang="en-US" baseline="0"/>
                    </a:br>
                    <a:r>
                      <a:rPr lang="en-US" baseline="0"/>
                      <a:t>R² = 1</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rendlineLbl>
          </c:trendline>
          <c:xVal>
            <c:numRef>
              <c:f>'2. soru (d and e)'!$L$4:$L$7</c:f>
              <c:numCache>
                <c:formatCode>General</c:formatCode>
                <c:ptCount val="4"/>
                <c:pt idx="0">
                  <c:v>3.0016509079993999E-3</c:v>
                </c:pt>
                <c:pt idx="1">
                  <c:v>3.3540164346805303E-3</c:v>
                </c:pt>
                <c:pt idx="3">
                  <c:v>3.1431714600031434E-3</c:v>
                </c:pt>
              </c:numCache>
            </c:numRef>
          </c:xVal>
          <c:yVal>
            <c:numRef>
              <c:f>'2. soru (d and e)'!$M$4:$M$7</c:f>
              <c:numCache>
                <c:formatCode>General</c:formatCode>
                <c:ptCount val="4"/>
                <c:pt idx="0">
                  <c:v>-8.1688070448392285</c:v>
                </c:pt>
                <c:pt idx="1">
                  <c:v>-9.6096197209972605</c:v>
                </c:pt>
                <c:pt idx="3">
                  <c:v>-8.7502870735836158</c:v>
                </c:pt>
              </c:numCache>
            </c:numRef>
          </c:yVal>
          <c:smooth val="0"/>
          <c:extLst>
            <c:ext xmlns:c16="http://schemas.microsoft.com/office/drawing/2014/chart" uri="{C3380CC4-5D6E-409C-BE32-E72D297353CC}">
              <c16:uniqueId val="{00000000-6B49-4C80-AB92-0DE96BCE934E}"/>
            </c:ext>
          </c:extLst>
        </c:ser>
        <c:dLbls>
          <c:showLegendKey val="0"/>
          <c:showVal val="0"/>
          <c:showCatName val="0"/>
          <c:showSerName val="0"/>
          <c:showPercent val="0"/>
          <c:showBubbleSize val="0"/>
        </c:dLbls>
        <c:axId val="419560000"/>
        <c:axId val="419554096"/>
      </c:scatterChart>
      <c:valAx>
        <c:axId val="4195600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1/T (K-1)</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tr-TR"/>
            </a:p>
          </c:txPr>
        </c:title>
        <c:numFmt formatCode="0.0E+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419554096"/>
        <c:crosses val="autoZero"/>
        <c:crossBetween val="midCat"/>
      </c:valAx>
      <c:valAx>
        <c:axId val="41955409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ln(k/T)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tr-TR"/>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419560000"/>
        <c:crosses val="autoZero"/>
        <c:crossBetween val="midCat"/>
      </c:valAx>
      <c:spPr>
        <a:noFill/>
        <a:ln>
          <a:solidFill>
            <a:schemeClr val="tx1"/>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Sıcak Mavi">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54DAFF-1A01-4B35-B977-6D56C08456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220</Pages>
  <Words>27761</Words>
  <Characters>158243</Characters>
  <Application>Microsoft Office Word</Application>
  <DocSecurity>0</DocSecurity>
  <Lines>1318</Lines>
  <Paragraphs>371</Paragraphs>
  <ScaleCrop>false</ScaleCrop>
  <HeadingPairs>
    <vt:vector size="6" baseType="variant">
      <vt:variant>
        <vt:lpstr>Konu Başlığı</vt:lpstr>
      </vt:variant>
      <vt:variant>
        <vt:i4>1</vt:i4>
      </vt:variant>
      <vt:variant>
        <vt:lpstr>Title</vt:lpstr>
      </vt:variant>
      <vt:variant>
        <vt:i4>1</vt:i4>
      </vt:variant>
      <vt:variant>
        <vt:lpstr>Başlık</vt:lpstr>
      </vt:variant>
      <vt:variant>
        <vt:i4>1</vt:i4>
      </vt:variant>
    </vt:vector>
  </HeadingPairs>
  <TitlesOfParts>
    <vt:vector size="3" baseType="lpstr">
      <vt:lpstr>Preparatory Problems &amp; SOLUTIONS</vt:lpstr>
      <vt:lpstr/>
      <vt:lpstr/>
    </vt:vector>
  </TitlesOfParts>
  <Company>52nd International Chemistry Olympiad</Company>
  <LinksUpToDate>false</LinksUpToDate>
  <CharactersWithSpaces>185633</CharactersWithSpaces>
  <SharedDoc>false</SharedDoc>
  <HLinks>
    <vt:vector size="6" baseType="variant">
      <vt:variant>
        <vt:i4>6291470</vt:i4>
      </vt:variant>
      <vt:variant>
        <vt:i4>0</vt:i4>
      </vt:variant>
      <vt:variant>
        <vt:i4>0</vt:i4>
      </vt:variant>
      <vt:variant>
        <vt:i4>5</vt:i4>
      </vt:variant>
      <vt:variant>
        <vt:lpwstr>mailto:gmagyarf@chem.elte.hu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Preparatory Problems &amp; SOLUTIONS</dc:title>
  <dc:subject/>
  <dc:creator>Home CT</dc:creator>
  <cp:keywords/>
  <dc:description/>
  <cp:lastModifiedBy>N.Saraçoğlu</cp:lastModifiedBy>
  <cp:revision>24</cp:revision>
  <cp:lastPrinted>2020-01-30T15:49:00Z</cp:lastPrinted>
  <dcterms:created xsi:type="dcterms:W3CDTF">2020-01-30T15:45:00Z</dcterms:created>
  <dcterms:modified xsi:type="dcterms:W3CDTF">2020-02-10T05:08:00Z</dcterms:modified>
  <cp:category>Istanbul, Turkey</cp:category>
</cp:coreProperties>
</file>